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6D6" w:rsidRDefault="008F16D6" w:rsidP="008F16D6">
      <w:pPr>
        <w:tabs>
          <w:tab w:val="left" w:pos="-1152"/>
          <w:tab w:val="left" w:pos="-720"/>
          <w:tab w:val="left" w:pos="0"/>
          <w:tab w:val="left" w:pos="360"/>
          <w:tab w:val="left" w:pos="720"/>
          <w:tab w:val="left" w:pos="2160"/>
          <w:tab w:val="left" w:pos="4410"/>
        </w:tabs>
        <w:ind w:firstLine="360"/>
        <w:jc w:val="center"/>
        <w:rPr>
          <w:b/>
          <w:sz w:val="32"/>
        </w:rPr>
      </w:pPr>
      <w:r>
        <w:rPr>
          <w:b/>
          <w:sz w:val="32"/>
        </w:rPr>
        <w:t>Chapter 1</w:t>
      </w:r>
      <w:r w:rsidR="00450073">
        <w:rPr>
          <w:b/>
          <w:sz w:val="32"/>
        </w:rPr>
        <w:t xml:space="preserve">   </w:t>
      </w:r>
      <w:r w:rsidR="00524E7A">
        <w:rPr>
          <w:b/>
          <w:sz w:val="32"/>
        </w:rPr>
        <w:t xml:space="preserve"> </w:t>
      </w:r>
    </w:p>
    <w:p w:rsidR="008F16D6" w:rsidRDefault="008F16D6">
      <w:pPr>
        <w:pStyle w:val="Heading7"/>
        <w:tabs>
          <w:tab w:val="left" w:pos="360"/>
          <w:tab w:val="left" w:pos="9090"/>
          <w:tab w:val="left" w:pos="9180"/>
        </w:tabs>
        <w:ind w:right="-90"/>
      </w:pPr>
      <w:r>
        <w:t>An Introducti</w:t>
      </w:r>
      <w:bookmarkStart w:id="0" w:name="_GoBack"/>
      <w:bookmarkEnd w:id="0"/>
      <w:r>
        <w:t>on to Assurance and Financial Statement Auditing</w:t>
      </w:r>
    </w:p>
    <w:p w:rsidR="008F16D6" w:rsidRDefault="00450073">
      <w:pPr>
        <w:tabs>
          <w:tab w:val="left" w:pos="-1152"/>
          <w:tab w:val="left" w:pos="-720"/>
          <w:tab w:val="left" w:pos="0"/>
          <w:tab w:val="left" w:pos="360"/>
          <w:tab w:val="left" w:pos="720"/>
          <w:tab w:val="left" w:pos="2160"/>
        </w:tabs>
        <w:jc w:val="both"/>
        <w:rPr>
          <w:sz w:val="32"/>
        </w:rPr>
      </w:pPr>
      <w:r>
        <w:rPr>
          <w:sz w:val="32"/>
        </w:rPr>
        <w:t xml:space="preserve">  </w:t>
      </w:r>
    </w:p>
    <w:tbl>
      <w:tblPr>
        <w:tblW w:w="853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080"/>
        <w:gridCol w:w="1080"/>
        <w:gridCol w:w="1152"/>
        <w:gridCol w:w="1152"/>
        <w:gridCol w:w="1368"/>
      </w:tblGrid>
      <w:tr w:rsidR="008F16D6" w:rsidRPr="00DC5B81">
        <w:tc>
          <w:tcPr>
            <w:tcW w:w="2700" w:type="dxa"/>
            <w:vAlign w:val="center"/>
          </w:tcPr>
          <w:p w:rsidR="008F16D6" w:rsidRDefault="008F16D6" w:rsidP="008F16D6">
            <w:pPr>
              <w:tabs>
                <w:tab w:val="left" w:pos="-1152"/>
                <w:tab w:val="left" w:pos="-720"/>
                <w:tab w:val="left" w:pos="0"/>
                <w:tab w:val="left" w:pos="360"/>
                <w:tab w:val="left" w:pos="720"/>
                <w:tab w:val="left" w:pos="2160"/>
              </w:tabs>
              <w:jc w:val="center"/>
              <w:rPr>
                <w:b/>
                <w:sz w:val="20"/>
              </w:rPr>
            </w:pPr>
            <w:r>
              <w:rPr>
                <w:b/>
                <w:sz w:val="20"/>
              </w:rPr>
              <w:t>Learning Objectives</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b/>
                <w:sz w:val="20"/>
              </w:rPr>
            </w:pPr>
            <w:r>
              <w:rPr>
                <w:b/>
                <w:sz w:val="20"/>
              </w:rPr>
              <w:t>Review Questions</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b/>
                <w:sz w:val="20"/>
              </w:rPr>
            </w:pPr>
            <w:r>
              <w:rPr>
                <w:b/>
                <w:sz w:val="20"/>
              </w:rPr>
              <w:t>Multiple-</w:t>
            </w:r>
          </w:p>
          <w:p w:rsidR="008F16D6" w:rsidRDefault="008F16D6" w:rsidP="008F16D6">
            <w:pPr>
              <w:tabs>
                <w:tab w:val="left" w:pos="-1152"/>
                <w:tab w:val="left" w:pos="-720"/>
                <w:tab w:val="left" w:pos="0"/>
                <w:tab w:val="left" w:pos="360"/>
                <w:tab w:val="left" w:pos="720"/>
                <w:tab w:val="left" w:pos="2160"/>
              </w:tabs>
              <w:jc w:val="center"/>
              <w:rPr>
                <w:b/>
                <w:sz w:val="20"/>
              </w:rPr>
            </w:pPr>
            <w:r>
              <w:rPr>
                <w:b/>
                <w:sz w:val="20"/>
              </w:rPr>
              <w:t>Choice Questions</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b/>
                <w:sz w:val="20"/>
              </w:rPr>
            </w:pPr>
            <w:r>
              <w:rPr>
                <w:b/>
                <w:sz w:val="20"/>
              </w:rPr>
              <w:t>Problems</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b/>
                <w:sz w:val="20"/>
              </w:rPr>
            </w:pPr>
            <w:r>
              <w:rPr>
                <w:b/>
                <w:sz w:val="20"/>
              </w:rPr>
              <w:t>Discussion</w:t>
            </w:r>
          </w:p>
          <w:p w:rsidR="008F16D6" w:rsidRDefault="008F16D6" w:rsidP="008F16D6">
            <w:pPr>
              <w:tabs>
                <w:tab w:val="left" w:pos="-1152"/>
                <w:tab w:val="left" w:pos="-720"/>
                <w:tab w:val="left" w:pos="0"/>
                <w:tab w:val="left" w:pos="360"/>
                <w:tab w:val="left" w:pos="720"/>
                <w:tab w:val="left" w:pos="2160"/>
              </w:tabs>
              <w:jc w:val="center"/>
              <w:rPr>
                <w:b/>
                <w:sz w:val="20"/>
              </w:rPr>
            </w:pPr>
            <w:r>
              <w:rPr>
                <w:b/>
                <w:sz w:val="20"/>
              </w:rPr>
              <w:t>Cases</w:t>
            </w: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b/>
                <w:sz w:val="20"/>
              </w:rPr>
            </w:pPr>
            <w:r>
              <w:rPr>
                <w:b/>
                <w:sz w:val="20"/>
              </w:rPr>
              <w:t>Internet</w:t>
            </w:r>
          </w:p>
          <w:p w:rsidR="008F16D6" w:rsidRDefault="008F16D6" w:rsidP="008F16D6">
            <w:pPr>
              <w:tabs>
                <w:tab w:val="left" w:pos="-1152"/>
                <w:tab w:val="left" w:pos="-720"/>
                <w:tab w:val="left" w:pos="0"/>
                <w:tab w:val="left" w:pos="360"/>
                <w:tab w:val="left" w:pos="720"/>
                <w:tab w:val="left" w:pos="2160"/>
              </w:tabs>
              <w:jc w:val="center"/>
              <w:rPr>
                <w:b/>
                <w:sz w:val="20"/>
              </w:rPr>
            </w:pPr>
            <w:r>
              <w:rPr>
                <w:b/>
                <w:sz w:val="20"/>
              </w:rPr>
              <w:t>Assignments/</w:t>
            </w:r>
          </w:p>
          <w:p w:rsidR="008F16D6" w:rsidRDefault="008F16D6" w:rsidP="008F16D6">
            <w:pPr>
              <w:tabs>
                <w:tab w:val="left" w:pos="-1152"/>
                <w:tab w:val="left" w:pos="-720"/>
                <w:tab w:val="left" w:pos="0"/>
                <w:tab w:val="left" w:pos="360"/>
                <w:tab w:val="left" w:pos="720"/>
                <w:tab w:val="left" w:pos="2160"/>
              </w:tabs>
              <w:jc w:val="center"/>
              <w:rPr>
                <w:b/>
                <w:sz w:val="20"/>
              </w:rPr>
            </w:pPr>
            <w:r>
              <w:rPr>
                <w:b/>
                <w:sz w:val="20"/>
              </w:rPr>
              <w:t>EarthWear Mini-Cases (EWMC)</w:t>
            </w:r>
          </w:p>
        </w:tc>
      </w:tr>
      <w:tr w:rsidR="008F16D6">
        <w:tc>
          <w:tcPr>
            <w:tcW w:w="2700" w:type="dxa"/>
            <w:vAlign w:val="center"/>
          </w:tcPr>
          <w:p w:rsidR="008F16D6" w:rsidRPr="002F404D" w:rsidRDefault="008F16D6" w:rsidP="008F16D6">
            <w:pPr>
              <w:tabs>
                <w:tab w:val="left" w:pos="-1152"/>
                <w:tab w:val="left" w:pos="-720"/>
                <w:tab w:val="left" w:pos="0"/>
                <w:tab w:val="left" w:pos="360"/>
                <w:tab w:val="left" w:pos="720"/>
                <w:tab w:val="left" w:pos="2160"/>
              </w:tabs>
              <w:rPr>
                <w:sz w:val="18"/>
                <w:szCs w:val="18"/>
              </w:rPr>
            </w:pPr>
            <w:r w:rsidRPr="002F404D">
              <w:rPr>
                <w:b/>
                <w:sz w:val="18"/>
                <w:szCs w:val="18"/>
              </w:rPr>
              <w:t xml:space="preserve">LO </w:t>
            </w:r>
            <w:r>
              <w:rPr>
                <w:b/>
                <w:sz w:val="18"/>
                <w:szCs w:val="18"/>
              </w:rPr>
              <w:t>1-</w:t>
            </w:r>
            <w:r w:rsidRPr="002F404D">
              <w:rPr>
                <w:b/>
                <w:sz w:val="18"/>
                <w:szCs w:val="18"/>
              </w:rPr>
              <w:t>1</w:t>
            </w:r>
            <w:r w:rsidRPr="002F404D">
              <w:rPr>
                <w:sz w:val="18"/>
                <w:szCs w:val="18"/>
              </w:rPr>
              <w:t xml:space="preserve">: Understand why studying auditing can </w:t>
            </w:r>
            <w:r>
              <w:rPr>
                <w:sz w:val="18"/>
                <w:szCs w:val="18"/>
              </w:rPr>
              <w:t xml:space="preserve">be </w:t>
            </w:r>
            <w:r w:rsidRPr="002F404D">
              <w:rPr>
                <w:sz w:val="18"/>
                <w:szCs w:val="18"/>
              </w:rPr>
              <w:t>valuable to you</w:t>
            </w:r>
            <w:r>
              <w:rPr>
                <w:sz w:val="18"/>
                <w:szCs w:val="18"/>
              </w:rPr>
              <w:t xml:space="preserve"> whether or not you plan to become an auditor,</w:t>
            </w:r>
            <w:r w:rsidRPr="002F404D">
              <w:rPr>
                <w:sz w:val="18"/>
                <w:szCs w:val="18"/>
              </w:rPr>
              <w:t xml:space="preserve"> and why it is different from studying accounting.</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1</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rsidR="008F16D6" w:rsidRDefault="000B3FC5" w:rsidP="008F16D6">
            <w:pPr>
              <w:tabs>
                <w:tab w:val="left" w:pos="-1152"/>
                <w:tab w:val="left" w:pos="-720"/>
                <w:tab w:val="left" w:pos="0"/>
                <w:tab w:val="left" w:pos="360"/>
                <w:tab w:val="left" w:pos="720"/>
                <w:tab w:val="left" w:pos="2160"/>
              </w:tabs>
              <w:jc w:val="center"/>
              <w:rPr>
                <w:sz w:val="20"/>
              </w:rPr>
            </w:pPr>
            <w:r>
              <w:rPr>
                <w:sz w:val="20"/>
              </w:rPr>
              <w:t>29</w:t>
            </w: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3</w:t>
            </w:r>
            <w:r w:rsidR="000B3FC5">
              <w:rPr>
                <w:sz w:val="20"/>
              </w:rPr>
              <w:t>0</w:t>
            </w:r>
          </w:p>
        </w:tc>
      </w:tr>
      <w:tr w:rsidR="008F16D6">
        <w:tc>
          <w:tcPr>
            <w:tcW w:w="2700" w:type="dxa"/>
            <w:vAlign w:val="center"/>
          </w:tcPr>
          <w:p w:rsidR="008F16D6" w:rsidRPr="002F404D" w:rsidRDefault="008F16D6" w:rsidP="008F16D6">
            <w:pPr>
              <w:tabs>
                <w:tab w:val="left" w:pos="-1152"/>
                <w:tab w:val="left" w:pos="-720"/>
                <w:tab w:val="left" w:pos="0"/>
                <w:tab w:val="left" w:pos="360"/>
                <w:tab w:val="left" w:pos="720"/>
                <w:tab w:val="left" w:pos="2160"/>
              </w:tabs>
              <w:rPr>
                <w:sz w:val="18"/>
                <w:szCs w:val="18"/>
              </w:rPr>
            </w:pPr>
            <w:r w:rsidRPr="002F404D">
              <w:rPr>
                <w:b/>
                <w:sz w:val="18"/>
                <w:szCs w:val="18"/>
              </w:rPr>
              <w:t xml:space="preserve">LO </w:t>
            </w:r>
            <w:r>
              <w:rPr>
                <w:b/>
                <w:sz w:val="18"/>
                <w:szCs w:val="18"/>
              </w:rPr>
              <w:t>1-2</w:t>
            </w:r>
            <w:r w:rsidRPr="002F404D">
              <w:rPr>
                <w:b/>
                <w:sz w:val="18"/>
                <w:szCs w:val="18"/>
              </w:rPr>
              <w:t xml:space="preserve">: </w:t>
            </w:r>
            <w:r w:rsidRPr="002F404D">
              <w:rPr>
                <w:sz w:val="18"/>
                <w:szCs w:val="18"/>
              </w:rPr>
              <w:t xml:space="preserve">Understand the demand for auditing and </w:t>
            </w:r>
            <w:r>
              <w:rPr>
                <w:sz w:val="18"/>
                <w:szCs w:val="18"/>
              </w:rPr>
              <w:t xml:space="preserve">be able to explain </w:t>
            </w:r>
            <w:r w:rsidRPr="002F404D">
              <w:rPr>
                <w:sz w:val="18"/>
                <w:szCs w:val="18"/>
              </w:rPr>
              <w:t>the desired characteristic</w:t>
            </w:r>
            <w:r>
              <w:rPr>
                <w:sz w:val="18"/>
                <w:szCs w:val="18"/>
              </w:rPr>
              <w:t>s</w:t>
            </w:r>
            <w:r w:rsidRPr="002F404D">
              <w:rPr>
                <w:sz w:val="18"/>
                <w:szCs w:val="18"/>
              </w:rPr>
              <w:t xml:space="preserve"> of auditors and audit services through an analogy to a house inspector and a house inspection service.</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2,3,4</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13,14,20</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24,25</w:t>
            </w:r>
          </w:p>
        </w:tc>
        <w:tc>
          <w:tcPr>
            <w:tcW w:w="1152" w:type="dxa"/>
            <w:vAlign w:val="center"/>
          </w:tcPr>
          <w:p w:rsidR="008F16D6" w:rsidRDefault="000B3FC5" w:rsidP="008F16D6">
            <w:pPr>
              <w:tabs>
                <w:tab w:val="left" w:pos="-1152"/>
                <w:tab w:val="left" w:pos="-720"/>
                <w:tab w:val="left" w:pos="0"/>
                <w:tab w:val="left" w:pos="360"/>
                <w:tab w:val="left" w:pos="720"/>
                <w:tab w:val="left" w:pos="2160"/>
              </w:tabs>
              <w:jc w:val="center"/>
              <w:rPr>
                <w:sz w:val="20"/>
              </w:rPr>
            </w:pPr>
            <w:r>
              <w:rPr>
                <w:sz w:val="20"/>
              </w:rPr>
              <w:t>29</w:t>
            </w: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r>
      <w:tr w:rsidR="008F16D6">
        <w:tc>
          <w:tcPr>
            <w:tcW w:w="2700" w:type="dxa"/>
            <w:vAlign w:val="center"/>
          </w:tcPr>
          <w:p w:rsidR="008F16D6" w:rsidRPr="002F404D" w:rsidRDefault="008F16D6" w:rsidP="008F16D6">
            <w:pPr>
              <w:tabs>
                <w:tab w:val="left" w:pos="-1152"/>
                <w:tab w:val="left" w:pos="-720"/>
                <w:tab w:val="left" w:pos="0"/>
                <w:tab w:val="left" w:pos="360"/>
                <w:tab w:val="left" w:pos="720"/>
                <w:tab w:val="left" w:pos="2160"/>
              </w:tabs>
              <w:rPr>
                <w:sz w:val="18"/>
                <w:szCs w:val="18"/>
              </w:rPr>
            </w:pPr>
            <w:r w:rsidRPr="002F404D">
              <w:rPr>
                <w:b/>
                <w:sz w:val="18"/>
                <w:szCs w:val="18"/>
              </w:rPr>
              <w:t xml:space="preserve">LO </w:t>
            </w:r>
            <w:r>
              <w:rPr>
                <w:b/>
                <w:sz w:val="18"/>
                <w:szCs w:val="18"/>
              </w:rPr>
              <w:t>1-3</w:t>
            </w:r>
            <w:r w:rsidRPr="002F404D">
              <w:rPr>
                <w:b/>
                <w:sz w:val="18"/>
                <w:szCs w:val="18"/>
              </w:rPr>
              <w:t xml:space="preserve">: </w:t>
            </w:r>
            <w:r w:rsidRPr="002F404D">
              <w:rPr>
                <w:sz w:val="18"/>
                <w:szCs w:val="18"/>
              </w:rPr>
              <w:t>Understand the relationships among auditing, attestation</w:t>
            </w:r>
            <w:r>
              <w:rPr>
                <w:sz w:val="18"/>
                <w:szCs w:val="18"/>
              </w:rPr>
              <w:t>,</w:t>
            </w:r>
            <w:r w:rsidRPr="002F404D">
              <w:rPr>
                <w:sz w:val="18"/>
                <w:szCs w:val="18"/>
              </w:rPr>
              <w:t xml:space="preserve"> and assurance services.</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5</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15,16</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r>
      <w:tr w:rsidR="008F16D6" w:rsidRPr="005B1B1E">
        <w:tc>
          <w:tcPr>
            <w:tcW w:w="2700" w:type="dxa"/>
            <w:vAlign w:val="center"/>
          </w:tcPr>
          <w:p w:rsidR="008F16D6" w:rsidRPr="002F404D" w:rsidRDefault="008F16D6" w:rsidP="008F16D6">
            <w:pPr>
              <w:tabs>
                <w:tab w:val="left" w:pos="-1152"/>
                <w:tab w:val="left" w:pos="-720"/>
                <w:tab w:val="left" w:pos="0"/>
                <w:tab w:val="left" w:pos="360"/>
                <w:tab w:val="left" w:pos="720"/>
                <w:tab w:val="left" w:pos="2160"/>
              </w:tabs>
              <w:rPr>
                <w:sz w:val="18"/>
                <w:szCs w:val="18"/>
              </w:rPr>
            </w:pPr>
            <w:r w:rsidRPr="002F404D">
              <w:rPr>
                <w:b/>
                <w:sz w:val="18"/>
                <w:szCs w:val="18"/>
              </w:rPr>
              <w:t xml:space="preserve">LO </w:t>
            </w:r>
            <w:r>
              <w:rPr>
                <w:b/>
                <w:sz w:val="18"/>
                <w:szCs w:val="18"/>
              </w:rPr>
              <w:t>1-4</w:t>
            </w:r>
            <w:r w:rsidRPr="002F404D">
              <w:rPr>
                <w:b/>
                <w:sz w:val="18"/>
                <w:szCs w:val="18"/>
              </w:rPr>
              <w:t xml:space="preserve">: </w:t>
            </w:r>
            <w:r>
              <w:rPr>
                <w:sz w:val="18"/>
                <w:szCs w:val="18"/>
              </w:rPr>
              <w:t>Know</w:t>
            </w:r>
            <w:r w:rsidRPr="002F404D">
              <w:rPr>
                <w:sz w:val="18"/>
                <w:szCs w:val="18"/>
              </w:rPr>
              <w:t xml:space="preserve"> the basic definition of a financial statement audit.</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5,6</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13,14</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2</w:t>
            </w:r>
            <w:r w:rsidR="000B3FC5">
              <w:rPr>
                <w:sz w:val="20"/>
              </w:rPr>
              <w:t>5</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r>
      <w:tr w:rsidR="008F16D6">
        <w:tc>
          <w:tcPr>
            <w:tcW w:w="2700" w:type="dxa"/>
            <w:vAlign w:val="center"/>
          </w:tcPr>
          <w:p w:rsidR="008F16D6" w:rsidRPr="002F404D" w:rsidRDefault="008F16D6" w:rsidP="008F16D6">
            <w:pPr>
              <w:tabs>
                <w:tab w:val="left" w:pos="-1152"/>
                <w:tab w:val="left" w:pos="-720"/>
                <w:tab w:val="left" w:pos="0"/>
                <w:tab w:val="left" w:pos="360"/>
                <w:tab w:val="left" w:pos="720"/>
                <w:tab w:val="left" w:pos="2160"/>
              </w:tabs>
              <w:rPr>
                <w:b/>
                <w:sz w:val="18"/>
                <w:szCs w:val="18"/>
              </w:rPr>
            </w:pPr>
            <w:r w:rsidRPr="002F404D">
              <w:rPr>
                <w:b/>
                <w:sz w:val="18"/>
                <w:szCs w:val="18"/>
              </w:rPr>
              <w:t xml:space="preserve">LO </w:t>
            </w:r>
            <w:r>
              <w:rPr>
                <w:b/>
                <w:sz w:val="18"/>
                <w:szCs w:val="18"/>
              </w:rPr>
              <w:t>1-5</w:t>
            </w:r>
            <w:r w:rsidRPr="002F404D">
              <w:rPr>
                <w:b/>
                <w:sz w:val="18"/>
                <w:szCs w:val="18"/>
              </w:rPr>
              <w:t xml:space="preserve">: </w:t>
            </w:r>
            <w:r>
              <w:rPr>
                <w:sz w:val="18"/>
                <w:szCs w:val="18"/>
              </w:rPr>
              <w:t>Understand three fundamental concepts that underlie financial statement auditing.</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7</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17,18</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2</w:t>
            </w:r>
            <w:r w:rsidR="000B3FC5">
              <w:rPr>
                <w:sz w:val="20"/>
              </w:rPr>
              <w:t>5</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r>
      <w:tr w:rsidR="008F16D6">
        <w:tc>
          <w:tcPr>
            <w:tcW w:w="2700" w:type="dxa"/>
            <w:vAlign w:val="center"/>
          </w:tcPr>
          <w:p w:rsidR="008F16D6" w:rsidRPr="002F404D" w:rsidRDefault="008F16D6" w:rsidP="008F16D6">
            <w:pPr>
              <w:tabs>
                <w:tab w:val="left" w:pos="-1152"/>
                <w:tab w:val="left" w:pos="-720"/>
                <w:tab w:val="left" w:pos="0"/>
                <w:tab w:val="left" w:pos="360"/>
                <w:tab w:val="left" w:pos="720"/>
                <w:tab w:val="left" w:pos="2160"/>
              </w:tabs>
              <w:rPr>
                <w:b/>
                <w:sz w:val="18"/>
                <w:szCs w:val="18"/>
              </w:rPr>
            </w:pPr>
            <w:r>
              <w:rPr>
                <w:b/>
                <w:sz w:val="18"/>
                <w:szCs w:val="18"/>
              </w:rPr>
              <w:t>LO 1-6</w:t>
            </w:r>
            <w:r w:rsidRPr="002F404D">
              <w:rPr>
                <w:b/>
                <w:sz w:val="18"/>
                <w:szCs w:val="18"/>
              </w:rPr>
              <w:t xml:space="preserve">: </w:t>
            </w:r>
            <w:r>
              <w:rPr>
                <w:sz w:val="18"/>
                <w:szCs w:val="18"/>
              </w:rPr>
              <w:t>Be able to u</w:t>
            </w:r>
            <w:r w:rsidRPr="002F404D">
              <w:rPr>
                <w:sz w:val="18"/>
                <w:szCs w:val="18"/>
              </w:rPr>
              <w:t>nderstand why on most audit engagements an auditor tests only a sample of transactions that occurred.</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8</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r>
      <w:tr w:rsidR="008F16D6">
        <w:trPr>
          <w:trHeight w:val="70"/>
        </w:trPr>
        <w:tc>
          <w:tcPr>
            <w:tcW w:w="2700" w:type="dxa"/>
            <w:vAlign w:val="center"/>
          </w:tcPr>
          <w:p w:rsidR="008F16D6" w:rsidRPr="002F404D" w:rsidRDefault="008F16D6" w:rsidP="008F16D6">
            <w:pPr>
              <w:tabs>
                <w:tab w:val="left" w:pos="-1152"/>
                <w:tab w:val="left" w:pos="-720"/>
                <w:tab w:val="left" w:pos="0"/>
                <w:tab w:val="left" w:pos="360"/>
                <w:tab w:val="left" w:pos="720"/>
                <w:tab w:val="left" w:pos="2160"/>
              </w:tabs>
              <w:rPr>
                <w:sz w:val="18"/>
                <w:szCs w:val="18"/>
              </w:rPr>
            </w:pPr>
            <w:r>
              <w:rPr>
                <w:b/>
                <w:sz w:val="18"/>
                <w:szCs w:val="18"/>
              </w:rPr>
              <w:t>LO 1-7</w:t>
            </w:r>
            <w:r w:rsidRPr="002F404D">
              <w:rPr>
                <w:b/>
                <w:sz w:val="18"/>
                <w:szCs w:val="18"/>
              </w:rPr>
              <w:t xml:space="preserve">: </w:t>
            </w:r>
            <w:r>
              <w:rPr>
                <w:sz w:val="18"/>
                <w:szCs w:val="18"/>
              </w:rPr>
              <w:t>Be able to describe</w:t>
            </w:r>
            <w:r w:rsidRPr="002F404D">
              <w:rPr>
                <w:sz w:val="18"/>
                <w:szCs w:val="18"/>
              </w:rPr>
              <w:t xml:space="preserve"> the basic financial statement auditing process and the phases in which an audit is carried out.</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9,10</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17,19,20</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2</w:t>
            </w:r>
            <w:r w:rsidR="000B3FC5">
              <w:rPr>
                <w:sz w:val="20"/>
              </w:rPr>
              <w:t>6</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EWMC</w:t>
            </w:r>
          </w:p>
          <w:p w:rsidR="008F16D6" w:rsidRDefault="008F16D6" w:rsidP="008F16D6">
            <w:pPr>
              <w:tabs>
                <w:tab w:val="left" w:pos="-1152"/>
                <w:tab w:val="left" w:pos="-720"/>
                <w:tab w:val="left" w:pos="0"/>
                <w:tab w:val="left" w:pos="360"/>
                <w:tab w:val="left" w:pos="720"/>
                <w:tab w:val="left" w:pos="2160"/>
              </w:tabs>
              <w:jc w:val="center"/>
              <w:rPr>
                <w:sz w:val="20"/>
              </w:rPr>
            </w:pPr>
          </w:p>
        </w:tc>
      </w:tr>
      <w:tr w:rsidR="008F16D6">
        <w:trPr>
          <w:trHeight w:val="70"/>
        </w:trPr>
        <w:tc>
          <w:tcPr>
            <w:tcW w:w="2700" w:type="dxa"/>
            <w:vAlign w:val="center"/>
          </w:tcPr>
          <w:p w:rsidR="008F16D6" w:rsidRPr="002F404D" w:rsidRDefault="008F16D6" w:rsidP="008F16D6">
            <w:pPr>
              <w:tabs>
                <w:tab w:val="left" w:pos="-1152"/>
                <w:tab w:val="left" w:pos="-720"/>
                <w:tab w:val="left" w:pos="0"/>
                <w:tab w:val="left" w:pos="360"/>
                <w:tab w:val="left" w:pos="720"/>
                <w:tab w:val="left" w:pos="2160"/>
              </w:tabs>
              <w:rPr>
                <w:sz w:val="18"/>
                <w:szCs w:val="18"/>
              </w:rPr>
            </w:pPr>
            <w:r>
              <w:rPr>
                <w:b/>
                <w:sz w:val="18"/>
                <w:szCs w:val="18"/>
              </w:rPr>
              <w:t>LO 1-8</w:t>
            </w:r>
            <w:r w:rsidRPr="002F404D">
              <w:rPr>
                <w:b/>
                <w:sz w:val="18"/>
                <w:szCs w:val="18"/>
              </w:rPr>
              <w:t xml:space="preserve">: </w:t>
            </w:r>
            <w:r>
              <w:rPr>
                <w:sz w:val="18"/>
                <w:szCs w:val="18"/>
              </w:rPr>
              <w:t>Know</w:t>
            </w:r>
            <w:r w:rsidRPr="002F404D">
              <w:rPr>
                <w:sz w:val="18"/>
                <w:szCs w:val="18"/>
              </w:rPr>
              <w:t xml:space="preserve"> what an audit report is and </w:t>
            </w:r>
            <w:r>
              <w:rPr>
                <w:sz w:val="18"/>
                <w:szCs w:val="18"/>
              </w:rPr>
              <w:t xml:space="preserve">understand </w:t>
            </w:r>
            <w:r w:rsidRPr="002F404D">
              <w:rPr>
                <w:sz w:val="18"/>
                <w:szCs w:val="18"/>
              </w:rPr>
              <w:t>the nature of an unqualified report.</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11</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21,22,23</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2</w:t>
            </w:r>
            <w:r w:rsidR="000B3FC5">
              <w:rPr>
                <w:sz w:val="20"/>
              </w:rPr>
              <w:t>7</w:t>
            </w:r>
            <w:r>
              <w:rPr>
                <w:sz w:val="20"/>
              </w:rPr>
              <w:t>,2</w:t>
            </w:r>
            <w:r w:rsidR="000B3FC5">
              <w:rPr>
                <w:sz w:val="20"/>
              </w:rPr>
              <w:t>8</w:t>
            </w: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r>
      <w:tr w:rsidR="008F16D6">
        <w:tc>
          <w:tcPr>
            <w:tcW w:w="2700" w:type="dxa"/>
            <w:vAlign w:val="center"/>
          </w:tcPr>
          <w:p w:rsidR="008F16D6" w:rsidRPr="002F404D" w:rsidRDefault="008F16D6" w:rsidP="008F16D6">
            <w:pPr>
              <w:tabs>
                <w:tab w:val="left" w:pos="-1152"/>
                <w:tab w:val="left" w:pos="-720"/>
                <w:tab w:val="left" w:pos="0"/>
                <w:tab w:val="left" w:pos="360"/>
                <w:tab w:val="left" w:pos="720"/>
                <w:tab w:val="left" w:pos="2160"/>
              </w:tabs>
              <w:rPr>
                <w:sz w:val="18"/>
                <w:szCs w:val="18"/>
              </w:rPr>
            </w:pPr>
            <w:r>
              <w:rPr>
                <w:b/>
                <w:sz w:val="18"/>
                <w:szCs w:val="18"/>
              </w:rPr>
              <w:t>LO 1-9</w:t>
            </w:r>
            <w:r w:rsidRPr="002F404D">
              <w:rPr>
                <w:b/>
                <w:sz w:val="18"/>
                <w:szCs w:val="18"/>
              </w:rPr>
              <w:t xml:space="preserve">: </w:t>
            </w:r>
            <w:r w:rsidRPr="002F404D">
              <w:rPr>
                <w:sz w:val="18"/>
                <w:szCs w:val="18"/>
              </w:rPr>
              <w:t>Understand why auditing demands logic, reasoning</w:t>
            </w:r>
            <w:r>
              <w:rPr>
                <w:sz w:val="18"/>
                <w:szCs w:val="18"/>
              </w:rPr>
              <w:t>,</w:t>
            </w:r>
            <w:r w:rsidRPr="002F404D">
              <w:rPr>
                <w:sz w:val="18"/>
                <w:szCs w:val="18"/>
              </w:rPr>
              <w:t xml:space="preserve"> and resourcefulness.</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12</w:t>
            </w:r>
          </w:p>
        </w:tc>
        <w:tc>
          <w:tcPr>
            <w:tcW w:w="1080"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152"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p>
        </w:tc>
        <w:tc>
          <w:tcPr>
            <w:tcW w:w="1368" w:type="dxa"/>
            <w:vAlign w:val="center"/>
          </w:tcPr>
          <w:p w:rsidR="008F16D6" w:rsidRDefault="008F16D6" w:rsidP="008F16D6">
            <w:pPr>
              <w:tabs>
                <w:tab w:val="left" w:pos="-1152"/>
                <w:tab w:val="left" w:pos="-720"/>
                <w:tab w:val="left" w:pos="0"/>
                <w:tab w:val="left" w:pos="360"/>
                <w:tab w:val="left" w:pos="720"/>
                <w:tab w:val="left" w:pos="2160"/>
              </w:tabs>
              <w:jc w:val="center"/>
              <w:rPr>
                <w:sz w:val="20"/>
              </w:rPr>
            </w:pPr>
            <w:r>
              <w:rPr>
                <w:sz w:val="20"/>
              </w:rPr>
              <w:t>3</w:t>
            </w:r>
            <w:r w:rsidR="003E2803">
              <w:rPr>
                <w:sz w:val="20"/>
              </w:rPr>
              <w:t>0</w:t>
            </w:r>
          </w:p>
        </w:tc>
      </w:tr>
    </w:tbl>
    <w:p w:rsidR="008F16D6" w:rsidRDefault="008F16D6">
      <w:pPr>
        <w:tabs>
          <w:tab w:val="left" w:pos="-1152"/>
          <w:tab w:val="left" w:pos="-720"/>
          <w:tab w:val="left" w:pos="0"/>
          <w:tab w:val="left" w:pos="360"/>
          <w:tab w:val="left" w:pos="720"/>
          <w:tab w:val="left" w:pos="2160"/>
        </w:tabs>
        <w:jc w:val="both"/>
        <w:rPr>
          <w:b/>
          <w:sz w:val="20"/>
        </w:rPr>
      </w:pPr>
    </w:p>
    <w:p w:rsidR="008F16D6" w:rsidRDefault="008F16D6" w:rsidP="008F16D6">
      <w:pPr>
        <w:tabs>
          <w:tab w:val="left" w:pos="-1152"/>
          <w:tab w:val="left" w:pos="-720"/>
          <w:tab w:val="left" w:pos="0"/>
          <w:tab w:val="left" w:pos="360"/>
          <w:tab w:val="left" w:pos="720"/>
          <w:tab w:val="left" w:pos="2160"/>
        </w:tabs>
        <w:rPr>
          <w:b/>
          <w:szCs w:val="24"/>
        </w:rPr>
      </w:pPr>
      <w:r>
        <w:t xml:space="preserve">NOTE: </w:t>
      </w:r>
      <w:r>
        <w:rPr>
          <w:sz w:val="20"/>
        </w:rPr>
        <w:t>References to auditing standards in the instructor manual follow a similar convention to that followed in the text: AICPA standards will be referenced by clarified AU section and PCAOB standards will be referenced by Auditing Standard (AS) number.</w:t>
      </w:r>
      <w:r>
        <w:rPr>
          <w:b/>
          <w:szCs w:val="24"/>
        </w:rPr>
        <w:br w:type="page"/>
      </w:r>
      <w:r>
        <w:rPr>
          <w:b/>
          <w:szCs w:val="24"/>
        </w:rPr>
        <w:lastRenderedPageBreak/>
        <w:t>END OF CHAPTER MATERIALS COMPARISION CHART</w:t>
      </w:r>
    </w:p>
    <w:p w:rsidR="008F16D6" w:rsidRDefault="008F16D6">
      <w:pPr>
        <w:tabs>
          <w:tab w:val="left" w:pos="-1152"/>
          <w:tab w:val="left" w:pos="-720"/>
          <w:tab w:val="left" w:pos="0"/>
          <w:tab w:val="left" w:pos="360"/>
          <w:tab w:val="left" w:pos="720"/>
          <w:tab w:val="left" w:pos="2160"/>
        </w:tabs>
        <w:jc w:val="both"/>
        <w:rPr>
          <w:b/>
          <w:szCs w:val="24"/>
        </w:rPr>
      </w:pPr>
    </w:p>
    <w:p w:rsidR="008F16D6" w:rsidRDefault="008F16D6">
      <w:pPr>
        <w:tabs>
          <w:tab w:val="left" w:pos="-1152"/>
          <w:tab w:val="left" w:pos="-720"/>
          <w:tab w:val="left" w:pos="0"/>
          <w:tab w:val="left" w:pos="360"/>
          <w:tab w:val="left" w:pos="720"/>
          <w:tab w:val="left" w:pos="2160"/>
        </w:tabs>
        <w:jc w:val="both"/>
        <w:rPr>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1483"/>
        <w:gridCol w:w="1626"/>
      </w:tblGrid>
      <w:tr w:rsidR="008F16D6">
        <w:trPr>
          <w:jc w:val="center"/>
        </w:trPr>
        <w:tc>
          <w:tcPr>
            <w:tcW w:w="0" w:type="auto"/>
            <w:vAlign w:val="center"/>
          </w:tcPr>
          <w:p w:rsidR="008F16D6" w:rsidRDefault="008F16D6" w:rsidP="008F16D6">
            <w:pPr>
              <w:tabs>
                <w:tab w:val="left" w:pos="-1152"/>
                <w:tab w:val="left" w:pos="-720"/>
                <w:tab w:val="left" w:pos="0"/>
                <w:tab w:val="left" w:pos="360"/>
                <w:tab w:val="left" w:pos="720"/>
                <w:tab w:val="left" w:pos="2160"/>
              </w:tabs>
              <w:jc w:val="center"/>
              <w:rPr>
                <w:b/>
              </w:rPr>
            </w:pPr>
            <w:r>
              <w:rPr>
                <w:b/>
              </w:rPr>
              <w:t>Number</w:t>
            </w:r>
          </w:p>
          <w:p w:rsidR="008F16D6" w:rsidRDefault="008F16D6" w:rsidP="008F16D6">
            <w:pPr>
              <w:tabs>
                <w:tab w:val="left" w:pos="-1152"/>
                <w:tab w:val="left" w:pos="-720"/>
                <w:tab w:val="left" w:pos="0"/>
                <w:tab w:val="left" w:pos="360"/>
                <w:tab w:val="left" w:pos="720"/>
                <w:tab w:val="left" w:pos="2160"/>
              </w:tabs>
              <w:jc w:val="center"/>
              <w:rPr>
                <w:b/>
                <w:szCs w:val="24"/>
              </w:rPr>
            </w:pPr>
            <w:r>
              <w:rPr>
                <w:b/>
              </w:rPr>
              <w:t>in 9</w:t>
            </w:r>
            <w:r>
              <w:rPr>
                <w:b/>
                <w:vertAlign w:val="superscript"/>
              </w:rPr>
              <w:t>th</w:t>
            </w:r>
            <w:r>
              <w:rPr>
                <w:b/>
              </w:rPr>
              <w:t xml:space="preserve"> edition</w:t>
            </w:r>
          </w:p>
        </w:tc>
        <w:tc>
          <w:tcPr>
            <w:tcW w:w="0" w:type="auto"/>
            <w:vAlign w:val="center"/>
          </w:tcPr>
          <w:p w:rsidR="008F16D6" w:rsidRDefault="008F16D6" w:rsidP="008F16D6">
            <w:pPr>
              <w:tabs>
                <w:tab w:val="left" w:pos="-1152"/>
                <w:tab w:val="left" w:pos="-720"/>
                <w:tab w:val="left" w:pos="0"/>
                <w:tab w:val="left" w:pos="360"/>
                <w:tab w:val="left" w:pos="720"/>
                <w:tab w:val="left" w:pos="2160"/>
              </w:tabs>
              <w:jc w:val="center"/>
              <w:rPr>
                <w:b/>
                <w:szCs w:val="24"/>
              </w:rPr>
            </w:pPr>
            <w:r>
              <w:rPr>
                <w:b/>
              </w:rPr>
              <w:t>Comparison</w:t>
            </w:r>
          </w:p>
        </w:tc>
        <w:tc>
          <w:tcPr>
            <w:tcW w:w="0" w:type="auto"/>
            <w:vAlign w:val="center"/>
          </w:tcPr>
          <w:p w:rsidR="008F16D6" w:rsidRDefault="008F16D6" w:rsidP="008F16D6">
            <w:pPr>
              <w:tabs>
                <w:tab w:val="left" w:pos="-1152"/>
                <w:tab w:val="left" w:pos="-720"/>
                <w:tab w:val="left" w:pos="0"/>
                <w:tab w:val="left" w:pos="360"/>
                <w:tab w:val="left" w:pos="720"/>
                <w:tab w:val="left" w:pos="2160"/>
              </w:tabs>
              <w:jc w:val="center"/>
              <w:rPr>
                <w:b/>
              </w:rPr>
            </w:pPr>
            <w:r>
              <w:rPr>
                <w:b/>
              </w:rPr>
              <w:t>Number</w:t>
            </w:r>
          </w:p>
          <w:p w:rsidR="008F16D6" w:rsidRDefault="008F16D6" w:rsidP="008F16D6">
            <w:pPr>
              <w:tabs>
                <w:tab w:val="left" w:pos="-1152"/>
                <w:tab w:val="left" w:pos="-720"/>
                <w:tab w:val="left" w:pos="0"/>
                <w:tab w:val="left" w:pos="360"/>
                <w:tab w:val="left" w:pos="720"/>
                <w:tab w:val="left" w:pos="2160"/>
              </w:tabs>
              <w:jc w:val="center"/>
              <w:rPr>
                <w:b/>
                <w:szCs w:val="24"/>
              </w:rPr>
            </w:pPr>
            <w:r>
              <w:rPr>
                <w:b/>
              </w:rPr>
              <w:t xml:space="preserve">in </w:t>
            </w:r>
            <w:r w:rsidR="008E43AC">
              <w:rPr>
                <w:b/>
              </w:rPr>
              <w:t>10</w:t>
            </w:r>
            <w:r w:rsidRPr="00BA6687">
              <w:rPr>
                <w:b/>
                <w:vertAlign w:val="superscript"/>
              </w:rPr>
              <w:t>th</w:t>
            </w:r>
            <w:r>
              <w:rPr>
                <w:b/>
              </w:rPr>
              <w:t xml:space="preserve"> edition</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1-3</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1-3</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1-4</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1-4</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1-5</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1-5</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1-6</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1-6</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1-7</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1-7</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1-8</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1-8</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1-9</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1-9</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1-10</w:t>
            </w:r>
          </w:p>
        </w:tc>
        <w:tc>
          <w:tcPr>
            <w:tcW w:w="0" w:type="auto"/>
          </w:tcPr>
          <w:p w:rsidR="008F16D6" w:rsidRDefault="008E43AC"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1-10</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1-11</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rsidRPr="00295A63">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1-11</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1-12</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rsidRPr="00295A63">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1-12</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1-13</w:t>
            </w:r>
          </w:p>
        </w:tc>
        <w:tc>
          <w:tcPr>
            <w:tcW w:w="0" w:type="auto"/>
          </w:tcPr>
          <w:p w:rsidR="008F16D6" w:rsidRDefault="008E43AC" w:rsidP="008F16D6">
            <w:pPr>
              <w:tabs>
                <w:tab w:val="left" w:pos="-1152"/>
                <w:tab w:val="left" w:pos="-720"/>
                <w:tab w:val="left" w:pos="0"/>
                <w:tab w:val="left" w:pos="360"/>
                <w:tab w:val="left" w:pos="720"/>
                <w:tab w:val="left" w:pos="2160"/>
              </w:tabs>
              <w:jc w:val="center"/>
              <w:rPr>
                <w:szCs w:val="24"/>
              </w:rPr>
            </w:pPr>
            <w:r>
              <w:t>Revised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1-13</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1-14</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rsidRPr="00295A63">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1-14</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1-15</w:t>
            </w:r>
          </w:p>
        </w:tc>
        <w:tc>
          <w:tcPr>
            <w:tcW w:w="0" w:type="auto"/>
          </w:tcPr>
          <w:p w:rsidR="008F16D6" w:rsidRDefault="008E43AC"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1-15</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1-16</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rPr>
                <w:szCs w:val="24"/>
              </w:rPr>
              <w:t>1-16</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1-17</w:t>
            </w:r>
          </w:p>
        </w:tc>
        <w:tc>
          <w:tcPr>
            <w:tcW w:w="0" w:type="auto"/>
          </w:tcPr>
          <w:p w:rsidR="008F16D6" w:rsidRDefault="008E43AC"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1-17</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1-18</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rPr>
                <w:szCs w:val="24"/>
              </w:rPr>
              <w:t>1-18</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1-19</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rPr>
                <w:szCs w:val="24"/>
              </w:rPr>
              <w:t>1-19</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1-20</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rPr>
                <w:szCs w:val="24"/>
              </w:rPr>
              <w:t>1-20</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1-21</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rsidRPr="00295A63">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1-21</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1-22</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rsidRPr="00295A63">
              <w:t>Unchanged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1-22</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1-23</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Revised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1-23</w:t>
            </w:r>
          </w:p>
        </w:tc>
      </w:tr>
      <w:tr w:rsidR="008F16D6">
        <w:trPr>
          <w:jc w:val="center"/>
        </w:trPr>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r>
              <w:t>1-24</w:t>
            </w:r>
          </w:p>
        </w:tc>
        <w:tc>
          <w:tcPr>
            <w:tcW w:w="0" w:type="auto"/>
          </w:tcPr>
          <w:p w:rsidR="008F16D6" w:rsidRDefault="008E43AC" w:rsidP="008F16D6">
            <w:pPr>
              <w:tabs>
                <w:tab w:val="left" w:pos="-1152"/>
                <w:tab w:val="left" w:pos="-720"/>
                <w:tab w:val="left" w:pos="0"/>
                <w:tab w:val="left" w:pos="360"/>
                <w:tab w:val="left" w:pos="720"/>
                <w:tab w:val="left" w:pos="2160"/>
              </w:tabs>
              <w:jc w:val="center"/>
              <w:rPr>
                <w:szCs w:val="24"/>
              </w:rPr>
            </w:pPr>
            <w:r>
              <w:t>Deleted</w:t>
            </w:r>
          </w:p>
        </w:tc>
        <w:tc>
          <w:tcPr>
            <w:tcW w:w="0" w:type="auto"/>
          </w:tcPr>
          <w:p w:rsidR="008F16D6" w:rsidRDefault="008F16D6" w:rsidP="008F16D6">
            <w:pPr>
              <w:tabs>
                <w:tab w:val="left" w:pos="-1152"/>
                <w:tab w:val="left" w:pos="-720"/>
                <w:tab w:val="left" w:pos="0"/>
                <w:tab w:val="left" w:pos="360"/>
                <w:tab w:val="left" w:pos="720"/>
                <w:tab w:val="left" w:pos="2160"/>
              </w:tabs>
              <w:jc w:val="center"/>
              <w:rPr>
                <w:szCs w:val="24"/>
              </w:rPr>
            </w:pPr>
          </w:p>
        </w:tc>
      </w:tr>
      <w:tr w:rsidR="008E43AC">
        <w:trPr>
          <w:jc w:val="center"/>
        </w:trPr>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1-25</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Revised</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1-24</w:t>
            </w:r>
          </w:p>
        </w:tc>
      </w:tr>
      <w:tr w:rsidR="008E43AC">
        <w:trPr>
          <w:jc w:val="center"/>
        </w:trPr>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1-26</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1-25</w:t>
            </w:r>
          </w:p>
        </w:tc>
      </w:tr>
      <w:tr w:rsidR="008E43AC">
        <w:trPr>
          <w:jc w:val="center"/>
        </w:trPr>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1-27</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Revised</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1-26</w:t>
            </w:r>
          </w:p>
        </w:tc>
      </w:tr>
      <w:tr w:rsidR="008E43AC">
        <w:trPr>
          <w:jc w:val="center"/>
        </w:trPr>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1-28</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Revised</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1-27</w:t>
            </w:r>
          </w:p>
        </w:tc>
      </w:tr>
      <w:tr w:rsidR="008E43AC">
        <w:trPr>
          <w:jc w:val="center"/>
        </w:trPr>
        <w:tc>
          <w:tcPr>
            <w:tcW w:w="0" w:type="auto"/>
          </w:tcPr>
          <w:p w:rsidR="008E43AC" w:rsidRDefault="008E43AC" w:rsidP="008F16D6">
            <w:pPr>
              <w:tabs>
                <w:tab w:val="left" w:pos="-1152"/>
                <w:tab w:val="left" w:pos="-720"/>
                <w:tab w:val="left" w:pos="0"/>
                <w:tab w:val="left" w:pos="360"/>
                <w:tab w:val="left" w:pos="720"/>
                <w:tab w:val="left" w:pos="2160"/>
              </w:tabs>
              <w:jc w:val="center"/>
            </w:pPr>
            <w:r>
              <w:t>1-29</w:t>
            </w:r>
          </w:p>
        </w:tc>
        <w:tc>
          <w:tcPr>
            <w:tcW w:w="0" w:type="auto"/>
          </w:tcPr>
          <w:p w:rsidR="008E43AC" w:rsidRPr="00295A63" w:rsidRDefault="008E43AC" w:rsidP="008F16D6">
            <w:pPr>
              <w:tabs>
                <w:tab w:val="left" w:pos="-1152"/>
                <w:tab w:val="left" w:pos="-720"/>
                <w:tab w:val="left" w:pos="0"/>
                <w:tab w:val="left" w:pos="360"/>
                <w:tab w:val="left" w:pos="720"/>
                <w:tab w:val="left" w:pos="2160"/>
              </w:tabs>
              <w:jc w:val="center"/>
            </w:pPr>
            <w:r>
              <w:t>Revised</w:t>
            </w:r>
          </w:p>
        </w:tc>
        <w:tc>
          <w:tcPr>
            <w:tcW w:w="0" w:type="auto"/>
          </w:tcPr>
          <w:p w:rsidR="008E43AC" w:rsidRDefault="008E43AC" w:rsidP="008F16D6">
            <w:pPr>
              <w:tabs>
                <w:tab w:val="left" w:pos="-1152"/>
                <w:tab w:val="left" w:pos="-720"/>
                <w:tab w:val="left" w:pos="0"/>
                <w:tab w:val="left" w:pos="360"/>
                <w:tab w:val="left" w:pos="720"/>
                <w:tab w:val="left" w:pos="2160"/>
              </w:tabs>
              <w:jc w:val="center"/>
            </w:pPr>
            <w:r>
              <w:t>1-28</w:t>
            </w:r>
          </w:p>
        </w:tc>
      </w:tr>
      <w:tr w:rsidR="008E43AC">
        <w:trPr>
          <w:jc w:val="center"/>
        </w:trPr>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1-30</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Revised</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1-29</w:t>
            </w:r>
          </w:p>
        </w:tc>
      </w:tr>
      <w:tr w:rsidR="008E43AC">
        <w:trPr>
          <w:jc w:val="center"/>
        </w:trPr>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1-31</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Unchanged</w:t>
            </w:r>
          </w:p>
        </w:tc>
        <w:tc>
          <w:tcPr>
            <w:tcW w:w="0" w:type="auto"/>
          </w:tcPr>
          <w:p w:rsidR="008E43AC" w:rsidRDefault="008E43AC" w:rsidP="008F16D6">
            <w:pPr>
              <w:tabs>
                <w:tab w:val="left" w:pos="-1152"/>
                <w:tab w:val="left" w:pos="-720"/>
                <w:tab w:val="left" w:pos="0"/>
                <w:tab w:val="left" w:pos="360"/>
                <w:tab w:val="left" w:pos="720"/>
                <w:tab w:val="left" w:pos="2160"/>
              </w:tabs>
              <w:jc w:val="center"/>
              <w:rPr>
                <w:szCs w:val="24"/>
              </w:rPr>
            </w:pPr>
            <w:r>
              <w:t>1-30</w:t>
            </w:r>
          </w:p>
        </w:tc>
      </w:tr>
    </w:tbl>
    <w:p w:rsidR="008F16D6" w:rsidRDefault="008F16D6">
      <w:pPr>
        <w:tabs>
          <w:tab w:val="left" w:pos="-1152"/>
          <w:tab w:val="left" w:pos="-720"/>
          <w:tab w:val="left" w:pos="0"/>
          <w:tab w:val="left" w:pos="360"/>
          <w:tab w:val="left" w:pos="720"/>
          <w:tab w:val="left" w:pos="2160"/>
        </w:tabs>
        <w:jc w:val="both"/>
        <w:rPr>
          <w:szCs w:val="24"/>
        </w:rPr>
      </w:pPr>
    </w:p>
    <w:p w:rsidR="008F16D6" w:rsidRPr="00CF6951" w:rsidRDefault="008F16D6" w:rsidP="008F16D6">
      <w:pPr>
        <w:tabs>
          <w:tab w:val="left" w:pos="-1152"/>
          <w:tab w:val="left" w:pos="-720"/>
          <w:tab w:val="left" w:pos="360"/>
          <w:tab w:val="left" w:pos="720"/>
          <w:tab w:val="left" w:pos="2160"/>
        </w:tabs>
        <w:jc w:val="both"/>
        <w:rPr>
          <w:szCs w:val="24"/>
        </w:rPr>
      </w:pPr>
      <w:r w:rsidRPr="00CF6951">
        <w:rPr>
          <w:szCs w:val="24"/>
        </w:rPr>
        <w:t>When students enter the first introductory class</w:t>
      </w:r>
      <w:r>
        <w:rPr>
          <w:szCs w:val="24"/>
        </w:rPr>
        <w:t>,</w:t>
      </w:r>
      <w:r w:rsidRPr="00CF6951">
        <w:rPr>
          <w:szCs w:val="24"/>
        </w:rPr>
        <w:t xml:space="preserve"> they seldom have an understanding of what assurance or auditing entails. Generally, they will not have read Chapter 1 before class, so it’s important to spend the time necessary during the first class to capture students’ attention and </w:t>
      </w:r>
      <w:r>
        <w:rPr>
          <w:szCs w:val="24"/>
        </w:rPr>
        <w:t xml:space="preserve">stimulate </w:t>
      </w:r>
      <w:r w:rsidRPr="00CF6951">
        <w:rPr>
          <w:szCs w:val="24"/>
        </w:rPr>
        <w:t>their interest in auditing.</w:t>
      </w:r>
    </w:p>
    <w:p w:rsidR="008F16D6" w:rsidRDefault="008F16D6" w:rsidP="008F16D6">
      <w:pPr>
        <w:tabs>
          <w:tab w:val="left" w:pos="-1152"/>
          <w:tab w:val="left" w:pos="-720"/>
          <w:tab w:val="left" w:pos="180"/>
          <w:tab w:val="left" w:pos="360"/>
          <w:tab w:val="left" w:pos="720"/>
          <w:tab w:val="left" w:pos="2160"/>
        </w:tabs>
        <w:jc w:val="both"/>
        <w:rPr>
          <w:b/>
          <w:szCs w:val="24"/>
        </w:rPr>
      </w:pPr>
      <w:r>
        <w:rPr>
          <w:b/>
          <w:szCs w:val="24"/>
        </w:rPr>
        <w:br w:type="page"/>
      </w:r>
      <w:r>
        <w:rPr>
          <w:b/>
          <w:szCs w:val="24"/>
        </w:rPr>
        <w:lastRenderedPageBreak/>
        <w:t>Introduction</w:t>
      </w:r>
    </w:p>
    <w:p w:rsidR="008F16D6" w:rsidRDefault="008F16D6" w:rsidP="008F16D6">
      <w:pPr>
        <w:tabs>
          <w:tab w:val="left" w:pos="-1152"/>
          <w:tab w:val="left" w:pos="-720"/>
          <w:tab w:val="left" w:pos="360"/>
          <w:tab w:val="left" w:pos="450"/>
          <w:tab w:val="left" w:pos="720"/>
          <w:tab w:val="left" w:pos="2160"/>
        </w:tabs>
        <w:jc w:val="both"/>
        <w:rPr>
          <w:b/>
          <w:szCs w:val="24"/>
        </w:rPr>
      </w:pPr>
    </w:p>
    <w:p w:rsidR="008F16D6" w:rsidRDefault="008F16D6" w:rsidP="008F16D6">
      <w:pPr>
        <w:tabs>
          <w:tab w:val="left" w:pos="-1152"/>
          <w:tab w:val="left" w:pos="-720"/>
          <w:tab w:val="left" w:pos="360"/>
          <w:tab w:val="left" w:pos="720"/>
          <w:tab w:val="left" w:pos="2160"/>
        </w:tabs>
        <w:jc w:val="both"/>
        <w:rPr>
          <w:szCs w:val="24"/>
        </w:rPr>
      </w:pPr>
      <w:r>
        <w:rPr>
          <w:szCs w:val="24"/>
        </w:rPr>
        <w:tab/>
        <w:t>After going over the class expectations, we spend the first part of class discussing and illustrating the demand for auditing and the role of auditing in society.  If students are to be interested and excited to dig in and learn this daunting new material, they need to be convinced that it is important and useful.  Thus, we also emphasize that the concepts underlying auditing are useful in many contexts other than auditing, including consulting and management.</w:t>
      </w:r>
    </w:p>
    <w:p w:rsidR="008F16D6" w:rsidRDefault="008F16D6" w:rsidP="008F16D6">
      <w:pPr>
        <w:tabs>
          <w:tab w:val="left" w:pos="-1152"/>
          <w:tab w:val="left" w:pos="-720"/>
          <w:tab w:val="left" w:pos="360"/>
          <w:tab w:val="left" w:pos="720"/>
          <w:tab w:val="left" w:pos="2160"/>
        </w:tabs>
        <w:jc w:val="both"/>
        <w:rPr>
          <w:szCs w:val="24"/>
        </w:rPr>
      </w:pPr>
    </w:p>
    <w:p w:rsidR="008F16D6" w:rsidRDefault="008F16D6" w:rsidP="008F16D6">
      <w:pPr>
        <w:tabs>
          <w:tab w:val="left" w:pos="-1152"/>
          <w:tab w:val="left" w:pos="-720"/>
          <w:tab w:val="left" w:pos="360"/>
          <w:tab w:val="left" w:pos="720"/>
          <w:tab w:val="left" w:pos="2160"/>
        </w:tabs>
        <w:jc w:val="both"/>
      </w:pPr>
      <w:r>
        <w:rPr>
          <w:szCs w:val="24"/>
        </w:rPr>
        <w:tab/>
      </w:r>
      <w:r>
        <w:t>Later in the class, we might ask the students how they would audit the automobile revenues (say $100 billion) of a large automobile manufacturer.  We tell them that each car and truck has an invoice on the window and in the company's computer system, and that 8 million cars and trucks were sold. We then ask them how many invoices out of 8 million they want to examine in order to verify the $100 billion of revenues in the financial statements. Of course, you will get some outlandish answers (e.g., 400,000 invoices).  We eventually tell them that you may not look at any invoices and that you may rely solely on the company’s internal controls in conjunction with a careful ratio analysis or other type of analytical procedure. This type of example quickly gets the students' attention that auditing involves a substantial amount of judgment and common sense.</w:t>
      </w:r>
    </w:p>
    <w:p w:rsidR="008F16D6" w:rsidRDefault="008F16D6" w:rsidP="008F16D6">
      <w:pPr>
        <w:tabs>
          <w:tab w:val="left" w:pos="-1152"/>
          <w:tab w:val="left" w:pos="-720"/>
          <w:tab w:val="left" w:pos="-630"/>
          <w:tab w:val="left" w:pos="360"/>
          <w:tab w:val="left" w:pos="720"/>
          <w:tab w:val="left" w:pos="2160"/>
        </w:tabs>
        <w:jc w:val="both"/>
        <w:rPr>
          <w:b/>
        </w:rPr>
      </w:pPr>
    </w:p>
    <w:p w:rsidR="008F16D6" w:rsidRDefault="008F16D6" w:rsidP="008F16D6">
      <w:pPr>
        <w:tabs>
          <w:tab w:val="left" w:pos="-1152"/>
          <w:tab w:val="left" w:pos="90"/>
          <w:tab w:val="left" w:pos="360"/>
          <w:tab w:val="left" w:pos="720"/>
          <w:tab w:val="left" w:pos="2160"/>
        </w:tabs>
        <w:jc w:val="both"/>
        <w:rPr>
          <w:b/>
        </w:rPr>
      </w:pPr>
      <w:r>
        <w:rPr>
          <w:b/>
        </w:rPr>
        <w:t>[LO 1-1] Tips for Learning Auditing</w:t>
      </w:r>
    </w:p>
    <w:p w:rsidR="008F16D6" w:rsidRDefault="008F16D6" w:rsidP="008F16D6">
      <w:pPr>
        <w:tabs>
          <w:tab w:val="left" w:pos="-1152"/>
          <w:tab w:val="left" w:pos="-720"/>
          <w:tab w:val="left" w:pos="-630"/>
          <w:tab w:val="left" w:pos="360"/>
          <w:tab w:val="left" w:pos="720"/>
          <w:tab w:val="left" w:pos="2160"/>
        </w:tabs>
        <w:jc w:val="both"/>
        <w:rPr>
          <w:b/>
        </w:rPr>
      </w:pPr>
    </w:p>
    <w:p w:rsidR="008F16D6" w:rsidRDefault="008F16D6" w:rsidP="008F16D6">
      <w:pPr>
        <w:tabs>
          <w:tab w:val="left" w:pos="-1152"/>
          <w:tab w:val="left" w:pos="-720"/>
          <w:tab w:val="left" w:pos="90"/>
          <w:tab w:val="left" w:pos="360"/>
          <w:tab w:val="left" w:pos="720"/>
          <w:tab w:val="left" w:pos="2160"/>
        </w:tabs>
        <w:jc w:val="both"/>
      </w:pPr>
      <w:r>
        <w:tab/>
      </w:r>
      <w:r>
        <w:tab/>
        <w:t>We spend a few minutes on this section emphasizing the differences between the study of accounting (which they are very familiar with) and the study of auditing (which they are not).  We try to make sure they understand what auditing focuses on and how it is much more conceptual than their other accounting courses. We introduce the idea of a “tool kit” and how it relates to what we will be covering during the course.</w:t>
      </w:r>
    </w:p>
    <w:p w:rsidR="008F16D6" w:rsidRDefault="008F16D6" w:rsidP="008F16D6">
      <w:pPr>
        <w:tabs>
          <w:tab w:val="left" w:pos="-1152"/>
          <w:tab w:val="left" w:pos="-720"/>
          <w:tab w:val="left" w:pos="-630"/>
          <w:tab w:val="left" w:pos="360"/>
          <w:tab w:val="left" w:pos="720"/>
          <w:tab w:val="left" w:pos="2160"/>
        </w:tabs>
        <w:jc w:val="both"/>
      </w:pPr>
    </w:p>
    <w:p w:rsidR="008F16D6" w:rsidRDefault="008F16D6" w:rsidP="008F16D6">
      <w:pPr>
        <w:tabs>
          <w:tab w:val="left" w:pos="-1152"/>
          <w:tab w:val="left" w:pos="90"/>
          <w:tab w:val="left" w:pos="360"/>
          <w:tab w:val="left" w:pos="720"/>
          <w:tab w:val="left" w:pos="2160"/>
        </w:tabs>
        <w:jc w:val="both"/>
      </w:pPr>
      <w:r>
        <w:rPr>
          <w:b/>
        </w:rPr>
        <w:t>[LO 1-2] The Demand for Auditing and Assurance</w:t>
      </w:r>
    </w:p>
    <w:p w:rsidR="008F16D6" w:rsidRDefault="008F16D6" w:rsidP="008F16D6">
      <w:pPr>
        <w:tabs>
          <w:tab w:val="left" w:pos="-1152"/>
          <w:tab w:val="left" w:pos="-720"/>
          <w:tab w:val="left" w:pos="0"/>
          <w:tab w:val="left" w:pos="360"/>
          <w:tab w:val="left" w:pos="720"/>
          <w:tab w:val="left" w:pos="2160"/>
        </w:tabs>
        <w:jc w:val="both"/>
      </w:pPr>
    </w:p>
    <w:p w:rsidR="008F16D6" w:rsidRDefault="008F16D6" w:rsidP="008F16D6">
      <w:pPr>
        <w:tabs>
          <w:tab w:val="left" w:pos="-1152"/>
          <w:tab w:val="left" w:pos="90"/>
          <w:tab w:val="left" w:pos="360"/>
          <w:tab w:val="left" w:pos="720"/>
          <w:tab w:val="left" w:pos="2160"/>
        </w:tabs>
        <w:jc w:val="both"/>
      </w:pPr>
      <w:r>
        <w:tab/>
      </w:r>
      <w:r>
        <w:tab/>
        <w:t xml:space="preserve">We spend a reasonable amount of time during the first lecture discussing why there is a demand for auditing and assurance services.  Many students think that the demand for auditing is driven by the requirements of the Securities laws.  It is important that the students have some basic understanding of the agency relationship that leads to the demand for auditing. Figure 1-1 provides a good framework for this discussion. We then bring in how the CPA fits this need with the qualities of independence, integrity, and objectivity.  Sometimes we do role-plays, asking students to come to the front of the room.  One is selling a car, while the other is interested in buying it.  We let them discuss their concerns, what information they want, what the incentives of the two parties are, what information asymmetries might exist, etc.  We then tie this scenario, which most students are somewhat familiar with or at least can relate to, back to the idea of the demand for auditing. </w:t>
      </w:r>
    </w:p>
    <w:p w:rsidR="008F16D6" w:rsidRDefault="008F16D6" w:rsidP="008F16D6">
      <w:pPr>
        <w:tabs>
          <w:tab w:val="left" w:pos="-1152"/>
          <w:tab w:val="left" w:pos="90"/>
          <w:tab w:val="left" w:pos="360"/>
          <w:tab w:val="left" w:pos="720"/>
          <w:tab w:val="left" w:pos="2160"/>
        </w:tabs>
        <w:jc w:val="both"/>
      </w:pPr>
    </w:p>
    <w:p w:rsidR="008F16D6" w:rsidRDefault="008F16D6">
      <w:pPr>
        <w:pStyle w:val="Heading4"/>
        <w:tabs>
          <w:tab w:val="left" w:pos="4050"/>
          <w:tab w:val="left" w:pos="4140"/>
        </w:tabs>
      </w:pPr>
      <w:r>
        <w:t xml:space="preserve">     Use Figure 1-1</w:t>
      </w:r>
    </w:p>
    <w:p w:rsidR="008F16D6" w:rsidRDefault="008F16D6">
      <w:pPr>
        <w:tabs>
          <w:tab w:val="left" w:pos="-1152"/>
          <w:tab w:val="left" w:pos="-720"/>
          <w:tab w:val="left" w:pos="0"/>
          <w:tab w:val="left" w:pos="360"/>
          <w:tab w:val="left" w:pos="720"/>
          <w:tab w:val="left" w:pos="2160"/>
        </w:tabs>
        <w:jc w:val="both"/>
      </w:pPr>
    </w:p>
    <w:p w:rsidR="008F16D6" w:rsidRDefault="008F16D6">
      <w:pPr>
        <w:tabs>
          <w:tab w:val="left" w:pos="-1152"/>
          <w:tab w:val="left" w:pos="-720"/>
          <w:tab w:val="left" w:pos="0"/>
          <w:tab w:val="left" w:pos="360"/>
          <w:tab w:val="left" w:pos="720"/>
          <w:tab w:val="left" w:pos="2160"/>
        </w:tabs>
        <w:jc w:val="both"/>
        <w:rPr>
          <w:b/>
        </w:rPr>
      </w:pPr>
      <w:r>
        <w:rPr>
          <w:b/>
        </w:rPr>
        <w:br w:type="page"/>
      </w:r>
      <w:r>
        <w:rPr>
          <w:b/>
        </w:rPr>
        <w:lastRenderedPageBreak/>
        <w:t>An Assurance Analogy: The Case of the House Inspector</w:t>
      </w:r>
    </w:p>
    <w:p w:rsidR="008F16D6" w:rsidRDefault="008F16D6">
      <w:pPr>
        <w:tabs>
          <w:tab w:val="left" w:pos="-1152"/>
          <w:tab w:val="left" w:pos="-720"/>
          <w:tab w:val="left" w:pos="0"/>
          <w:tab w:val="left" w:pos="360"/>
          <w:tab w:val="left" w:pos="720"/>
          <w:tab w:val="left" w:pos="2160"/>
        </w:tabs>
        <w:jc w:val="both"/>
        <w:rPr>
          <w:b/>
        </w:rPr>
      </w:pPr>
    </w:p>
    <w:p w:rsidR="008F16D6" w:rsidRDefault="008F16D6">
      <w:pPr>
        <w:tabs>
          <w:tab w:val="left" w:pos="-1152"/>
          <w:tab w:val="left" w:pos="-720"/>
          <w:tab w:val="left" w:pos="0"/>
          <w:tab w:val="left" w:pos="360"/>
          <w:tab w:val="left" w:pos="720"/>
          <w:tab w:val="left" w:pos="2160"/>
        </w:tabs>
        <w:jc w:val="both"/>
      </w:pPr>
      <w:r>
        <w:tab/>
        <w:t>Sometimes it is difficult for students to grasp the theoretical perspective of the role accounting and auditing play in the principal-agent relationship, so we use a practical analogy to aid their understanding. We go over how a house inspection is similar to a financial statement audit including who the players are and how their roles relate to what we just discussed.  We ask the students what is similar and different between the house inspection and the financial statement audit beginning with Table 1-1. Lastly, we ask the students for other examples of assurance services and again try to relate the specifics of each to the characteristics listed in Table 1-1.</w:t>
      </w:r>
    </w:p>
    <w:p w:rsidR="008F16D6" w:rsidRDefault="008F16D6">
      <w:pPr>
        <w:tabs>
          <w:tab w:val="left" w:pos="-1152"/>
          <w:tab w:val="left" w:pos="-720"/>
          <w:tab w:val="left" w:pos="0"/>
          <w:tab w:val="left" w:pos="360"/>
          <w:tab w:val="left" w:pos="720"/>
          <w:tab w:val="left" w:pos="2160"/>
        </w:tabs>
        <w:jc w:val="both"/>
      </w:pPr>
    </w:p>
    <w:p w:rsidR="008F16D6" w:rsidRDefault="008F16D6" w:rsidP="008F16D6">
      <w:pPr>
        <w:tabs>
          <w:tab w:val="left" w:pos="-2160"/>
          <w:tab w:val="left" w:pos="-1260"/>
          <w:tab w:val="left" w:pos="-1152"/>
          <w:tab w:val="left" w:pos="-1080"/>
          <w:tab w:val="left" w:pos="-720"/>
          <w:tab w:val="left" w:pos="0"/>
          <w:tab w:val="left" w:pos="3780"/>
          <w:tab w:val="left" w:pos="3870"/>
        </w:tabs>
        <w:jc w:val="both"/>
        <w:rPr>
          <w:b/>
        </w:rPr>
      </w:pPr>
      <w:r>
        <w:tab/>
      </w:r>
      <w:r>
        <w:tab/>
      </w:r>
      <w:r>
        <w:rPr>
          <w:b/>
        </w:rPr>
        <w:t>Use Table 1-1</w:t>
      </w:r>
    </w:p>
    <w:p w:rsidR="008F16D6" w:rsidRDefault="008F16D6">
      <w:pPr>
        <w:tabs>
          <w:tab w:val="left" w:pos="-1152"/>
          <w:tab w:val="left" w:pos="-720"/>
          <w:tab w:val="left" w:pos="0"/>
          <w:tab w:val="left" w:pos="360"/>
          <w:tab w:val="left" w:pos="720"/>
          <w:tab w:val="left" w:pos="2160"/>
        </w:tabs>
        <w:jc w:val="both"/>
        <w:rPr>
          <w:b/>
        </w:rPr>
      </w:pPr>
      <w:r>
        <w:tab/>
      </w:r>
      <w:r>
        <w:tab/>
      </w:r>
      <w:r>
        <w:tab/>
      </w:r>
      <w:r>
        <w:tab/>
      </w:r>
      <w:r>
        <w:tab/>
        <w:t xml:space="preserve">  </w:t>
      </w:r>
    </w:p>
    <w:p w:rsidR="008F16D6" w:rsidRDefault="008F16D6">
      <w:pPr>
        <w:tabs>
          <w:tab w:val="left" w:pos="-1152"/>
          <w:tab w:val="left" w:pos="-720"/>
          <w:tab w:val="left" w:pos="0"/>
          <w:tab w:val="left" w:pos="360"/>
          <w:tab w:val="left" w:pos="720"/>
          <w:tab w:val="left" w:pos="2160"/>
        </w:tabs>
        <w:jc w:val="both"/>
      </w:pPr>
      <w:r>
        <w:tab/>
        <w:t xml:space="preserve">We then introduce the concept of “management assertions” by asking the students what specific assertions the company is making about specific financial statement items (for example: cash or inventory).  They usually can come up with the most obvious ones:  existence, fairly and accurately recorded, and all items are included.  They might need to be pushed for some of the others.  Then we ask them how, as an auditor, you might go about collecting evidence on the cash account, bringing in what assertions are most important and why, and relating this to the idea of risk.  </w:t>
      </w:r>
    </w:p>
    <w:p w:rsidR="008F16D6" w:rsidRDefault="008F16D6">
      <w:pPr>
        <w:tabs>
          <w:tab w:val="left" w:pos="-1152"/>
          <w:tab w:val="left" w:pos="-720"/>
          <w:tab w:val="left" w:pos="0"/>
          <w:tab w:val="left" w:pos="360"/>
          <w:tab w:val="left" w:pos="720"/>
          <w:tab w:val="left" w:pos="2160"/>
        </w:tabs>
        <w:jc w:val="both"/>
      </w:pPr>
    </w:p>
    <w:p w:rsidR="008F16D6" w:rsidRDefault="008F16D6" w:rsidP="008F16D6">
      <w:pPr>
        <w:tabs>
          <w:tab w:val="left" w:pos="-2160"/>
          <w:tab w:val="left" w:pos="-1260"/>
          <w:tab w:val="left" w:pos="-1152"/>
          <w:tab w:val="left" w:pos="-1080"/>
          <w:tab w:val="left" w:pos="-720"/>
          <w:tab w:val="left" w:pos="0"/>
          <w:tab w:val="left" w:pos="3780"/>
          <w:tab w:val="left" w:pos="3870"/>
        </w:tabs>
        <w:jc w:val="both"/>
        <w:rPr>
          <w:b/>
        </w:rPr>
      </w:pPr>
      <w:r>
        <w:tab/>
      </w:r>
      <w:r>
        <w:rPr>
          <w:b/>
        </w:rPr>
        <w:t>Use Table 1-2</w:t>
      </w:r>
    </w:p>
    <w:p w:rsidR="008F16D6" w:rsidRDefault="008F16D6">
      <w:pPr>
        <w:tabs>
          <w:tab w:val="left" w:pos="-1152"/>
          <w:tab w:val="left" w:pos="-720"/>
          <w:tab w:val="left" w:pos="0"/>
          <w:tab w:val="left" w:pos="360"/>
          <w:tab w:val="left" w:pos="720"/>
          <w:tab w:val="left" w:pos="2160"/>
        </w:tabs>
        <w:jc w:val="both"/>
      </w:pPr>
    </w:p>
    <w:p w:rsidR="008F16D6" w:rsidRDefault="008F16D6">
      <w:pPr>
        <w:tabs>
          <w:tab w:val="left" w:pos="-1152"/>
          <w:tab w:val="left" w:pos="-720"/>
          <w:tab w:val="left" w:pos="0"/>
          <w:tab w:val="left" w:pos="360"/>
          <w:tab w:val="left" w:pos="720"/>
          <w:tab w:val="left" w:pos="2160"/>
        </w:tabs>
        <w:jc w:val="both"/>
      </w:pPr>
      <w:r>
        <w:tab/>
        <w:t xml:space="preserve">Next, we talk about what else the prospective investor would want to know besides the quality of management’s assertions. Finally, we relate all of this back to Table 1-1. </w:t>
      </w:r>
      <w:r>
        <w:rPr>
          <w:b/>
        </w:rPr>
        <w:t>Problem 24</w:t>
      </w:r>
      <w:r>
        <w:t xml:space="preserve"> could be covered here.</w:t>
      </w:r>
    </w:p>
    <w:p w:rsidR="008F16D6" w:rsidRDefault="008F16D6">
      <w:pPr>
        <w:tabs>
          <w:tab w:val="left" w:pos="-1152"/>
          <w:tab w:val="left" w:pos="-720"/>
          <w:tab w:val="left" w:pos="0"/>
          <w:tab w:val="left" w:pos="360"/>
          <w:tab w:val="left" w:pos="720"/>
          <w:tab w:val="left" w:pos="2160"/>
        </w:tabs>
        <w:jc w:val="both"/>
      </w:pPr>
    </w:p>
    <w:p w:rsidR="008F16D6" w:rsidRDefault="008F16D6">
      <w:pPr>
        <w:tabs>
          <w:tab w:val="left" w:pos="-1152"/>
          <w:tab w:val="left" w:pos="-720"/>
          <w:tab w:val="left" w:pos="0"/>
          <w:tab w:val="left" w:pos="360"/>
          <w:tab w:val="left" w:pos="720"/>
          <w:tab w:val="left" w:pos="2160"/>
        </w:tabs>
        <w:jc w:val="both"/>
      </w:pPr>
      <w:r>
        <w:rPr>
          <w:b/>
        </w:rPr>
        <w:t>[LO 1-3</w:t>
      </w:r>
      <w:r w:rsidR="004A13DC">
        <w:rPr>
          <w:b/>
        </w:rPr>
        <w:t>, 1</w:t>
      </w:r>
      <w:r>
        <w:rPr>
          <w:b/>
        </w:rPr>
        <w:t>-4] Auditing, Attest, and Assurance Services Defined</w:t>
      </w:r>
    </w:p>
    <w:p w:rsidR="008F16D6" w:rsidRDefault="008F16D6">
      <w:pPr>
        <w:tabs>
          <w:tab w:val="left" w:pos="-1152"/>
          <w:tab w:val="left" w:pos="-720"/>
          <w:tab w:val="left" w:pos="0"/>
          <w:tab w:val="left" w:pos="360"/>
          <w:tab w:val="left" w:pos="720"/>
          <w:tab w:val="left" w:pos="2160"/>
        </w:tabs>
        <w:jc w:val="both"/>
      </w:pPr>
    </w:p>
    <w:p w:rsidR="008F16D6" w:rsidRDefault="008F16D6">
      <w:pPr>
        <w:tabs>
          <w:tab w:val="left" w:pos="-1152"/>
          <w:tab w:val="left" w:pos="-720"/>
          <w:tab w:val="left" w:pos="0"/>
          <w:tab w:val="left" w:pos="360"/>
          <w:tab w:val="left" w:pos="720"/>
          <w:tab w:val="left" w:pos="2160"/>
        </w:tabs>
        <w:ind w:firstLine="360"/>
        <w:jc w:val="both"/>
      </w:pPr>
      <w:r>
        <w:t>Here we introduce the definitions for auditing, attest, and assurance services.  We show how the attributes of independence, integrity, and competence that led to the historical demand for financial statement audits have resulted in requests for auditors to provide additional services.  We briefly provide examples of attest and assurance services.  Figure 1-2 can be used to present a comparison of auditing, attestation, and assurance.</w:t>
      </w:r>
    </w:p>
    <w:p w:rsidR="008F16D6" w:rsidRDefault="008F16D6" w:rsidP="008F16D6">
      <w:pPr>
        <w:tabs>
          <w:tab w:val="left" w:pos="-1152"/>
          <w:tab w:val="left" w:pos="-720"/>
          <w:tab w:val="left" w:pos="0"/>
          <w:tab w:val="left" w:pos="360"/>
          <w:tab w:val="left" w:pos="720"/>
          <w:tab w:val="left" w:pos="2160"/>
        </w:tabs>
        <w:jc w:val="both"/>
      </w:pPr>
    </w:p>
    <w:p w:rsidR="008F16D6" w:rsidRDefault="008F16D6" w:rsidP="008F16D6">
      <w:pPr>
        <w:pStyle w:val="Heading4"/>
        <w:tabs>
          <w:tab w:val="clear" w:pos="4680"/>
          <w:tab w:val="center" w:pos="9900"/>
        </w:tabs>
      </w:pPr>
      <w:r>
        <w:t>Use Figure 1-2</w:t>
      </w:r>
    </w:p>
    <w:p w:rsidR="008F16D6" w:rsidRDefault="008F16D6">
      <w:pPr>
        <w:tabs>
          <w:tab w:val="left" w:pos="-1152"/>
          <w:tab w:val="left" w:pos="-720"/>
          <w:tab w:val="left" w:pos="0"/>
          <w:tab w:val="left" w:pos="360"/>
          <w:tab w:val="left" w:pos="720"/>
          <w:tab w:val="left" w:pos="2160"/>
        </w:tabs>
        <w:ind w:firstLine="360"/>
        <w:jc w:val="both"/>
      </w:pPr>
    </w:p>
    <w:p w:rsidR="008F16D6" w:rsidRDefault="008F16D6" w:rsidP="008F16D6">
      <w:pPr>
        <w:tabs>
          <w:tab w:val="left" w:pos="-1152"/>
          <w:tab w:val="left" w:pos="-720"/>
          <w:tab w:val="left" w:pos="0"/>
          <w:tab w:val="left" w:pos="360"/>
          <w:tab w:val="left" w:pos="720"/>
          <w:tab w:val="left" w:pos="2160"/>
        </w:tabs>
        <w:ind w:firstLine="360"/>
        <w:jc w:val="both"/>
      </w:pPr>
      <w:r>
        <w:t xml:space="preserve">In discussing the definitions for the various services, we focus on the general definition of “auditing” from </w:t>
      </w:r>
      <w:r w:rsidRPr="004E71D4">
        <w:rPr>
          <w:i/>
        </w:rPr>
        <w:t>A Statement of Basic Auditing Concepts</w:t>
      </w:r>
      <w:r>
        <w:t xml:space="preserve"> (ASOBAC).  We emphasize the following phrases in the definition:</w:t>
      </w:r>
    </w:p>
    <w:p w:rsidR="008F16D6" w:rsidRDefault="008F16D6">
      <w:pPr>
        <w:pStyle w:val="a"/>
        <w:numPr>
          <w:ilvl w:val="0"/>
          <w:numId w:val="39"/>
        </w:numPr>
        <w:tabs>
          <w:tab w:val="left" w:pos="-1152"/>
          <w:tab w:val="left" w:pos="-720"/>
          <w:tab w:val="left" w:pos="0"/>
          <w:tab w:val="left" w:pos="360"/>
          <w:tab w:val="left" w:pos="720"/>
          <w:tab w:val="left" w:pos="2160"/>
        </w:tabs>
        <w:jc w:val="both"/>
      </w:pPr>
      <w:r>
        <w:t>Systematic process.</w:t>
      </w:r>
    </w:p>
    <w:p w:rsidR="008F16D6" w:rsidRDefault="008F16D6">
      <w:pPr>
        <w:pStyle w:val="a"/>
        <w:numPr>
          <w:ilvl w:val="0"/>
          <w:numId w:val="39"/>
        </w:numPr>
        <w:tabs>
          <w:tab w:val="left" w:pos="-1152"/>
          <w:tab w:val="left" w:pos="-720"/>
          <w:tab w:val="left" w:pos="0"/>
          <w:tab w:val="left" w:pos="360"/>
          <w:tab w:val="left" w:pos="720"/>
          <w:tab w:val="left" w:pos="2160"/>
        </w:tabs>
        <w:jc w:val="both"/>
      </w:pPr>
      <w:r>
        <w:t>Objectively obtaining and evaluating evidence.</w:t>
      </w:r>
    </w:p>
    <w:p w:rsidR="008F16D6" w:rsidRDefault="008F16D6">
      <w:pPr>
        <w:pStyle w:val="a"/>
        <w:numPr>
          <w:ilvl w:val="0"/>
          <w:numId w:val="39"/>
        </w:numPr>
        <w:tabs>
          <w:tab w:val="left" w:pos="-1152"/>
          <w:tab w:val="left" w:pos="-720"/>
          <w:tab w:val="left" w:pos="0"/>
          <w:tab w:val="left" w:pos="360"/>
          <w:tab w:val="left" w:pos="720"/>
          <w:tab w:val="left" w:pos="2160"/>
        </w:tabs>
        <w:jc w:val="both"/>
      </w:pPr>
      <w:r>
        <w:t>Assertions about economic actions and events.</w:t>
      </w:r>
    </w:p>
    <w:p w:rsidR="008F16D6" w:rsidRDefault="008F16D6">
      <w:pPr>
        <w:pStyle w:val="a"/>
        <w:numPr>
          <w:ilvl w:val="0"/>
          <w:numId w:val="39"/>
        </w:numPr>
        <w:tabs>
          <w:tab w:val="left" w:pos="-1152"/>
          <w:tab w:val="left" w:pos="-720"/>
          <w:tab w:val="left" w:pos="0"/>
          <w:tab w:val="left" w:pos="360"/>
          <w:tab w:val="left" w:pos="720"/>
          <w:tab w:val="left" w:pos="2160"/>
        </w:tabs>
        <w:jc w:val="both"/>
      </w:pPr>
      <w:r>
        <w:t>Degree of correspondence between those assertions and established criteria.</w:t>
      </w:r>
    </w:p>
    <w:p w:rsidR="008F16D6" w:rsidRDefault="008F16D6">
      <w:pPr>
        <w:pStyle w:val="a"/>
        <w:numPr>
          <w:ilvl w:val="0"/>
          <w:numId w:val="39"/>
        </w:numPr>
        <w:tabs>
          <w:tab w:val="left" w:pos="-1152"/>
          <w:tab w:val="left" w:pos="-720"/>
          <w:tab w:val="left" w:pos="0"/>
          <w:tab w:val="left" w:pos="360"/>
          <w:tab w:val="left" w:pos="720"/>
          <w:tab w:val="left" w:pos="2160"/>
        </w:tabs>
        <w:jc w:val="both"/>
      </w:pPr>
      <w:r>
        <w:t>Communicating the results to interested users.</w:t>
      </w:r>
    </w:p>
    <w:p w:rsidR="008F16D6" w:rsidRDefault="008F16D6">
      <w:pPr>
        <w:tabs>
          <w:tab w:val="left" w:pos="-1152"/>
          <w:tab w:val="left" w:pos="-720"/>
          <w:tab w:val="left" w:pos="0"/>
          <w:tab w:val="left" w:pos="360"/>
          <w:tab w:val="left" w:pos="720"/>
          <w:tab w:val="left" w:pos="2160"/>
        </w:tabs>
        <w:jc w:val="both"/>
      </w:pPr>
    </w:p>
    <w:p w:rsidR="008F16D6" w:rsidRDefault="008F16D6">
      <w:pPr>
        <w:tabs>
          <w:tab w:val="left" w:pos="-1152"/>
          <w:tab w:val="left" w:pos="-720"/>
          <w:tab w:val="left" w:pos="0"/>
          <w:tab w:val="left" w:pos="360"/>
          <w:tab w:val="left" w:pos="720"/>
          <w:tab w:val="left" w:pos="2160"/>
        </w:tabs>
        <w:ind w:firstLine="360"/>
        <w:jc w:val="both"/>
      </w:pPr>
      <w:r>
        <w:t xml:space="preserve">We then discuss how the definitions for attest and assurance services are broader in nature.  In </w:t>
      </w:r>
      <w:r>
        <w:lastRenderedPageBreak/>
        <w:t>discussing assurance services, we focus on improving the quality of information.</w:t>
      </w:r>
    </w:p>
    <w:p w:rsidR="008F16D6" w:rsidRDefault="008F16D6">
      <w:pPr>
        <w:tabs>
          <w:tab w:val="left" w:pos="-1152"/>
          <w:tab w:val="left" w:pos="-720"/>
          <w:tab w:val="left" w:pos="0"/>
          <w:tab w:val="left" w:pos="360"/>
          <w:tab w:val="left" w:pos="720"/>
          <w:tab w:val="left" w:pos="2160"/>
        </w:tabs>
        <w:jc w:val="both"/>
        <w:rPr>
          <w:b/>
        </w:rPr>
      </w:pPr>
    </w:p>
    <w:p w:rsidR="008F16D6" w:rsidRDefault="008F16D6">
      <w:pPr>
        <w:tabs>
          <w:tab w:val="left" w:pos="-1152"/>
          <w:tab w:val="left" w:pos="-720"/>
          <w:tab w:val="left" w:pos="0"/>
          <w:tab w:val="left" w:pos="360"/>
          <w:tab w:val="left" w:pos="720"/>
          <w:tab w:val="left" w:pos="2160"/>
        </w:tabs>
        <w:jc w:val="both"/>
        <w:rPr>
          <w:b/>
        </w:rPr>
      </w:pPr>
      <w:r>
        <w:rPr>
          <w:b/>
        </w:rPr>
        <w:t>[LO 1-5] Fundamental Concepts in Conducting a Financial Statement Audit</w:t>
      </w:r>
    </w:p>
    <w:p w:rsidR="008F16D6" w:rsidRDefault="008F16D6">
      <w:pPr>
        <w:tabs>
          <w:tab w:val="left" w:pos="-1152"/>
          <w:tab w:val="left" w:pos="-720"/>
          <w:tab w:val="left" w:pos="0"/>
          <w:tab w:val="left" w:pos="360"/>
          <w:tab w:val="left" w:pos="720"/>
          <w:tab w:val="left" w:pos="2160"/>
        </w:tabs>
        <w:jc w:val="both"/>
        <w:rPr>
          <w:b/>
        </w:rPr>
      </w:pPr>
    </w:p>
    <w:p w:rsidR="008F16D6" w:rsidRDefault="008F16D6">
      <w:pPr>
        <w:tabs>
          <w:tab w:val="left" w:pos="-1152"/>
          <w:tab w:val="left" w:pos="-720"/>
          <w:tab w:val="left" w:pos="0"/>
          <w:tab w:val="left" w:pos="360"/>
          <w:tab w:val="left" w:pos="720"/>
          <w:tab w:val="left" w:pos="2160"/>
        </w:tabs>
        <w:ind w:firstLine="360"/>
        <w:jc w:val="both"/>
      </w:pPr>
      <w:r>
        <w:t xml:space="preserve">In this section, we discuss examples of the fundamental concepts in a financial statement audit: materiality, audit risk, and evidence.  Our philosophy is that it is much better for students to grasp the fundamental principles and concepts of auditing early on, rather than immerse them in the details of reporting, ethics, or legal liability too soon.  We use Figure 1-3 to present a simple overview of the audit process and then introduce the three fundamental concepts and the conceptual and procedural details that a financial statement audit is built on: materiality, audit risk, and evidence relating to management assertions. </w:t>
      </w:r>
    </w:p>
    <w:p w:rsidR="008F16D6" w:rsidRDefault="008F16D6">
      <w:pPr>
        <w:tabs>
          <w:tab w:val="left" w:pos="-1152"/>
          <w:tab w:val="left" w:pos="-720"/>
          <w:tab w:val="left" w:pos="0"/>
          <w:tab w:val="left" w:pos="360"/>
          <w:tab w:val="left" w:pos="720"/>
          <w:tab w:val="left" w:pos="2160"/>
        </w:tabs>
        <w:ind w:firstLine="360"/>
        <w:jc w:val="both"/>
      </w:pPr>
    </w:p>
    <w:p w:rsidR="008F16D6" w:rsidRDefault="008F16D6">
      <w:pPr>
        <w:tabs>
          <w:tab w:val="left" w:pos="-1152"/>
          <w:tab w:val="left" w:pos="-720"/>
          <w:tab w:val="left" w:pos="0"/>
          <w:tab w:val="left" w:pos="360"/>
          <w:tab w:val="left" w:pos="720"/>
          <w:tab w:val="left" w:pos="2160"/>
        </w:tabs>
        <w:ind w:firstLine="360"/>
        <w:jc w:val="both"/>
        <w:rPr>
          <w:b/>
        </w:rPr>
      </w:pPr>
      <w:r>
        <w:tab/>
      </w:r>
      <w:r>
        <w:tab/>
      </w:r>
      <w:r>
        <w:tab/>
      </w:r>
      <w:r>
        <w:tab/>
        <w:t xml:space="preserve">    </w:t>
      </w:r>
      <w:r>
        <w:rPr>
          <w:b/>
        </w:rPr>
        <w:t>Use Figure 1-3</w:t>
      </w:r>
    </w:p>
    <w:p w:rsidR="008F16D6" w:rsidRDefault="008F16D6">
      <w:pPr>
        <w:tabs>
          <w:tab w:val="left" w:pos="-1152"/>
          <w:tab w:val="left" w:pos="-720"/>
          <w:tab w:val="left" w:pos="0"/>
          <w:tab w:val="left" w:pos="360"/>
          <w:tab w:val="left" w:pos="720"/>
          <w:tab w:val="left" w:pos="2160"/>
        </w:tabs>
        <w:ind w:firstLine="360"/>
        <w:jc w:val="both"/>
      </w:pPr>
    </w:p>
    <w:p w:rsidR="008F16D6" w:rsidRDefault="008F16D6">
      <w:pPr>
        <w:tabs>
          <w:tab w:val="left" w:pos="-1152"/>
          <w:tab w:val="left" w:pos="-720"/>
          <w:tab w:val="left" w:pos="0"/>
          <w:tab w:val="left" w:pos="360"/>
          <w:tab w:val="left" w:pos="720"/>
          <w:tab w:val="left" w:pos="2160"/>
        </w:tabs>
        <w:ind w:firstLine="360"/>
        <w:jc w:val="both"/>
      </w:pPr>
      <w:r>
        <w:t>This is an extremely important section as much of the rest of the course is built around these three concepts.  It is imperative for the students to begin to understand that the auditor’s judgment of materiality and audit risk impact the auditor’s decision about the nature, timing, and extent of evidence to be gathered.</w:t>
      </w:r>
    </w:p>
    <w:p w:rsidR="008F16D6" w:rsidRDefault="008F16D6"/>
    <w:p w:rsidR="008F16D6" w:rsidRDefault="008F16D6">
      <w:pPr>
        <w:tabs>
          <w:tab w:val="left" w:pos="-1152"/>
          <w:tab w:val="left" w:pos="-720"/>
          <w:tab w:val="left" w:pos="0"/>
          <w:tab w:val="left" w:pos="360"/>
          <w:tab w:val="left" w:pos="720"/>
          <w:tab w:val="left" w:pos="2160"/>
        </w:tabs>
        <w:jc w:val="both"/>
        <w:rPr>
          <w:b/>
        </w:rPr>
      </w:pPr>
      <w:r>
        <w:rPr>
          <w:b/>
        </w:rPr>
        <w:t>[LO 1-6] Sampling: Inferences Based on Limited Observations</w:t>
      </w:r>
    </w:p>
    <w:p w:rsidR="008F16D6" w:rsidRDefault="008F16D6">
      <w:pPr>
        <w:tabs>
          <w:tab w:val="left" w:pos="-1152"/>
          <w:tab w:val="left" w:pos="-720"/>
          <w:tab w:val="left" w:pos="0"/>
          <w:tab w:val="left" w:pos="360"/>
          <w:tab w:val="left" w:pos="720"/>
          <w:tab w:val="left" w:pos="2160"/>
        </w:tabs>
        <w:jc w:val="both"/>
        <w:rPr>
          <w:b/>
        </w:rPr>
      </w:pPr>
    </w:p>
    <w:p w:rsidR="008F16D6" w:rsidRDefault="008F16D6">
      <w:pPr>
        <w:tabs>
          <w:tab w:val="left" w:pos="-1152"/>
          <w:tab w:val="left" w:pos="-720"/>
          <w:tab w:val="left" w:pos="0"/>
          <w:tab w:val="left" w:pos="360"/>
          <w:tab w:val="left" w:pos="720"/>
          <w:tab w:val="left" w:pos="2160"/>
        </w:tabs>
        <w:jc w:val="both"/>
      </w:pPr>
      <w:r>
        <w:rPr>
          <w:b/>
        </w:rPr>
        <w:tab/>
      </w:r>
      <w:r>
        <w:t>Many students have the impression that auditors look at all or most of an entity’s transactions.  This is a good time to introduce the idea behind sampling: auditors make inferences based on a limited (small) number of transactions.</w:t>
      </w:r>
    </w:p>
    <w:p w:rsidR="008F16D6" w:rsidRDefault="008F16D6">
      <w:pPr>
        <w:tabs>
          <w:tab w:val="left" w:pos="-1152"/>
          <w:tab w:val="left" w:pos="-720"/>
          <w:tab w:val="left" w:pos="0"/>
          <w:tab w:val="left" w:pos="360"/>
          <w:tab w:val="left" w:pos="720"/>
          <w:tab w:val="left" w:pos="2160"/>
        </w:tabs>
        <w:ind w:firstLine="360"/>
        <w:jc w:val="both"/>
      </w:pPr>
    </w:p>
    <w:p w:rsidR="008F16D6" w:rsidRDefault="008F16D6">
      <w:pPr>
        <w:tabs>
          <w:tab w:val="left" w:pos="-1152"/>
          <w:tab w:val="left" w:pos="-720"/>
          <w:tab w:val="left" w:pos="0"/>
          <w:tab w:val="left" w:pos="720"/>
          <w:tab w:val="left" w:pos="2160"/>
        </w:tabs>
        <w:jc w:val="both"/>
        <w:rPr>
          <w:b/>
        </w:rPr>
      </w:pPr>
      <w:r>
        <w:rPr>
          <w:b/>
        </w:rPr>
        <w:t>[LO 1-7] The Audit Process</w:t>
      </w:r>
    </w:p>
    <w:p w:rsidR="008F16D6" w:rsidRDefault="008F16D6">
      <w:pPr>
        <w:tabs>
          <w:tab w:val="left" w:pos="-1152"/>
          <w:tab w:val="left" w:pos="-720"/>
          <w:tab w:val="left" w:pos="0"/>
          <w:tab w:val="left" w:pos="720"/>
          <w:tab w:val="left" w:pos="2160"/>
        </w:tabs>
        <w:jc w:val="both"/>
        <w:rPr>
          <w:b/>
        </w:rPr>
      </w:pPr>
    </w:p>
    <w:p w:rsidR="008F16D6" w:rsidRDefault="008F16D6" w:rsidP="008F16D6">
      <w:pPr>
        <w:tabs>
          <w:tab w:val="left" w:pos="-1152"/>
          <w:tab w:val="left" w:pos="-720"/>
          <w:tab w:val="left" w:pos="720"/>
          <w:tab w:val="left" w:pos="2160"/>
        </w:tabs>
        <w:ind w:firstLine="360"/>
        <w:jc w:val="both"/>
      </w:pPr>
      <w:r>
        <w:t>We begin this section by asking the students how they might go about the audit process and listing steps on the board.  Before we begin, we talk about how an auditor should plan and conduct an audit so that audit risk (the risk the auditor may unknowingly fail to appropriately modify his/her opinion on financial statements that are materially misstated) will be limited to an acceptable level.  We think about the end result (an opinion) and what information is needed to develop and support that opinion.  We try to get something down like this:</w:t>
      </w:r>
    </w:p>
    <w:p w:rsidR="008F16D6" w:rsidRDefault="008F16D6">
      <w:pPr>
        <w:tabs>
          <w:tab w:val="left" w:pos="-1152"/>
          <w:tab w:val="left" w:pos="-720"/>
          <w:tab w:val="left" w:pos="0"/>
          <w:tab w:val="left" w:pos="720"/>
          <w:tab w:val="left" w:pos="2160"/>
        </w:tabs>
        <w:jc w:val="both"/>
      </w:pPr>
    </w:p>
    <w:p w:rsidR="008F16D6" w:rsidRDefault="008F16D6" w:rsidP="008F16D6">
      <w:pPr>
        <w:numPr>
          <w:ilvl w:val="0"/>
          <w:numId w:val="38"/>
        </w:numPr>
        <w:tabs>
          <w:tab w:val="left" w:pos="-1152"/>
          <w:tab w:val="left" w:pos="-720"/>
          <w:tab w:val="left" w:pos="0"/>
          <w:tab w:val="left" w:pos="720"/>
          <w:tab w:val="left" w:pos="2160"/>
        </w:tabs>
        <w:jc w:val="both"/>
      </w:pPr>
      <w:r>
        <w:t xml:space="preserve">Obtain an understanding of the company, its business and industry. </w:t>
      </w:r>
    </w:p>
    <w:p w:rsidR="008F16D6" w:rsidRDefault="008F16D6">
      <w:pPr>
        <w:numPr>
          <w:ilvl w:val="0"/>
          <w:numId w:val="36"/>
        </w:numPr>
        <w:tabs>
          <w:tab w:val="left" w:pos="-1152"/>
          <w:tab w:val="left" w:pos="-720"/>
          <w:tab w:val="left" w:pos="0"/>
          <w:tab w:val="left" w:pos="720"/>
          <w:tab w:val="left" w:pos="2160"/>
        </w:tabs>
        <w:jc w:val="both"/>
      </w:pPr>
      <w:r>
        <w:t>Assess risks the company faces and how it deals with those risks.</w:t>
      </w:r>
    </w:p>
    <w:p w:rsidR="008F16D6" w:rsidRDefault="008F16D6">
      <w:pPr>
        <w:numPr>
          <w:ilvl w:val="0"/>
          <w:numId w:val="36"/>
        </w:numPr>
        <w:tabs>
          <w:tab w:val="left" w:pos="-1152"/>
          <w:tab w:val="left" w:pos="-720"/>
          <w:tab w:val="left" w:pos="0"/>
          <w:tab w:val="left" w:pos="720"/>
          <w:tab w:val="left" w:pos="2160"/>
        </w:tabs>
        <w:jc w:val="both"/>
      </w:pPr>
      <w:r>
        <w:t>Identify risks that may be likely to lead to material misstatement in the financials.</w:t>
      </w:r>
    </w:p>
    <w:p w:rsidR="008F16D6" w:rsidRDefault="008F16D6">
      <w:pPr>
        <w:numPr>
          <w:ilvl w:val="0"/>
          <w:numId w:val="36"/>
        </w:numPr>
        <w:tabs>
          <w:tab w:val="left" w:pos="-1152"/>
          <w:tab w:val="left" w:pos="-720"/>
          <w:tab w:val="left" w:pos="0"/>
          <w:tab w:val="left" w:pos="720"/>
          <w:tab w:val="left" w:pos="2160"/>
        </w:tabs>
        <w:jc w:val="both"/>
      </w:pPr>
      <w:r>
        <w:t>Design audit tests to address those risks.</w:t>
      </w:r>
    </w:p>
    <w:p w:rsidR="008F16D6" w:rsidRDefault="008F16D6">
      <w:pPr>
        <w:numPr>
          <w:ilvl w:val="0"/>
          <w:numId w:val="36"/>
        </w:numPr>
        <w:tabs>
          <w:tab w:val="left" w:pos="-1152"/>
          <w:tab w:val="left" w:pos="-720"/>
          <w:tab w:val="left" w:pos="0"/>
          <w:tab w:val="left" w:pos="720"/>
          <w:tab w:val="left" w:pos="2160"/>
        </w:tabs>
        <w:jc w:val="both"/>
      </w:pPr>
      <w:r>
        <w:t>Carry out audit tests and gather evidence.</w:t>
      </w:r>
    </w:p>
    <w:p w:rsidR="008F16D6" w:rsidRDefault="008F16D6">
      <w:pPr>
        <w:numPr>
          <w:ilvl w:val="0"/>
          <w:numId w:val="36"/>
        </w:numPr>
        <w:tabs>
          <w:tab w:val="left" w:pos="-1152"/>
          <w:tab w:val="left" w:pos="-720"/>
          <w:tab w:val="left" w:pos="0"/>
          <w:tab w:val="left" w:pos="720"/>
          <w:tab w:val="left" w:pos="2160"/>
        </w:tabs>
        <w:jc w:val="both"/>
      </w:pPr>
      <w:r>
        <w:t>Evaluate the evidence.</w:t>
      </w:r>
    </w:p>
    <w:p w:rsidR="008F16D6" w:rsidRDefault="008F16D6">
      <w:pPr>
        <w:numPr>
          <w:ilvl w:val="0"/>
          <w:numId w:val="36"/>
        </w:numPr>
        <w:tabs>
          <w:tab w:val="left" w:pos="-1152"/>
          <w:tab w:val="left" w:pos="-720"/>
          <w:tab w:val="left" w:pos="0"/>
          <w:tab w:val="left" w:pos="720"/>
          <w:tab w:val="left" w:pos="2160"/>
        </w:tabs>
        <w:jc w:val="both"/>
      </w:pPr>
      <w:r>
        <w:t>Issue a report.</w:t>
      </w:r>
    </w:p>
    <w:p w:rsidR="008F16D6" w:rsidRDefault="008F16D6">
      <w:pPr>
        <w:tabs>
          <w:tab w:val="left" w:pos="-1152"/>
          <w:tab w:val="left" w:pos="-720"/>
          <w:tab w:val="left" w:pos="0"/>
          <w:tab w:val="left" w:pos="720"/>
          <w:tab w:val="left" w:pos="2160"/>
        </w:tabs>
        <w:jc w:val="both"/>
      </w:pPr>
    </w:p>
    <w:p w:rsidR="008F16D6" w:rsidRDefault="008F16D6" w:rsidP="008F16D6">
      <w:pPr>
        <w:tabs>
          <w:tab w:val="left" w:pos="-1152"/>
          <w:tab w:val="left" w:pos="-720"/>
          <w:tab w:val="left" w:pos="0"/>
          <w:tab w:val="left" w:pos="720"/>
          <w:tab w:val="left" w:pos="2160"/>
        </w:tabs>
        <w:ind w:firstLine="360"/>
        <w:jc w:val="both"/>
      </w:pPr>
      <w:r>
        <w:t xml:space="preserve">We then talk about how this process is carried out in seven phases, using Figure 1-4 to illustrate the process. This provides students with a basic framework for what occurs on an audit and what will be covered in the course.  When discussing Figure 1-4, we refer the students to the chapters in the </w:t>
      </w:r>
      <w:r>
        <w:lastRenderedPageBreak/>
        <w:t xml:space="preserve">book that will cover each phase. </w:t>
      </w:r>
      <w:r>
        <w:rPr>
          <w:b/>
        </w:rPr>
        <w:t>Problem 2</w:t>
      </w:r>
      <w:r w:rsidR="0098779C">
        <w:rPr>
          <w:b/>
        </w:rPr>
        <w:t>6</w:t>
      </w:r>
      <w:r>
        <w:rPr>
          <w:b/>
        </w:rPr>
        <w:t xml:space="preserve"> </w:t>
      </w:r>
      <w:r>
        <w:t>could be covered here.</w:t>
      </w:r>
    </w:p>
    <w:p w:rsidR="008F16D6" w:rsidRDefault="008F16D6">
      <w:pPr>
        <w:tabs>
          <w:tab w:val="left" w:pos="-1152"/>
          <w:tab w:val="left" w:pos="-720"/>
          <w:tab w:val="left" w:pos="0"/>
          <w:tab w:val="left" w:pos="720"/>
          <w:tab w:val="left" w:pos="2160"/>
        </w:tabs>
        <w:jc w:val="both"/>
      </w:pPr>
    </w:p>
    <w:p w:rsidR="008F16D6" w:rsidRDefault="008F16D6">
      <w:pPr>
        <w:tabs>
          <w:tab w:val="left" w:pos="-1152"/>
          <w:tab w:val="left" w:pos="-720"/>
          <w:tab w:val="left" w:pos="0"/>
          <w:tab w:val="left" w:pos="720"/>
          <w:tab w:val="left" w:pos="2160"/>
        </w:tabs>
        <w:jc w:val="both"/>
        <w:rPr>
          <w:b/>
        </w:rPr>
      </w:pPr>
      <w:r>
        <w:tab/>
      </w:r>
      <w:r>
        <w:tab/>
      </w:r>
      <w:r>
        <w:tab/>
      </w:r>
      <w:r>
        <w:tab/>
      </w:r>
      <w:r>
        <w:tab/>
      </w:r>
      <w:r>
        <w:rPr>
          <w:b/>
        </w:rPr>
        <w:t>Use Figure 1-4</w:t>
      </w:r>
    </w:p>
    <w:p w:rsidR="008F16D6" w:rsidRDefault="008F16D6" w:rsidP="008F16D6">
      <w:pPr>
        <w:tabs>
          <w:tab w:val="left" w:pos="-1152"/>
          <w:tab w:val="left" w:pos="-720"/>
          <w:tab w:val="left" w:pos="0"/>
          <w:tab w:val="left" w:pos="720"/>
          <w:tab w:val="left" w:pos="2160"/>
        </w:tabs>
        <w:jc w:val="both"/>
        <w:rPr>
          <w:b/>
        </w:rPr>
      </w:pPr>
    </w:p>
    <w:p w:rsidR="008F16D6" w:rsidRDefault="008F16D6" w:rsidP="008F16D6">
      <w:pPr>
        <w:tabs>
          <w:tab w:val="left" w:pos="-1152"/>
          <w:tab w:val="left" w:pos="-720"/>
          <w:tab w:val="left" w:pos="0"/>
          <w:tab w:val="left" w:pos="720"/>
          <w:tab w:val="left" w:pos="2160"/>
        </w:tabs>
        <w:jc w:val="both"/>
        <w:rPr>
          <w:b/>
        </w:rPr>
      </w:pPr>
      <w:r>
        <w:rPr>
          <w:b/>
        </w:rPr>
        <w:t>[LO 1-8] Evaluate Results and Issue Audit Report</w:t>
      </w:r>
    </w:p>
    <w:p w:rsidR="008F16D6" w:rsidRDefault="008F16D6" w:rsidP="008F16D6">
      <w:pPr>
        <w:tabs>
          <w:tab w:val="left" w:pos="-1152"/>
          <w:tab w:val="left" w:pos="-720"/>
          <w:tab w:val="left" w:pos="0"/>
          <w:tab w:val="left" w:pos="720"/>
          <w:tab w:val="left" w:pos="2160"/>
        </w:tabs>
        <w:jc w:val="both"/>
        <w:rPr>
          <w:b/>
        </w:rPr>
      </w:pPr>
    </w:p>
    <w:p w:rsidR="008F16D6" w:rsidRDefault="008F16D6" w:rsidP="008F16D6">
      <w:pPr>
        <w:tabs>
          <w:tab w:val="left" w:pos="-1152"/>
          <w:tab w:val="left" w:pos="-720"/>
          <w:tab w:val="left" w:pos="0"/>
          <w:tab w:val="left" w:pos="720"/>
          <w:tab w:val="left" w:pos="2160"/>
        </w:tabs>
        <w:ind w:firstLine="360"/>
        <w:jc w:val="both"/>
      </w:pPr>
      <w:r>
        <w:t>We reiterate that the purpose of an audit is to issue the audit report and the importance of the evaluation process in choosing the appropriate report to issue. We use Exhibit 1-1 to introduce the “unqualified” opinion and review the components of the four-paragraph report. We note that an unqualified opinion is sometimes referred to as a “clean” opinion. We discuss the standards surrounding “scope limitations” and “departures from GAAP,” to introduce the other types of audit reports that may be issued (qualified and adverse).  Note that the text does not discuss a disclaimer of opinion in this chapter, though it is covered later in the text.  Again, our view is that it is best not to overwhelm students with large amounts of detail before they understand the basic concepts of auditing.</w:t>
      </w:r>
    </w:p>
    <w:p w:rsidR="008F16D6" w:rsidRDefault="008F16D6" w:rsidP="008F16D6">
      <w:pPr>
        <w:tabs>
          <w:tab w:val="left" w:pos="-1152"/>
          <w:tab w:val="left" w:pos="-720"/>
          <w:tab w:val="left" w:pos="0"/>
          <w:tab w:val="left" w:pos="720"/>
          <w:tab w:val="left" w:pos="2160"/>
        </w:tabs>
        <w:jc w:val="both"/>
      </w:pPr>
    </w:p>
    <w:p w:rsidR="008F16D6" w:rsidRDefault="008F16D6" w:rsidP="008F16D6">
      <w:pPr>
        <w:tabs>
          <w:tab w:val="left" w:pos="-1152"/>
          <w:tab w:val="left" w:pos="-720"/>
          <w:tab w:val="left" w:pos="0"/>
          <w:tab w:val="left" w:pos="720"/>
          <w:tab w:val="left" w:pos="2160"/>
        </w:tabs>
        <w:jc w:val="both"/>
        <w:rPr>
          <w:b/>
        </w:rPr>
      </w:pPr>
      <w:r>
        <w:tab/>
      </w:r>
      <w:r>
        <w:tab/>
      </w:r>
      <w:r>
        <w:tab/>
      </w:r>
      <w:r>
        <w:tab/>
      </w:r>
      <w:r>
        <w:rPr>
          <w:b/>
        </w:rPr>
        <w:t>Use Exhibit 1-1</w:t>
      </w:r>
    </w:p>
    <w:p w:rsidR="008F16D6" w:rsidRDefault="008F16D6" w:rsidP="008F16D6">
      <w:pPr>
        <w:tabs>
          <w:tab w:val="left" w:pos="-1152"/>
          <w:tab w:val="left" w:pos="-720"/>
          <w:tab w:val="left" w:pos="0"/>
          <w:tab w:val="left" w:pos="720"/>
          <w:tab w:val="left" w:pos="2160"/>
        </w:tabs>
        <w:jc w:val="both"/>
      </w:pPr>
    </w:p>
    <w:p w:rsidR="008F16D6" w:rsidRDefault="008F16D6">
      <w:pPr>
        <w:tabs>
          <w:tab w:val="left" w:pos="-1152"/>
          <w:tab w:val="left" w:pos="-720"/>
          <w:tab w:val="left" w:pos="0"/>
          <w:tab w:val="left" w:pos="360"/>
          <w:tab w:val="left" w:pos="720"/>
          <w:tab w:val="left" w:pos="2160"/>
        </w:tabs>
        <w:jc w:val="both"/>
        <w:rPr>
          <w:b/>
        </w:rPr>
      </w:pPr>
      <w:r>
        <w:rPr>
          <w:b/>
        </w:rPr>
        <w:t>[LO 1-9] Conclusion</w:t>
      </w:r>
    </w:p>
    <w:p w:rsidR="008F16D6" w:rsidRDefault="008F16D6">
      <w:pPr>
        <w:tabs>
          <w:tab w:val="left" w:pos="-1152"/>
          <w:tab w:val="left" w:pos="-720"/>
          <w:tab w:val="left" w:pos="0"/>
          <w:tab w:val="left" w:pos="360"/>
          <w:tab w:val="left" w:pos="720"/>
          <w:tab w:val="left" w:pos="2160"/>
        </w:tabs>
        <w:jc w:val="both"/>
        <w:rPr>
          <w:b/>
        </w:rPr>
      </w:pPr>
    </w:p>
    <w:p w:rsidR="008F16D6" w:rsidRDefault="008F16D6" w:rsidP="008F16D6">
      <w:pPr>
        <w:tabs>
          <w:tab w:val="left" w:pos="-1152"/>
          <w:tab w:val="left" w:pos="-720"/>
          <w:tab w:val="left" w:pos="0"/>
          <w:tab w:val="left" w:pos="360"/>
          <w:tab w:val="left" w:pos="720"/>
          <w:tab w:val="left" w:pos="2160"/>
        </w:tabs>
        <w:ind w:firstLine="360"/>
        <w:jc w:val="both"/>
      </w:pPr>
      <w:r>
        <w:t>We discuss the logic, reason, and resourcefulness (including imagination and innovation) needed by an auditor. We leave this chapter reminding the students not to memorize details but rather to try to gain an understanding of the basic underlying concepts: why financial statement audits are so important, what is auditing and the basic process through which it is carried out. This is a great opportunity to get your students excited about and motivated to work hard studying auditing!</w:t>
      </w:r>
    </w:p>
    <w:p w:rsidR="008F16D6" w:rsidRDefault="008F16D6">
      <w:pPr>
        <w:tabs>
          <w:tab w:val="left" w:pos="-1152"/>
          <w:tab w:val="left" w:pos="-720"/>
          <w:tab w:val="left" w:pos="0"/>
          <w:tab w:val="left" w:pos="360"/>
          <w:tab w:val="left" w:pos="720"/>
          <w:tab w:val="left" w:pos="2160"/>
        </w:tabs>
        <w:jc w:val="both"/>
      </w:pPr>
    </w:p>
    <w:p w:rsidR="008F16D6" w:rsidRDefault="008F16D6">
      <w:pPr>
        <w:tabs>
          <w:tab w:val="left" w:pos="-1152"/>
          <w:tab w:val="left" w:pos="-720"/>
          <w:tab w:val="left" w:pos="0"/>
          <w:tab w:val="left" w:pos="360"/>
          <w:tab w:val="left" w:pos="720"/>
          <w:tab w:val="left" w:pos="2160"/>
        </w:tabs>
        <w:jc w:val="both"/>
      </w:pPr>
      <w:r>
        <w:rPr>
          <w:b/>
        </w:rPr>
        <w:t>Discussion Case</w:t>
      </w:r>
    </w:p>
    <w:p w:rsidR="008F16D6" w:rsidRDefault="008F16D6">
      <w:pPr>
        <w:tabs>
          <w:tab w:val="left" w:pos="-1152"/>
          <w:tab w:val="left" w:pos="-720"/>
          <w:tab w:val="left" w:pos="0"/>
          <w:tab w:val="left" w:pos="360"/>
          <w:tab w:val="left" w:pos="720"/>
          <w:tab w:val="left" w:pos="2160"/>
        </w:tabs>
        <w:jc w:val="both"/>
      </w:pPr>
    </w:p>
    <w:p w:rsidR="008F16D6" w:rsidRDefault="008F16D6" w:rsidP="004A13DC">
      <w:pPr>
        <w:tabs>
          <w:tab w:val="left" w:pos="-1152"/>
          <w:tab w:val="left" w:pos="-720"/>
          <w:tab w:val="left" w:pos="0"/>
          <w:tab w:val="left" w:pos="360"/>
          <w:tab w:val="left" w:pos="720"/>
          <w:tab w:val="left" w:pos="2160"/>
        </w:tabs>
        <w:ind w:firstLine="360"/>
        <w:jc w:val="both"/>
      </w:pPr>
      <w:r>
        <w:t xml:space="preserve">We believe that using discussion cases help the students expand their understanding of the basic topics covered in the chapter.  If you want your students to </w:t>
      </w:r>
      <w:r w:rsidR="00C800F3">
        <w:t>be able to articulate the value of an audit</w:t>
      </w:r>
      <w:r>
        <w:t xml:space="preserve">, we would use </w:t>
      </w:r>
      <w:r>
        <w:rPr>
          <w:b/>
        </w:rPr>
        <w:t>Discussion case 1-</w:t>
      </w:r>
      <w:r w:rsidR="00C800F3">
        <w:rPr>
          <w:b/>
        </w:rPr>
        <w:t>29</w:t>
      </w:r>
      <w:r>
        <w:t>.</w:t>
      </w:r>
    </w:p>
    <w:p w:rsidR="008F16D6" w:rsidRDefault="008F16D6" w:rsidP="008F16D6">
      <w:pPr>
        <w:pStyle w:val="a"/>
        <w:tabs>
          <w:tab w:val="left" w:pos="-1152"/>
          <w:tab w:val="left" w:pos="-720"/>
          <w:tab w:val="left" w:pos="0"/>
          <w:tab w:val="left" w:pos="360"/>
          <w:tab w:val="left" w:pos="720"/>
          <w:tab w:val="left" w:pos="2160"/>
        </w:tabs>
        <w:ind w:right="1080"/>
        <w:jc w:val="both"/>
      </w:pPr>
    </w:p>
    <w:p w:rsidR="008F16D6" w:rsidRDefault="008F16D6">
      <w:pPr>
        <w:pStyle w:val="Heading5"/>
      </w:pPr>
      <w:r>
        <w:t>Internet Assignment</w:t>
      </w:r>
    </w:p>
    <w:p w:rsidR="008F16D6" w:rsidRDefault="008F16D6">
      <w:pPr>
        <w:tabs>
          <w:tab w:val="left" w:pos="-1152"/>
          <w:tab w:val="left" w:pos="-720"/>
          <w:tab w:val="left" w:pos="0"/>
          <w:tab w:val="left" w:pos="360"/>
          <w:tab w:val="left" w:pos="720"/>
          <w:tab w:val="left" w:pos="2160"/>
        </w:tabs>
        <w:jc w:val="both"/>
        <w:rPr>
          <w:b/>
        </w:rPr>
      </w:pPr>
    </w:p>
    <w:p w:rsidR="008F16D6" w:rsidRDefault="008F16D6">
      <w:pPr>
        <w:tabs>
          <w:tab w:val="left" w:pos="-1152"/>
          <w:tab w:val="left" w:pos="-720"/>
          <w:tab w:val="left" w:pos="0"/>
          <w:tab w:val="left" w:pos="360"/>
          <w:tab w:val="left" w:pos="720"/>
          <w:tab w:val="left" w:pos="2160"/>
        </w:tabs>
        <w:jc w:val="both"/>
      </w:pPr>
      <w:r>
        <w:rPr>
          <w:b/>
        </w:rPr>
        <w:tab/>
      </w:r>
      <w:r>
        <w:t xml:space="preserve">If you wish to familiarize your students with Internet sites that have accounting or auditing resources (e.g., the PCAOB’s website), you may want to assign </w:t>
      </w:r>
      <w:r w:rsidRPr="004E71D4">
        <w:rPr>
          <w:b/>
        </w:rPr>
        <w:t>Internet assignment 1-3</w:t>
      </w:r>
      <w:r w:rsidR="00C800F3">
        <w:rPr>
          <w:b/>
        </w:rPr>
        <w:t>0</w:t>
      </w:r>
      <w:r>
        <w:t>.</w:t>
      </w:r>
    </w:p>
    <w:p w:rsidR="008F16D6" w:rsidRDefault="008F16D6">
      <w:pPr>
        <w:rPr>
          <w:b/>
        </w:rPr>
      </w:pPr>
    </w:p>
    <w:p w:rsidR="008F16D6" w:rsidRDefault="008F16D6">
      <w:pPr>
        <w:rPr>
          <w:b/>
        </w:rPr>
      </w:pPr>
      <w:r>
        <w:rPr>
          <w:b/>
        </w:rPr>
        <w:t>Practice Insight</w:t>
      </w:r>
    </w:p>
    <w:p w:rsidR="008F16D6" w:rsidRDefault="008F16D6">
      <w:pPr>
        <w:rPr>
          <w:b/>
        </w:rPr>
      </w:pPr>
    </w:p>
    <w:p w:rsidR="008F16D6" w:rsidRPr="00AE37CF" w:rsidRDefault="008F16D6" w:rsidP="008F16D6">
      <w:pPr>
        <w:ind w:firstLine="360"/>
        <w:jc w:val="both"/>
      </w:pPr>
      <w:r w:rsidRPr="00AE37CF">
        <w:t xml:space="preserve">Practice Insights provide real-world integration. Practice Insight scenarios </w:t>
      </w:r>
      <w:r>
        <w:t>are included in</w:t>
      </w:r>
      <w:r w:rsidRPr="00AE37CF">
        <w:t xml:space="preserve"> each chapter to highlight important and interesting real-world trends and practices. These self-contained insights or scenarios focus on current events, student decision-making</w:t>
      </w:r>
      <w:r>
        <w:t>,</w:t>
      </w:r>
      <w:r w:rsidRPr="00AE37CF">
        <w:t xml:space="preserve"> and professional problem solving.</w:t>
      </w:r>
    </w:p>
    <w:p w:rsidR="008F16D6" w:rsidRPr="00AE37CF" w:rsidRDefault="008F16D6" w:rsidP="008F16D6">
      <w:pPr>
        <w:tabs>
          <w:tab w:val="left" w:pos="-1152"/>
          <w:tab w:val="left" w:pos="-720"/>
          <w:tab w:val="left" w:pos="0"/>
          <w:tab w:val="left" w:pos="360"/>
          <w:tab w:val="left" w:pos="720"/>
          <w:tab w:val="left" w:pos="1080"/>
          <w:tab w:val="left" w:pos="2880"/>
        </w:tabs>
        <w:jc w:val="both"/>
        <w:rPr>
          <w:b/>
          <w:color w:val="FF0000"/>
          <w:szCs w:val="24"/>
        </w:rPr>
      </w:pPr>
    </w:p>
    <w:p w:rsidR="008F16D6" w:rsidRDefault="008F16D6" w:rsidP="008F16D6">
      <w:pPr>
        <w:tabs>
          <w:tab w:val="left" w:pos="-1152"/>
          <w:tab w:val="left" w:pos="-720"/>
          <w:tab w:val="left" w:pos="0"/>
          <w:tab w:val="left" w:pos="360"/>
          <w:tab w:val="left" w:pos="720"/>
          <w:tab w:val="left" w:pos="1080"/>
          <w:tab w:val="left" w:pos="2880"/>
        </w:tabs>
        <w:jc w:val="both"/>
        <w:rPr>
          <w:b/>
          <w:szCs w:val="24"/>
        </w:rPr>
      </w:pPr>
      <w:r w:rsidRPr="009720F5">
        <w:rPr>
          <w:b/>
          <w:szCs w:val="24"/>
        </w:rPr>
        <w:t>EarthWear Mini-Cases</w:t>
      </w:r>
    </w:p>
    <w:p w:rsidR="008F16D6" w:rsidRDefault="008F16D6" w:rsidP="008F16D6">
      <w:pPr>
        <w:ind w:firstLine="360"/>
        <w:jc w:val="both"/>
      </w:pPr>
    </w:p>
    <w:p w:rsidR="008F16D6" w:rsidRDefault="008F16D6" w:rsidP="008F16D6">
      <w:pPr>
        <w:widowControl/>
        <w:jc w:val="both"/>
      </w:pPr>
      <w:r>
        <w:t xml:space="preserve">       The Chapter 1 mini-case can be assigned as a stand alone case and gives students the opportunity to familiarize themselves with the EarthWear Mini-case website. Students are asked to find several </w:t>
      </w:r>
      <w:r w:rsidRPr="002D3499">
        <w:t>different pieces of information pertaining to EarthWear and its auditor, Willis &amp; Adams, CPAs.</w:t>
      </w:r>
      <w:r>
        <w:t xml:space="preserve"> </w:t>
      </w:r>
      <w:r w:rsidR="00C63EB3">
        <w:t>Please visit Connect for the EarthWear Mini-Case assignments.</w:t>
      </w:r>
    </w:p>
    <w:p w:rsidR="008F16D6" w:rsidRDefault="008F16D6" w:rsidP="008F16D6">
      <w:pPr>
        <w:tabs>
          <w:tab w:val="left" w:pos="-1152"/>
          <w:tab w:val="left" w:pos="-720"/>
          <w:tab w:val="left" w:pos="0"/>
          <w:tab w:val="left" w:pos="360"/>
          <w:tab w:val="left" w:pos="720"/>
          <w:tab w:val="left" w:pos="1080"/>
          <w:tab w:val="left" w:pos="2880"/>
        </w:tabs>
        <w:jc w:val="both"/>
        <w:rPr>
          <w:b/>
          <w:szCs w:val="24"/>
        </w:rPr>
      </w:pPr>
    </w:p>
    <w:p w:rsidR="008F16D6" w:rsidRDefault="00C800F3" w:rsidP="008F16D6">
      <w:pPr>
        <w:tabs>
          <w:tab w:val="left" w:pos="-1152"/>
          <w:tab w:val="left" w:pos="-720"/>
          <w:tab w:val="left" w:pos="0"/>
          <w:tab w:val="left" w:pos="360"/>
          <w:tab w:val="left" w:pos="720"/>
          <w:tab w:val="left" w:pos="1080"/>
          <w:tab w:val="left" w:pos="2880"/>
        </w:tabs>
        <w:jc w:val="both"/>
        <w:rPr>
          <w:b/>
          <w:szCs w:val="24"/>
        </w:rPr>
      </w:pPr>
      <w:r>
        <w:rPr>
          <w:b/>
          <w:szCs w:val="24"/>
        </w:rPr>
        <w:t>IDEA</w:t>
      </w:r>
    </w:p>
    <w:p w:rsidR="008F16D6" w:rsidRDefault="008F16D6" w:rsidP="008F16D6">
      <w:pPr>
        <w:tabs>
          <w:tab w:val="left" w:pos="-1152"/>
          <w:tab w:val="left" w:pos="-720"/>
          <w:tab w:val="left" w:pos="0"/>
          <w:tab w:val="left" w:pos="360"/>
          <w:tab w:val="left" w:pos="720"/>
          <w:tab w:val="left" w:pos="1080"/>
          <w:tab w:val="left" w:pos="2880"/>
        </w:tabs>
        <w:jc w:val="both"/>
        <w:rPr>
          <w:b/>
          <w:szCs w:val="24"/>
        </w:rPr>
      </w:pPr>
    </w:p>
    <w:p w:rsidR="006D7746" w:rsidRDefault="006D7746" w:rsidP="006D7746">
      <w:pPr>
        <w:tabs>
          <w:tab w:val="left" w:pos="-1152"/>
          <w:tab w:val="left" w:pos="-720"/>
          <w:tab w:val="left" w:pos="0"/>
          <w:tab w:val="left" w:pos="360"/>
          <w:tab w:val="left" w:pos="720"/>
          <w:tab w:val="left" w:pos="2160"/>
        </w:tabs>
        <w:jc w:val="both"/>
      </w:pPr>
      <w:r>
        <w:rPr>
          <w:szCs w:val="24"/>
        </w:rPr>
        <w:t xml:space="preserve">The Chapter 1 </w:t>
      </w:r>
      <w:r>
        <w:rPr>
          <w:b/>
          <w:szCs w:val="24"/>
        </w:rPr>
        <w:t>IDEA</w:t>
      </w:r>
      <w:r>
        <w:rPr>
          <w:szCs w:val="24"/>
        </w:rPr>
        <w:t xml:space="preserve"> problems are an excellent hands-on supplement to the textbook material. Please go to Connect for chapter assignments.</w:t>
      </w:r>
    </w:p>
    <w:p w:rsidR="008F16D6" w:rsidRDefault="008F16D6" w:rsidP="00450073">
      <w:pPr>
        <w:jc w:val="both"/>
      </w:pPr>
    </w:p>
    <w:sectPr w:rsidR="008F16D6" w:rsidSect="008F16D6">
      <w:headerReference w:type="default" r:id="rId7"/>
      <w:footerReference w:type="default" r:id="rId8"/>
      <w:endnotePr>
        <w:numFmt w:val="decimal"/>
      </w:endnotePr>
      <w:pgSz w:w="12240" w:h="15840" w:code="1"/>
      <w:pgMar w:top="1440" w:right="1440" w:bottom="1440" w:left="1440" w:header="720" w:footer="720" w:gutter="0"/>
      <w:pgNumType w:start="1" w:chapStyle="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DDC" w:rsidRDefault="00371DDC">
      <w:r>
        <w:separator/>
      </w:r>
    </w:p>
  </w:endnote>
  <w:endnote w:type="continuationSeparator" w:id="0">
    <w:p w:rsidR="00371DDC" w:rsidRDefault="00371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P MathA">
    <w:altName w:val="Symbol"/>
    <w:panose1 w:val="00000000000000000000"/>
    <w:charset w:val="02"/>
    <w:family w:val="auto"/>
    <w:notTrueType/>
    <w:pitch w:val="variable"/>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33" w:rsidRDefault="00952C33" w:rsidP="008F16D6">
    <w:pPr>
      <w:pStyle w:val="Footer"/>
      <w:jc w:val="center"/>
      <w:rPr>
        <w:sz w:val="20"/>
      </w:rPr>
    </w:pPr>
    <w:r w:rsidRPr="009E1E5D">
      <w:rPr>
        <w:sz w:val="20"/>
      </w:rPr>
      <w:t>1-</w:t>
    </w:r>
    <w:r w:rsidRPr="009E1E5D">
      <w:rPr>
        <w:sz w:val="20"/>
      </w:rPr>
      <w:fldChar w:fldCharType="begin"/>
    </w:r>
    <w:r w:rsidRPr="009E1E5D">
      <w:rPr>
        <w:sz w:val="20"/>
      </w:rPr>
      <w:instrText xml:space="preserve"> PAGE </w:instrText>
    </w:r>
    <w:r w:rsidRPr="009E1E5D">
      <w:rPr>
        <w:sz w:val="20"/>
      </w:rPr>
      <w:fldChar w:fldCharType="separate"/>
    </w:r>
    <w:r w:rsidR="004A13DC">
      <w:rPr>
        <w:noProof/>
        <w:sz w:val="20"/>
      </w:rPr>
      <w:t>1</w:t>
    </w:r>
    <w:r w:rsidRPr="009E1E5D">
      <w:rPr>
        <w:sz w:val="20"/>
      </w:rPr>
      <w:fldChar w:fldCharType="end"/>
    </w:r>
  </w:p>
  <w:p w:rsidR="00952C33" w:rsidRPr="00450073" w:rsidRDefault="00A93DF7" w:rsidP="008F16D6">
    <w:pPr>
      <w:pStyle w:val="Footer"/>
      <w:jc w:val="center"/>
      <w:rPr>
        <w:sz w:val="16"/>
        <w:szCs w:val="16"/>
      </w:rPr>
    </w:pPr>
    <w:r>
      <w:rPr>
        <w:sz w:val="16"/>
        <w:szCs w:val="16"/>
      </w:rPr>
      <w:t>Copyright © 2017</w:t>
    </w:r>
    <w:r w:rsidR="00952C33" w:rsidRPr="00450073">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DDC" w:rsidRDefault="00371DDC">
      <w:r>
        <w:separator/>
      </w:r>
    </w:p>
  </w:footnote>
  <w:footnote w:type="continuationSeparator" w:id="0">
    <w:p w:rsidR="00371DDC" w:rsidRDefault="00371D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33" w:rsidRPr="009E1E5D" w:rsidRDefault="00952C33" w:rsidP="008F16D6">
    <w:pPr>
      <w:pStyle w:val="Header"/>
      <w:rPr>
        <w:sz w:val="20"/>
      </w:rPr>
    </w:pPr>
    <w:r w:rsidRPr="009E1E5D">
      <w:rPr>
        <w:sz w:val="20"/>
      </w:rPr>
      <w:t xml:space="preserve">Chapter </w:t>
    </w:r>
    <w:r>
      <w:rPr>
        <w:sz w:val="20"/>
      </w:rPr>
      <w:t>0</w:t>
    </w:r>
    <w:r w:rsidRPr="009E1E5D">
      <w:rPr>
        <w:sz w:val="20"/>
      </w:rPr>
      <w:t>1 - An Introduction to Assurance and Financial Statement Auditing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7661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P Math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P Math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2F34998"/>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
    <w:nsid w:val="099B3F5A"/>
    <w:multiLevelType w:val="hybridMultilevel"/>
    <w:tmpl w:val="46A219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P Math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P Math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P Math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E66153A"/>
    <w:multiLevelType w:val="hybridMultilevel"/>
    <w:tmpl w:val="329E2D48"/>
    <w:lvl w:ilvl="0" w:tplc="80D02692">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714356"/>
    <w:multiLevelType w:val="hybridMultilevel"/>
    <w:tmpl w:val="0DF824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P Math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Math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Math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F10C7E"/>
    <w:multiLevelType w:val="hybridMultilevel"/>
    <w:tmpl w:val="BBC273E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P Math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P Math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P Math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441165"/>
    <w:multiLevelType w:val="hybridMultilevel"/>
    <w:tmpl w:val="A96871EA"/>
    <w:lvl w:ilvl="0" w:tplc="6E8A2062">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17827CE"/>
    <w:multiLevelType w:val="singleLevel"/>
    <w:tmpl w:val="9752ADFC"/>
    <w:lvl w:ilvl="0">
      <w:start w:val="1"/>
      <w:numFmt w:val="decimal"/>
      <w:lvlText w:val="%1."/>
      <w:lvlJc w:val="left"/>
      <w:pPr>
        <w:tabs>
          <w:tab w:val="num" w:pos="360"/>
        </w:tabs>
        <w:ind w:left="360" w:hanging="360"/>
      </w:pPr>
    </w:lvl>
  </w:abstractNum>
  <w:abstractNum w:abstractNumId="9">
    <w:nsid w:val="248A6BAC"/>
    <w:multiLevelType w:val="singleLevel"/>
    <w:tmpl w:val="0409000F"/>
    <w:lvl w:ilvl="0">
      <w:start w:val="2"/>
      <w:numFmt w:val="decimal"/>
      <w:lvlText w:val="%1."/>
      <w:lvlJc w:val="left"/>
      <w:pPr>
        <w:tabs>
          <w:tab w:val="num" w:pos="360"/>
        </w:tabs>
        <w:ind w:left="360" w:hanging="360"/>
      </w:pPr>
      <w:rPr>
        <w:rFonts w:hint="default"/>
      </w:rPr>
    </w:lvl>
  </w:abstractNum>
  <w:abstractNum w:abstractNumId="10">
    <w:nsid w:val="2AF94B6D"/>
    <w:multiLevelType w:val="singleLevel"/>
    <w:tmpl w:val="0409000F"/>
    <w:lvl w:ilvl="0">
      <w:start w:val="6"/>
      <w:numFmt w:val="decimal"/>
      <w:lvlText w:val="%1."/>
      <w:lvlJc w:val="left"/>
      <w:pPr>
        <w:tabs>
          <w:tab w:val="num" w:pos="360"/>
        </w:tabs>
        <w:ind w:left="360" w:hanging="360"/>
      </w:pPr>
      <w:rPr>
        <w:rFonts w:hint="default"/>
      </w:rPr>
    </w:lvl>
  </w:abstractNum>
  <w:abstractNum w:abstractNumId="11">
    <w:nsid w:val="31B661E6"/>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332725EA"/>
    <w:multiLevelType w:val="hybridMultilevel"/>
    <w:tmpl w:val="804077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P Math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P MathA"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P MathA"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338109C1"/>
    <w:multiLevelType w:val="singleLevel"/>
    <w:tmpl w:val="0409000F"/>
    <w:lvl w:ilvl="0">
      <w:start w:val="2"/>
      <w:numFmt w:val="decimal"/>
      <w:lvlText w:val="%1."/>
      <w:lvlJc w:val="left"/>
      <w:pPr>
        <w:tabs>
          <w:tab w:val="num" w:pos="360"/>
        </w:tabs>
        <w:ind w:left="360" w:hanging="360"/>
      </w:pPr>
      <w:rPr>
        <w:rFonts w:hint="default"/>
      </w:rPr>
    </w:lvl>
  </w:abstractNum>
  <w:abstractNum w:abstractNumId="14">
    <w:nsid w:val="398B5445"/>
    <w:multiLevelType w:val="singleLevel"/>
    <w:tmpl w:val="0409000F"/>
    <w:lvl w:ilvl="0">
      <w:start w:val="1"/>
      <w:numFmt w:val="decimal"/>
      <w:lvlText w:val="%1."/>
      <w:lvlJc w:val="left"/>
      <w:pPr>
        <w:tabs>
          <w:tab w:val="num" w:pos="360"/>
        </w:tabs>
        <w:ind w:left="360" w:hanging="360"/>
      </w:pPr>
    </w:lvl>
  </w:abstractNum>
  <w:abstractNum w:abstractNumId="15">
    <w:nsid w:val="3B7F3D53"/>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6">
    <w:nsid w:val="3C6401EE"/>
    <w:multiLevelType w:val="singleLevel"/>
    <w:tmpl w:val="6C0ECC6C"/>
    <w:lvl w:ilvl="0">
      <w:start w:val="2"/>
      <w:numFmt w:val="decimal"/>
      <w:lvlText w:val="%1."/>
      <w:lvlJc w:val="left"/>
      <w:pPr>
        <w:tabs>
          <w:tab w:val="num" w:pos="510"/>
        </w:tabs>
        <w:ind w:left="510" w:hanging="510"/>
      </w:pPr>
      <w:rPr>
        <w:rFonts w:hint="default"/>
      </w:rPr>
    </w:lvl>
  </w:abstractNum>
  <w:abstractNum w:abstractNumId="17">
    <w:nsid w:val="3DA81AD3"/>
    <w:multiLevelType w:val="singleLevel"/>
    <w:tmpl w:val="0409000F"/>
    <w:lvl w:ilvl="0">
      <w:start w:val="1"/>
      <w:numFmt w:val="decimal"/>
      <w:lvlText w:val="%1."/>
      <w:lvlJc w:val="left"/>
      <w:pPr>
        <w:tabs>
          <w:tab w:val="num" w:pos="360"/>
        </w:tabs>
        <w:ind w:left="360" w:hanging="360"/>
      </w:pPr>
      <w:rPr>
        <w:rFonts w:hint="default"/>
      </w:rPr>
    </w:lvl>
  </w:abstractNum>
  <w:abstractNum w:abstractNumId="18">
    <w:nsid w:val="462B165C"/>
    <w:multiLevelType w:val="hybridMultilevel"/>
    <w:tmpl w:val="E46EE02E"/>
    <w:lvl w:ilvl="0" w:tplc="856859F8">
      <w:start w:val="1"/>
      <w:numFmt w:val="bullet"/>
      <w:lvlText w:val=""/>
      <w:lvlJc w:val="left"/>
      <w:pPr>
        <w:tabs>
          <w:tab w:val="num" w:pos="787"/>
        </w:tabs>
        <w:ind w:left="787" w:hanging="72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9">
    <w:nsid w:val="46F16126"/>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470B2681"/>
    <w:multiLevelType w:val="singleLevel"/>
    <w:tmpl w:val="BE08DECC"/>
    <w:lvl w:ilvl="0">
      <w:start w:val="1"/>
      <w:numFmt w:val="decimal"/>
      <w:lvlText w:val="%1."/>
      <w:lvlJc w:val="left"/>
      <w:pPr>
        <w:tabs>
          <w:tab w:val="num" w:pos="510"/>
        </w:tabs>
        <w:ind w:left="510" w:hanging="510"/>
      </w:pPr>
      <w:rPr>
        <w:rFonts w:hint="default"/>
      </w:rPr>
    </w:lvl>
  </w:abstractNum>
  <w:abstractNum w:abstractNumId="21">
    <w:nsid w:val="487C78C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2">
    <w:nsid w:val="4D9C1D23"/>
    <w:multiLevelType w:val="hybridMultilevel"/>
    <w:tmpl w:val="7C600F40"/>
    <w:lvl w:ilvl="0" w:tplc="21621E66">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A45C1C"/>
    <w:multiLevelType w:val="hybridMultilevel"/>
    <w:tmpl w:val="EC147118"/>
    <w:lvl w:ilvl="0" w:tplc="80D02692">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21B1899"/>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558175A5"/>
    <w:multiLevelType w:val="singleLevel"/>
    <w:tmpl w:val="25FA6788"/>
    <w:lvl w:ilvl="0">
      <w:start w:val="1"/>
      <w:numFmt w:val="decimal"/>
      <w:lvlText w:val="%1."/>
      <w:lvlJc w:val="left"/>
      <w:pPr>
        <w:tabs>
          <w:tab w:val="num" w:pos="510"/>
        </w:tabs>
        <w:ind w:left="510" w:hanging="510"/>
      </w:pPr>
      <w:rPr>
        <w:rFonts w:hint="default"/>
      </w:rPr>
    </w:lvl>
  </w:abstractNum>
  <w:abstractNum w:abstractNumId="26">
    <w:nsid w:val="58631C9F"/>
    <w:multiLevelType w:val="singleLevel"/>
    <w:tmpl w:val="710C716C"/>
    <w:lvl w:ilvl="0">
      <w:start w:val="2"/>
      <w:numFmt w:val="decimal"/>
      <w:lvlText w:val="%1."/>
      <w:lvlJc w:val="left"/>
      <w:pPr>
        <w:tabs>
          <w:tab w:val="num" w:pos="360"/>
        </w:tabs>
        <w:ind w:left="360" w:hanging="360"/>
      </w:pPr>
    </w:lvl>
  </w:abstractNum>
  <w:abstractNum w:abstractNumId="27">
    <w:nsid w:val="5F864FFA"/>
    <w:multiLevelType w:val="singleLevel"/>
    <w:tmpl w:val="F34C5A68"/>
    <w:lvl w:ilvl="0">
      <w:start w:val="5"/>
      <w:numFmt w:val="decimal"/>
      <w:lvlText w:val="%1."/>
      <w:lvlJc w:val="left"/>
      <w:pPr>
        <w:tabs>
          <w:tab w:val="num" w:pos="510"/>
        </w:tabs>
        <w:ind w:left="510" w:hanging="510"/>
      </w:pPr>
      <w:rPr>
        <w:rFonts w:hint="default"/>
      </w:rPr>
    </w:lvl>
  </w:abstractNum>
  <w:abstractNum w:abstractNumId="28">
    <w:nsid w:val="60AF7348"/>
    <w:multiLevelType w:val="singleLevel"/>
    <w:tmpl w:val="AEB01F0E"/>
    <w:lvl w:ilvl="0">
      <w:start w:val="4"/>
      <w:numFmt w:val="decimal"/>
      <w:lvlText w:val="%1."/>
      <w:lvlJc w:val="left"/>
      <w:pPr>
        <w:tabs>
          <w:tab w:val="num" w:pos="510"/>
        </w:tabs>
        <w:ind w:left="510" w:hanging="510"/>
      </w:pPr>
      <w:rPr>
        <w:rFonts w:hint="default"/>
      </w:rPr>
    </w:lvl>
  </w:abstractNum>
  <w:abstractNum w:abstractNumId="29">
    <w:nsid w:val="61E6062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0">
    <w:nsid w:val="62C86C42"/>
    <w:multiLevelType w:val="singleLevel"/>
    <w:tmpl w:val="DB500CBA"/>
    <w:lvl w:ilvl="0">
      <w:start w:val="1"/>
      <w:numFmt w:val="decimal"/>
      <w:lvlText w:val="%1."/>
      <w:lvlJc w:val="left"/>
      <w:pPr>
        <w:tabs>
          <w:tab w:val="num" w:pos="510"/>
        </w:tabs>
        <w:ind w:left="510" w:hanging="510"/>
      </w:pPr>
      <w:rPr>
        <w:rFonts w:hint="default"/>
      </w:rPr>
    </w:lvl>
  </w:abstractNum>
  <w:abstractNum w:abstractNumId="31">
    <w:nsid w:val="637977BC"/>
    <w:multiLevelType w:val="singleLevel"/>
    <w:tmpl w:val="7C2E5FD2"/>
    <w:lvl w:ilvl="0">
      <w:start w:val="1"/>
      <w:numFmt w:val="decimal"/>
      <w:lvlText w:val="%1."/>
      <w:lvlJc w:val="left"/>
      <w:pPr>
        <w:tabs>
          <w:tab w:val="num" w:pos="510"/>
        </w:tabs>
        <w:ind w:left="510" w:hanging="510"/>
      </w:pPr>
      <w:rPr>
        <w:rFonts w:hint="default"/>
      </w:rPr>
    </w:lvl>
  </w:abstractNum>
  <w:abstractNum w:abstractNumId="32">
    <w:nsid w:val="6A13383D"/>
    <w:multiLevelType w:val="hybridMultilevel"/>
    <w:tmpl w:val="78F6D3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P Math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P MathA"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P MathA"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6CBB7F6C"/>
    <w:multiLevelType w:val="singleLevel"/>
    <w:tmpl w:val="0409000F"/>
    <w:lvl w:ilvl="0">
      <w:start w:val="1"/>
      <w:numFmt w:val="decimal"/>
      <w:lvlText w:val="%1."/>
      <w:lvlJc w:val="left"/>
      <w:pPr>
        <w:tabs>
          <w:tab w:val="num" w:pos="360"/>
        </w:tabs>
        <w:ind w:left="360" w:hanging="360"/>
      </w:pPr>
    </w:lvl>
  </w:abstractNum>
  <w:abstractNum w:abstractNumId="34">
    <w:nsid w:val="6FCC3045"/>
    <w:multiLevelType w:val="hybridMultilevel"/>
    <w:tmpl w:val="E5B4C086"/>
    <w:lvl w:ilvl="0" w:tplc="D0C253F8">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17D12DD"/>
    <w:multiLevelType w:val="singleLevel"/>
    <w:tmpl w:val="9AFADE78"/>
    <w:lvl w:ilvl="0">
      <w:start w:val="1"/>
      <w:numFmt w:val="decimal"/>
      <w:lvlText w:val="%1."/>
      <w:lvlJc w:val="left"/>
      <w:pPr>
        <w:tabs>
          <w:tab w:val="num" w:pos="510"/>
        </w:tabs>
        <w:ind w:left="510" w:hanging="510"/>
      </w:pPr>
      <w:rPr>
        <w:rFonts w:hint="default"/>
      </w:rPr>
    </w:lvl>
  </w:abstractNum>
  <w:abstractNum w:abstractNumId="36">
    <w:nsid w:val="72795871"/>
    <w:multiLevelType w:val="singleLevel"/>
    <w:tmpl w:val="0409000F"/>
    <w:lvl w:ilvl="0">
      <w:start w:val="1"/>
      <w:numFmt w:val="decimal"/>
      <w:lvlText w:val="%1."/>
      <w:lvlJc w:val="left"/>
      <w:pPr>
        <w:tabs>
          <w:tab w:val="num" w:pos="360"/>
        </w:tabs>
        <w:ind w:left="360" w:hanging="360"/>
      </w:pPr>
      <w:rPr>
        <w:rFonts w:hint="default"/>
      </w:rPr>
    </w:lvl>
  </w:abstractNum>
  <w:abstractNum w:abstractNumId="37">
    <w:nsid w:val="727E199C"/>
    <w:multiLevelType w:val="singleLevel"/>
    <w:tmpl w:val="63008AF2"/>
    <w:lvl w:ilvl="0">
      <w:start w:val="1"/>
      <w:numFmt w:val="decimal"/>
      <w:lvlText w:val="%1."/>
      <w:lvlJc w:val="left"/>
      <w:pPr>
        <w:tabs>
          <w:tab w:val="num" w:pos="510"/>
        </w:tabs>
        <w:ind w:left="510" w:hanging="510"/>
      </w:pPr>
      <w:rPr>
        <w:rFonts w:hint="default"/>
      </w:rPr>
    </w:lvl>
  </w:abstractNum>
  <w:abstractNum w:abstractNumId="38">
    <w:nsid w:val="736700CF"/>
    <w:multiLevelType w:val="singleLevel"/>
    <w:tmpl w:val="84100372"/>
    <w:lvl w:ilvl="0">
      <w:start w:val="2"/>
      <w:numFmt w:val="decimal"/>
      <w:lvlText w:val="%1."/>
      <w:lvlJc w:val="left"/>
      <w:pPr>
        <w:tabs>
          <w:tab w:val="num" w:pos="510"/>
        </w:tabs>
        <w:ind w:left="510" w:hanging="510"/>
      </w:pPr>
      <w:rPr>
        <w:rFonts w:hint="default"/>
      </w:rPr>
    </w:lvl>
  </w:abstractNum>
  <w:abstractNum w:abstractNumId="39">
    <w:nsid w:val="7A293BD7"/>
    <w:multiLevelType w:val="singleLevel"/>
    <w:tmpl w:val="0409000F"/>
    <w:lvl w:ilvl="0">
      <w:start w:val="1"/>
      <w:numFmt w:val="decimal"/>
      <w:lvlText w:val="%1."/>
      <w:lvlJc w:val="left"/>
      <w:pPr>
        <w:tabs>
          <w:tab w:val="num" w:pos="360"/>
        </w:tabs>
        <w:ind w:left="360" w:hanging="360"/>
      </w:pPr>
    </w:lvl>
  </w:abstractNum>
  <w:abstractNum w:abstractNumId="40">
    <w:nsid w:val="7BF248C7"/>
    <w:multiLevelType w:val="singleLevel"/>
    <w:tmpl w:val="1C4E3B7A"/>
    <w:lvl w:ilvl="0">
      <w:start w:val="1"/>
      <w:numFmt w:val="bullet"/>
      <w:lvlText w:val=""/>
      <w:lvlJc w:val="left"/>
      <w:pPr>
        <w:tabs>
          <w:tab w:val="num" w:pos="360"/>
        </w:tabs>
        <w:ind w:left="288" w:hanging="288"/>
      </w:pPr>
      <w:rPr>
        <w:rFonts w:ascii="Symbol" w:hAnsi="Symbol" w:hint="default"/>
      </w:rPr>
    </w:lvl>
  </w:abstractNum>
  <w:abstractNum w:abstractNumId="41">
    <w:nsid w:val="7D3A6F40"/>
    <w:multiLevelType w:val="multilevel"/>
    <w:tmpl w:val="78F6D37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WP MathA"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WP MathA"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WP MathA"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1"/>
    <w:lvlOverride w:ilvl="0">
      <w:lvl w:ilvl="0">
        <w:numFmt w:val="bullet"/>
        <w:lvlText w:val=""/>
        <w:legacy w:legacy="1" w:legacySpace="0" w:legacyIndent="360"/>
        <w:lvlJc w:val="left"/>
        <w:pPr>
          <w:ind w:left="720" w:hanging="360"/>
        </w:pPr>
        <w:rPr>
          <w:rFonts w:ascii="WP MathA" w:hAnsi="WP MathA" w:hint="default"/>
        </w:rPr>
      </w:lvl>
    </w:lvlOverride>
  </w:num>
  <w:num w:numId="2">
    <w:abstractNumId w:val="14"/>
  </w:num>
  <w:num w:numId="3">
    <w:abstractNumId w:val="13"/>
  </w:num>
  <w:num w:numId="4">
    <w:abstractNumId w:val="36"/>
  </w:num>
  <w:num w:numId="5">
    <w:abstractNumId w:val="17"/>
  </w:num>
  <w:num w:numId="6">
    <w:abstractNumId w:val="19"/>
  </w:num>
  <w:num w:numId="7">
    <w:abstractNumId w:val="10"/>
  </w:num>
  <w:num w:numId="8">
    <w:abstractNumId w:val="28"/>
  </w:num>
  <w:num w:numId="9">
    <w:abstractNumId w:val="37"/>
  </w:num>
  <w:num w:numId="10">
    <w:abstractNumId w:val="35"/>
  </w:num>
  <w:num w:numId="11">
    <w:abstractNumId w:val="11"/>
  </w:num>
  <w:num w:numId="12">
    <w:abstractNumId w:val="39"/>
  </w:num>
  <w:num w:numId="13">
    <w:abstractNumId w:val="33"/>
  </w:num>
  <w:num w:numId="14">
    <w:abstractNumId w:val="9"/>
  </w:num>
  <w:num w:numId="15">
    <w:abstractNumId w:val="16"/>
  </w:num>
  <w:num w:numId="16">
    <w:abstractNumId w:val="38"/>
  </w:num>
  <w:num w:numId="17">
    <w:abstractNumId w:val="24"/>
  </w:num>
  <w:num w:numId="18">
    <w:abstractNumId w:val="27"/>
  </w:num>
  <w:num w:numId="19">
    <w:abstractNumId w:val="31"/>
  </w:num>
  <w:num w:numId="20">
    <w:abstractNumId w:val="20"/>
  </w:num>
  <w:num w:numId="21">
    <w:abstractNumId w:val="30"/>
  </w:num>
  <w:num w:numId="22">
    <w:abstractNumId w:val="40"/>
  </w:num>
  <w:num w:numId="23">
    <w:abstractNumId w:val="21"/>
  </w:num>
  <w:num w:numId="24">
    <w:abstractNumId w:val="15"/>
  </w:num>
  <w:num w:numId="25">
    <w:abstractNumId w:val="29"/>
  </w:num>
  <w:num w:numId="26">
    <w:abstractNumId w:val="2"/>
  </w:num>
  <w:num w:numId="27">
    <w:abstractNumId w:val="8"/>
  </w:num>
  <w:num w:numId="28">
    <w:abstractNumId w:val="26"/>
  </w:num>
  <w:num w:numId="29">
    <w:abstractNumId w:val="25"/>
  </w:num>
  <w:num w:numId="30">
    <w:abstractNumId w:val="7"/>
  </w:num>
  <w:num w:numId="31">
    <w:abstractNumId w:val="18"/>
  </w:num>
  <w:num w:numId="32">
    <w:abstractNumId w:val="22"/>
  </w:num>
  <w:num w:numId="33">
    <w:abstractNumId w:val="34"/>
  </w:num>
  <w:num w:numId="34">
    <w:abstractNumId w:val="4"/>
  </w:num>
  <w:num w:numId="35">
    <w:abstractNumId w:val="23"/>
  </w:num>
  <w:num w:numId="36">
    <w:abstractNumId w:val="32"/>
  </w:num>
  <w:num w:numId="37">
    <w:abstractNumId w:val="41"/>
  </w:num>
  <w:num w:numId="38">
    <w:abstractNumId w:val="12"/>
  </w:num>
  <w:num w:numId="39">
    <w:abstractNumId w:val="3"/>
  </w:num>
  <w:num w:numId="40">
    <w:abstractNumId w:val="6"/>
  </w:num>
  <w:num w:numId="41">
    <w:abstractNumId w:val="5"/>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B1E"/>
    <w:rsid w:val="000B3FC5"/>
    <w:rsid w:val="00371DDC"/>
    <w:rsid w:val="003E2803"/>
    <w:rsid w:val="00450073"/>
    <w:rsid w:val="00471514"/>
    <w:rsid w:val="004A13DC"/>
    <w:rsid w:val="00524E7A"/>
    <w:rsid w:val="006D7746"/>
    <w:rsid w:val="00745FBE"/>
    <w:rsid w:val="008E43AC"/>
    <w:rsid w:val="008F16D6"/>
    <w:rsid w:val="00952C33"/>
    <w:rsid w:val="0098779C"/>
    <w:rsid w:val="009B6866"/>
    <w:rsid w:val="00A93DF7"/>
    <w:rsid w:val="00B5506C"/>
    <w:rsid w:val="00BD4240"/>
    <w:rsid w:val="00C63EB3"/>
    <w:rsid w:val="00C800F3"/>
    <w:rsid w:val="00D75ADA"/>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tabs>
        <w:tab w:val="left" w:pos="-1152"/>
        <w:tab w:val="left" w:pos="-720"/>
        <w:tab w:val="left" w:pos="0"/>
        <w:tab w:val="left" w:pos="360"/>
        <w:tab w:val="left" w:pos="720"/>
        <w:tab w:val="left" w:pos="2160"/>
      </w:tabs>
      <w:jc w:val="both"/>
      <w:outlineLvl w:val="1"/>
    </w:pPr>
    <w:rPr>
      <w:b/>
      <w:sz w:val="28"/>
    </w:rPr>
  </w:style>
  <w:style w:type="paragraph" w:styleId="Heading3">
    <w:name w:val="heading 3"/>
    <w:basedOn w:val="Normal"/>
    <w:next w:val="Normal"/>
    <w:qFormat/>
    <w:pPr>
      <w:keepNext/>
      <w:tabs>
        <w:tab w:val="center" w:pos="4680"/>
      </w:tabs>
      <w:jc w:val="both"/>
      <w:outlineLvl w:val="2"/>
    </w:pPr>
    <w:rPr>
      <w:b/>
      <w:sz w:val="32"/>
    </w:rPr>
  </w:style>
  <w:style w:type="paragraph" w:styleId="Heading4">
    <w:name w:val="heading 4"/>
    <w:basedOn w:val="Normal"/>
    <w:next w:val="Normal"/>
    <w:qFormat/>
    <w:pPr>
      <w:keepNext/>
      <w:tabs>
        <w:tab w:val="center" w:pos="4680"/>
      </w:tabs>
      <w:jc w:val="center"/>
      <w:outlineLvl w:val="3"/>
    </w:pPr>
    <w:rPr>
      <w:b/>
    </w:rPr>
  </w:style>
  <w:style w:type="paragraph" w:styleId="Heading5">
    <w:name w:val="heading 5"/>
    <w:basedOn w:val="Normal"/>
    <w:next w:val="Normal"/>
    <w:qFormat/>
    <w:pPr>
      <w:keepNext/>
      <w:tabs>
        <w:tab w:val="left" w:pos="-1152"/>
        <w:tab w:val="left" w:pos="-720"/>
        <w:tab w:val="left" w:pos="0"/>
        <w:tab w:val="left" w:pos="360"/>
        <w:tab w:val="left" w:pos="720"/>
        <w:tab w:val="left" w:pos="2160"/>
      </w:tabs>
      <w:jc w:val="both"/>
      <w:outlineLvl w:val="4"/>
    </w:pPr>
    <w:rPr>
      <w:b/>
    </w:rPr>
  </w:style>
  <w:style w:type="paragraph" w:styleId="Heading6">
    <w:name w:val="heading 6"/>
    <w:basedOn w:val="Normal"/>
    <w:next w:val="Normal"/>
    <w:qFormat/>
    <w:pPr>
      <w:keepNext/>
      <w:tabs>
        <w:tab w:val="left" w:pos="-1152"/>
        <w:tab w:val="left" w:pos="-720"/>
        <w:tab w:val="left" w:pos="0"/>
        <w:tab w:val="left" w:pos="360"/>
        <w:tab w:val="left" w:pos="720"/>
        <w:tab w:val="left" w:pos="2160"/>
      </w:tabs>
      <w:ind w:firstLine="360"/>
      <w:jc w:val="center"/>
      <w:outlineLvl w:val="5"/>
    </w:pPr>
    <w:rPr>
      <w:b/>
    </w:rPr>
  </w:style>
  <w:style w:type="paragraph" w:styleId="Heading7">
    <w:name w:val="heading 7"/>
    <w:basedOn w:val="Normal"/>
    <w:next w:val="Normal"/>
    <w:qFormat/>
    <w:pPr>
      <w:keepNext/>
      <w:tabs>
        <w:tab w:val="center" w:pos="4680"/>
      </w:tabs>
      <w:jc w:val="center"/>
      <w:outlineLvl w:val="6"/>
    </w:pPr>
    <w:rPr>
      <w:b/>
      <w:sz w:val="32"/>
    </w:rPr>
  </w:style>
  <w:style w:type="paragraph" w:styleId="Heading8">
    <w:name w:val="heading 8"/>
    <w:basedOn w:val="Normal"/>
    <w:next w:val="Normal"/>
    <w:qFormat/>
    <w:pPr>
      <w:keepNext/>
      <w:tabs>
        <w:tab w:val="left" w:pos="-1152"/>
        <w:tab w:val="left" w:pos="-720"/>
        <w:tab w:val="left" w:pos="0"/>
        <w:tab w:val="left" w:pos="360"/>
        <w:tab w:val="left" w:pos="720"/>
        <w:tab w:val="left" w:pos="2160"/>
      </w:tabs>
      <w:ind w:firstLine="360"/>
      <w:jc w:val="both"/>
      <w:outlineLvl w:val="7"/>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a">
    <w:name w:val="_"/>
    <w:basedOn w:val="Normal"/>
    <w:pPr>
      <w:ind w:left="720" w:hanging="360"/>
    </w:pPr>
  </w:style>
  <w:style w:type="paragraph" w:styleId="BodyTextIndent">
    <w:name w:val="Body Text Indent"/>
    <w:basedOn w:val="Normal"/>
    <w:pPr>
      <w:tabs>
        <w:tab w:val="left" w:pos="-1152"/>
        <w:tab w:val="left" w:pos="-720"/>
        <w:tab w:val="left" w:pos="0"/>
        <w:tab w:val="left" w:pos="360"/>
        <w:tab w:val="left" w:pos="720"/>
        <w:tab w:val="left" w:pos="2160"/>
      </w:tabs>
      <w:ind w:left="360" w:hanging="360"/>
    </w:pPr>
  </w:style>
  <w:style w:type="paragraph" w:customStyle="1" w:styleId="Quick1">
    <w:name w:val="Quick 1."/>
    <w:pPr>
      <w:ind w:left="-1440"/>
    </w:pPr>
    <w:rPr>
      <w:snapToGrid w:val="0"/>
      <w:sz w:val="24"/>
    </w:rPr>
  </w:style>
  <w:style w:type="paragraph" w:styleId="BodyTextIndent2">
    <w:name w:val="Body Text Indent 2"/>
    <w:basedOn w:val="Normal"/>
    <w:pPr>
      <w:tabs>
        <w:tab w:val="left" w:pos="-1152"/>
        <w:tab w:val="left" w:pos="-720"/>
        <w:tab w:val="left" w:pos="0"/>
        <w:tab w:val="left" w:pos="510"/>
        <w:tab w:val="left" w:pos="720"/>
        <w:tab w:val="left" w:pos="1080"/>
        <w:tab w:val="left" w:pos="2880"/>
      </w:tabs>
      <w:ind w:left="510" w:hanging="510"/>
    </w:pPr>
  </w:style>
  <w:style w:type="paragraph" w:styleId="BodyText">
    <w:name w:val="Body Text"/>
    <w:basedOn w:val="Normal"/>
    <w:pPr>
      <w:tabs>
        <w:tab w:val="left" w:pos="-1152"/>
        <w:tab w:val="left" w:pos="-720"/>
        <w:tab w:val="left" w:pos="0"/>
        <w:tab w:val="left" w:pos="360"/>
        <w:tab w:val="left" w:pos="720"/>
        <w:tab w:val="left" w:pos="2160"/>
      </w:tabs>
      <w:jc w:val="both"/>
    </w:pPr>
  </w:style>
  <w:style w:type="character" w:styleId="Hyperlink">
    <w:name w:val="Hyperlink"/>
    <w:rPr>
      <w:color w:val="0000FF"/>
      <w:u w:val="single"/>
    </w:rPr>
  </w:style>
  <w:style w:type="paragraph" w:styleId="BodyTextIndent3">
    <w:name w:val="Body Text Indent 3"/>
    <w:basedOn w:val="Normal"/>
    <w:pPr>
      <w:tabs>
        <w:tab w:val="left" w:pos="-1152"/>
        <w:tab w:val="left" w:pos="-720"/>
        <w:tab w:val="left" w:pos="0"/>
        <w:tab w:val="left" w:pos="510"/>
        <w:tab w:val="left" w:pos="720"/>
        <w:tab w:val="left" w:pos="1080"/>
        <w:tab w:val="left" w:pos="2880"/>
      </w:tabs>
      <w:ind w:left="510" w:hanging="510"/>
      <w:jc w:val="both"/>
    </w:p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customStyle="1" w:styleId="a0">
    <w:name w:val="a"/>
    <w:basedOn w:val="Normal"/>
    <w:pPr>
      <w:widowControl/>
      <w:spacing w:before="100" w:beforeAutospacing="1" w:after="100" w:afterAutospacing="1"/>
    </w:pPr>
    <w:rPr>
      <w:rFonts w:ascii="Arial Unicode MS" w:eastAsia="Arial Unicode MS" w:hAnsi="Arial Unicode MS" w:cs="Arial Unicode MS"/>
      <w:snapToGrid/>
      <w:szCs w:val="24"/>
    </w:rPr>
  </w:style>
  <w:style w:type="paragraph" w:styleId="Header">
    <w:name w:val="header"/>
    <w:basedOn w:val="Normal"/>
    <w:pPr>
      <w:tabs>
        <w:tab w:val="center" w:pos="4320"/>
        <w:tab w:val="right" w:pos="8640"/>
      </w:tabs>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odyText2">
    <w:name w:val="Body Text 2"/>
    <w:basedOn w:val="Normal"/>
    <w:pPr>
      <w:tabs>
        <w:tab w:val="left" w:pos="-1152"/>
        <w:tab w:val="left" w:pos="-720"/>
        <w:tab w:val="left" w:pos="0"/>
        <w:tab w:val="left" w:pos="360"/>
        <w:tab w:val="left" w:pos="720"/>
        <w:tab w:val="left" w:pos="1080"/>
        <w:tab w:val="left" w:pos="2880"/>
      </w:tabs>
      <w:jc w:val="both"/>
    </w:pPr>
    <w:rPr>
      <w:b/>
      <w:bCs/>
    </w:rPr>
  </w:style>
  <w:style w:type="paragraph" w:styleId="BalloonText">
    <w:name w:val="Balloon Text"/>
    <w:basedOn w:val="Normal"/>
    <w:semiHidden/>
    <w:rsid w:val="000B2D46"/>
    <w:rPr>
      <w:rFonts w:ascii="Tahoma" w:hAnsi="Tahoma" w:cs="Tahoma"/>
      <w:sz w:val="16"/>
      <w:szCs w:val="16"/>
    </w:rPr>
  </w:style>
  <w:style w:type="paragraph" w:styleId="CommentSubject">
    <w:name w:val="annotation subject"/>
    <w:basedOn w:val="CommentText"/>
    <w:next w:val="CommentText"/>
    <w:semiHidden/>
    <w:rsid w:val="00D52D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66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Introduction</vt:lpstr>
    </vt:vector>
  </TitlesOfParts>
  <Company>The McGraw-Hill Companies</Company>
  <LinksUpToDate>false</LinksUpToDate>
  <CharactersWithSpaces>13571</CharactersWithSpaces>
  <SharedDoc>false</SharedDoc>
  <HLinks>
    <vt:vector size="6" baseType="variant">
      <vt:variant>
        <vt:i4>3276895</vt:i4>
      </vt:variant>
      <vt:variant>
        <vt:i4>0</vt:i4>
      </vt:variant>
      <vt:variant>
        <vt:i4>0</vt:i4>
      </vt:variant>
      <vt:variant>
        <vt:i4>5</vt:i4>
      </vt:variant>
      <vt:variant>
        <vt:lpwstr>http://www.gao.gov/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William F. Messier, Jr.</dc:creator>
  <cp:lastModifiedBy>Thornton, Jonathan</cp:lastModifiedBy>
  <cp:revision>3</cp:revision>
  <cp:lastPrinted>2015-09-24T20:26:00Z</cp:lastPrinted>
  <dcterms:created xsi:type="dcterms:W3CDTF">2016-02-26T21:14:00Z</dcterms:created>
  <dcterms:modified xsi:type="dcterms:W3CDTF">2016-02-26T21:15:00Z</dcterms:modified>
</cp:coreProperties>
</file>