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41D" w:rsidRPr="0027411E" w:rsidRDefault="003868D4">
      <w:pPr>
        <w:pStyle w:val="Title"/>
        <w:rPr>
          <w:rFonts w:ascii="Arial" w:hAnsi="Arial" w:cs="Arial"/>
          <w:sz w:val="24"/>
          <w:szCs w:val="24"/>
        </w:rPr>
      </w:pPr>
      <w:r>
        <w:rPr>
          <w:rFonts w:ascii="Arial" w:hAnsi="Arial" w:cs="Arial"/>
          <w:sz w:val="24"/>
          <w:szCs w:val="24"/>
        </w:rPr>
        <w:t>Chapter</w:t>
      </w:r>
      <w:r w:rsidR="0078641D" w:rsidRPr="0027411E">
        <w:rPr>
          <w:rFonts w:ascii="Arial" w:hAnsi="Arial" w:cs="Arial"/>
          <w:sz w:val="24"/>
          <w:szCs w:val="24"/>
        </w:rPr>
        <w:t xml:space="preserve"> 1</w:t>
      </w:r>
      <w:r>
        <w:rPr>
          <w:rFonts w:ascii="Arial" w:hAnsi="Arial" w:cs="Arial"/>
          <w:sz w:val="24"/>
          <w:szCs w:val="24"/>
        </w:rPr>
        <w:t xml:space="preserve"> S</w:t>
      </w:r>
      <w:bookmarkStart w:id="0" w:name="_GoBack"/>
      <w:bookmarkEnd w:id="0"/>
      <w:r>
        <w:rPr>
          <w:rFonts w:ascii="Arial" w:hAnsi="Arial" w:cs="Arial"/>
          <w:sz w:val="24"/>
          <w:szCs w:val="24"/>
        </w:rPr>
        <w:t>olutions</w:t>
      </w:r>
    </w:p>
    <w:p w:rsidR="0078641D" w:rsidRPr="008470B8" w:rsidRDefault="0078641D" w:rsidP="008470B8">
      <w:pPr>
        <w:widowControl/>
        <w:tabs>
          <w:tab w:val="center" w:pos="4608"/>
        </w:tabs>
        <w:jc w:val="both"/>
        <w:rPr>
          <w:rFonts w:ascii="Arial" w:hAnsi="Arial" w:cs="Arial"/>
          <w:b/>
          <w:bCs/>
          <w:sz w:val="32"/>
          <w:szCs w:val="32"/>
        </w:rPr>
      </w:pPr>
      <w:r w:rsidRPr="008470B8">
        <w:rPr>
          <w:rFonts w:ascii="Arial" w:hAnsi="Arial" w:cs="Arial"/>
          <w:b/>
          <w:bCs/>
          <w:sz w:val="32"/>
          <w:szCs w:val="32"/>
        </w:rPr>
        <w:tab/>
      </w:r>
    </w:p>
    <w:p w:rsidR="004A06D8" w:rsidRPr="006D4E21" w:rsidRDefault="004A06D8" w:rsidP="006D4E21">
      <w:pPr>
        <w:pStyle w:val="BodyTextIndent"/>
        <w:spacing w:line="276" w:lineRule="auto"/>
        <w:rPr>
          <w:rFonts w:ascii="Arial" w:hAnsi="Arial" w:cs="Arial"/>
          <w:sz w:val="20"/>
          <w:szCs w:val="20"/>
        </w:rPr>
      </w:pPr>
      <w:r w:rsidRPr="006D4E21">
        <w:rPr>
          <w:rFonts w:ascii="Arial" w:hAnsi="Arial" w:cs="Arial"/>
          <w:sz w:val="20"/>
          <w:szCs w:val="20"/>
        </w:rPr>
        <w:t>1-1</w:t>
      </w:r>
      <w:r w:rsidR="00B22E0C" w:rsidRPr="006D4E21">
        <w:rPr>
          <w:rFonts w:ascii="Arial" w:hAnsi="Arial" w:cs="Arial"/>
          <w:sz w:val="20"/>
          <w:szCs w:val="20"/>
        </w:rPr>
        <w:tab/>
        <w:t>Finance deals with decisions about money. Finance decisions deal with how money is raised and used by businesses, governments, and individuals. In business, decisions about cash inflows include for what price products should be sold, how funds should be raised when the firms has good investment opportunities, and so forth; decisions about cash outflows include what expenses must be incurred, which investments should be purchased, and so forth.</w:t>
      </w:r>
    </w:p>
    <w:p w:rsidR="004A06D8" w:rsidRPr="006D4E21" w:rsidRDefault="004A06D8" w:rsidP="006D4E21">
      <w:pPr>
        <w:pStyle w:val="BodyTextIndent"/>
        <w:spacing w:line="276" w:lineRule="auto"/>
        <w:rPr>
          <w:rFonts w:ascii="Arial" w:hAnsi="Arial" w:cs="Arial"/>
          <w:sz w:val="20"/>
          <w:szCs w:val="20"/>
        </w:rPr>
      </w:pPr>
    </w:p>
    <w:p w:rsidR="004A06D8" w:rsidRPr="006D4E21" w:rsidRDefault="004A06D8" w:rsidP="006D4E21">
      <w:pPr>
        <w:pStyle w:val="BodyTextIndent"/>
        <w:spacing w:line="276" w:lineRule="auto"/>
        <w:rPr>
          <w:rFonts w:ascii="Arial" w:hAnsi="Arial" w:cs="Arial"/>
          <w:sz w:val="20"/>
          <w:szCs w:val="20"/>
        </w:rPr>
      </w:pPr>
      <w:r w:rsidRPr="006D4E21">
        <w:rPr>
          <w:rFonts w:ascii="Arial" w:hAnsi="Arial" w:cs="Arial"/>
          <w:sz w:val="20"/>
          <w:szCs w:val="20"/>
        </w:rPr>
        <w:t>1-2</w:t>
      </w:r>
      <w:r w:rsidR="00B22E0C" w:rsidRPr="006D4E21">
        <w:rPr>
          <w:rFonts w:ascii="Arial" w:hAnsi="Arial" w:cs="Arial"/>
          <w:sz w:val="20"/>
          <w:szCs w:val="20"/>
        </w:rPr>
        <w:tab/>
      </w:r>
      <w:proofErr w:type="gramStart"/>
      <w:r w:rsidR="00B22E0C" w:rsidRPr="006D4E21">
        <w:rPr>
          <w:rFonts w:ascii="Arial" w:hAnsi="Arial" w:cs="Arial"/>
          <w:sz w:val="20"/>
          <w:szCs w:val="20"/>
        </w:rPr>
        <w:t>Simply</w:t>
      </w:r>
      <w:proofErr w:type="gramEnd"/>
      <w:r w:rsidR="00B22E0C" w:rsidRPr="006D4E21">
        <w:rPr>
          <w:rFonts w:ascii="Arial" w:hAnsi="Arial" w:cs="Arial"/>
          <w:sz w:val="20"/>
          <w:szCs w:val="20"/>
        </w:rPr>
        <w:t xml:space="preserve"> stated, everyone should have a basic understanding of finance because everyone faces financial decisions daily, whether those decisions are as simple as determining how much money to carry in one’s pocket or required more sophisticated thought processes, such as the purchase of a house or making retirement plans.  </w:t>
      </w:r>
    </w:p>
    <w:p w:rsidR="004A06D8" w:rsidRPr="006D4E21" w:rsidRDefault="004A06D8" w:rsidP="006D4E21">
      <w:pPr>
        <w:pStyle w:val="BodyTextIndent"/>
        <w:spacing w:line="276" w:lineRule="auto"/>
        <w:rPr>
          <w:rFonts w:ascii="Arial" w:hAnsi="Arial" w:cs="Arial"/>
          <w:sz w:val="20"/>
          <w:szCs w:val="20"/>
        </w:rPr>
      </w:pPr>
    </w:p>
    <w:p w:rsidR="0078641D" w:rsidRPr="006D4E21" w:rsidRDefault="0078641D" w:rsidP="006D4E21">
      <w:pPr>
        <w:pStyle w:val="BodyTextIndent"/>
        <w:spacing w:line="276" w:lineRule="auto"/>
        <w:rPr>
          <w:rFonts w:ascii="Arial" w:hAnsi="Arial" w:cs="Arial"/>
          <w:sz w:val="20"/>
          <w:szCs w:val="20"/>
        </w:rPr>
      </w:pPr>
      <w:r w:rsidRPr="006D4E21">
        <w:rPr>
          <w:rFonts w:ascii="Arial" w:hAnsi="Arial" w:cs="Arial"/>
          <w:sz w:val="20"/>
          <w:szCs w:val="20"/>
        </w:rPr>
        <w:t>1</w:t>
      </w:r>
      <w:r w:rsidRPr="006D4E21">
        <w:rPr>
          <w:rFonts w:ascii="Arial" w:hAnsi="Arial" w:cs="Arial"/>
          <w:sz w:val="20"/>
          <w:szCs w:val="20"/>
        </w:rPr>
        <w:noBreakHyphen/>
      </w:r>
      <w:r w:rsidR="004A06D8" w:rsidRPr="006D4E21">
        <w:rPr>
          <w:rFonts w:ascii="Arial" w:hAnsi="Arial" w:cs="Arial"/>
          <w:sz w:val="20"/>
          <w:szCs w:val="20"/>
        </w:rPr>
        <w:t>3</w:t>
      </w:r>
      <w:r w:rsidRPr="006D4E21">
        <w:rPr>
          <w:rFonts w:ascii="Arial" w:hAnsi="Arial" w:cs="Arial"/>
          <w:sz w:val="20"/>
          <w:szCs w:val="20"/>
        </w:rPr>
        <w:tab/>
      </w:r>
      <w:proofErr w:type="gramStart"/>
      <w:r w:rsidR="00E707E6" w:rsidRPr="006D4E21">
        <w:rPr>
          <w:rFonts w:ascii="Arial" w:hAnsi="Arial" w:cs="Arial"/>
          <w:sz w:val="20"/>
          <w:szCs w:val="20"/>
        </w:rPr>
        <w:t>The</w:t>
      </w:r>
      <w:proofErr w:type="gramEnd"/>
      <w:r w:rsidR="00E707E6" w:rsidRPr="006D4E21">
        <w:rPr>
          <w:rFonts w:ascii="Arial" w:hAnsi="Arial" w:cs="Arial"/>
          <w:sz w:val="20"/>
          <w:szCs w:val="20"/>
        </w:rPr>
        <w:t xml:space="preserve"> value of a firm can be measured by the market value of its stock. Thus, the firm maximizes value/wealth by maximizing the value of </w:t>
      </w:r>
      <w:proofErr w:type="spellStart"/>
      <w:r w:rsidR="00E707E6" w:rsidRPr="006D4E21">
        <w:rPr>
          <w:rFonts w:ascii="Arial" w:hAnsi="Arial" w:cs="Arial"/>
          <w:sz w:val="20"/>
          <w:szCs w:val="20"/>
        </w:rPr>
        <w:t>it</w:t>
      </w:r>
      <w:proofErr w:type="spellEnd"/>
      <w:r w:rsidR="00E707E6" w:rsidRPr="006D4E21">
        <w:rPr>
          <w:rFonts w:ascii="Arial" w:hAnsi="Arial" w:cs="Arial"/>
          <w:sz w:val="20"/>
          <w:szCs w:val="20"/>
        </w:rPr>
        <w:t xml:space="preserve"> stock.</w:t>
      </w:r>
    </w:p>
    <w:p w:rsidR="00E707E6" w:rsidRPr="006D4E21" w:rsidRDefault="00E707E6" w:rsidP="006D4E21">
      <w:pPr>
        <w:widowControl/>
        <w:tabs>
          <w:tab w:val="left" w:pos="-1440"/>
          <w:tab w:val="left" w:pos="-720"/>
          <w:tab w:val="left" w:pos="0"/>
          <w:tab w:val="left" w:pos="792"/>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92" w:hanging="792"/>
        <w:jc w:val="both"/>
        <w:rPr>
          <w:rFonts w:ascii="Arial" w:hAnsi="Arial" w:cs="Arial"/>
          <w:szCs w:val="20"/>
        </w:rPr>
      </w:pPr>
    </w:p>
    <w:p w:rsidR="00E707E6" w:rsidRPr="006D4E21" w:rsidRDefault="004A06D8" w:rsidP="006D4E21">
      <w:pPr>
        <w:widowControl/>
        <w:tabs>
          <w:tab w:val="left" w:pos="-1440"/>
          <w:tab w:val="left" w:pos="-720"/>
          <w:tab w:val="left" w:pos="792"/>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810" w:hanging="810"/>
        <w:jc w:val="both"/>
        <w:rPr>
          <w:rFonts w:ascii="Arial" w:hAnsi="Arial" w:cs="Arial"/>
          <w:szCs w:val="20"/>
        </w:rPr>
      </w:pPr>
      <w:r w:rsidRPr="006D4E21">
        <w:rPr>
          <w:rFonts w:ascii="Arial" w:hAnsi="Arial" w:cs="Arial"/>
          <w:szCs w:val="20"/>
        </w:rPr>
        <w:t>1-4</w:t>
      </w:r>
      <w:r w:rsidR="00E707E6" w:rsidRPr="006D4E21">
        <w:rPr>
          <w:rFonts w:ascii="Arial" w:hAnsi="Arial" w:cs="Arial"/>
          <w:szCs w:val="20"/>
        </w:rPr>
        <w:tab/>
        <w:t>Value is measured as the present value of the cash flows that an investment is expected to generate during its life. The three factors that determine value are: (1) the amount of the future cash flows, (2) the timing of the future cash flows, and (3) investors’ required rate of return. If the amount of the cash flows increases, the cash flows are received sooner, investors’ required rate of return decreases, or any combination of these events occur, the value of an investment will increase.</w:t>
      </w:r>
    </w:p>
    <w:p w:rsidR="00E707E6" w:rsidRPr="006D4E21" w:rsidRDefault="00E707E6" w:rsidP="006D4E21">
      <w:pPr>
        <w:widowControl/>
        <w:tabs>
          <w:tab w:val="left" w:pos="-1440"/>
          <w:tab w:val="left" w:pos="-720"/>
          <w:tab w:val="left" w:pos="0"/>
          <w:tab w:val="left" w:pos="792"/>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jc w:val="both"/>
        <w:rPr>
          <w:rFonts w:ascii="Arial" w:hAnsi="Arial" w:cs="Arial"/>
          <w:szCs w:val="20"/>
        </w:rPr>
      </w:pPr>
    </w:p>
    <w:p w:rsidR="0078641D" w:rsidRPr="006D4E21" w:rsidRDefault="0078641D" w:rsidP="006D4E21">
      <w:pPr>
        <w:widowControl/>
        <w:tabs>
          <w:tab w:val="left" w:pos="-1440"/>
          <w:tab w:val="left" w:pos="-720"/>
          <w:tab w:val="left" w:pos="0"/>
          <w:tab w:val="left" w:pos="792"/>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jc w:val="both"/>
        <w:rPr>
          <w:rFonts w:ascii="Arial" w:hAnsi="Arial" w:cs="Arial"/>
          <w:szCs w:val="20"/>
        </w:rPr>
        <w:sectPr w:rsidR="0078641D" w:rsidRPr="006D4E21" w:rsidSect="003842B2">
          <w:headerReference w:type="even" r:id="rId8"/>
          <w:headerReference w:type="default" r:id="rId9"/>
          <w:footerReference w:type="even" r:id="rId10"/>
          <w:footerReference w:type="default" r:id="rId11"/>
          <w:endnotePr>
            <w:numFmt w:val="decimal"/>
          </w:endnotePr>
          <w:pgSz w:w="12240" w:h="15840" w:code="1"/>
          <w:pgMar w:top="1296" w:right="1152" w:bottom="1152" w:left="1152" w:header="720" w:footer="720" w:gutter="0"/>
          <w:cols w:space="720"/>
          <w:noEndnote/>
          <w:docGrid w:linePitch="272"/>
        </w:sectPr>
      </w:pPr>
    </w:p>
    <w:p w:rsidR="0078641D" w:rsidRPr="006D4E21" w:rsidRDefault="004A06D8" w:rsidP="006D4E21">
      <w:pPr>
        <w:widowControl/>
        <w:tabs>
          <w:tab w:val="left" w:pos="-1440"/>
          <w:tab w:val="left" w:pos="-720"/>
          <w:tab w:val="left" w:pos="0"/>
          <w:tab w:val="left" w:pos="792"/>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92" w:hanging="792"/>
        <w:jc w:val="both"/>
        <w:rPr>
          <w:rFonts w:ascii="Arial" w:hAnsi="Arial" w:cs="Arial"/>
          <w:szCs w:val="20"/>
        </w:rPr>
      </w:pPr>
      <w:r w:rsidRPr="006D4E21">
        <w:rPr>
          <w:rFonts w:ascii="Arial" w:hAnsi="Arial" w:cs="Arial"/>
          <w:szCs w:val="20"/>
        </w:rPr>
        <w:lastRenderedPageBreak/>
        <w:t>1</w:t>
      </w:r>
      <w:r w:rsidRPr="006D4E21">
        <w:rPr>
          <w:rFonts w:ascii="Arial" w:hAnsi="Arial" w:cs="Arial"/>
          <w:szCs w:val="20"/>
        </w:rPr>
        <w:noBreakHyphen/>
        <w:t>5</w:t>
      </w:r>
      <w:r w:rsidR="0078641D" w:rsidRPr="006D4E21">
        <w:rPr>
          <w:rFonts w:ascii="Arial" w:hAnsi="Arial" w:cs="Arial"/>
          <w:szCs w:val="20"/>
        </w:rPr>
        <w:tab/>
        <w:t>Profit maximization abstracts from (1) the timing of profits and (2) the riskiness of different operating plans. How</w:t>
      </w:r>
      <w:r w:rsidR="0078641D" w:rsidRPr="006D4E21">
        <w:rPr>
          <w:rFonts w:ascii="Arial" w:hAnsi="Arial" w:cs="Arial"/>
          <w:szCs w:val="20"/>
        </w:rPr>
        <w:softHyphen/>
        <w:t>ever, both of these factors are reflected in stock price maximiza</w:t>
      </w:r>
      <w:r w:rsidR="0078641D" w:rsidRPr="006D4E21">
        <w:rPr>
          <w:rFonts w:ascii="Arial" w:hAnsi="Arial" w:cs="Arial"/>
          <w:szCs w:val="20"/>
        </w:rPr>
        <w:softHyphen/>
        <w:t>tion.  Thus, profit maximization would not necessar</w:t>
      </w:r>
      <w:r w:rsidR="0078641D" w:rsidRPr="006D4E21">
        <w:rPr>
          <w:rFonts w:ascii="Arial" w:hAnsi="Arial" w:cs="Arial"/>
          <w:szCs w:val="20"/>
        </w:rPr>
        <w:softHyphen/>
        <w:t>ily lead to stock price maximization.</w:t>
      </w:r>
      <w:r w:rsidRPr="006D4E21">
        <w:rPr>
          <w:rFonts w:ascii="Arial" w:hAnsi="Arial" w:cs="Arial"/>
          <w:szCs w:val="20"/>
        </w:rPr>
        <w:t xml:space="preserve"> A firm could maximize its current profit but go bankrupt in the near future by implementing “corner-cutting” measures that increase profits. Such measures might include not replacing equipment when it is worn out, decreasing the quality of the product that is manufactured and sold, reducing the number of employees, and so forth.</w:t>
      </w:r>
    </w:p>
    <w:p w:rsidR="004A06D8" w:rsidRPr="006D4E21" w:rsidRDefault="004A06D8" w:rsidP="006D4E21">
      <w:pPr>
        <w:widowControl/>
        <w:tabs>
          <w:tab w:val="left" w:pos="-1440"/>
          <w:tab w:val="left" w:pos="-720"/>
          <w:tab w:val="left" w:pos="0"/>
          <w:tab w:val="left" w:pos="792"/>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92" w:hanging="792"/>
        <w:jc w:val="both"/>
        <w:rPr>
          <w:rFonts w:ascii="Arial" w:hAnsi="Arial" w:cs="Arial"/>
          <w:szCs w:val="20"/>
        </w:rPr>
      </w:pPr>
    </w:p>
    <w:p w:rsidR="004A06D8" w:rsidRPr="006D4E21" w:rsidRDefault="004A06D8" w:rsidP="006D4E21">
      <w:pPr>
        <w:widowControl/>
        <w:tabs>
          <w:tab w:val="left" w:pos="-1440"/>
          <w:tab w:val="left" w:pos="-720"/>
          <w:tab w:val="left" w:pos="0"/>
          <w:tab w:val="left" w:pos="792"/>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92" w:hanging="792"/>
        <w:jc w:val="both"/>
        <w:rPr>
          <w:rFonts w:ascii="Arial" w:hAnsi="Arial" w:cs="Arial"/>
          <w:szCs w:val="20"/>
        </w:rPr>
      </w:pPr>
      <w:r w:rsidRPr="006D4E21">
        <w:rPr>
          <w:rFonts w:ascii="Arial" w:hAnsi="Arial" w:cs="Arial"/>
          <w:szCs w:val="20"/>
        </w:rPr>
        <w:t>1-6</w:t>
      </w:r>
      <w:r w:rsidR="00351FDC" w:rsidRPr="006D4E21">
        <w:rPr>
          <w:rFonts w:ascii="Arial" w:hAnsi="Arial" w:cs="Arial"/>
          <w:szCs w:val="20"/>
        </w:rPr>
        <w:tab/>
      </w:r>
    </w:p>
    <w:p w:rsidR="004A06D8" w:rsidRPr="006D4E21" w:rsidRDefault="004A06D8" w:rsidP="006D4E21">
      <w:pPr>
        <w:widowControl/>
        <w:tabs>
          <w:tab w:val="left" w:pos="-1440"/>
          <w:tab w:val="left" w:pos="-720"/>
          <w:tab w:val="left" w:pos="0"/>
          <w:tab w:val="left" w:pos="792"/>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92" w:hanging="792"/>
        <w:jc w:val="both"/>
        <w:rPr>
          <w:rFonts w:ascii="Arial" w:hAnsi="Arial" w:cs="Arial"/>
          <w:szCs w:val="20"/>
        </w:rPr>
      </w:pPr>
    </w:p>
    <w:p w:rsidR="004A06D8" w:rsidRPr="006D4E21" w:rsidRDefault="004A06D8" w:rsidP="006D4E21">
      <w:pPr>
        <w:widowControl/>
        <w:tabs>
          <w:tab w:val="left" w:pos="-1440"/>
          <w:tab w:val="left" w:pos="-720"/>
          <w:tab w:val="left" w:pos="0"/>
          <w:tab w:val="left" w:pos="792"/>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92" w:hanging="792"/>
        <w:jc w:val="both"/>
        <w:rPr>
          <w:rFonts w:ascii="Arial" w:hAnsi="Arial" w:cs="Arial"/>
          <w:szCs w:val="20"/>
        </w:rPr>
      </w:pPr>
      <w:r w:rsidRPr="006D4E21">
        <w:rPr>
          <w:rFonts w:ascii="Arial" w:hAnsi="Arial" w:cs="Arial"/>
          <w:szCs w:val="20"/>
        </w:rPr>
        <w:t>1-7</w:t>
      </w:r>
      <w:r w:rsidRPr="006D4E21">
        <w:rPr>
          <w:rFonts w:ascii="Arial" w:hAnsi="Arial" w:cs="Arial"/>
          <w:szCs w:val="20"/>
        </w:rPr>
        <w:tab/>
      </w:r>
      <w:proofErr w:type="gramStart"/>
      <w:r w:rsidRPr="006D4E21">
        <w:rPr>
          <w:rFonts w:ascii="Arial" w:hAnsi="Arial" w:cs="Arial"/>
          <w:szCs w:val="20"/>
        </w:rPr>
        <w:t>The</w:t>
      </w:r>
      <w:proofErr w:type="gramEnd"/>
      <w:r w:rsidRPr="006D4E21">
        <w:rPr>
          <w:rFonts w:ascii="Arial" w:hAnsi="Arial" w:cs="Arial"/>
          <w:szCs w:val="20"/>
        </w:rPr>
        <w:t xml:space="preserve"> answer to this question depends on which action satisfies you more, but chance are that you would be inclined to maximize your personal satisfaction, which does not preclude you from maximizing the value of the business. No agency problem exists in a proprietorship, because there is only one owner, and he or she is the person who makes the day-to-day business decisions.</w:t>
      </w:r>
    </w:p>
    <w:p w:rsidR="004A06D8" w:rsidRPr="006D4E21" w:rsidRDefault="004A06D8" w:rsidP="006D4E21">
      <w:pPr>
        <w:widowControl/>
        <w:tabs>
          <w:tab w:val="left" w:pos="-1440"/>
          <w:tab w:val="left" w:pos="-720"/>
          <w:tab w:val="left" w:pos="0"/>
          <w:tab w:val="left" w:pos="792"/>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92" w:hanging="792"/>
        <w:jc w:val="both"/>
        <w:rPr>
          <w:rFonts w:ascii="Arial" w:hAnsi="Arial" w:cs="Arial"/>
          <w:szCs w:val="20"/>
        </w:rPr>
      </w:pPr>
    </w:p>
    <w:p w:rsidR="004A06D8" w:rsidRPr="006D4E21" w:rsidRDefault="004A06D8" w:rsidP="006D4E21">
      <w:pPr>
        <w:widowControl/>
        <w:tabs>
          <w:tab w:val="left" w:pos="-1440"/>
          <w:tab w:val="left" w:pos="-720"/>
          <w:tab w:val="left" w:pos="0"/>
          <w:tab w:val="left" w:pos="720"/>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r w:rsidRPr="006D4E21">
        <w:rPr>
          <w:rFonts w:ascii="Arial" w:hAnsi="Arial" w:cs="Arial"/>
          <w:szCs w:val="20"/>
        </w:rPr>
        <w:t>1-8</w:t>
      </w:r>
      <w:r w:rsidRPr="006D4E21">
        <w:rPr>
          <w:rFonts w:ascii="Arial" w:hAnsi="Arial" w:cs="Arial"/>
          <w:szCs w:val="20"/>
        </w:rPr>
        <w:tab/>
        <w:t>Provided that the rate of return on assets exceeds the interest rate on debt, greater use of debt will raise the expected rate of return on stockholders' equity.  Also, the interest on debt is tax deductible, which provides a further advan</w:t>
      </w:r>
      <w:r w:rsidRPr="006D4E21">
        <w:rPr>
          <w:rFonts w:ascii="Arial" w:hAnsi="Arial" w:cs="Arial"/>
          <w:szCs w:val="20"/>
        </w:rPr>
        <w:softHyphen/>
        <w:t>tage.  However, (1) greater use of debt will have a negative impact on the stockholders if the Company's return on assets falls below the cost of debt, and (2) increased use of debt increases the chances of going bankrupt.  The effects of the use of debt, called "financial leverage," are spelled out in detail in Chapter 17.</w:t>
      </w:r>
    </w:p>
    <w:p w:rsidR="004A06D8" w:rsidRPr="006D4E21" w:rsidRDefault="004A06D8" w:rsidP="006D4E21">
      <w:pPr>
        <w:widowControl/>
        <w:tabs>
          <w:tab w:val="left" w:pos="-1440"/>
          <w:tab w:val="left" w:pos="-720"/>
          <w:tab w:val="left" w:pos="0"/>
          <w:tab w:val="left" w:pos="792"/>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92" w:hanging="792"/>
        <w:jc w:val="both"/>
        <w:rPr>
          <w:rFonts w:ascii="Arial" w:hAnsi="Arial" w:cs="Arial"/>
          <w:szCs w:val="20"/>
        </w:rPr>
      </w:pPr>
    </w:p>
    <w:p w:rsidR="004A06D8" w:rsidRPr="006D4E21" w:rsidRDefault="00EF40E8" w:rsidP="006D4E21">
      <w:pPr>
        <w:widowControl/>
        <w:tabs>
          <w:tab w:val="left" w:pos="-1440"/>
          <w:tab w:val="left" w:pos="-720"/>
          <w:tab w:val="left" w:pos="0"/>
          <w:tab w:val="left" w:pos="792"/>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92" w:hanging="792"/>
        <w:jc w:val="both"/>
        <w:rPr>
          <w:rFonts w:ascii="Arial" w:hAnsi="Arial" w:cs="Arial"/>
          <w:szCs w:val="20"/>
        </w:rPr>
      </w:pPr>
      <w:r w:rsidRPr="006D4E21">
        <w:rPr>
          <w:rFonts w:ascii="Arial" w:hAnsi="Arial" w:cs="Arial"/>
          <w:szCs w:val="20"/>
        </w:rPr>
        <w:t>1-9</w:t>
      </w:r>
    </w:p>
    <w:p w:rsidR="004A06D8" w:rsidRPr="006D4E21" w:rsidRDefault="004A06D8" w:rsidP="006D4E21">
      <w:pPr>
        <w:widowControl/>
        <w:tabs>
          <w:tab w:val="left" w:pos="-1440"/>
          <w:tab w:val="left" w:pos="-720"/>
          <w:tab w:val="left" w:pos="0"/>
          <w:tab w:val="left" w:pos="792"/>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92" w:hanging="792"/>
        <w:jc w:val="both"/>
        <w:rPr>
          <w:rFonts w:ascii="Arial" w:hAnsi="Arial" w:cs="Arial"/>
          <w:szCs w:val="20"/>
        </w:rPr>
      </w:pPr>
    </w:p>
    <w:p w:rsidR="0078641D" w:rsidRPr="006D4E21" w:rsidRDefault="00EF40E8" w:rsidP="006D4E21">
      <w:pPr>
        <w:widowControl/>
        <w:tabs>
          <w:tab w:val="left" w:pos="-1440"/>
          <w:tab w:val="left" w:pos="-720"/>
          <w:tab w:val="left" w:pos="0"/>
          <w:tab w:val="left" w:pos="792"/>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92" w:hanging="792"/>
        <w:jc w:val="both"/>
        <w:rPr>
          <w:rFonts w:ascii="Arial" w:hAnsi="Arial" w:cs="Arial"/>
          <w:szCs w:val="20"/>
        </w:rPr>
      </w:pPr>
      <w:r w:rsidRPr="006D4E21">
        <w:rPr>
          <w:rFonts w:ascii="Arial" w:hAnsi="Arial" w:cs="Arial"/>
          <w:szCs w:val="20"/>
        </w:rPr>
        <w:t>1-10</w:t>
      </w:r>
      <w:r w:rsidRPr="006D4E21">
        <w:rPr>
          <w:rFonts w:ascii="Arial" w:hAnsi="Arial" w:cs="Arial"/>
          <w:szCs w:val="20"/>
        </w:rPr>
        <w:tab/>
      </w:r>
      <w:proofErr w:type="gramStart"/>
      <w:r w:rsidRPr="006D4E21">
        <w:rPr>
          <w:rFonts w:ascii="Arial" w:hAnsi="Arial" w:cs="Arial"/>
          <w:szCs w:val="20"/>
        </w:rPr>
        <w:t>T</w:t>
      </w:r>
      <w:r w:rsidR="0078641D" w:rsidRPr="006D4E21">
        <w:rPr>
          <w:rFonts w:ascii="Arial" w:hAnsi="Arial" w:cs="Arial"/>
          <w:szCs w:val="20"/>
        </w:rPr>
        <w:t>aking</w:t>
      </w:r>
      <w:proofErr w:type="gramEnd"/>
      <w:r w:rsidR="0078641D" w:rsidRPr="006D4E21">
        <w:rPr>
          <w:rFonts w:ascii="Arial" w:hAnsi="Arial" w:cs="Arial"/>
          <w:szCs w:val="20"/>
        </w:rPr>
        <w:t xml:space="preserve"> into account differential labor costs abroad, transportation, tax advantages, and so forth, U.S. corporations can maximize long</w:t>
      </w:r>
      <w:r w:rsidR="0078641D" w:rsidRPr="006D4E21">
        <w:rPr>
          <w:rFonts w:ascii="Arial" w:hAnsi="Arial" w:cs="Arial"/>
          <w:szCs w:val="20"/>
        </w:rPr>
        <w:noBreakHyphen/>
        <w:t xml:space="preserve">run profits. There are also nonprofit behavioral </w:t>
      </w:r>
      <w:r w:rsidR="0078641D" w:rsidRPr="006D4E21">
        <w:rPr>
          <w:rFonts w:ascii="Arial" w:hAnsi="Arial" w:cs="Arial"/>
          <w:szCs w:val="20"/>
        </w:rPr>
        <w:lastRenderedPageBreak/>
        <w:t>and strategic considerations, such as maximizing market share and enhancing the prestige of corporate officers.</w:t>
      </w:r>
    </w:p>
    <w:p w:rsidR="0078641D" w:rsidRPr="006D4E21" w:rsidRDefault="0078641D" w:rsidP="006D4E21">
      <w:pPr>
        <w:widowControl/>
        <w:tabs>
          <w:tab w:val="left" w:pos="-1152"/>
          <w:tab w:val="left" w:pos="-720"/>
          <w:tab w:val="left" w:pos="0"/>
          <w:tab w:val="left" w:pos="720"/>
          <w:tab w:val="left" w:pos="1188"/>
          <w:tab w:val="left" w:pos="1548"/>
          <w:tab w:val="left" w:pos="1908"/>
          <w:tab w:val="left" w:pos="2268"/>
        </w:tabs>
        <w:spacing w:line="276" w:lineRule="auto"/>
        <w:jc w:val="both"/>
        <w:rPr>
          <w:rFonts w:ascii="Arial" w:hAnsi="Arial" w:cs="Arial"/>
          <w:szCs w:val="20"/>
        </w:rPr>
      </w:pPr>
    </w:p>
    <w:p w:rsidR="00E02E49" w:rsidRPr="006D4E21" w:rsidRDefault="0078641D" w:rsidP="006D4E21">
      <w:pPr>
        <w:widowControl/>
        <w:tabs>
          <w:tab w:val="left" w:pos="-1440"/>
          <w:tab w:val="left" w:pos="-720"/>
          <w:tab w:val="left" w:pos="0"/>
          <w:tab w:val="left" w:pos="720"/>
          <w:tab w:val="left" w:pos="1152"/>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r w:rsidRPr="006D4E21">
        <w:rPr>
          <w:rFonts w:ascii="Arial" w:hAnsi="Arial" w:cs="Arial"/>
          <w:szCs w:val="20"/>
        </w:rPr>
        <w:t>1-</w:t>
      </w:r>
      <w:r w:rsidR="00EF40E8" w:rsidRPr="006D4E21">
        <w:rPr>
          <w:rFonts w:ascii="Arial" w:hAnsi="Arial" w:cs="Arial"/>
          <w:szCs w:val="20"/>
        </w:rPr>
        <w:t>11</w:t>
      </w:r>
      <w:r w:rsidRPr="006D4E21">
        <w:rPr>
          <w:rFonts w:ascii="Arial" w:hAnsi="Arial" w:cs="Arial"/>
          <w:szCs w:val="20"/>
        </w:rPr>
        <w:tab/>
        <w:t>Factors that make financial decision making more complicated for firms that operate in foreign countries include differences in: currency, language, culture, governmental relations, political risk, legal structure, and economy. The general techniques and concepts applied by purely domestic firms are valid for multinational firms. These factors, however, increase the risks that multinational firms face when making financial decisions.</w:t>
      </w:r>
    </w:p>
    <w:p w:rsidR="00EF40E8" w:rsidRPr="006D4E21" w:rsidRDefault="00EF40E8" w:rsidP="006D4E21">
      <w:pPr>
        <w:widowControl/>
        <w:tabs>
          <w:tab w:val="left" w:pos="-1440"/>
          <w:tab w:val="left" w:pos="-720"/>
          <w:tab w:val="left" w:pos="0"/>
          <w:tab w:val="left" w:pos="720"/>
          <w:tab w:val="left" w:pos="1152"/>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p>
    <w:p w:rsidR="00EF40E8" w:rsidRPr="006D4E21" w:rsidRDefault="00EF40E8" w:rsidP="006D4E21">
      <w:pPr>
        <w:widowControl/>
        <w:tabs>
          <w:tab w:val="left" w:pos="-1440"/>
          <w:tab w:val="left" w:pos="-720"/>
          <w:tab w:val="left" w:pos="0"/>
          <w:tab w:val="left" w:pos="720"/>
          <w:tab w:val="left" w:pos="1152"/>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r w:rsidRPr="006D4E21">
        <w:rPr>
          <w:rFonts w:ascii="Arial" w:hAnsi="Arial" w:cs="Arial"/>
          <w:szCs w:val="20"/>
        </w:rPr>
        <w:t>1-12</w:t>
      </w:r>
    </w:p>
    <w:p w:rsidR="00EF40E8" w:rsidRPr="006D4E21" w:rsidRDefault="00EF40E8" w:rsidP="006D4E21">
      <w:pPr>
        <w:widowControl/>
        <w:tabs>
          <w:tab w:val="left" w:pos="-1440"/>
          <w:tab w:val="left" w:pos="-720"/>
          <w:tab w:val="left" w:pos="0"/>
          <w:tab w:val="left" w:pos="720"/>
          <w:tab w:val="left" w:pos="1152"/>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p>
    <w:p w:rsidR="00EF40E8" w:rsidRPr="006D4E21" w:rsidRDefault="00EF40E8" w:rsidP="006D4E21">
      <w:pPr>
        <w:widowControl/>
        <w:tabs>
          <w:tab w:val="left" w:pos="-1440"/>
          <w:tab w:val="left" w:pos="-720"/>
          <w:tab w:val="left" w:pos="0"/>
          <w:tab w:val="left" w:pos="720"/>
          <w:tab w:val="left" w:pos="1152"/>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r w:rsidRPr="006D4E21">
        <w:rPr>
          <w:rFonts w:ascii="Arial" w:hAnsi="Arial" w:cs="Arial"/>
          <w:szCs w:val="20"/>
        </w:rPr>
        <w:t>1-13</w:t>
      </w:r>
    </w:p>
    <w:p w:rsidR="00EF40E8" w:rsidRPr="006D4E21" w:rsidRDefault="00EF40E8" w:rsidP="006D4E21">
      <w:pPr>
        <w:widowControl/>
        <w:tabs>
          <w:tab w:val="left" w:pos="-1440"/>
          <w:tab w:val="left" w:pos="-720"/>
          <w:tab w:val="left" w:pos="0"/>
          <w:tab w:val="left" w:pos="720"/>
          <w:tab w:val="left" w:pos="1152"/>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p>
    <w:p w:rsidR="00EF40E8" w:rsidRPr="006D4E21" w:rsidRDefault="00EF40E8" w:rsidP="006D4E21">
      <w:pPr>
        <w:widowControl/>
        <w:tabs>
          <w:tab w:val="left" w:pos="-1440"/>
          <w:tab w:val="left" w:pos="-720"/>
          <w:tab w:val="left" w:pos="0"/>
          <w:tab w:val="left" w:pos="720"/>
          <w:tab w:val="left" w:pos="1152"/>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r w:rsidRPr="006D4E21">
        <w:rPr>
          <w:rFonts w:ascii="Arial" w:hAnsi="Arial" w:cs="Arial"/>
          <w:szCs w:val="20"/>
        </w:rPr>
        <w:t>1-14</w:t>
      </w:r>
    </w:p>
    <w:p w:rsidR="00EF40E8" w:rsidRPr="006D4E21" w:rsidRDefault="00EF40E8" w:rsidP="006D4E21">
      <w:pPr>
        <w:widowControl/>
        <w:tabs>
          <w:tab w:val="left" w:pos="-1440"/>
          <w:tab w:val="left" w:pos="-720"/>
          <w:tab w:val="left" w:pos="0"/>
          <w:tab w:val="left" w:pos="720"/>
          <w:tab w:val="left" w:pos="1152"/>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p>
    <w:p w:rsidR="00EF40E8" w:rsidRPr="006D4E21" w:rsidRDefault="00EF40E8" w:rsidP="006D4E21">
      <w:pPr>
        <w:widowControl/>
        <w:tabs>
          <w:tab w:val="left" w:pos="-1440"/>
          <w:tab w:val="left" w:pos="-720"/>
          <w:tab w:val="left" w:pos="0"/>
          <w:tab w:val="left" w:pos="720"/>
          <w:tab w:val="left" w:pos="1152"/>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r w:rsidRPr="006D4E21">
        <w:rPr>
          <w:rFonts w:ascii="Arial" w:hAnsi="Arial" w:cs="Arial"/>
          <w:szCs w:val="20"/>
        </w:rPr>
        <w:t>1-15</w:t>
      </w:r>
    </w:p>
    <w:sectPr w:rsidR="00EF40E8" w:rsidRPr="006D4E21" w:rsidSect="00EF40E8">
      <w:headerReference w:type="default" r:id="rId12"/>
      <w:endnotePr>
        <w:numFmt w:val="decimal"/>
      </w:endnotePr>
      <w:type w:val="continuous"/>
      <w:pgSz w:w="12240" w:h="15840" w:code="1"/>
      <w:pgMar w:top="1440" w:right="1584" w:bottom="1440" w:left="1584"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A92" w:rsidRDefault="009D2A92">
      <w:r>
        <w:separator/>
      </w:r>
    </w:p>
  </w:endnote>
  <w:endnote w:type="continuationSeparator" w:id="0">
    <w:p w:rsidR="009D2A92" w:rsidRDefault="009D2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801" w:rsidRPr="006D62F0" w:rsidRDefault="00BB5801" w:rsidP="002E0C0D">
    <w:pPr>
      <w:pStyle w:val="Footer"/>
      <w:framePr w:wrap="around" w:vAnchor="text" w:hAnchor="margin" w:xAlign="center" w:y="1"/>
      <w:rPr>
        <w:rStyle w:val="PageNumber"/>
        <w:rFonts w:ascii="Arial" w:hAnsi="Arial" w:cs="Arial"/>
      </w:rPr>
    </w:pPr>
    <w:r w:rsidRPr="006D62F0">
      <w:rPr>
        <w:rStyle w:val="PageNumber"/>
        <w:rFonts w:ascii="Arial" w:hAnsi="Arial" w:cs="Arial"/>
      </w:rPr>
      <w:fldChar w:fldCharType="begin"/>
    </w:r>
    <w:r w:rsidRPr="006D62F0">
      <w:rPr>
        <w:rStyle w:val="PageNumber"/>
        <w:rFonts w:ascii="Arial" w:hAnsi="Arial" w:cs="Arial"/>
      </w:rPr>
      <w:instrText xml:space="preserve">PAGE  </w:instrText>
    </w:r>
    <w:r w:rsidRPr="006D62F0">
      <w:rPr>
        <w:rStyle w:val="PageNumber"/>
        <w:rFonts w:ascii="Arial" w:hAnsi="Arial" w:cs="Arial"/>
      </w:rPr>
      <w:fldChar w:fldCharType="separate"/>
    </w:r>
    <w:r w:rsidR="006D4E21">
      <w:rPr>
        <w:rStyle w:val="PageNumber"/>
        <w:rFonts w:ascii="Arial" w:hAnsi="Arial" w:cs="Arial"/>
        <w:noProof/>
      </w:rPr>
      <w:t>2</w:t>
    </w:r>
    <w:r w:rsidRPr="006D62F0">
      <w:rPr>
        <w:rStyle w:val="PageNumber"/>
        <w:rFonts w:ascii="Arial" w:hAnsi="Arial" w:cs="Arial"/>
      </w:rPr>
      <w:fldChar w:fldCharType="end"/>
    </w:r>
  </w:p>
  <w:p w:rsidR="00BB5801" w:rsidRDefault="00BB58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8D4" w:rsidRPr="007B232C" w:rsidRDefault="003868D4" w:rsidP="003868D4">
    <w:pPr>
      <w:pStyle w:val="Footer"/>
      <w:rPr>
        <w:rFonts w:ascii="Arial" w:hAnsi="Arial" w:cs="Arial"/>
        <w:vanish/>
      </w:rPr>
    </w:pPr>
    <w:r w:rsidRPr="007B232C">
      <w:rPr>
        <w:rFonts w:ascii="Arial" w:hAnsi="Arial" w:cs="Arial"/>
        <w:sz w:val="18"/>
        <w:szCs w:val="18"/>
      </w:rPr>
      <w:t>© 2015 Cengage Learning. All Rights Reserved. May not be scanned, copied or duplicated, or posted to a publicly accessible website, in whole or in part.</w:t>
    </w:r>
  </w:p>
  <w:p w:rsidR="0078641D" w:rsidRDefault="0078641D" w:rsidP="00E707E6">
    <w:pPr>
      <w:ind w:right="-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A92" w:rsidRDefault="009D2A92">
      <w:r>
        <w:separator/>
      </w:r>
    </w:p>
  </w:footnote>
  <w:footnote w:type="continuationSeparator" w:id="0">
    <w:p w:rsidR="009D2A92" w:rsidRDefault="009D2A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801" w:rsidRPr="00414618" w:rsidRDefault="00414618" w:rsidP="00EF40E8">
    <w:pPr>
      <w:pStyle w:val="Header"/>
      <w:rPr>
        <w:rFonts w:ascii="Arial" w:hAnsi="Arial" w:cs="Arial"/>
        <w:sz w:val="18"/>
        <w:szCs w:val="18"/>
      </w:rPr>
    </w:pPr>
    <w:r w:rsidRPr="0028005B">
      <w:rPr>
        <w:rFonts w:ascii="Arial" w:hAnsi="Arial" w:cs="Arial"/>
        <w:sz w:val="18"/>
        <w:szCs w:val="18"/>
      </w:rPr>
      <w:t>Solutions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618" w:rsidRPr="006D4E21" w:rsidRDefault="006D4E21" w:rsidP="006D4E21">
    <w:pPr>
      <w:pStyle w:val="Header"/>
      <w:tabs>
        <w:tab w:val="clear" w:pos="4320"/>
        <w:tab w:val="right" w:pos="9180"/>
      </w:tabs>
      <w:rPr>
        <w:rFonts w:ascii="Arial" w:hAnsi="Arial" w:cs="Arial"/>
        <w:sz w:val="18"/>
        <w:szCs w:val="18"/>
      </w:rPr>
    </w:pPr>
    <w:r>
      <w:rPr>
        <w:rFonts w:ascii="Arial" w:hAnsi="Arial" w:cs="Arial"/>
        <w:sz w:val="18"/>
        <w:szCs w:val="18"/>
      </w:rPr>
      <w:t>Chapter 4</w:t>
    </w:r>
    <w:r>
      <w:rPr>
        <w:rFonts w:ascii="Arial" w:hAnsi="Arial" w:cs="Arial"/>
        <w:sz w:val="18"/>
        <w:szCs w:val="18"/>
      </w:rPr>
      <w:tab/>
      <w:t>CFIN4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801" w:rsidRPr="006D4E21" w:rsidRDefault="006D4E21" w:rsidP="006D4E21">
    <w:pPr>
      <w:pStyle w:val="Header"/>
      <w:tabs>
        <w:tab w:val="clear" w:pos="4320"/>
        <w:tab w:val="right" w:pos="9180"/>
      </w:tabs>
      <w:rPr>
        <w:rFonts w:ascii="Arial" w:hAnsi="Arial" w:cs="Arial"/>
        <w:sz w:val="18"/>
        <w:szCs w:val="18"/>
      </w:rPr>
    </w:pPr>
    <w:r>
      <w:rPr>
        <w:rFonts w:ascii="Arial" w:hAnsi="Arial" w:cs="Arial"/>
        <w:sz w:val="18"/>
        <w:szCs w:val="18"/>
      </w:rPr>
      <w:t>Chapter 4</w:t>
    </w:r>
    <w:r>
      <w:rPr>
        <w:rFonts w:ascii="Arial" w:hAnsi="Arial" w:cs="Arial"/>
        <w:sz w:val="18"/>
        <w:szCs w:val="18"/>
      </w:rPr>
      <w:tab/>
      <w:t>CFIN4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80AFE"/>
    <w:multiLevelType w:val="multilevel"/>
    <w:tmpl w:val="D6DC487E"/>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7E6"/>
    <w:rsid w:val="0027411E"/>
    <w:rsid w:val="002E0C0D"/>
    <w:rsid w:val="002F00C4"/>
    <w:rsid w:val="00316C09"/>
    <w:rsid w:val="00351FDC"/>
    <w:rsid w:val="003842B2"/>
    <w:rsid w:val="003868D4"/>
    <w:rsid w:val="00414618"/>
    <w:rsid w:val="004A06D8"/>
    <w:rsid w:val="006D4E21"/>
    <w:rsid w:val="006D62F0"/>
    <w:rsid w:val="007438A3"/>
    <w:rsid w:val="0078641D"/>
    <w:rsid w:val="007920EB"/>
    <w:rsid w:val="008470B8"/>
    <w:rsid w:val="008775B1"/>
    <w:rsid w:val="008A2500"/>
    <w:rsid w:val="008C5BEF"/>
    <w:rsid w:val="0097299F"/>
    <w:rsid w:val="009A1C83"/>
    <w:rsid w:val="009D2A92"/>
    <w:rsid w:val="00A97DCF"/>
    <w:rsid w:val="00B22E0C"/>
    <w:rsid w:val="00BB5801"/>
    <w:rsid w:val="00BC5CC1"/>
    <w:rsid w:val="00C47FDF"/>
    <w:rsid w:val="00E02E49"/>
    <w:rsid w:val="00E707E6"/>
    <w:rsid w:val="00EF40E8"/>
    <w:rsid w:val="00EF6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Courier" w:hAnsi="Courier"/>
      <w:szCs w:val="24"/>
    </w:rPr>
  </w:style>
  <w:style w:type="paragraph" w:styleId="Heading1">
    <w:name w:val="heading 1"/>
    <w:basedOn w:val="Normal"/>
    <w:next w:val="Normal"/>
    <w:qFormat/>
    <w:pPr>
      <w:keepNext/>
      <w:widowControl/>
      <w:tabs>
        <w:tab w:val="center" w:pos="4608"/>
      </w:tabs>
      <w:jc w:val="both"/>
      <w:outlineLvl w:val="0"/>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Indent">
    <w:name w:val="Body Text Indent"/>
    <w:basedOn w:val="Normal"/>
    <w:pPr>
      <w:widowControl/>
      <w:tabs>
        <w:tab w:val="left" w:pos="-1440"/>
        <w:tab w:val="left" w:pos="-720"/>
        <w:tab w:val="left" w:pos="0"/>
        <w:tab w:val="left" w:pos="792"/>
        <w:tab w:val="left" w:pos="1452"/>
        <w:tab w:val="left" w:pos="1980"/>
        <w:tab w:val="left" w:pos="2880"/>
        <w:tab w:val="left" w:pos="3600"/>
        <w:tab w:val="left" w:pos="4320"/>
        <w:tab w:val="left" w:pos="5040"/>
        <w:tab w:val="left" w:pos="5760"/>
        <w:tab w:val="left" w:pos="6480"/>
        <w:tab w:val="left" w:pos="7200"/>
        <w:tab w:val="left" w:pos="7920"/>
        <w:tab w:val="left" w:pos="8640"/>
      </w:tabs>
      <w:ind w:left="792" w:hanging="792"/>
      <w:jc w:val="both"/>
    </w:pPr>
    <w:rPr>
      <w:rFonts w:ascii="Times New Roman" w:hAnsi="Times New Roman"/>
      <w:sz w:val="22"/>
      <w:szCs w:val="22"/>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Title">
    <w:name w:val="Title"/>
    <w:basedOn w:val="Normal"/>
    <w:qFormat/>
    <w:pPr>
      <w:widowControl/>
      <w:tabs>
        <w:tab w:val="center" w:pos="4608"/>
      </w:tabs>
      <w:jc w:val="center"/>
    </w:pPr>
    <w:rPr>
      <w:rFonts w:ascii="Times New Roman" w:hAnsi="Times New Roman"/>
      <w:b/>
      <w:bCs/>
      <w:sz w:val="32"/>
      <w:szCs w:val="32"/>
    </w:rPr>
  </w:style>
  <w:style w:type="character" w:styleId="PageNumber">
    <w:name w:val="page number"/>
    <w:basedOn w:val="DefaultParagraphFont"/>
    <w:rsid w:val="00BB5801"/>
  </w:style>
  <w:style w:type="character" w:customStyle="1" w:styleId="HeaderChar">
    <w:name w:val="Header Char"/>
    <w:link w:val="Header"/>
    <w:rsid w:val="00414618"/>
    <w:rPr>
      <w:rFonts w:ascii="Courier" w:hAnsi="Courier"/>
      <w:szCs w:val="24"/>
    </w:rPr>
  </w:style>
  <w:style w:type="paragraph" w:styleId="BalloonText">
    <w:name w:val="Balloon Text"/>
    <w:basedOn w:val="Normal"/>
    <w:link w:val="BalloonTextChar"/>
    <w:rsid w:val="00414618"/>
    <w:rPr>
      <w:rFonts w:ascii="Tahoma" w:hAnsi="Tahoma" w:cs="Tahoma"/>
      <w:sz w:val="16"/>
      <w:szCs w:val="16"/>
    </w:rPr>
  </w:style>
  <w:style w:type="character" w:customStyle="1" w:styleId="BalloonTextChar">
    <w:name w:val="Balloon Text Char"/>
    <w:link w:val="BalloonText"/>
    <w:rsid w:val="00414618"/>
    <w:rPr>
      <w:rFonts w:ascii="Tahoma" w:hAnsi="Tahoma" w:cs="Tahoma"/>
      <w:sz w:val="16"/>
      <w:szCs w:val="16"/>
    </w:rPr>
  </w:style>
  <w:style w:type="character" w:customStyle="1" w:styleId="FooterChar">
    <w:name w:val="Footer Char"/>
    <w:basedOn w:val="DefaultParagraphFont"/>
    <w:link w:val="Footer"/>
    <w:uiPriority w:val="99"/>
    <w:rsid w:val="003868D4"/>
    <w:rPr>
      <w:rFonts w:ascii="Courier" w:hAnsi="Courie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Courier" w:hAnsi="Courier"/>
      <w:szCs w:val="24"/>
    </w:rPr>
  </w:style>
  <w:style w:type="paragraph" w:styleId="Heading1">
    <w:name w:val="heading 1"/>
    <w:basedOn w:val="Normal"/>
    <w:next w:val="Normal"/>
    <w:qFormat/>
    <w:pPr>
      <w:keepNext/>
      <w:widowControl/>
      <w:tabs>
        <w:tab w:val="center" w:pos="4608"/>
      </w:tabs>
      <w:jc w:val="both"/>
      <w:outlineLvl w:val="0"/>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Indent">
    <w:name w:val="Body Text Indent"/>
    <w:basedOn w:val="Normal"/>
    <w:pPr>
      <w:widowControl/>
      <w:tabs>
        <w:tab w:val="left" w:pos="-1440"/>
        <w:tab w:val="left" w:pos="-720"/>
        <w:tab w:val="left" w:pos="0"/>
        <w:tab w:val="left" w:pos="792"/>
        <w:tab w:val="left" w:pos="1452"/>
        <w:tab w:val="left" w:pos="1980"/>
        <w:tab w:val="left" w:pos="2880"/>
        <w:tab w:val="left" w:pos="3600"/>
        <w:tab w:val="left" w:pos="4320"/>
        <w:tab w:val="left" w:pos="5040"/>
        <w:tab w:val="left" w:pos="5760"/>
        <w:tab w:val="left" w:pos="6480"/>
        <w:tab w:val="left" w:pos="7200"/>
        <w:tab w:val="left" w:pos="7920"/>
        <w:tab w:val="left" w:pos="8640"/>
      </w:tabs>
      <w:ind w:left="792" w:hanging="792"/>
      <w:jc w:val="both"/>
    </w:pPr>
    <w:rPr>
      <w:rFonts w:ascii="Times New Roman" w:hAnsi="Times New Roman"/>
      <w:sz w:val="22"/>
      <w:szCs w:val="22"/>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Title">
    <w:name w:val="Title"/>
    <w:basedOn w:val="Normal"/>
    <w:qFormat/>
    <w:pPr>
      <w:widowControl/>
      <w:tabs>
        <w:tab w:val="center" w:pos="4608"/>
      </w:tabs>
      <w:jc w:val="center"/>
    </w:pPr>
    <w:rPr>
      <w:rFonts w:ascii="Times New Roman" w:hAnsi="Times New Roman"/>
      <w:b/>
      <w:bCs/>
      <w:sz w:val="32"/>
      <w:szCs w:val="32"/>
    </w:rPr>
  </w:style>
  <w:style w:type="character" w:styleId="PageNumber">
    <w:name w:val="page number"/>
    <w:basedOn w:val="DefaultParagraphFont"/>
    <w:rsid w:val="00BB5801"/>
  </w:style>
  <w:style w:type="character" w:customStyle="1" w:styleId="HeaderChar">
    <w:name w:val="Header Char"/>
    <w:link w:val="Header"/>
    <w:rsid w:val="00414618"/>
    <w:rPr>
      <w:rFonts w:ascii="Courier" w:hAnsi="Courier"/>
      <w:szCs w:val="24"/>
    </w:rPr>
  </w:style>
  <w:style w:type="paragraph" w:styleId="BalloonText">
    <w:name w:val="Balloon Text"/>
    <w:basedOn w:val="Normal"/>
    <w:link w:val="BalloonTextChar"/>
    <w:rsid w:val="00414618"/>
    <w:rPr>
      <w:rFonts w:ascii="Tahoma" w:hAnsi="Tahoma" w:cs="Tahoma"/>
      <w:sz w:val="16"/>
      <w:szCs w:val="16"/>
    </w:rPr>
  </w:style>
  <w:style w:type="character" w:customStyle="1" w:styleId="BalloonTextChar">
    <w:name w:val="Balloon Text Char"/>
    <w:link w:val="BalloonText"/>
    <w:rsid w:val="00414618"/>
    <w:rPr>
      <w:rFonts w:ascii="Tahoma" w:hAnsi="Tahoma" w:cs="Tahoma"/>
      <w:sz w:val="16"/>
      <w:szCs w:val="16"/>
    </w:rPr>
  </w:style>
  <w:style w:type="character" w:customStyle="1" w:styleId="FooterChar">
    <w:name w:val="Footer Char"/>
    <w:basedOn w:val="DefaultParagraphFont"/>
    <w:link w:val="Footer"/>
    <w:uiPriority w:val="99"/>
    <w:rsid w:val="003868D4"/>
    <w:rPr>
      <w:rFonts w:ascii="Courier" w:hAnsi="Courie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595</Words>
  <Characters>3203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South Florida</Company>
  <LinksUpToDate>false</LinksUpToDate>
  <CharactersWithSpaces>3791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Scott Besley</dc:creator>
  <cp:lastModifiedBy>Besley, Scott</cp:lastModifiedBy>
  <cp:revision>6</cp:revision>
  <dcterms:created xsi:type="dcterms:W3CDTF">2013-09-09T17:35:00Z</dcterms:created>
  <dcterms:modified xsi:type="dcterms:W3CDTF">2014-01-09T19:21:00Z</dcterms:modified>
</cp:coreProperties>
</file>