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4BB76" w14:textId="77777777" w:rsidR="00785F0F" w:rsidRPr="00FF73A2" w:rsidRDefault="00785F0F" w:rsidP="00E8021F">
      <w:pPr>
        <w:autoSpaceDE w:val="0"/>
        <w:autoSpaceDN w:val="0"/>
        <w:adjustRightInd w:val="0"/>
        <w:rPr>
          <w:rFonts w:ascii="Gill Sans MT" w:hAnsi="Gill Sans MT" w:cs="Gill Sans MT"/>
          <w:color w:val="000000"/>
          <w:sz w:val="36"/>
          <w:szCs w:val="36"/>
        </w:rPr>
      </w:pPr>
      <w:r>
        <w:rPr>
          <w:rFonts w:ascii="Gill Sans MT" w:hAnsi="Gill Sans MT" w:cs="Gill Sans MT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D7EA91F" wp14:editId="3724A7F4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79170" cy="457200"/>
            <wp:effectExtent l="0" t="0" r="0" b="0"/>
            <wp:wrapSquare wrapText="bothSides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4DD8">
        <w:rPr>
          <w:rFonts w:ascii="Gill Sans MT" w:hAnsi="Gill Sans MT" w:cs="Gill Sans MT"/>
          <w:b/>
          <w:bCs/>
          <w:color w:val="000000"/>
          <w:sz w:val="36"/>
          <w:szCs w:val="36"/>
        </w:rPr>
        <w:t>Education</w:t>
      </w:r>
      <w:r w:rsidR="00632F02">
        <w:rPr>
          <w:rFonts w:ascii="Gill Sans MT" w:hAnsi="Gill Sans MT" w:cs="Gill Sans MT"/>
          <w:b/>
          <w:bCs/>
          <w:color w:val="000000"/>
          <w:sz w:val="36"/>
          <w:szCs w:val="36"/>
        </w:rPr>
        <w:t>al</w:t>
      </w:r>
      <w:r w:rsidR="00D84DD8">
        <w:rPr>
          <w:rFonts w:ascii="Gill Sans MT" w:hAnsi="Gill Sans MT" w:cs="Gill Sans MT"/>
          <w:b/>
          <w:bCs/>
          <w:color w:val="000000"/>
          <w:sz w:val="36"/>
          <w:szCs w:val="36"/>
        </w:rPr>
        <w:t xml:space="preserve"> </w:t>
      </w:r>
      <w:r w:rsidR="00E8021F">
        <w:rPr>
          <w:rFonts w:ascii="Gill Sans MT" w:hAnsi="Gill Sans MT" w:cs="Gill Sans MT"/>
          <w:b/>
          <w:bCs/>
          <w:color w:val="000000"/>
          <w:sz w:val="36"/>
          <w:szCs w:val="36"/>
        </w:rPr>
        <w:t>Vers</w:t>
      </w:r>
      <w:r w:rsidR="00D84DD8">
        <w:rPr>
          <w:rFonts w:ascii="Gill Sans MT" w:hAnsi="Gill Sans MT" w:cs="Gill Sans MT"/>
          <w:b/>
          <w:bCs/>
          <w:color w:val="000000"/>
          <w:sz w:val="36"/>
          <w:szCs w:val="36"/>
        </w:rPr>
        <w:t>ion Software</w:t>
      </w:r>
    </w:p>
    <w:p w14:paraId="5FC89646" w14:textId="77777777" w:rsidR="00785F0F" w:rsidRPr="00785F0F" w:rsidRDefault="00785F0F" w:rsidP="00785F0F">
      <w:pPr>
        <w:autoSpaceDE w:val="0"/>
        <w:autoSpaceDN w:val="0"/>
        <w:adjustRightInd w:val="0"/>
        <w:rPr>
          <w:rFonts w:ascii="Gill Sans MT" w:hAnsi="Gill Sans MT" w:cs="Gill Sans MT"/>
          <w:b/>
          <w:bCs/>
          <w:color w:val="000000"/>
          <w:sz w:val="20"/>
        </w:rPr>
      </w:pPr>
    </w:p>
    <w:p w14:paraId="44B02F10" w14:textId="77777777" w:rsidR="00847D98" w:rsidRDefault="00847D98" w:rsidP="00132874">
      <w:pPr>
        <w:autoSpaceDE w:val="0"/>
        <w:autoSpaceDN w:val="0"/>
        <w:adjustRightInd w:val="0"/>
        <w:rPr>
          <w:rFonts w:ascii="Arial" w:hAnsi="Arial" w:cs="Arial"/>
        </w:rPr>
      </w:pPr>
    </w:p>
    <w:p w14:paraId="2D39F7BD" w14:textId="79B223A3" w:rsidR="00132874" w:rsidRPr="009D76F4" w:rsidRDefault="00D84DD8" w:rsidP="00132874">
      <w:pPr>
        <w:autoSpaceDE w:val="0"/>
        <w:autoSpaceDN w:val="0"/>
        <w:adjustRightInd w:val="0"/>
        <w:rPr>
          <w:sz w:val="22"/>
          <w:szCs w:val="22"/>
        </w:rPr>
      </w:pPr>
      <w:r w:rsidRPr="009D76F4">
        <w:rPr>
          <w:rFonts w:ascii="Arial" w:hAnsi="Arial" w:cs="Arial"/>
          <w:sz w:val="22"/>
          <w:szCs w:val="22"/>
        </w:rPr>
        <w:t>To download Sage 50 201</w:t>
      </w:r>
      <w:r w:rsidR="00134CE5" w:rsidRPr="009D76F4">
        <w:rPr>
          <w:rFonts w:ascii="Arial" w:hAnsi="Arial" w:cs="Arial"/>
          <w:sz w:val="22"/>
          <w:szCs w:val="22"/>
        </w:rPr>
        <w:t>9</w:t>
      </w:r>
      <w:r w:rsidRPr="009D76F4">
        <w:rPr>
          <w:rFonts w:ascii="Arial" w:hAnsi="Arial" w:cs="Arial"/>
          <w:sz w:val="22"/>
          <w:szCs w:val="22"/>
        </w:rPr>
        <w:t xml:space="preserve"> - Education</w:t>
      </w:r>
      <w:r w:rsidR="00F16DEE" w:rsidRPr="009D76F4">
        <w:rPr>
          <w:rFonts w:ascii="Arial" w:hAnsi="Arial" w:cs="Arial"/>
          <w:sz w:val="22"/>
          <w:szCs w:val="22"/>
        </w:rPr>
        <w:t>al</w:t>
      </w:r>
      <w:r w:rsidRPr="009D76F4">
        <w:rPr>
          <w:rFonts w:ascii="Arial" w:hAnsi="Arial" w:cs="Arial"/>
          <w:sz w:val="22"/>
          <w:szCs w:val="22"/>
        </w:rPr>
        <w:t xml:space="preserve"> Version, go online to </w:t>
      </w:r>
    </w:p>
    <w:p w14:paraId="23E1CE40" w14:textId="26105A5D" w:rsidR="00D84DD8" w:rsidRPr="009D76F4" w:rsidRDefault="00C04F66" w:rsidP="00EE32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hyperlink r:id="rId9" w:history="1">
        <w:r w:rsidR="00332720" w:rsidRPr="009D76F4">
          <w:rPr>
            <w:rStyle w:val="Hyperlink"/>
            <w:rFonts w:ascii="Arial" w:hAnsi="Arial" w:cs="Arial"/>
            <w:sz w:val="22"/>
            <w:szCs w:val="22"/>
          </w:rPr>
          <w:t>http://www.sage.com/us/about-us/education-instructor</w:t>
        </w:r>
      </w:hyperlink>
      <w:r w:rsidR="00134CE5" w:rsidRPr="009D76F4">
        <w:rPr>
          <w:rStyle w:val="Hyperlink"/>
          <w:rFonts w:ascii="Arial" w:hAnsi="Arial" w:cs="Arial"/>
          <w:sz w:val="22"/>
          <w:szCs w:val="22"/>
        </w:rPr>
        <w:t xml:space="preserve">. </w:t>
      </w:r>
      <w:r w:rsidR="00332720" w:rsidRPr="009D76F4">
        <w:rPr>
          <w:rFonts w:ascii="Arial" w:hAnsi="Arial" w:cs="Arial"/>
          <w:sz w:val="22"/>
          <w:szCs w:val="22"/>
        </w:rPr>
        <w:t xml:space="preserve"> Read the information</w:t>
      </w:r>
      <w:r w:rsidR="00E7550D" w:rsidRPr="009D76F4">
        <w:rPr>
          <w:rFonts w:ascii="Arial" w:hAnsi="Arial" w:cs="Arial"/>
          <w:sz w:val="22"/>
          <w:szCs w:val="22"/>
        </w:rPr>
        <w:t>.</w:t>
      </w:r>
      <w:r w:rsidR="00332720" w:rsidRPr="009D76F4">
        <w:rPr>
          <w:rFonts w:ascii="Arial" w:hAnsi="Arial" w:cs="Arial"/>
          <w:sz w:val="22"/>
          <w:szCs w:val="22"/>
        </w:rPr>
        <w:t xml:space="preserve">  </w:t>
      </w:r>
    </w:p>
    <w:p w14:paraId="28B236C2" w14:textId="7E032254" w:rsidR="00332720" w:rsidRPr="009D76F4" w:rsidRDefault="00332720" w:rsidP="00EE3287">
      <w:pPr>
        <w:autoSpaceDE w:val="0"/>
        <w:autoSpaceDN w:val="0"/>
        <w:adjustRightInd w:val="0"/>
        <w:rPr>
          <w:rFonts w:ascii="Arial" w:hAnsi="Arial" w:cs="Arial"/>
          <w:noProof/>
          <w:sz w:val="22"/>
          <w:szCs w:val="22"/>
        </w:rPr>
      </w:pPr>
    </w:p>
    <w:p w14:paraId="7D7D2CC4" w14:textId="3A780BD3" w:rsidR="00E7550D" w:rsidRPr="009D76F4" w:rsidRDefault="00134CE5" w:rsidP="00A60460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bookmarkStart w:id="0" w:name="_GoBack"/>
      <w:r w:rsidRPr="009D76F4">
        <w:rPr>
          <w:noProof/>
          <w:sz w:val="22"/>
          <w:szCs w:val="22"/>
        </w:rPr>
        <w:drawing>
          <wp:inline distT="0" distB="0" distL="0" distR="0" wp14:anchorId="2A6A7ACA" wp14:editId="6B1AE103">
            <wp:extent cx="5029200" cy="1819656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19656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14:paraId="462B4AD9" w14:textId="77777777" w:rsidR="00E7550D" w:rsidRPr="009D76F4" w:rsidRDefault="00E7550D" w:rsidP="00D84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0E92FE2" w14:textId="0EA658F0" w:rsidR="00D84DD8" w:rsidRPr="009D76F4" w:rsidRDefault="00D84DD8" w:rsidP="00D84DD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D76F4">
        <w:rPr>
          <w:rFonts w:ascii="Arial" w:hAnsi="Arial" w:cs="Arial"/>
          <w:sz w:val="22"/>
          <w:szCs w:val="22"/>
        </w:rPr>
        <w:t xml:space="preserve">If your school is already a </w:t>
      </w:r>
      <w:r w:rsidR="00711193" w:rsidRPr="009D76F4">
        <w:rPr>
          <w:rFonts w:ascii="Arial" w:hAnsi="Arial" w:cs="Arial"/>
          <w:sz w:val="22"/>
          <w:szCs w:val="22"/>
        </w:rPr>
        <w:t xml:space="preserve">member of the </w:t>
      </w:r>
      <w:r w:rsidR="00134CE5" w:rsidRPr="009D76F4">
        <w:rPr>
          <w:rFonts w:ascii="Arial" w:hAnsi="Arial" w:cs="Arial"/>
          <w:sz w:val="22"/>
          <w:szCs w:val="22"/>
        </w:rPr>
        <w:t xml:space="preserve">Sage </w:t>
      </w:r>
      <w:r w:rsidRPr="009D76F4">
        <w:rPr>
          <w:rFonts w:ascii="Arial" w:hAnsi="Arial" w:cs="Arial"/>
          <w:sz w:val="22"/>
          <w:szCs w:val="22"/>
        </w:rPr>
        <w:t xml:space="preserve">Education </w:t>
      </w:r>
      <w:r w:rsidR="00E7550D" w:rsidRPr="009D76F4">
        <w:rPr>
          <w:rFonts w:ascii="Arial" w:hAnsi="Arial" w:cs="Arial"/>
          <w:sz w:val="22"/>
          <w:szCs w:val="22"/>
        </w:rPr>
        <w:t>Alliance</w:t>
      </w:r>
      <w:r w:rsidR="00711193" w:rsidRPr="009D76F4">
        <w:rPr>
          <w:rFonts w:ascii="Arial" w:hAnsi="Arial" w:cs="Arial"/>
          <w:sz w:val="22"/>
          <w:szCs w:val="22"/>
        </w:rPr>
        <w:t xml:space="preserve"> Program</w:t>
      </w:r>
      <w:r w:rsidRPr="009D76F4">
        <w:rPr>
          <w:rFonts w:ascii="Arial" w:hAnsi="Arial" w:cs="Arial"/>
          <w:sz w:val="22"/>
          <w:szCs w:val="22"/>
        </w:rPr>
        <w:t xml:space="preserve">, </w:t>
      </w:r>
      <w:r w:rsidR="00385816" w:rsidRPr="009D76F4">
        <w:rPr>
          <w:rFonts w:ascii="Arial" w:hAnsi="Arial" w:cs="Arial"/>
          <w:sz w:val="22"/>
          <w:szCs w:val="22"/>
        </w:rPr>
        <w:t>download</w:t>
      </w:r>
      <w:r w:rsidR="00E7550D" w:rsidRPr="009D76F4">
        <w:rPr>
          <w:rFonts w:ascii="Arial" w:hAnsi="Arial" w:cs="Arial"/>
          <w:sz w:val="22"/>
          <w:szCs w:val="22"/>
        </w:rPr>
        <w:t xml:space="preserve"> </w:t>
      </w:r>
      <w:r w:rsidR="009E1E90" w:rsidRPr="009D76F4">
        <w:rPr>
          <w:rFonts w:ascii="Arial" w:hAnsi="Arial" w:cs="Arial"/>
          <w:sz w:val="22"/>
          <w:szCs w:val="22"/>
        </w:rPr>
        <w:t xml:space="preserve">information </w:t>
      </w:r>
      <w:r w:rsidR="00E7550D" w:rsidRPr="009D76F4">
        <w:rPr>
          <w:rFonts w:ascii="Arial" w:hAnsi="Arial" w:cs="Arial"/>
          <w:sz w:val="22"/>
          <w:szCs w:val="22"/>
        </w:rPr>
        <w:t>and serial number for Sage 50 201</w:t>
      </w:r>
      <w:r w:rsidR="00134CE5" w:rsidRPr="009D76F4">
        <w:rPr>
          <w:rFonts w:ascii="Arial" w:hAnsi="Arial" w:cs="Arial"/>
          <w:sz w:val="22"/>
          <w:szCs w:val="22"/>
        </w:rPr>
        <w:t>9</w:t>
      </w:r>
      <w:r w:rsidR="00E7550D" w:rsidRPr="009D76F4">
        <w:rPr>
          <w:rFonts w:ascii="Arial" w:hAnsi="Arial" w:cs="Arial"/>
          <w:sz w:val="22"/>
          <w:szCs w:val="22"/>
        </w:rPr>
        <w:t xml:space="preserve"> Educational version </w:t>
      </w:r>
      <w:r w:rsidRPr="009D76F4">
        <w:rPr>
          <w:rFonts w:ascii="Arial" w:hAnsi="Arial" w:cs="Arial"/>
          <w:sz w:val="22"/>
          <w:szCs w:val="22"/>
        </w:rPr>
        <w:t>is sent automatically.</w:t>
      </w:r>
      <w:r w:rsidR="00E7550D" w:rsidRPr="009D76F4">
        <w:rPr>
          <w:rFonts w:ascii="Arial" w:hAnsi="Arial" w:cs="Arial"/>
          <w:sz w:val="22"/>
          <w:szCs w:val="22"/>
        </w:rPr>
        <w:t xml:space="preserve"> The Educational version has no time limit</w:t>
      </w:r>
      <w:r w:rsidR="0062346A" w:rsidRPr="009D76F4">
        <w:rPr>
          <w:rFonts w:ascii="Arial" w:hAnsi="Arial" w:cs="Arial"/>
          <w:sz w:val="22"/>
          <w:szCs w:val="22"/>
        </w:rPr>
        <w:t>, is multiuser ready,</w:t>
      </w:r>
      <w:r w:rsidR="00E7550D" w:rsidRPr="009D76F4">
        <w:rPr>
          <w:rFonts w:ascii="Arial" w:hAnsi="Arial" w:cs="Arial"/>
          <w:sz w:val="22"/>
          <w:szCs w:val="22"/>
        </w:rPr>
        <w:t xml:space="preserve"> and has a different serial number than the Student version (14-month access)</w:t>
      </w:r>
      <w:r w:rsidR="00A86ED8" w:rsidRPr="009D76F4">
        <w:rPr>
          <w:rFonts w:ascii="Arial" w:hAnsi="Arial" w:cs="Arial"/>
          <w:sz w:val="22"/>
          <w:szCs w:val="22"/>
        </w:rPr>
        <w:t>. Student Version software is</w:t>
      </w:r>
      <w:r w:rsidR="00E7550D" w:rsidRPr="009D76F4">
        <w:rPr>
          <w:rFonts w:ascii="Arial" w:hAnsi="Arial" w:cs="Arial"/>
          <w:sz w:val="22"/>
          <w:szCs w:val="22"/>
        </w:rPr>
        <w:t xml:space="preserve"> included with the textbook.</w:t>
      </w:r>
    </w:p>
    <w:p w14:paraId="7CDED0C9" w14:textId="77777777" w:rsidR="00D84DD8" w:rsidRPr="009D76F4" w:rsidRDefault="00D84DD8" w:rsidP="00EE32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AFC9E24" w14:textId="77777777" w:rsidR="00385816" w:rsidRPr="009D76F4" w:rsidRDefault="00385816" w:rsidP="00EE328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9D76F4">
        <w:rPr>
          <w:rFonts w:ascii="Arial" w:hAnsi="Arial" w:cs="Arial"/>
          <w:b/>
          <w:sz w:val="22"/>
          <w:szCs w:val="22"/>
        </w:rPr>
        <w:t>Sage Contacts:</w:t>
      </w:r>
    </w:p>
    <w:p w14:paraId="184B8CF1" w14:textId="798BE8F5" w:rsidR="00385816" w:rsidRPr="009D76F4" w:rsidRDefault="00385816" w:rsidP="00EE32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56AC66E" w14:textId="77777777" w:rsidR="00D84DD8" w:rsidRPr="009D76F4" w:rsidRDefault="00C04F66" w:rsidP="00EE328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hyperlink r:id="rId11" w:history="1">
        <w:r w:rsidR="00385816" w:rsidRPr="009D76F4">
          <w:rPr>
            <w:rStyle w:val="Hyperlink"/>
            <w:rFonts w:ascii="Arial" w:hAnsi="Arial" w:cs="Arial"/>
            <w:sz w:val="22"/>
            <w:szCs w:val="22"/>
          </w:rPr>
          <w:t>SageEducation@sage.com</w:t>
        </w:r>
      </w:hyperlink>
      <w:r w:rsidR="00385816" w:rsidRPr="009D76F4">
        <w:rPr>
          <w:rFonts w:ascii="Arial" w:hAnsi="Arial" w:cs="Arial"/>
          <w:sz w:val="22"/>
          <w:szCs w:val="22"/>
        </w:rPr>
        <w:t xml:space="preserve"> </w:t>
      </w:r>
    </w:p>
    <w:p w14:paraId="0C4B2B60" w14:textId="77777777" w:rsidR="00D84DD8" w:rsidRPr="009D76F4" w:rsidRDefault="00385816" w:rsidP="00D84DD8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9D76F4">
        <w:rPr>
          <w:rFonts w:ascii="Arial" w:hAnsi="Arial" w:cs="Arial"/>
          <w:bCs/>
          <w:color w:val="000000"/>
          <w:sz w:val="22"/>
          <w:szCs w:val="22"/>
        </w:rPr>
        <w:t>800-256-8807</w:t>
      </w:r>
    </w:p>
    <w:p w14:paraId="3ACBCB4E" w14:textId="77777777" w:rsidR="000E5380" w:rsidRPr="009D76F4" w:rsidRDefault="000E5380" w:rsidP="00D84DD8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</w:p>
    <w:p w14:paraId="3743497A" w14:textId="77777777" w:rsidR="00FA13EE" w:rsidRPr="009D76F4" w:rsidRDefault="00FA13EE" w:rsidP="00D84DD8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9D76F4">
        <w:rPr>
          <w:rFonts w:ascii="Arial" w:hAnsi="Arial" w:cs="Arial"/>
          <w:b/>
          <w:bCs/>
          <w:color w:val="000000"/>
          <w:sz w:val="22"/>
          <w:szCs w:val="22"/>
        </w:rPr>
        <w:t xml:space="preserve">Join the </w:t>
      </w:r>
      <w:r w:rsidR="004074DB" w:rsidRPr="009D76F4">
        <w:rPr>
          <w:rFonts w:ascii="Arial" w:hAnsi="Arial" w:cs="Arial"/>
          <w:b/>
          <w:bCs/>
          <w:color w:val="000000"/>
          <w:sz w:val="22"/>
          <w:szCs w:val="22"/>
        </w:rPr>
        <w:t xml:space="preserve">Sage </w:t>
      </w:r>
      <w:r w:rsidRPr="009D76F4">
        <w:rPr>
          <w:rFonts w:ascii="Arial" w:hAnsi="Arial" w:cs="Arial"/>
          <w:b/>
          <w:bCs/>
          <w:color w:val="000000"/>
          <w:sz w:val="22"/>
          <w:szCs w:val="22"/>
        </w:rPr>
        <w:t>Education Alliance Program</w:t>
      </w:r>
      <w:r w:rsidR="003652C0" w:rsidRPr="009D76F4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2B669481" w14:textId="20CF36AA" w:rsidR="00FA13EE" w:rsidRPr="009D76F4" w:rsidRDefault="00C04F66" w:rsidP="00D84DD8">
      <w:p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hyperlink r:id="rId12" w:history="1">
        <w:r w:rsidR="00FA13EE" w:rsidRPr="009D76F4">
          <w:rPr>
            <w:rStyle w:val="Hyperlink"/>
            <w:rFonts w:ascii="Arial" w:hAnsi="Arial" w:cs="Arial"/>
            <w:bCs/>
            <w:sz w:val="22"/>
            <w:szCs w:val="22"/>
          </w:rPr>
          <w:t>http://www.sage.com/us/about-us/education-instructor</w:t>
        </w:r>
      </w:hyperlink>
      <w:r w:rsidR="00FA13EE" w:rsidRPr="009D76F4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195BE1C5" w14:textId="77777777" w:rsidR="00FA13EE" w:rsidRPr="009D76F4" w:rsidRDefault="00FA13EE" w:rsidP="00D84DD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CE5C78B" w14:textId="271CA70E" w:rsidR="00A60460" w:rsidRPr="009D76F4" w:rsidRDefault="000E5380" w:rsidP="00455412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2"/>
          <w:szCs w:val="22"/>
        </w:rPr>
      </w:pPr>
      <w:r w:rsidRPr="009D76F4">
        <w:rPr>
          <w:rFonts w:ascii="Arial" w:hAnsi="Arial" w:cs="Arial"/>
          <w:bCs/>
          <w:color w:val="000000"/>
          <w:sz w:val="22"/>
          <w:szCs w:val="22"/>
        </w:rPr>
        <w:t>If your school is</w:t>
      </w:r>
      <w:r w:rsidR="00383BC0" w:rsidRPr="009D76F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647CDE" w:rsidRPr="009D76F4">
        <w:rPr>
          <w:rFonts w:ascii="Arial" w:hAnsi="Arial" w:cs="Arial"/>
          <w:bCs/>
          <w:i/>
          <w:color w:val="000000"/>
          <w:sz w:val="22"/>
          <w:szCs w:val="22"/>
        </w:rPr>
        <w:t xml:space="preserve">not </w:t>
      </w:r>
      <w:r w:rsidR="003B5F64" w:rsidRPr="009D76F4">
        <w:rPr>
          <w:rFonts w:ascii="Arial" w:hAnsi="Arial" w:cs="Arial"/>
          <w:bCs/>
          <w:color w:val="000000"/>
          <w:sz w:val="22"/>
          <w:szCs w:val="22"/>
        </w:rPr>
        <w:t>a member,</w:t>
      </w:r>
      <w:r w:rsidR="00383BC0" w:rsidRPr="009D76F4">
        <w:rPr>
          <w:rFonts w:ascii="Arial" w:hAnsi="Arial" w:cs="Arial"/>
          <w:bCs/>
          <w:color w:val="000000"/>
          <w:sz w:val="22"/>
          <w:szCs w:val="22"/>
        </w:rPr>
        <w:t xml:space="preserve"> in the </w:t>
      </w:r>
      <w:proofErr w:type="gramStart"/>
      <w:r w:rsidR="00A60460" w:rsidRPr="009D76F4">
        <w:rPr>
          <w:rFonts w:ascii="Arial" w:hAnsi="Arial" w:cs="Arial"/>
          <w:bCs/>
          <w:color w:val="000000"/>
          <w:sz w:val="22"/>
          <w:szCs w:val="22"/>
        </w:rPr>
        <w:t>For</w:t>
      </w:r>
      <w:proofErr w:type="gramEnd"/>
      <w:r w:rsidR="00A60460" w:rsidRPr="009D76F4">
        <w:rPr>
          <w:rFonts w:ascii="Arial" w:hAnsi="Arial" w:cs="Arial"/>
          <w:bCs/>
          <w:color w:val="000000"/>
          <w:sz w:val="22"/>
          <w:szCs w:val="22"/>
        </w:rPr>
        <w:t xml:space="preserve"> educators and instructors </w:t>
      </w:r>
      <w:r w:rsidR="00383BC0" w:rsidRPr="009D76F4">
        <w:rPr>
          <w:rFonts w:ascii="Arial" w:hAnsi="Arial" w:cs="Arial"/>
          <w:bCs/>
          <w:color w:val="000000"/>
          <w:sz w:val="22"/>
          <w:szCs w:val="22"/>
        </w:rPr>
        <w:t xml:space="preserve">area, select </w:t>
      </w:r>
      <w:r w:rsidR="00134CE5" w:rsidRPr="009D76F4">
        <w:rPr>
          <w:noProof/>
          <w:sz w:val="22"/>
          <w:szCs w:val="22"/>
        </w:rPr>
        <w:drawing>
          <wp:inline distT="0" distB="0" distL="0" distR="0" wp14:anchorId="7012D0BC" wp14:editId="39300D20">
            <wp:extent cx="2961905" cy="361905"/>
            <wp:effectExtent l="19050" t="19050" r="10160" b="196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61905" cy="361905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134CE5" w:rsidRPr="009D76F4">
        <w:rPr>
          <w:rFonts w:ascii="Arial" w:hAnsi="Arial" w:cs="Arial"/>
          <w:bCs/>
          <w:color w:val="000000"/>
          <w:sz w:val="22"/>
          <w:szCs w:val="22"/>
        </w:rPr>
        <w:t xml:space="preserve"> &gt; </w:t>
      </w:r>
      <w:r w:rsidR="00134CE5" w:rsidRPr="009D76F4">
        <w:rPr>
          <w:noProof/>
          <w:sz w:val="22"/>
          <w:szCs w:val="22"/>
        </w:rPr>
        <w:drawing>
          <wp:inline distT="0" distB="0" distL="0" distR="0" wp14:anchorId="58EFD762" wp14:editId="1C490ACD">
            <wp:extent cx="1247619" cy="314286"/>
            <wp:effectExtent l="19050" t="19050" r="10160" b="101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314286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134CE5" w:rsidRPr="009D76F4">
        <w:rPr>
          <w:rFonts w:ascii="Arial" w:hAnsi="Arial" w:cs="Arial"/>
          <w:bCs/>
          <w:color w:val="000000"/>
          <w:sz w:val="22"/>
          <w:szCs w:val="22"/>
        </w:rPr>
        <w:t xml:space="preserve">.  Once you’ve been accepted, Sage Education emails the registration codes. </w:t>
      </w:r>
    </w:p>
    <w:p w14:paraId="114196F6" w14:textId="77777777" w:rsidR="00455412" w:rsidRPr="009D76F4" w:rsidRDefault="00455412" w:rsidP="00455412">
      <w:pPr>
        <w:pStyle w:val="ListParagraph"/>
        <w:autoSpaceDE w:val="0"/>
        <w:autoSpaceDN w:val="0"/>
        <w:adjustRightInd w:val="0"/>
        <w:ind w:left="360"/>
        <w:rPr>
          <w:rFonts w:ascii="Arial" w:hAnsi="Arial" w:cs="Arial"/>
          <w:bCs/>
          <w:color w:val="000000"/>
          <w:sz w:val="22"/>
          <w:szCs w:val="22"/>
        </w:rPr>
      </w:pPr>
    </w:p>
    <w:p w14:paraId="3C3B4BF8" w14:textId="2D44F328" w:rsidR="00134CE5" w:rsidRPr="009D76F4" w:rsidRDefault="00134CE5" w:rsidP="00D84DD8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Cs w:val="24"/>
        </w:rPr>
      </w:pPr>
      <w:r w:rsidRPr="009D76F4">
        <w:rPr>
          <w:rFonts w:ascii="Arial" w:hAnsi="Arial" w:cs="Arial"/>
          <w:bCs/>
          <w:color w:val="000000"/>
          <w:sz w:val="22"/>
          <w:szCs w:val="22"/>
        </w:rPr>
        <w:t xml:space="preserve">After submitting the registration form, go back to the </w:t>
      </w:r>
      <w:proofErr w:type="gramStart"/>
      <w:r w:rsidRPr="009D76F4">
        <w:rPr>
          <w:rFonts w:ascii="Arial" w:hAnsi="Arial" w:cs="Arial"/>
          <w:bCs/>
          <w:color w:val="000000"/>
          <w:sz w:val="22"/>
          <w:szCs w:val="22"/>
        </w:rPr>
        <w:t>For</w:t>
      </w:r>
      <w:proofErr w:type="gramEnd"/>
      <w:r w:rsidRPr="009D76F4">
        <w:rPr>
          <w:rFonts w:ascii="Arial" w:hAnsi="Arial" w:cs="Arial"/>
          <w:bCs/>
          <w:color w:val="000000"/>
          <w:sz w:val="22"/>
          <w:szCs w:val="22"/>
        </w:rPr>
        <w:t xml:space="preserve"> educators and instructors page. Select </w:t>
      </w:r>
      <w:r w:rsidRPr="009D76F4">
        <w:rPr>
          <w:noProof/>
          <w:sz w:val="22"/>
          <w:szCs w:val="22"/>
        </w:rPr>
        <w:drawing>
          <wp:inline distT="0" distB="0" distL="0" distR="0" wp14:anchorId="283F53B8" wp14:editId="011033D6">
            <wp:extent cx="2019048" cy="304762"/>
            <wp:effectExtent l="19050" t="19050" r="19685" b="196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19048" cy="304762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9D76F4">
        <w:rPr>
          <w:rFonts w:ascii="Arial" w:hAnsi="Arial" w:cs="Arial"/>
          <w:bCs/>
          <w:color w:val="000000"/>
          <w:sz w:val="22"/>
          <w:szCs w:val="22"/>
        </w:rPr>
        <w:t xml:space="preserve"> &gt; </w:t>
      </w:r>
      <w:r w:rsidRPr="009D76F4">
        <w:rPr>
          <w:noProof/>
          <w:szCs w:val="24"/>
        </w:rPr>
        <w:drawing>
          <wp:inline distT="0" distB="0" distL="0" distR="0" wp14:anchorId="477ADF37" wp14:editId="494C9DB2">
            <wp:extent cx="2114286" cy="333333"/>
            <wp:effectExtent l="19050" t="19050" r="19685" b="1016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14286" cy="333333"/>
                    </a:xfrm>
                    <a:prstGeom prst="rect">
                      <a:avLst/>
                    </a:prstGeom>
                    <a:ln w="254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9D76F4">
        <w:rPr>
          <w:rFonts w:ascii="Arial" w:hAnsi="Arial" w:cs="Arial"/>
          <w:bCs/>
          <w:color w:val="000000"/>
          <w:szCs w:val="24"/>
        </w:rPr>
        <w:t xml:space="preserve">. </w:t>
      </w:r>
      <w:r w:rsidR="00A60460" w:rsidRPr="009D76F4">
        <w:rPr>
          <w:rFonts w:ascii="Arial" w:hAnsi="Arial" w:cs="Arial"/>
          <w:bCs/>
          <w:color w:val="000000"/>
          <w:szCs w:val="24"/>
        </w:rPr>
        <w:t>To download the 2019 version, you need the serial number that Sage Education emailed to you after registration.</w:t>
      </w:r>
    </w:p>
    <w:sectPr w:rsidR="00134CE5" w:rsidRPr="009D76F4" w:rsidSect="00566D7C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endnotePr>
        <w:numFmt w:val="lowerLetter"/>
      </w:endnotePr>
      <w:pgSz w:w="12240" w:h="15840" w:code="1"/>
      <w:pgMar w:top="1440" w:right="1800" w:bottom="1440" w:left="2160" w:header="1440" w:footer="1440" w:gutter="0"/>
      <w:pgNumType w:fmt="lowerRoman" w:start="3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87657" w14:textId="77777777" w:rsidR="00C04F66" w:rsidRDefault="00C04F66">
      <w:r>
        <w:separator/>
      </w:r>
    </w:p>
  </w:endnote>
  <w:endnote w:type="continuationSeparator" w:id="0">
    <w:p w14:paraId="5D61DAC6" w14:textId="77777777" w:rsidR="00C04F66" w:rsidRDefault="00C0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9DD59" w14:textId="77777777" w:rsidR="008648AB" w:rsidRDefault="008648AB" w:rsidP="00613033">
    <w:pPr>
      <w:pStyle w:val="Footer"/>
      <w:pBdr>
        <w:bottom w:val="single" w:sz="2" w:space="1" w:color="000000"/>
      </w:pBdr>
      <w:rPr>
        <w:rFonts w:cs="Arial"/>
        <w:sz w:val="18"/>
      </w:rPr>
    </w:pPr>
  </w:p>
  <w:p w14:paraId="7F3DA381" w14:textId="77777777" w:rsidR="008648AB" w:rsidRDefault="008648AB">
    <w:pPr>
      <w:pStyle w:val="Footer"/>
      <w:jc w:val="right"/>
      <w:rPr>
        <w:rFonts w:ascii="Arial" w:hAnsi="Arial" w:cs="Arial"/>
        <w:sz w:val="18"/>
      </w:rPr>
    </w:pPr>
  </w:p>
  <w:p w14:paraId="7AB67595" w14:textId="20A2904E" w:rsidR="004246BC" w:rsidRDefault="004246BC">
    <w:pPr>
      <w:pStyle w:val="Footer"/>
      <w:jc w:val="right"/>
      <w:rPr>
        <w:rFonts w:ascii="Arial" w:hAnsi="Arial" w:cs="Arial"/>
        <w:sz w:val="18"/>
      </w:rPr>
    </w:pPr>
    <w:r w:rsidRPr="00F12A9B">
      <w:rPr>
        <w:rFonts w:ascii="Arial" w:hAnsi="Arial" w:cs="Arial"/>
        <w:sz w:val="15"/>
        <w:szCs w:val="15"/>
      </w:rPr>
      <w:t xml:space="preserve">McGraw-Hill </w:t>
    </w:r>
    <w:r w:rsidR="005226A3">
      <w:rPr>
        <w:rFonts w:ascii="Arial" w:hAnsi="Arial" w:cs="Arial"/>
        <w:sz w:val="15"/>
        <w:szCs w:val="15"/>
      </w:rPr>
      <w:t>Education</w:t>
    </w:r>
    <w:r w:rsidRPr="00F12A9B">
      <w:rPr>
        <w:rFonts w:ascii="Arial" w:hAnsi="Arial" w:cs="Arial"/>
        <w:sz w:val="15"/>
        <w:szCs w:val="15"/>
      </w:rPr>
      <w:t xml:space="preserve">, </w:t>
    </w:r>
    <w:r w:rsidRPr="00F12A9B">
      <w:rPr>
        <w:rFonts w:ascii="Arial" w:hAnsi="Arial" w:cs="Arial"/>
        <w:i/>
        <w:iCs/>
        <w:sz w:val="15"/>
        <w:szCs w:val="15"/>
      </w:rPr>
      <w:t xml:space="preserve">Computer Accounting with Sage </w:t>
    </w:r>
    <w:r w:rsidR="00AF18F4">
      <w:rPr>
        <w:rFonts w:ascii="Arial" w:hAnsi="Arial" w:cs="Arial"/>
        <w:i/>
        <w:iCs/>
        <w:sz w:val="15"/>
        <w:szCs w:val="15"/>
      </w:rPr>
      <w:t xml:space="preserve">50 </w:t>
    </w:r>
    <w:r w:rsidR="005B48D0">
      <w:rPr>
        <w:rFonts w:ascii="Arial" w:hAnsi="Arial" w:cs="Arial"/>
        <w:i/>
        <w:iCs/>
        <w:sz w:val="15"/>
        <w:szCs w:val="15"/>
      </w:rPr>
      <w:t>201</w:t>
    </w:r>
    <w:r w:rsidR="00134CE5">
      <w:rPr>
        <w:rFonts w:ascii="Arial" w:hAnsi="Arial" w:cs="Arial"/>
        <w:i/>
        <w:iCs/>
        <w:sz w:val="15"/>
        <w:szCs w:val="15"/>
      </w:rPr>
      <w:t>9, 21e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EDBF9" w14:textId="77777777" w:rsidR="008648AB" w:rsidRDefault="008648AB" w:rsidP="00613033">
    <w:pPr>
      <w:pStyle w:val="Footer"/>
      <w:pBdr>
        <w:bottom w:val="single" w:sz="2" w:space="1" w:color="000000"/>
      </w:pBdr>
      <w:rPr>
        <w:rFonts w:cs="Arial"/>
        <w:sz w:val="18"/>
      </w:rPr>
    </w:pPr>
  </w:p>
  <w:p w14:paraId="28098CDE" w14:textId="77777777" w:rsidR="008648AB" w:rsidRDefault="008648AB">
    <w:pPr>
      <w:pStyle w:val="Footer"/>
      <w:rPr>
        <w:rFonts w:ascii="Arial" w:hAnsi="Arial" w:cs="Arial"/>
        <w:sz w:val="18"/>
      </w:rPr>
    </w:pPr>
  </w:p>
  <w:p w14:paraId="116DD6FA" w14:textId="77777777" w:rsidR="008648AB" w:rsidRPr="006524C3" w:rsidRDefault="008648AB">
    <w:pPr>
      <w:pStyle w:val="Footer"/>
      <w:rPr>
        <w:rFonts w:cs="Arial"/>
        <w:i/>
        <w:iCs/>
        <w:sz w:val="15"/>
        <w:szCs w:val="15"/>
      </w:rPr>
    </w:pPr>
    <w:r w:rsidRPr="006524C3">
      <w:rPr>
        <w:rFonts w:ascii="Arial" w:hAnsi="Arial" w:cs="Arial"/>
        <w:sz w:val="15"/>
        <w:szCs w:val="15"/>
      </w:rPr>
      <w:t xml:space="preserve">The McGraw-Hill Companies, Inc., </w:t>
    </w:r>
    <w:r w:rsidRPr="006524C3">
      <w:rPr>
        <w:rFonts w:ascii="Arial" w:hAnsi="Arial" w:cs="Arial"/>
        <w:i/>
        <w:iCs/>
        <w:sz w:val="15"/>
        <w:szCs w:val="15"/>
      </w:rPr>
      <w:t>Computer Accounting with</w:t>
    </w:r>
    <w:r w:rsidR="00AF18F4">
      <w:rPr>
        <w:rFonts w:ascii="Arial" w:hAnsi="Arial" w:cs="Arial"/>
        <w:i/>
        <w:iCs/>
        <w:sz w:val="15"/>
        <w:szCs w:val="15"/>
      </w:rPr>
      <w:t xml:space="preserve"> </w:t>
    </w:r>
    <w:r w:rsidR="006524C3">
      <w:rPr>
        <w:rFonts w:ascii="Arial" w:hAnsi="Arial" w:cs="Arial"/>
        <w:i/>
        <w:iCs/>
        <w:sz w:val="15"/>
        <w:szCs w:val="15"/>
      </w:rPr>
      <w:t xml:space="preserve">Sage </w:t>
    </w:r>
    <w:r w:rsidR="00AF18F4">
      <w:rPr>
        <w:rFonts w:ascii="Arial" w:hAnsi="Arial" w:cs="Arial"/>
        <w:i/>
        <w:iCs/>
        <w:sz w:val="15"/>
        <w:szCs w:val="15"/>
      </w:rPr>
      <w:t xml:space="preserve">50 </w:t>
    </w:r>
    <w:r w:rsidRPr="006524C3">
      <w:rPr>
        <w:rFonts w:ascii="Arial" w:hAnsi="Arial" w:cs="Arial"/>
        <w:i/>
        <w:iCs/>
        <w:sz w:val="15"/>
        <w:szCs w:val="15"/>
      </w:rPr>
      <w:t>Complete</w:t>
    </w:r>
    <w:r w:rsidR="006524C3">
      <w:rPr>
        <w:rFonts w:ascii="Arial" w:hAnsi="Arial" w:cs="Arial"/>
        <w:i/>
        <w:iCs/>
        <w:sz w:val="15"/>
        <w:szCs w:val="15"/>
      </w:rPr>
      <w:t xml:space="preserve"> Accounting</w:t>
    </w:r>
    <w:r w:rsidRPr="006524C3">
      <w:rPr>
        <w:rFonts w:ascii="Arial" w:hAnsi="Arial" w:cs="Arial"/>
        <w:i/>
        <w:iCs/>
        <w:sz w:val="15"/>
        <w:szCs w:val="15"/>
      </w:rPr>
      <w:t xml:space="preserve"> </w:t>
    </w:r>
    <w:r w:rsidR="005B48D0">
      <w:rPr>
        <w:rFonts w:ascii="Arial" w:hAnsi="Arial" w:cs="Arial"/>
        <w:i/>
        <w:iCs/>
        <w:sz w:val="15"/>
        <w:szCs w:val="15"/>
      </w:rPr>
      <w:t>2015</w:t>
    </w:r>
    <w:r w:rsidRPr="006524C3">
      <w:rPr>
        <w:rFonts w:ascii="Arial" w:hAnsi="Arial" w:cs="Arial"/>
        <w:i/>
        <w:iCs/>
        <w:sz w:val="15"/>
        <w:szCs w:val="15"/>
      </w:rPr>
      <w:t xml:space="preserve">, </w:t>
    </w:r>
    <w:r w:rsidR="005B48D0">
      <w:rPr>
        <w:rFonts w:ascii="Arial" w:hAnsi="Arial" w:cs="Arial"/>
        <w:i/>
        <w:iCs/>
        <w:sz w:val="15"/>
        <w:szCs w:val="15"/>
      </w:rPr>
      <w:t>18e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F71D8" w14:textId="77777777" w:rsidR="008648AB" w:rsidRDefault="008648AB">
    <w:pPr>
      <w:pStyle w:val="Footer"/>
      <w:rPr>
        <w:rFonts w:cs="Arial"/>
        <w:sz w:val="18"/>
      </w:rPr>
    </w:pPr>
  </w:p>
  <w:p w14:paraId="4EBF47EE" w14:textId="77777777" w:rsidR="008648AB" w:rsidRDefault="008648AB">
    <w:pPr>
      <w:pStyle w:val="Footer"/>
      <w:pBdr>
        <w:top w:val="single" w:sz="2" w:space="1" w:color="000000"/>
      </w:pBdr>
      <w:rPr>
        <w:rFonts w:cs="Arial"/>
        <w:sz w:val="18"/>
      </w:rPr>
    </w:pPr>
  </w:p>
  <w:p w14:paraId="1B3754D9" w14:textId="5203249A" w:rsidR="008648AB" w:rsidRDefault="00332720">
    <w:pPr>
      <w:pStyle w:val="Footer"/>
      <w:rPr>
        <w:rFonts w:ascii="Arial" w:hAnsi="Arial" w:cs="Arial"/>
        <w:i/>
        <w:iCs/>
        <w:sz w:val="18"/>
      </w:rPr>
    </w:pPr>
    <w:r>
      <w:rPr>
        <w:rFonts w:ascii="Arial" w:hAnsi="Arial" w:cs="Arial"/>
        <w:sz w:val="15"/>
        <w:szCs w:val="15"/>
      </w:rPr>
      <w:t>McGraw-Hill Education</w:t>
    </w:r>
    <w:r w:rsidR="004246BC" w:rsidRPr="00F12A9B">
      <w:rPr>
        <w:rFonts w:ascii="Arial" w:hAnsi="Arial" w:cs="Arial"/>
        <w:sz w:val="15"/>
        <w:szCs w:val="15"/>
      </w:rPr>
      <w:t xml:space="preserve">, </w:t>
    </w:r>
    <w:r w:rsidR="004246BC" w:rsidRPr="00F12A9B">
      <w:rPr>
        <w:rFonts w:ascii="Arial" w:hAnsi="Arial" w:cs="Arial"/>
        <w:i/>
        <w:iCs/>
        <w:sz w:val="15"/>
        <w:szCs w:val="15"/>
      </w:rPr>
      <w:t>Computer Accounting with Sage</w:t>
    </w:r>
    <w:r w:rsidR="00AF18F4">
      <w:rPr>
        <w:rFonts w:ascii="Arial" w:hAnsi="Arial" w:cs="Arial"/>
        <w:i/>
        <w:iCs/>
        <w:sz w:val="15"/>
        <w:szCs w:val="15"/>
      </w:rPr>
      <w:t xml:space="preserve"> 50</w:t>
    </w:r>
    <w:r>
      <w:rPr>
        <w:rFonts w:ascii="Arial" w:hAnsi="Arial" w:cs="Arial"/>
        <w:i/>
        <w:iCs/>
        <w:sz w:val="15"/>
        <w:szCs w:val="15"/>
      </w:rPr>
      <w:t xml:space="preserve"> </w:t>
    </w:r>
    <w:r w:rsidR="00134CE5">
      <w:rPr>
        <w:rFonts w:ascii="Arial" w:hAnsi="Arial" w:cs="Arial"/>
        <w:i/>
        <w:iCs/>
        <w:sz w:val="15"/>
        <w:szCs w:val="15"/>
      </w:rPr>
      <w:t>2019, 21</w:t>
    </w:r>
    <w:r>
      <w:rPr>
        <w:rFonts w:ascii="Arial" w:hAnsi="Arial" w:cs="Arial"/>
        <w:i/>
        <w:iCs/>
        <w:sz w:val="15"/>
        <w:szCs w:val="15"/>
      </w:rPr>
      <w:t>e</w:t>
    </w:r>
  </w:p>
  <w:p w14:paraId="34BEC513" w14:textId="77777777" w:rsidR="008648AB" w:rsidRDefault="008648AB">
    <w:pPr>
      <w:pStyle w:val="Footer"/>
      <w:rPr>
        <w:rFonts w:cs="Arial"/>
        <w:i/>
        <w:iCs/>
        <w:sz w:val="18"/>
      </w:rPr>
    </w:pPr>
  </w:p>
  <w:p w14:paraId="159B453E" w14:textId="77777777" w:rsidR="008648AB" w:rsidRDefault="008E3B9E" w:rsidP="00566D7C">
    <w:pPr>
      <w:pStyle w:val="Footer"/>
      <w:jc w:val="right"/>
    </w:pPr>
    <w:r>
      <w:rPr>
        <w:rStyle w:val="PageNumber"/>
        <w:rFonts w:ascii="Arial" w:hAnsi="Arial" w:cs="Arial"/>
        <w:sz w:val="26"/>
      </w:rPr>
      <w:fldChar w:fldCharType="begin"/>
    </w:r>
    <w:r w:rsidR="008648AB">
      <w:rPr>
        <w:rStyle w:val="PageNumber"/>
        <w:rFonts w:ascii="Arial" w:hAnsi="Arial" w:cs="Arial"/>
        <w:sz w:val="26"/>
      </w:rPr>
      <w:instrText xml:space="preserve"> PAGE </w:instrText>
    </w:r>
    <w:r>
      <w:rPr>
        <w:rStyle w:val="PageNumber"/>
        <w:rFonts w:ascii="Arial" w:hAnsi="Arial" w:cs="Arial"/>
        <w:sz w:val="26"/>
      </w:rPr>
      <w:fldChar w:fldCharType="separate"/>
    </w:r>
    <w:r w:rsidR="004074DB">
      <w:rPr>
        <w:rStyle w:val="PageNumber"/>
        <w:rFonts w:ascii="Arial" w:hAnsi="Arial" w:cs="Arial"/>
        <w:noProof/>
        <w:sz w:val="26"/>
      </w:rPr>
      <w:t>iii</w:t>
    </w:r>
    <w:r>
      <w:rPr>
        <w:rStyle w:val="PageNumber"/>
        <w:rFonts w:ascii="Arial" w:hAnsi="Arial" w:cs="Arial"/>
        <w:sz w:val="26"/>
      </w:rPr>
      <w:fldChar w:fldCharType="end"/>
    </w:r>
    <w:r w:rsidR="008648AB">
      <w:rPr>
        <w:rStyle w:val="PageNumber"/>
        <w:rFonts w:ascii="Arial" w:hAnsi="Arial" w:cs="Arial"/>
        <w:sz w:val="26"/>
      </w:rPr>
      <w:t xml:space="preserve"> - IMK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23FF9" w14:textId="77777777" w:rsidR="00C04F66" w:rsidRDefault="00C04F66">
      <w:r>
        <w:separator/>
      </w:r>
    </w:p>
  </w:footnote>
  <w:footnote w:type="continuationSeparator" w:id="0">
    <w:p w14:paraId="1B6087A2" w14:textId="77777777" w:rsidR="00C04F66" w:rsidRDefault="00C0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4D378" w14:textId="77777777" w:rsidR="008648AB" w:rsidRPr="00FA13EE" w:rsidRDefault="008E3B9E"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rPr>
        <w:rStyle w:val="PageNumber"/>
        <w:rFonts w:ascii="Arial" w:hAnsi="Arial" w:cs="Arial"/>
        <w:sz w:val="26"/>
      </w:rPr>
    </w:pPr>
    <w:r>
      <w:rPr>
        <w:rStyle w:val="PageNumber"/>
        <w:rFonts w:ascii="Arial" w:hAnsi="Arial" w:cs="Arial"/>
        <w:sz w:val="26"/>
      </w:rPr>
      <w:fldChar w:fldCharType="begin"/>
    </w:r>
    <w:r w:rsidR="008648AB">
      <w:rPr>
        <w:rStyle w:val="PageNumber"/>
        <w:rFonts w:ascii="Arial" w:hAnsi="Arial" w:cs="Arial"/>
        <w:sz w:val="26"/>
      </w:rPr>
      <w:instrText xml:space="preserve"> PAGE </w:instrText>
    </w:r>
    <w:r>
      <w:rPr>
        <w:rStyle w:val="PageNumber"/>
        <w:rFonts w:ascii="Arial" w:hAnsi="Arial" w:cs="Arial"/>
        <w:sz w:val="26"/>
      </w:rPr>
      <w:fldChar w:fldCharType="separate"/>
    </w:r>
    <w:r w:rsidR="00632F02">
      <w:rPr>
        <w:rStyle w:val="PageNumber"/>
        <w:rFonts w:ascii="Arial" w:hAnsi="Arial" w:cs="Arial"/>
        <w:noProof/>
        <w:sz w:val="26"/>
      </w:rPr>
      <w:t>iv</w:t>
    </w:r>
    <w:r>
      <w:rPr>
        <w:rStyle w:val="PageNumber"/>
        <w:rFonts w:ascii="Arial" w:hAnsi="Arial" w:cs="Arial"/>
        <w:sz w:val="26"/>
      </w:rPr>
      <w:fldChar w:fldCharType="end"/>
    </w:r>
    <w:r w:rsidR="008648AB">
      <w:rPr>
        <w:rStyle w:val="PageNumber"/>
        <w:rFonts w:ascii="Arial" w:hAnsi="Arial" w:cs="Arial"/>
        <w:sz w:val="26"/>
      </w:rPr>
      <w:t xml:space="preserve"> - IMK</w:t>
    </w:r>
    <w:r w:rsidR="00FA13EE">
      <w:rPr>
        <w:rStyle w:val="PageNumber"/>
        <w:rFonts w:ascii="Arial" w:hAnsi="Arial" w:cs="Arial"/>
        <w:b/>
        <w:bCs/>
        <w:sz w:val="26"/>
      </w:rPr>
      <w:t xml:space="preserve">   </w:t>
    </w:r>
    <w:r w:rsidR="00FA13EE">
      <w:rPr>
        <w:rStyle w:val="PageNumber"/>
        <w:rFonts w:ascii="Arial" w:hAnsi="Arial" w:cs="Arial"/>
        <w:bCs/>
        <w:sz w:val="26"/>
      </w:rPr>
      <w:t>Education Alliance Program</w:t>
    </w:r>
  </w:p>
  <w:p w14:paraId="11F19935" w14:textId="77777777" w:rsidR="008648AB" w:rsidRDefault="008648AB">
    <w:pPr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rPr>
        <w:rStyle w:val="PageNumber"/>
        <w:rFonts w:cs="Arial"/>
        <w:sz w:val="26"/>
      </w:rPr>
    </w:pPr>
  </w:p>
  <w:p w14:paraId="7C8F4E55" w14:textId="77777777" w:rsidR="008648AB" w:rsidRDefault="008648AB">
    <w:pPr>
      <w:widowControl w:val="0"/>
      <w:pBdr>
        <w:top w:val="single" w:sz="12" w:space="1" w:color="auto"/>
      </w:pBd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rPr>
        <w:rStyle w:val="PageNumber"/>
        <w:rFonts w:cs="Arial"/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0AFB5" w14:textId="77777777" w:rsidR="008648AB" w:rsidRDefault="008648AB" w:rsidP="008E4378">
    <w:pPr>
      <w:pStyle w:val="Header"/>
      <w:rPr>
        <w:rStyle w:val="PageNumber"/>
        <w:rFonts w:ascii="Arial" w:hAnsi="Arial" w:cs="Arial"/>
      </w:rPr>
    </w:pPr>
    <w:r w:rsidRPr="008E4378">
      <w:rPr>
        <w:rFonts w:ascii="Arial" w:hAnsi="Arial" w:cs="Arial"/>
      </w:rPr>
      <w:t xml:space="preserve">                                                  </w:t>
    </w:r>
    <w:r w:rsidR="00FA13EE">
      <w:rPr>
        <w:rFonts w:ascii="Arial" w:hAnsi="Arial" w:cs="Arial"/>
      </w:rPr>
      <w:t xml:space="preserve">    </w:t>
    </w:r>
    <w:r w:rsidR="008321FC">
      <w:rPr>
        <w:rFonts w:ascii="Arial" w:hAnsi="Arial" w:cs="Arial"/>
      </w:rPr>
      <w:t xml:space="preserve">       </w:t>
    </w:r>
    <w:r w:rsidRPr="008E4378">
      <w:rPr>
        <w:rFonts w:ascii="Arial" w:hAnsi="Arial" w:cs="Arial"/>
      </w:rPr>
      <w:t xml:space="preserve">   </w:t>
    </w:r>
    <w:r w:rsidR="008E3B9E" w:rsidRPr="008E4378">
      <w:rPr>
        <w:rStyle w:val="PageNumber"/>
        <w:rFonts w:ascii="Arial" w:hAnsi="Arial" w:cs="Arial"/>
      </w:rPr>
      <w:fldChar w:fldCharType="begin"/>
    </w:r>
    <w:r w:rsidRPr="008E4378">
      <w:rPr>
        <w:rStyle w:val="PageNumber"/>
        <w:rFonts w:ascii="Arial" w:hAnsi="Arial" w:cs="Arial"/>
      </w:rPr>
      <w:instrText xml:space="preserve"> PAGE </w:instrText>
    </w:r>
    <w:r w:rsidR="008E3B9E" w:rsidRPr="008E4378">
      <w:rPr>
        <w:rStyle w:val="PageNumber"/>
        <w:rFonts w:ascii="Arial" w:hAnsi="Arial" w:cs="Arial"/>
      </w:rPr>
      <w:fldChar w:fldCharType="separate"/>
    </w:r>
    <w:r w:rsidR="005226A3">
      <w:rPr>
        <w:rStyle w:val="PageNumber"/>
        <w:rFonts w:ascii="Arial" w:hAnsi="Arial" w:cs="Arial"/>
        <w:noProof/>
      </w:rPr>
      <w:t>v</w:t>
    </w:r>
    <w:r w:rsidR="008E3B9E" w:rsidRPr="008E4378">
      <w:rPr>
        <w:rStyle w:val="PageNumber"/>
        <w:rFonts w:ascii="Arial" w:hAnsi="Arial" w:cs="Arial"/>
      </w:rPr>
      <w:fldChar w:fldCharType="end"/>
    </w:r>
    <w:r w:rsidRPr="008E4378">
      <w:rPr>
        <w:rStyle w:val="PageNumber"/>
        <w:rFonts w:ascii="Arial" w:hAnsi="Arial" w:cs="Arial"/>
      </w:rPr>
      <w:t xml:space="preserve"> – </w:t>
    </w:r>
    <w:proofErr w:type="gramStart"/>
    <w:r w:rsidRPr="008E4378">
      <w:rPr>
        <w:rStyle w:val="PageNumber"/>
        <w:rFonts w:ascii="Arial" w:hAnsi="Arial" w:cs="Arial"/>
      </w:rPr>
      <w:t xml:space="preserve">IMK  </w:t>
    </w:r>
    <w:r w:rsidR="00FA13EE">
      <w:rPr>
        <w:rStyle w:val="PageNumber"/>
        <w:rFonts w:ascii="Arial" w:hAnsi="Arial" w:cs="Arial"/>
      </w:rPr>
      <w:t>Education</w:t>
    </w:r>
    <w:proofErr w:type="gramEnd"/>
    <w:r w:rsidR="00FA13EE">
      <w:rPr>
        <w:rStyle w:val="PageNumber"/>
        <w:rFonts w:ascii="Arial" w:hAnsi="Arial" w:cs="Arial"/>
      </w:rPr>
      <w:t xml:space="preserve"> Alliance Program</w:t>
    </w:r>
  </w:p>
  <w:p w14:paraId="0E317BE3" w14:textId="77777777" w:rsidR="008648AB" w:rsidRDefault="008648AB" w:rsidP="008E4378">
    <w:pPr>
      <w:pStyle w:val="Header"/>
      <w:rPr>
        <w:rStyle w:val="PageNumber"/>
        <w:rFonts w:ascii="Arial" w:hAnsi="Arial" w:cs="Arial"/>
      </w:rPr>
    </w:pPr>
  </w:p>
  <w:p w14:paraId="1B6A71BC" w14:textId="77777777" w:rsidR="008648AB" w:rsidRDefault="008648AB" w:rsidP="008E4378">
    <w:pPr>
      <w:pStyle w:val="Header"/>
      <w:pBdr>
        <w:top w:val="single" w:sz="12" w:space="1" w:color="auto"/>
      </w:pBdr>
      <w:rPr>
        <w:rStyle w:val="PageNumber"/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249345CA"/>
    <w:multiLevelType w:val="hybridMultilevel"/>
    <w:tmpl w:val="43DE1892"/>
    <w:lvl w:ilvl="0" w:tplc="1EDE87E8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986EA7"/>
    <w:multiLevelType w:val="hybridMultilevel"/>
    <w:tmpl w:val="A4B42336"/>
    <w:lvl w:ilvl="0" w:tplc="98B60DE4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34473D"/>
    <w:multiLevelType w:val="multilevel"/>
    <w:tmpl w:val="1CE0296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AF5016"/>
    <w:multiLevelType w:val="hybridMultilevel"/>
    <w:tmpl w:val="27FE8B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C17B60"/>
    <w:multiLevelType w:val="multilevel"/>
    <w:tmpl w:val="DA8A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A36CE4"/>
    <w:multiLevelType w:val="hybridMultilevel"/>
    <w:tmpl w:val="849617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0C4FC2"/>
    <w:multiLevelType w:val="hybridMultilevel"/>
    <w:tmpl w:val="2E8E8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012AD"/>
    <w:multiLevelType w:val="hybridMultilevel"/>
    <w:tmpl w:val="728AACF8"/>
    <w:lvl w:ilvl="0" w:tplc="B2701386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4624D3"/>
    <w:multiLevelType w:val="multilevel"/>
    <w:tmpl w:val="6E145B0E"/>
    <w:lvl w:ilvl="0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B92E77"/>
    <w:multiLevelType w:val="hybridMultilevel"/>
    <w:tmpl w:val="DC7866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14FAC"/>
    <w:multiLevelType w:val="hybridMultilevel"/>
    <w:tmpl w:val="654475E8"/>
    <w:lvl w:ilvl="0" w:tplc="DBBECAA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3251DB"/>
    <w:multiLevelType w:val="hybridMultilevel"/>
    <w:tmpl w:val="92C28108"/>
    <w:lvl w:ilvl="0" w:tplc="AFD06E9A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 w:val="24"/>
        <w:szCs w:val="24"/>
      </w:rPr>
    </w:lvl>
    <w:lvl w:ilvl="1" w:tplc="411C53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651712"/>
    <w:multiLevelType w:val="multilevel"/>
    <w:tmpl w:val="DEF63D3E"/>
    <w:lvl w:ilvl="0">
      <w:start w:val="1"/>
      <w:numFmt w:val="decimal"/>
      <w:lvlText w:val="%1."/>
      <w:lvlJc w:val="right"/>
      <w:pPr>
        <w:tabs>
          <w:tab w:val="num" w:pos="648"/>
        </w:tabs>
        <w:ind w:left="648" w:hanging="28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A75C99"/>
    <w:multiLevelType w:val="hybridMultilevel"/>
    <w:tmpl w:val="5CEA15F4"/>
    <w:lvl w:ilvl="0" w:tplc="9FCA8628">
      <w:start w:val="1"/>
      <w:numFmt w:val="decimal"/>
      <w:lvlText w:val="%1."/>
      <w:lvlJc w:val="right"/>
      <w:pPr>
        <w:tabs>
          <w:tab w:val="num" w:pos="1800"/>
        </w:tabs>
        <w:ind w:left="432" w:firstLine="1008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4A04CD"/>
    <w:multiLevelType w:val="hybridMultilevel"/>
    <w:tmpl w:val="CEA89E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52C5EC6"/>
    <w:multiLevelType w:val="multilevel"/>
    <w:tmpl w:val="B4D25BC4"/>
    <w:lvl w:ilvl="0">
      <w:start w:val="1"/>
      <w:numFmt w:val="decimal"/>
      <w:lvlText w:val="%1."/>
      <w:lvlJc w:val="right"/>
      <w:pPr>
        <w:tabs>
          <w:tab w:val="num" w:pos="576"/>
        </w:tabs>
        <w:ind w:left="576" w:hanging="288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5"/>
  </w:num>
  <w:num w:numId="11">
    <w:abstractNumId w:val="1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4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8A9"/>
    <w:rsid w:val="0000585C"/>
    <w:rsid w:val="00011F3D"/>
    <w:rsid w:val="000274FC"/>
    <w:rsid w:val="000311A5"/>
    <w:rsid w:val="00064D96"/>
    <w:rsid w:val="00074082"/>
    <w:rsid w:val="00074147"/>
    <w:rsid w:val="0007422E"/>
    <w:rsid w:val="00075688"/>
    <w:rsid w:val="000834D5"/>
    <w:rsid w:val="00093A3C"/>
    <w:rsid w:val="000A1B67"/>
    <w:rsid w:val="000A346D"/>
    <w:rsid w:val="000B196A"/>
    <w:rsid w:val="000D7706"/>
    <w:rsid w:val="000E3B60"/>
    <w:rsid w:val="000E41A6"/>
    <w:rsid w:val="000E5380"/>
    <w:rsid w:val="000F1828"/>
    <w:rsid w:val="00132874"/>
    <w:rsid w:val="00134CE5"/>
    <w:rsid w:val="00151DBA"/>
    <w:rsid w:val="00167254"/>
    <w:rsid w:val="0017362F"/>
    <w:rsid w:val="00191DF9"/>
    <w:rsid w:val="001A2F4E"/>
    <w:rsid w:val="001A47B8"/>
    <w:rsid w:val="001B18A8"/>
    <w:rsid w:val="001C00C9"/>
    <w:rsid w:val="001E6128"/>
    <w:rsid w:val="002032A9"/>
    <w:rsid w:val="00212D16"/>
    <w:rsid w:val="00215ECA"/>
    <w:rsid w:val="00222817"/>
    <w:rsid w:val="002536CE"/>
    <w:rsid w:val="0026255A"/>
    <w:rsid w:val="002B1046"/>
    <w:rsid w:val="002B162F"/>
    <w:rsid w:val="002B1C2F"/>
    <w:rsid w:val="002C65C6"/>
    <w:rsid w:val="002D1991"/>
    <w:rsid w:val="002D588C"/>
    <w:rsid w:val="003140A8"/>
    <w:rsid w:val="00332720"/>
    <w:rsid w:val="003359AF"/>
    <w:rsid w:val="003436FA"/>
    <w:rsid w:val="0035413E"/>
    <w:rsid w:val="003652C0"/>
    <w:rsid w:val="00383BC0"/>
    <w:rsid w:val="00385816"/>
    <w:rsid w:val="003B0B2E"/>
    <w:rsid w:val="003B5F64"/>
    <w:rsid w:val="003F3F5F"/>
    <w:rsid w:val="00404496"/>
    <w:rsid w:val="004074DB"/>
    <w:rsid w:val="00411A68"/>
    <w:rsid w:val="00423875"/>
    <w:rsid w:val="004246BC"/>
    <w:rsid w:val="004301C1"/>
    <w:rsid w:val="00437187"/>
    <w:rsid w:val="00450CAE"/>
    <w:rsid w:val="004536CE"/>
    <w:rsid w:val="00455412"/>
    <w:rsid w:val="00460DE2"/>
    <w:rsid w:val="004A12BE"/>
    <w:rsid w:val="004A1A65"/>
    <w:rsid w:val="004C1F42"/>
    <w:rsid w:val="004C46E8"/>
    <w:rsid w:val="004D26CC"/>
    <w:rsid w:val="004E1E85"/>
    <w:rsid w:val="004E36A6"/>
    <w:rsid w:val="004E5E0B"/>
    <w:rsid w:val="004E5F77"/>
    <w:rsid w:val="004E62B7"/>
    <w:rsid w:val="004E7E74"/>
    <w:rsid w:val="00511A97"/>
    <w:rsid w:val="005226A3"/>
    <w:rsid w:val="0053110F"/>
    <w:rsid w:val="00531BAF"/>
    <w:rsid w:val="00541C08"/>
    <w:rsid w:val="005526BA"/>
    <w:rsid w:val="00560A2F"/>
    <w:rsid w:val="00566D7C"/>
    <w:rsid w:val="00577BEE"/>
    <w:rsid w:val="005900A2"/>
    <w:rsid w:val="0059165F"/>
    <w:rsid w:val="005942B6"/>
    <w:rsid w:val="005A06D4"/>
    <w:rsid w:val="005B48D0"/>
    <w:rsid w:val="005C714A"/>
    <w:rsid w:val="005D4446"/>
    <w:rsid w:val="00605F30"/>
    <w:rsid w:val="00613033"/>
    <w:rsid w:val="006160DC"/>
    <w:rsid w:val="006171B1"/>
    <w:rsid w:val="0062136D"/>
    <w:rsid w:val="00621821"/>
    <w:rsid w:val="0062346A"/>
    <w:rsid w:val="00632F02"/>
    <w:rsid w:val="006407FB"/>
    <w:rsid w:val="00641DB6"/>
    <w:rsid w:val="00642FEF"/>
    <w:rsid w:val="00647CDE"/>
    <w:rsid w:val="006524C3"/>
    <w:rsid w:val="00660FE0"/>
    <w:rsid w:val="00694F2D"/>
    <w:rsid w:val="006972FD"/>
    <w:rsid w:val="006A0C12"/>
    <w:rsid w:val="006B26F1"/>
    <w:rsid w:val="006B64F8"/>
    <w:rsid w:val="006D19DB"/>
    <w:rsid w:val="006D2E39"/>
    <w:rsid w:val="006E44AB"/>
    <w:rsid w:val="006F1CBF"/>
    <w:rsid w:val="00711193"/>
    <w:rsid w:val="00717473"/>
    <w:rsid w:val="00721328"/>
    <w:rsid w:val="007369A5"/>
    <w:rsid w:val="00736B27"/>
    <w:rsid w:val="007371C6"/>
    <w:rsid w:val="00741D3E"/>
    <w:rsid w:val="00785F0F"/>
    <w:rsid w:val="007A4A9C"/>
    <w:rsid w:val="007B0DB0"/>
    <w:rsid w:val="007C349E"/>
    <w:rsid w:val="007C574A"/>
    <w:rsid w:val="007F1845"/>
    <w:rsid w:val="00815198"/>
    <w:rsid w:val="008257A3"/>
    <w:rsid w:val="008321FC"/>
    <w:rsid w:val="008353EE"/>
    <w:rsid w:val="008418CE"/>
    <w:rsid w:val="00847D98"/>
    <w:rsid w:val="00857B86"/>
    <w:rsid w:val="00857C94"/>
    <w:rsid w:val="008648AB"/>
    <w:rsid w:val="00872AD3"/>
    <w:rsid w:val="00873720"/>
    <w:rsid w:val="008933B4"/>
    <w:rsid w:val="0089551E"/>
    <w:rsid w:val="008B1865"/>
    <w:rsid w:val="008B79EC"/>
    <w:rsid w:val="008E1DDD"/>
    <w:rsid w:val="008E3B9E"/>
    <w:rsid w:val="008E4378"/>
    <w:rsid w:val="00900747"/>
    <w:rsid w:val="0090079A"/>
    <w:rsid w:val="00902777"/>
    <w:rsid w:val="00905B4D"/>
    <w:rsid w:val="00920CC0"/>
    <w:rsid w:val="009418F6"/>
    <w:rsid w:val="0095301E"/>
    <w:rsid w:val="009561D7"/>
    <w:rsid w:val="009629F0"/>
    <w:rsid w:val="00964B10"/>
    <w:rsid w:val="00993144"/>
    <w:rsid w:val="00995754"/>
    <w:rsid w:val="009974E6"/>
    <w:rsid w:val="009A3264"/>
    <w:rsid w:val="009A7327"/>
    <w:rsid w:val="009C7813"/>
    <w:rsid w:val="009D51CF"/>
    <w:rsid w:val="009D76F4"/>
    <w:rsid w:val="009E1E90"/>
    <w:rsid w:val="009E7A75"/>
    <w:rsid w:val="009F0449"/>
    <w:rsid w:val="009F65DF"/>
    <w:rsid w:val="00A33112"/>
    <w:rsid w:val="00A34BB1"/>
    <w:rsid w:val="00A375E4"/>
    <w:rsid w:val="00A55FED"/>
    <w:rsid w:val="00A60460"/>
    <w:rsid w:val="00A737C9"/>
    <w:rsid w:val="00A865C6"/>
    <w:rsid w:val="00A86B27"/>
    <w:rsid w:val="00A86ED8"/>
    <w:rsid w:val="00A872B1"/>
    <w:rsid w:val="00AA225B"/>
    <w:rsid w:val="00AA5487"/>
    <w:rsid w:val="00AB3487"/>
    <w:rsid w:val="00AD46B8"/>
    <w:rsid w:val="00AD47F2"/>
    <w:rsid w:val="00AF18F4"/>
    <w:rsid w:val="00B00CEC"/>
    <w:rsid w:val="00B00DBD"/>
    <w:rsid w:val="00B24394"/>
    <w:rsid w:val="00B25A3E"/>
    <w:rsid w:val="00B27EEB"/>
    <w:rsid w:val="00B302D4"/>
    <w:rsid w:val="00B3389A"/>
    <w:rsid w:val="00B71E57"/>
    <w:rsid w:val="00B729E4"/>
    <w:rsid w:val="00B85308"/>
    <w:rsid w:val="00B85745"/>
    <w:rsid w:val="00BA00D5"/>
    <w:rsid w:val="00BA0E63"/>
    <w:rsid w:val="00BA3488"/>
    <w:rsid w:val="00BC4F32"/>
    <w:rsid w:val="00BD58A9"/>
    <w:rsid w:val="00C02C02"/>
    <w:rsid w:val="00C04F66"/>
    <w:rsid w:val="00C10678"/>
    <w:rsid w:val="00C14FE6"/>
    <w:rsid w:val="00C1533D"/>
    <w:rsid w:val="00C473D0"/>
    <w:rsid w:val="00C562EA"/>
    <w:rsid w:val="00C6537E"/>
    <w:rsid w:val="00C7074C"/>
    <w:rsid w:val="00C735FE"/>
    <w:rsid w:val="00C73F43"/>
    <w:rsid w:val="00CC32F0"/>
    <w:rsid w:val="00CD34AF"/>
    <w:rsid w:val="00CD46F3"/>
    <w:rsid w:val="00CD6B5A"/>
    <w:rsid w:val="00CE2F3A"/>
    <w:rsid w:val="00CE4AFD"/>
    <w:rsid w:val="00CF47DC"/>
    <w:rsid w:val="00D035B5"/>
    <w:rsid w:val="00D04282"/>
    <w:rsid w:val="00D15CFA"/>
    <w:rsid w:val="00D20523"/>
    <w:rsid w:val="00D2748B"/>
    <w:rsid w:val="00D30118"/>
    <w:rsid w:val="00D46F67"/>
    <w:rsid w:val="00D61576"/>
    <w:rsid w:val="00D61A5C"/>
    <w:rsid w:val="00D661D0"/>
    <w:rsid w:val="00D84DD8"/>
    <w:rsid w:val="00D91B13"/>
    <w:rsid w:val="00D9645C"/>
    <w:rsid w:val="00D9758A"/>
    <w:rsid w:val="00DA0643"/>
    <w:rsid w:val="00DB6714"/>
    <w:rsid w:val="00DC530B"/>
    <w:rsid w:val="00DD77EA"/>
    <w:rsid w:val="00E00209"/>
    <w:rsid w:val="00E03206"/>
    <w:rsid w:val="00E14572"/>
    <w:rsid w:val="00E146BC"/>
    <w:rsid w:val="00E17131"/>
    <w:rsid w:val="00E30C42"/>
    <w:rsid w:val="00E30EF0"/>
    <w:rsid w:val="00E467D1"/>
    <w:rsid w:val="00E665A1"/>
    <w:rsid w:val="00E70CAD"/>
    <w:rsid w:val="00E7550D"/>
    <w:rsid w:val="00E8021F"/>
    <w:rsid w:val="00E825B6"/>
    <w:rsid w:val="00E867B4"/>
    <w:rsid w:val="00E95476"/>
    <w:rsid w:val="00E96465"/>
    <w:rsid w:val="00EB7445"/>
    <w:rsid w:val="00EC5816"/>
    <w:rsid w:val="00EE0E66"/>
    <w:rsid w:val="00EE3287"/>
    <w:rsid w:val="00EE6338"/>
    <w:rsid w:val="00EF2E6D"/>
    <w:rsid w:val="00EF4EF0"/>
    <w:rsid w:val="00F006B1"/>
    <w:rsid w:val="00F01FA8"/>
    <w:rsid w:val="00F079DF"/>
    <w:rsid w:val="00F07B77"/>
    <w:rsid w:val="00F16DEE"/>
    <w:rsid w:val="00F438A4"/>
    <w:rsid w:val="00F43C5F"/>
    <w:rsid w:val="00F62774"/>
    <w:rsid w:val="00F67F9C"/>
    <w:rsid w:val="00F705D3"/>
    <w:rsid w:val="00F71B2C"/>
    <w:rsid w:val="00F90962"/>
    <w:rsid w:val="00F967F6"/>
    <w:rsid w:val="00FA13EE"/>
    <w:rsid w:val="00FB60FF"/>
    <w:rsid w:val="00FE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A8EDA8"/>
  <w15:docId w15:val="{8CA2FA2B-B46D-439A-90AC-001AD0C5A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160DC"/>
    <w:rPr>
      <w:sz w:val="24"/>
    </w:rPr>
  </w:style>
  <w:style w:type="paragraph" w:styleId="Heading1">
    <w:name w:val="heading 1"/>
    <w:basedOn w:val="Normal"/>
    <w:next w:val="Normal"/>
    <w:qFormat/>
    <w:rsid w:val="006160DC"/>
    <w:pPr>
      <w:keepNext/>
      <w:widowControl w:val="0"/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78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160DC"/>
    <w:rPr>
      <w:color w:val="0000FF"/>
      <w:u w:val="single"/>
    </w:rPr>
  </w:style>
  <w:style w:type="paragraph" w:customStyle="1" w:styleId="Level1">
    <w:name w:val="Level 1"/>
    <w:basedOn w:val="Normal"/>
    <w:rsid w:val="006160DC"/>
    <w:pPr>
      <w:widowControl w:val="0"/>
    </w:pPr>
  </w:style>
  <w:style w:type="character" w:customStyle="1" w:styleId="SYSHYPERTEXT">
    <w:name w:val="SYS_HYPERTEXT"/>
    <w:rsid w:val="006160DC"/>
    <w:rPr>
      <w:color w:val="0000FF"/>
      <w:u w:val="single"/>
    </w:rPr>
  </w:style>
  <w:style w:type="paragraph" w:styleId="Header">
    <w:name w:val="header"/>
    <w:basedOn w:val="Normal"/>
    <w:rsid w:val="006160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160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160DC"/>
  </w:style>
  <w:style w:type="character" w:styleId="FollowedHyperlink">
    <w:name w:val="FollowedHyperlink"/>
    <w:basedOn w:val="DefaultParagraphFont"/>
    <w:rsid w:val="006160DC"/>
    <w:rPr>
      <w:color w:val="800080"/>
      <w:u w:val="single"/>
    </w:rPr>
  </w:style>
  <w:style w:type="paragraph" w:styleId="FootnoteText">
    <w:name w:val="footnote text"/>
    <w:basedOn w:val="Normal"/>
    <w:semiHidden/>
    <w:rsid w:val="00BA3488"/>
    <w:rPr>
      <w:sz w:val="20"/>
    </w:rPr>
  </w:style>
  <w:style w:type="character" w:styleId="FootnoteReference">
    <w:name w:val="footnote reference"/>
    <w:basedOn w:val="DefaultParagraphFont"/>
    <w:semiHidden/>
    <w:rsid w:val="00BA3488"/>
    <w:rPr>
      <w:vertAlign w:val="superscript"/>
    </w:rPr>
  </w:style>
  <w:style w:type="table" w:styleId="TableGrid">
    <w:name w:val="Table Grid"/>
    <w:basedOn w:val="TableNormal"/>
    <w:rsid w:val="000E4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CF47D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CD34AF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styleId="ListParagraph">
    <w:name w:val="List Paragraph"/>
    <w:basedOn w:val="Normal"/>
    <w:uiPriority w:val="34"/>
    <w:qFormat/>
    <w:rsid w:val="00DB67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sage.com/us/about-us/education-instructo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geEducation@sage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ge.com/us/about-us/education-instructor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134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0000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85131-AFA3-478B-AFC4-1330088B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SUPPORT</vt:lpstr>
    </vt:vector>
  </TitlesOfParts>
  <Company/>
  <LinksUpToDate>false</LinksUpToDate>
  <CharactersWithSpaces>1263</CharactersWithSpaces>
  <SharedDoc>false</SharedDoc>
  <HLinks>
    <vt:vector size="6" baseType="variant">
      <vt:variant>
        <vt:i4>4456552</vt:i4>
      </vt:variant>
      <vt:variant>
        <vt:i4>0</vt:i4>
      </vt:variant>
      <vt:variant>
        <vt:i4>0</vt:i4>
      </vt:variant>
      <vt:variant>
        <vt:i4>5</vt:i4>
      </vt:variant>
      <vt:variant>
        <vt:lpwstr>http://www.peachtree.com/training/educational_partnerships.cfm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SUPPORT</dc:title>
  <dc:creator>Carol Yacht</dc:creator>
  <cp:lastModifiedBy>Owner</cp:lastModifiedBy>
  <cp:revision>32</cp:revision>
  <cp:lastPrinted>2011-11-22T18:23:00Z</cp:lastPrinted>
  <dcterms:created xsi:type="dcterms:W3CDTF">2016-09-06T17:01:00Z</dcterms:created>
  <dcterms:modified xsi:type="dcterms:W3CDTF">2019-02-28T17:21:00Z</dcterms:modified>
</cp:coreProperties>
</file>