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113" w:rsidRDefault="00F00113" w:rsidP="00F00113">
      <w:pPr>
        <w:pStyle w:val="Title"/>
      </w:pPr>
      <w:r>
        <w:t>Entrepreneurial Exercises</w:t>
      </w:r>
    </w:p>
    <w:p w:rsidR="003F4A8F" w:rsidRPr="003F4A8F" w:rsidRDefault="003F4A8F" w:rsidP="009412AF">
      <w:pPr>
        <w:pStyle w:val="Heading1"/>
        <w:spacing w:line="240" w:lineRule="auto"/>
      </w:pPr>
      <w:r w:rsidRPr="003F4A8F">
        <w:t>Chapter 2</w:t>
      </w:r>
    </w:p>
    <w:p w:rsidR="003F4A8F" w:rsidRPr="003F4A8F" w:rsidRDefault="003F4A8F" w:rsidP="009412AF">
      <w:pPr>
        <w:spacing w:line="240" w:lineRule="auto"/>
        <w:rPr>
          <w:rFonts w:asciiTheme="minorHAnsi" w:hAnsiTheme="minorHAnsi"/>
          <w:b/>
          <w:sz w:val="28"/>
          <w:szCs w:val="28"/>
        </w:rPr>
      </w:pPr>
    </w:p>
    <w:p w:rsidR="003F4A8F" w:rsidRPr="003F4A8F" w:rsidRDefault="003F4A8F" w:rsidP="009412AF">
      <w:pPr>
        <w:spacing w:line="240" w:lineRule="auto"/>
        <w:rPr>
          <w:rFonts w:cs="Times New Roman"/>
          <w:szCs w:val="24"/>
        </w:rPr>
      </w:pPr>
      <w:r w:rsidRPr="003F4A8F">
        <w:rPr>
          <w:rFonts w:cs="Times New Roman"/>
          <w:szCs w:val="24"/>
        </w:rPr>
        <w:t>Source: Neck, Greene, &amp; Brush. 2014. Teaching Entrepreneurship: A Practice-Based Approach. Northampton, MA: Elgar, pp. 105-109</w:t>
      </w:r>
    </w:p>
    <w:p w:rsidR="003F4A8F" w:rsidRPr="003F4A8F" w:rsidRDefault="003F4A8F" w:rsidP="009412AF">
      <w:pPr>
        <w:spacing w:line="240" w:lineRule="auto"/>
        <w:rPr>
          <w:rFonts w:cs="Times New Roman"/>
          <w:szCs w:val="24"/>
        </w:rPr>
      </w:pPr>
    </w:p>
    <w:p w:rsidR="003F4A8F" w:rsidRPr="003F4A8F" w:rsidRDefault="001262EB" w:rsidP="009412AF">
      <w:pPr>
        <w:spacing w:line="240" w:lineRule="auto"/>
        <w:rPr>
          <w:rFonts w:eastAsia="MS Mincho" w:cs="Times New Roman"/>
          <w:b/>
          <w:szCs w:val="24"/>
          <w:lang w:eastAsia="ja-JP"/>
        </w:rPr>
      </w:pPr>
      <w:r>
        <w:rPr>
          <w:rFonts w:eastAsia="MS Mincho" w:cs="Times New Roman"/>
          <w:b/>
          <w:szCs w:val="24"/>
          <w:lang w:eastAsia="ja-JP"/>
        </w:rPr>
        <w:t>Exercise: Puzzles a</w:t>
      </w:r>
      <w:r w:rsidRPr="003F4A8F">
        <w:rPr>
          <w:rFonts w:eastAsia="MS Mincho" w:cs="Times New Roman"/>
          <w:b/>
          <w:szCs w:val="24"/>
          <w:lang w:eastAsia="ja-JP"/>
        </w:rPr>
        <w:t>nd Quilts</w:t>
      </w:r>
    </w:p>
    <w:p w:rsidR="003F4A8F" w:rsidRPr="001262EB" w:rsidRDefault="001262EB" w:rsidP="009412AF">
      <w:pPr>
        <w:spacing w:line="240" w:lineRule="auto"/>
        <w:rPr>
          <w:rFonts w:eastAsia="MS Mincho" w:cs="Times New Roman"/>
          <w:b/>
          <w:szCs w:val="24"/>
          <w:lang w:eastAsia="ja-JP"/>
        </w:rPr>
      </w:pPr>
      <w:r w:rsidRPr="001262EB">
        <w:rPr>
          <w:rFonts w:eastAsia="MS Mincho" w:cs="Times New Roman"/>
          <w:b/>
          <w:szCs w:val="24"/>
          <w:lang w:eastAsia="ja-JP"/>
        </w:rPr>
        <w:t>Authors: Heidi Neck and Patricia Greene</w:t>
      </w:r>
    </w:p>
    <w:p w:rsidR="004842AC" w:rsidRPr="003F4A8F" w:rsidRDefault="004842AC" w:rsidP="009412AF">
      <w:pPr>
        <w:spacing w:line="240" w:lineRule="auto"/>
        <w:rPr>
          <w:rFonts w:eastAsia="MS Mincho" w:cs="Times New Roman"/>
          <w:szCs w:val="24"/>
          <w:lang w:eastAsia="ja-JP"/>
        </w:rPr>
      </w:pPr>
    </w:p>
    <w:p w:rsidR="003F4A8F" w:rsidRPr="003F4A8F" w:rsidRDefault="003F4A8F" w:rsidP="009412AF">
      <w:pPr>
        <w:spacing w:line="240" w:lineRule="auto"/>
        <w:rPr>
          <w:rFonts w:eastAsia="MS Mincho" w:cs="Times New Roman"/>
          <w:b/>
          <w:szCs w:val="24"/>
          <w:lang w:eastAsia="ja-JP"/>
        </w:rPr>
      </w:pPr>
      <w:r w:rsidRPr="003F4A8F">
        <w:rPr>
          <w:rFonts w:eastAsia="MS Mincho" w:cs="Times New Roman"/>
          <w:b/>
          <w:szCs w:val="24"/>
          <w:lang w:eastAsia="ja-JP"/>
        </w:rPr>
        <w:t>Description</w:t>
      </w:r>
    </w:p>
    <w:p w:rsidR="003F4A8F" w:rsidRPr="003F4A8F" w:rsidRDefault="003F4A8F" w:rsidP="009412AF">
      <w:pPr>
        <w:spacing w:line="240" w:lineRule="auto"/>
        <w:rPr>
          <w:rFonts w:eastAsia="Calibri" w:cs="Times New Roman"/>
          <w:szCs w:val="24"/>
        </w:rPr>
      </w:pPr>
      <w:r w:rsidRPr="003F4A8F">
        <w:rPr>
          <w:rFonts w:eastAsia="Calibri" w:cs="Times New Roman"/>
          <w:szCs w:val="24"/>
        </w:rPr>
        <w:t xml:space="preserve">This exercise is an interactive challenge designed to help raise student awareness of the difference between predictive and creative thinking. It also is a strong illustration of how to gain a better understanding of the impact of increasing degrees of uncertainty on the entrepreneurial process. Given the unprecedented level of uncertainty in business and entrepreneurship, students must learn how to navigate effectively in an increasingly uncertain world. </w:t>
      </w:r>
    </w:p>
    <w:p w:rsidR="003F4A8F" w:rsidRDefault="003F4A8F" w:rsidP="009412AF">
      <w:pPr>
        <w:spacing w:line="240" w:lineRule="auto"/>
        <w:rPr>
          <w:rFonts w:eastAsia="Calibri" w:cs="Times New Roman"/>
          <w:szCs w:val="24"/>
        </w:rPr>
      </w:pPr>
      <w:r w:rsidRPr="003F4A8F">
        <w:rPr>
          <w:rFonts w:eastAsia="Calibri" w:cs="Times New Roman"/>
          <w:szCs w:val="24"/>
        </w:rPr>
        <w:t xml:space="preserve">The exercise consists of students starting in one room with the task of completing a jigsaw puzzle. Students are systematically moved to another room, where they are asked to create a quilt from a selection of fabric pieces. </w:t>
      </w:r>
      <w:proofErr w:type="gramStart"/>
      <w:r w:rsidRPr="003F4A8F">
        <w:rPr>
          <w:rFonts w:eastAsia="Calibri" w:cs="Times New Roman"/>
          <w:szCs w:val="24"/>
        </w:rPr>
        <w:t>The debrief</w:t>
      </w:r>
      <w:proofErr w:type="gramEnd"/>
      <w:r w:rsidRPr="003F4A8F">
        <w:rPr>
          <w:rFonts w:eastAsia="Calibri" w:cs="Times New Roman"/>
          <w:szCs w:val="24"/>
        </w:rPr>
        <w:t xml:space="preserve"> explores jigsaw puzzles as predictive, managerial thinking and quilt making as entrepreneurial, creative thinking. There is an optional debrief that includes leadership. </w:t>
      </w:r>
    </w:p>
    <w:p w:rsidR="004842AC" w:rsidRPr="003F4A8F" w:rsidRDefault="004842AC" w:rsidP="009412AF">
      <w:pPr>
        <w:spacing w:line="240" w:lineRule="auto"/>
        <w:rPr>
          <w:rFonts w:eastAsia="Calibri" w:cs="Times New Roman"/>
          <w:szCs w:val="24"/>
        </w:rPr>
      </w:pPr>
    </w:p>
    <w:p w:rsidR="003F4A8F" w:rsidRPr="003F4A8F" w:rsidRDefault="003F4A8F" w:rsidP="009412AF">
      <w:pPr>
        <w:spacing w:line="240" w:lineRule="auto"/>
        <w:rPr>
          <w:rFonts w:eastAsia="MS Mincho" w:cs="Times New Roman"/>
          <w:b/>
          <w:szCs w:val="24"/>
          <w:lang w:eastAsia="ja-JP"/>
        </w:rPr>
      </w:pPr>
      <w:r w:rsidRPr="003F4A8F">
        <w:rPr>
          <w:rFonts w:eastAsia="MS Mincho" w:cs="Times New Roman"/>
          <w:b/>
          <w:szCs w:val="24"/>
          <w:lang w:eastAsia="ja-JP"/>
        </w:rPr>
        <w:t xml:space="preserve">Usage Suggestions </w:t>
      </w:r>
    </w:p>
    <w:p w:rsidR="003F4A8F" w:rsidRDefault="003F4A8F" w:rsidP="009412AF">
      <w:pPr>
        <w:spacing w:line="240" w:lineRule="auto"/>
        <w:rPr>
          <w:rFonts w:eastAsia="MS Mincho" w:cs="Times New Roman"/>
          <w:szCs w:val="24"/>
          <w:lang w:eastAsia="ja-JP"/>
        </w:rPr>
      </w:pPr>
      <w:r w:rsidRPr="003F4A8F" w:rsidDel="000F72F8">
        <w:rPr>
          <w:rFonts w:eastAsia="MS Mincho" w:cs="Times New Roman"/>
          <w:szCs w:val="24"/>
          <w:lang w:eastAsia="ja-JP"/>
        </w:rPr>
        <w:t>Ideally the exercise should be done on day one of a general entrepreneurship course as a way to set up how entrepreneurs think and the difference between entrepreneurial and managerial thinking.</w:t>
      </w:r>
      <w:r w:rsidR="004842AC">
        <w:rPr>
          <w:rFonts w:eastAsia="MS Mincho" w:cs="Times New Roman"/>
          <w:szCs w:val="24"/>
          <w:lang w:eastAsia="ja-JP"/>
        </w:rPr>
        <w:t xml:space="preserve"> </w:t>
      </w:r>
      <w:r w:rsidRPr="003F4A8F">
        <w:rPr>
          <w:rFonts w:eastAsia="MS Mincho" w:cs="Times New Roman"/>
          <w:szCs w:val="24"/>
          <w:lang w:eastAsia="ja-JP"/>
        </w:rPr>
        <w:t xml:space="preserve">This exercise is ideal to illustrate the differences between the prediction and creation approaches illustrated in Chapter 2. </w:t>
      </w:r>
    </w:p>
    <w:p w:rsidR="004842AC" w:rsidRPr="003F4A8F" w:rsidRDefault="004842AC" w:rsidP="009412AF">
      <w:pPr>
        <w:spacing w:line="240" w:lineRule="auto"/>
        <w:rPr>
          <w:rFonts w:eastAsia="MS Mincho" w:cs="Times New Roman"/>
          <w:b/>
          <w:szCs w:val="24"/>
          <w:lang w:eastAsia="ja-JP"/>
        </w:rPr>
      </w:pPr>
    </w:p>
    <w:p w:rsidR="003F4A8F" w:rsidRPr="003F4A8F" w:rsidRDefault="003F4A8F" w:rsidP="009412AF">
      <w:pPr>
        <w:spacing w:line="240" w:lineRule="auto"/>
        <w:rPr>
          <w:rFonts w:eastAsia="MS Mincho" w:cs="Times New Roman"/>
          <w:b/>
          <w:szCs w:val="24"/>
          <w:lang w:eastAsia="ja-JP"/>
        </w:rPr>
      </w:pPr>
      <w:r w:rsidRPr="003F4A8F">
        <w:rPr>
          <w:rFonts w:eastAsia="MS Mincho" w:cs="Times New Roman"/>
          <w:b/>
          <w:szCs w:val="24"/>
          <w:lang w:eastAsia="ja-JP"/>
        </w:rPr>
        <w:t>Learning Objectives</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Experience the difference between prediction and creation.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Engage with conditions of uncertainty and ambiguity. </w:t>
      </w:r>
    </w:p>
    <w:p w:rsid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Illustrate how entrepreneurs think. </w:t>
      </w:r>
    </w:p>
    <w:p w:rsidR="004842AC" w:rsidRPr="003F4A8F" w:rsidRDefault="004842AC" w:rsidP="009412AF">
      <w:pPr>
        <w:spacing w:line="240" w:lineRule="auto"/>
        <w:rPr>
          <w:rFonts w:eastAsia="MS Mincho" w:cs="Times New Roman"/>
          <w:szCs w:val="24"/>
          <w:lang w:eastAsia="ja-JP"/>
        </w:rPr>
      </w:pPr>
    </w:p>
    <w:p w:rsidR="003F4A8F" w:rsidRPr="003F4A8F" w:rsidRDefault="003F4A8F" w:rsidP="009412AF">
      <w:pPr>
        <w:spacing w:line="240" w:lineRule="auto"/>
        <w:rPr>
          <w:rFonts w:eastAsia="MS Mincho" w:cs="Times New Roman"/>
          <w:b/>
          <w:szCs w:val="24"/>
          <w:lang w:eastAsia="ja-JP"/>
        </w:rPr>
      </w:pPr>
      <w:r w:rsidRPr="003F4A8F">
        <w:rPr>
          <w:rFonts w:eastAsia="MS Mincho" w:cs="Times New Roman"/>
          <w:b/>
          <w:szCs w:val="24"/>
          <w:lang w:eastAsia="ja-JP"/>
        </w:rPr>
        <w:t xml:space="preserve">Materials List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Jigsaw puzzles (one per group, 300 pieces). </w:t>
      </w:r>
    </w:p>
    <w:p w:rsidR="003F4A8F" w:rsidRPr="003F4A8F" w:rsidRDefault="003F4A8F" w:rsidP="009412AF">
      <w:pPr>
        <w:spacing w:line="240" w:lineRule="auto"/>
        <w:rPr>
          <w:rFonts w:eastAsia="MS Mincho" w:cs="Times New Roman"/>
          <w:szCs w:val="24"/>
          <w:lang w:eastAsia="ja-JP"/>
        </w:rPr>
      </w:pPr>
      <w:proofErr w:type="gramStart"/>
      <w:r w:rsidRPr="003F4A8F">
        <w:rPr>
          <w:rFonts w:eastAsia="MS Mincho" w:cs="Times New Roman"/>
          <w:szCs w:val="24"/>
          <w:lang w:eastAsia="ja-JP"/>
        </w:rPr>
        <w:t>Fabric remnants (approximately six pieces per person).</w:t>
      </w:r>
      <w:proofErr w:type="gramEnd"/>
      <w:r w:rsidRPr="003F4A8F">
        <w:rPr>
          <w:rFonts w:eastAsia="MS Mincho" w:cs="Times New Roman"/>
          <w:szCs w:val="24"/>
          <w:lang w:eastAsia="ja-JP"/>
        </w:rPr>
        <w:t xml:space="preserve"> </w:t>
      </w:r>
    </w:p>
    <w:p w:rsidR="003F4A8F" w:rsidRPr="003F4A8F" w:rsidRDefault="003F4A8F" w:rsidP="009412AF">
      <w:pPr>
        <w:spacing w:line="240" w:lineRule="auto"/>
        <w:rPr>
          <w:rFonts w:eastAsia="MS Mincho" w:cs="Times New Roman"/>
          <w:szCs w:val="24"/>
          <w:lang w:eastAsia="ja-JP"/>
        </w:rPr>
      </w:pPr>
      <w:proofErr w:type="gramStart"/>
      <w:r w:rsidRPr="003F4A8F">
        <w:rPr>
          <w:rFonts w:eastAsia="MS Mincho" w:cs="Times New Roman"/>
          <w:szCs w:val="24"/>
          <w:lang w:eastAsia="ja-JP"/>
        </w:rPr>
        <w:t>Two rooms (one with tables equal to number of groups and one empty).</w:t>
      </w:r>
      <w:proofErr w:type="gramEnd"/>
      <w:r w:rsidRPr="003F4A8F">
        <w:rPr>
          <w:rFonts w:eastAsia="MS Mincho" w:cs="Times New Roman"/>
          <w:szCs w:val="24"/>
          <w:lang w:eastAsia="ja-JP"/>
        </w:rPr>
        <w:t xml:space="preserve"> </w:t>
      </w:r>
    </w:p>
    <w:p w:rsidR="003F4A8F" w:rsidRPr="003F4A8F" w:rsidRDefault="003F4A8F" w:rsidP="009412AF">
      <w:pPr>
        <w:spacing w:line="240" w:lineRule="auto"/>
        <w:rPr>
          <w:rFonts w:eastAsia="MS Mincho" w:cs="Times New Roman"/>
          <w:szCs w:val="24"/>
          <w:lang w:eastAsia="ja-JP"/>
        </w:rPr>
      </w:pPr>
    </w:p>
    <w:p w:rsidR="003F4A8F" w:rsidRPr="003F4A8F" w:rsidRDefault="003F4A8F" w:rsidP="009412AF">
      <w:pPr>
        <w:spacing w:line="240" w:lineRule="auto"/>
        <w:rPr>
          <w:rFonts w:eastAsia="MS Mincho" w:cs="Times New Roman"/>
          <w:b/>
          <w:szCs w:val="24"/>
          <w:lang w:eastAsia="ja-JP"/>
        </w:rPr>
      </w:pPr>
      <w:r w:rsidRPr="003F4A8F">
        <w:rPr>
          <w:rFonts w:eastAsia="MS Mincho" w:cs="Times New Roman"/>
          <w:b/>
          <w:szCs w:val="24"/>
          <w:lang w:eastAsia="ja-JP"/>
        </w:rPr>
        <w:t>Pre-Work Required by Students</w:t>
      </w:r>
    </w:p>
    <w:p w:rsidR="003F4A8F" w:rsidRDefault="003F4A8F" w:rsidP="009412AF">
      <w:pPr>
        <w:spacing w:line="240" w:lineRule="auto"/>
        <w:rPr>
          <w:rFonts w:eastAsia="MS Mincho" w:cs="Times New Roman"/>
          <w:szCs w:val="24"/>
          <w:lang w:eastAsia="ja-JP"/>
        </w:rPr>
      </w:pPr>
      <w:proofErr w:type="gramStart"/>
      <w:r w:rsidRPr="003F4A8F">
        <w:rPr>
          <w:rFonts w:eastAsia="MS Mincho" w:cs="Times New Roman"/>
          <w:szCs w:val="24"/>
          <w:lang w:eastAsia="ja-JP"/>
        </w:rPr>
        <w:t>None.</w:t>
      </w:r>
      <w:proofErr w:type="gramEnd"/>
      <w:r w:rsidRPr="003F4A8F">
        <w:rPr>
          <w:rFonts w:eastAsia="MS Mincho" w:cs="Times New Roman"/>
          <w:szCs w:val="24"/>
          <w:lang w:eastAsia="ja-JP"/>
        </w:rPr>
        <w:t xml:space="preserve"> </w:t>
      </w:r>
    </w:p>
    <w:p w:rsidR="004842AC" w:rsidRPr="003F4A8F" w:rsidRDefault="004842AC" w:rsidP="009412AF">
      <w:pPr>
        <w:spacing w:line="240" w:lineRule="auto"/>
        <w:rPr>
          <w:rFonts w:eastAsia="MS Mincho" w:cs="Times New Roman"/>
          <w:szCs w:val="24"/>
          <w:lang w:eastAsia="ja-JP"/>
        </w:rPr>
      </w:pPr>
    </w:p>
    <w:p w:rsidR="003F4A8F" w:rsidRPr="003F4A8F" w:rsidRDefault="003F4A8F" w:rsidP="009412AF">
      <w:pPr>
        <w:spacing w:line="240" w:lineRule="auto"/>
        <w:rPr>
          <w:rFonts w:eastAsia="MS Mincho" w:cs="Times New Roman"/>
          <w:b/>
          <w:szCs w:val="24"/>
          <w:lang w:eastAsia="ja-JP"/>
        </w:rPr>
      </w:pPr>
      <w:r w:rsidRPr="003F4A8F">
        <w:rPr>
          <w:rFonts w:eastAsia="MS Mincho" w:cs="Times New Roman"/>
          <w:b/>
          <w:szCs w:val="24"/>
          <w:lang w:eastAsia="ja-JP"/>
        </w:rPr>
        <w:t xml:space="preserve">Theoretical Foundations </w:t>
      </w:r>
    </w:p>
    <w:p w:rsidR="003F4A8F" w:rsidRDefault="003F4A8F" w:rsidP="001262EB">
      <w:pPr>
        <w:tabs>
          <w:tab w:val="left" w:pos="720"/>
        </w:tabs>
        <w:spacing w:line="240" w:lineRule="auto"/>
        <w:ind w:left="720" w:hanging="720"/>
        <w:rPr>
          <w:rFonts w:eastAsia="MS Mincho" w:cs="Times New Roman"/>
          <w:szCs w:val="24"/>
          <w:lang w:eastAsia="ja-JP"/>
        </w:rPr>
      </w:pPr>
      <w:proofErr w:type="gramStart"/>
      <w:r w:rsidRPr="003F4A8F">
        <w:rPr>
          <w:rFonts w:eastAsia="MS Mincho" w:cs="Times New Roman"/>
          <w:szCs w:val="24"/>
          <w:lang w:eastAsia="ja-JP"/>
        </w:rPr>
        <w:lastRenderedPageBreak/>
        <w:t>Neck, H. M. 2011.</w:t>
      </w:r>
      <w:proofErr w:type="gramEnd"/>
      <w:r w:rsidRPr="003F4A8F">
        <w:rPr>
          <w:rFonts w:eastAsia="MS Mincho" w:cs="Times New Roman"/>
          <w:szCs w:val="24"/>
          <w:lang w:eastAsia="ja-JP"/>
        </w:rPr>
        <w:t xml:space="preserve"> Cognitive ambidexterity: The underlying mental model of the entrepreneurial leader. In D. Greenberg, K. </w:t>
      </w:r>
      <w:proofErr w:type="spellStart"/>
      <w:r w:rsidRPr="003F4A8F">
        <w:rPr>
          <w:rFonts w:eastAsia="MS Mincho" w:cs="Times New Roman"/>
          <w:szCs w:val="24"/>
          <w:lang w:eastAsia="ja-JP"/>
        </w:rPr>
        <w:t>McKone</w:t>
      </w:r>
      <w:proofErr w:type="spellEnd"/>
      <w:r w:rsidRPr="003F4A8F">
        <w:rPr>
          <w:rFonts w:eastAsia="MS Mincho" w:cs="Times New Roman"/>
          <w:szCs w:val="24"/>
          <w:lang w:eastAsia="ja-JP"/>
        </w:rPr>
        <w:t>-Sweet, and H. J. Wilson (eds</w:t>
      </w:r>
      <w:proofErr w:type="gramStart"/>
      <w:r w:rsidRPr="003F4A8F">
        <w:rPr>
          <w:rFonts w:eastAsia="MS Mincho" w:cs="Times New Roman"/>
          <w:szCs w:val="24"/>
          <w:lang w:eastAsia="ja-JP"/>
        </w:rPr>
        <w:t>. )</w:t>
      </w:r>
      <w:proofErr w:type="gramEnd"/>
      <w:r w:rsidRPr="003F4A8F">
        <w:rPr>
          <w:rFonts w:eastAsia="MS Mincho" w:cs="Times New Roman"/>
          <w:szCs w:val="24"/>
          <w:lang w:eastAsia="ja-JP"/>
        </w:rPr>
        <w:t xml:space="preserve">, </w:t>
      </w:r>
      <w:r w:rsidRPr="003F4A8F">
        <w:rPr>
          <w:rFonts w:eastAsia="MS Mincho" w:cs="Times New Roman"/>
          <w:i/>
          <w:szCs w:val="24"/>
          <w:lang w:eastAsia="ja-JP"/>
        </w:rPr>
        <w:t>The New Entrepreneurial Leader: Developing Leaders Who Will Shape Social and Economic Opportunities</w:t>
      </w:r>
      <w:r w:rsidRPr="003F4A8F">
        <w:rPr>
          <w:rFonts w:eastAsia="MS Mincho" w:cs="Times New Roman"/>
          <w:szCs w:val="24"/>
          <w:lang w:eastAsia="ja-JP"/>
        </w:rPr>
        <w:t xml:space="preserve"> (pp. &lt;</w:t>
      </w:r>
      <w:proofErr w:type="spellStart"/>
      <w:r w:rsidRPr="003F4A8F">
        <w:rPr>
          <w:rFonts w:eastAsia="MS Mincho" w:cs="Times New Roman"/>
          <w:szCs w:val="24"/>
          <w:lang w:eastAsia="ja-JP"/>
        </w:rPr>
        <w:t>ts</w:t>
      </w:r>
      <w:proofErr w:type="spellEnd"/>
      <w:r w:rsidRPr="003F4A8F">
        <w:rPr>
          <w:rFonts w:eastAsia="MS Mincho" w:cs="Times New Roman"/>
          <w:szCs w:val="24"/>
          <w:lang w:eastAsia="ja-JP"/>
        </w:rPr>
        <w:t xml:space="preserve">&gt;24–42). San Francisco: </w:t>
      </w:r>
      <w:proofErr w:type="spellStart"/>
      <w:r w:rsidRPr="003F4A8F">
        <w:rPr>
          <w:rFonts w:eastAsia="MS Mincho" w:cs="Times New Roman"/>
          <w:szCs w:val="24"/>
          <w:lang w:eastAsia="ja-JP"/>
        </w:rPr>
        <w:t>Berrett</w:t>
      </w:r>
      <w:proofErr w:type="spellEnd"/>
      <w:r w:rsidRPr="003F4A8F">
        <w:rPr>
          <w:rFonts w:eastAsia="MS Mincho" w:cs="Times New Roman"/>
          <w:szCs w:val="24"/>
          <w:lang w:eastAsia="ja-JP"/>
        </w:rPr>
        <w:t xml:space="preserve">-Koehler. </w:t>
      </w:r>
    </w:p>
    <w:p w:rsidR="004842AC" w:rsidRPr="003F4A8F" w:rsidRDefault="004842AC" w:rsidP="009412AF">
      <w:pPr>
        <w:spacing w:line="240" w:lineRule="auto"/>
        <w:rPr>
          <w:rFonts w:eastAsia="MS Mincho" w:cs="Times New Roman"/>
          <w:szCs w:val="24"/>
          <w:lang w:eastAsia="ja-JP"/>
        </w:rPr>
      </w:pPr>
    </w:p>
    <w:p w:rsidR="003F4A8F" w:rsidRPr="003F4A8F" w:rsidRDefault="003F4A8F" w:rsidP="001262EB">
      <w:pPr>
        <w:spacing w:line="240" w:lineRule="auto"/>
        <w:ind w:left="720" w:hanging="720"/>
        <w:rPr>
          <w:rFonts w:eastAsia="MS Mincho" w:cs="Times New Roman"/>
          <w:b/>
          <w:szCs w:val="24"/>
          <w:lang w:eastAsia="ja-JP"/>
        </w:rPr>
      </w:pPr>
      <w:proofErr w:type="spellStart"/>
      <w:r w:rsidRPr="003F4A8F">
        <w:rPr>
          <w:rFonts w:eastAsia="MS Mincho" w:cs="Times New Roman"/>
          <w:szCs w:val="24"/>
          <w:lang w:eastAsia="ja-JP"/>
        </w:rPr>
        <w:t>Sarasvathy</w:t>
      </w:r>
      <w:proofErr w:type="spellEnd"/>
      <w:r w:rsidRPr="003F4A8F">
        <w:rPr>
          <w:rFonts w:eastAsia="MS Mincho" w:cs="Times New Roman"/>
          <w:szCs w:val="24"/>
          <w:lang w:eastAsia="ja-JP"/>
        </w:rPr>
        <w:t xml:space="preserve">, S. 2008. </w:t>
      </w:r>
      <w:r w:rsidRPr="003F4A8F">
        <w:rPr>
          <w:rFonts w:eastAsia="MS Mincho" w:cs="Times New Roman"/>
          <w:i/>
          <w:szCs w:val="24"/>
          <w:lang w:eastAsia="ja-JP"/>
        </w:rPr>
        <w:t>Effectuation: Elements of Entrepreneurial Expertise</w:t>
      </w:r>
      <w:r w:rsidRPr="003F4A8F">
        <w:rPr>
          <w:rFonts w:eastAsia="MS Mincho" w:cs="Times New Roman"/>
          <w:szCs w:val="24"/>
          <w:lang w:eastAsia="ja-JP"/>
        </w:rPr>
        <w:t xml:space="preserve">. Cheltenham, UK and Northampton, MA, USA: Edward Elgar Publishing. </w:t>
      </w:r>
    </w:p>
    <w:p w:rsidR="001262EB" w:rsidRDefault="001262EB" w:rsidP="009412AF">
      <w:pPr>
        <w:spacing w:line="240" w:lineRule="auto"/>
        <w:rPr>
          <w:rFonts w:eastAsia="MS Mincho" w:cs="Times New Roman"/>
          <w:szCs w:val="24"/>
          <w:lang w:eastAsia="ja-JP"/>
        </w:rPr>
      </w:pPr>
    </w:p>
    <w:p w:rsidR="003F4A8F" w:rsidRDefault="003F4A8F" w:rsidP="001262EB">
      <w:pPr>
        <w:spacing w:line="240" w:lineRule="auto"/>
        <w:ind w:left="720" w:hanging="720"/>
        <w:rPr>
          <w:rFonts w:eastAsia="MS Mincho" w:cs="Times New Roman"/>
          <w:szCs w:val="24"/>
          <w:lang w:eastAsia="ja-JP"/>
        </w:rPr>
      </w:pPr>
      <w:r w:rsidRPr="003F4A8F">
        <w:rPr>
          <w:rFonts w:eastAsia="MS Mincho" w:cs="Times New Roman"/>
          <w:szCs w:val="24"/>
          <w:lang w:eastAsia="ja-JP"/>
        </w:rPr>
        <w:t>Schlesinger, L</w:t>
      </w:r>
      <w:proofErr w:type="gramStart"/>
      <w:r w:rsidRPr="003F4A8F">
        <w:rPr>
          <w:rFonts w:eastAsia="MS Mincho" w:cs="Times New Roman"/>
          <w:szCs w:val="24"/>
          <w:lang w:eastAsia="ja-JP"/>
        </w:rPr>
        <w:t>. ,</w:t>
      </w:r>
      <w:proofErr w:type="gramEnd"/>
      <w:r w:rsidRPr="003F4A8F">
        <w:rPr>
          <w:rFonts w:eastAsia="MS Mincho" w:cs="Times New Roman"/>
          <w:szCs w:val="24"/>
          <w:lang w:eastAsia="ja-JP"/>
        </w:rPr>
        <w:t xml:space="preserve"> and </w:t>
      </w:r>
      <w:proofErr w:type="spellStart"/>
      <w:r w:rsidRPr="003F4A8F">
        <w:rPr>
          <w:rFonts w:eastAsia="MS Mincho" w:cs="Times New Roman"/>
          <w:szCs w:val="24"/>
          <w:lang w:eastAsia="ja-JP"/>
        </w:rPr>
        <w:t>Kieffer</w:t>
      </w:r>
      <w:proofErr w:type="spellEnd"/>
      <w:r w:rsidRPr="003F4A8F">
        <w:rPr>
          <w:rFonts w:eastAsia="MS Mincho" w:cs="Times New Roman"/>
          <w:szCs w:val="24"/>
          <w:lang w:eastAsia="ja-JP"/>
        </w:rPr>
        <w:t xml:space="preserve">, C. 2012. </w:t>
      </w:r>
      <w:proofErr w:type="gramStart"/>
      <w:r w:rsidRPr="003F4A8F">
        <w:rPr>
          <w:rFonts w:eastAsia="MS Mincho" w:cs="Times New Roman"/>
          <w:i/>
          <w:szCs w:val="24"/>
          <w:lang w:eastAsia="ja-JP"/>
        </w:rPr>
        <w:t>Just Start</w:t>
      </w:r>
      <w:r w:rsidRPr="003F4A8F">
        <w:rPr>
          <w:rFonts w:eastAsia="MS Mincho" w:cs="Times New Roman"/>
          <w:szCs w:val="24"/>
          <w:lang w:eastAsia="ja-JP"/>
        </w:rPr>
        <w:t>.</w:t>
      </w:r>
      <w:proofErr w:type="gramEnd"/>
      <w:r w:rsidRPr="003F4A8F">
        <w:rPr>
          <w:rFonts w:eastAsia="MS Mincho" w:cs="Times New Roman"/>
          <w:szCs w:val="24"/>
          <w:lang w:eastAsia="ja-JP"/>
        </w:rPr>
        <w:t xml:space="preserve"> Cambridge, MA: Harvard Business School Press. </w:t>
      </w:r>
    </w:p>
    <w:p w:rsidR="004842AC" w:rsidRPr="003F4A8F" w:rsidRDefault="004842AC" w:rsidP="009412AF">
      <w:pPr>
        <w:spacing w:line="240" w:lineRule="auto"/>
        <w:rPr>
          <w:rFonts w:eastAsia="MS Mincho" w:cs="Times New Roman"/>
          <w:szCs w:val="24"/>
          <w:lang w:eastAsia="ja-JP"/>
        </w:rPr>
      </w:pPr>
    </w:p>
    <w:p w:rsidR="003F4A8F" w:rsidRPr="003F4A8F" w:rsidRDefault="003F4A8F" w:rsidP="009412AF">
      <w:pPr>
        <w:spacing w:line="240" w:lineRule="auto"/>
        <w:rPr>
          <w:rFonts w:eastAsia="MS Mincho" w:cs="Times New Roman"/>
          <w:b/>
          <w:szCs w:val="24"/>
          <w:lang w:eastAsia="ja-JP"/>
        </w:rPr>
      </w:pPr>
      <w:r w:rsidRPr="003F4A8F">
        <w:rPr>
          <w:rFonts w:eastAsia="MS Mincho" w:cs="Times New Roman"/>
          <w:b/>
          <w:szCs w:val="24"/>
          <w:lang w:eastAsia="ja-JP"/>
        </w:rPr>
        <w:t>Time Plan (60–80 Minutes)</w:t>
      </w:r>
    </w:p>
    <w:p w:rsidR="003F4A8F" w:rsidRDefault="003F4A8F" w:rsidP="009412AF">
      <w:pPr>
        <w:spacing w:line="240" w:lineRule="auto"/>
        <w:rPr>
          <w:rFonts w:eastAsia="Calibri" w:cs="Times New Roman"/>
          <w:szCs w:val="24"/>
        </w:rPr>
      </w:pPr>
      <w:r w:rsidRPr="003F4A8F">
        <w:rPr>
          <w:rFonts w:eastAsia="Calibri" w:cs="Times New Roman"/>
          <w:szCs w:val="24"/>
        </w:rPr>
        <w:t xml:space="preserve">The exercise begins in a room with tables for each team. Students are asked to clear their table in preparation. The second room required is a large empty space. A table (fairly long) is placed in front of this room or space, and fabric pieces are piled on the table. The piles should be messy, with all the fabrics mixed up (not sorted by size, color, or any other dimension). </w:t>
      </w:r>
    </w:p>
    <w:p w:rsidR="004842AC" w:rsidRPr="003F4A8F" w:rsidRDefault="004842AC" w:rsidP="009412AF">
      <w:pPr>
        <w:spacing w:line="240" w:lineRule="auto"/>
        <w:rPr>
          <w:rFonts w:eastAsia="Calibri" w:cs="Times New Roman"/>
          <w:szCs w:val="24"/>
        </w:rPr>
      </w:pPr>
    </w:p>
    <w:p w:rsidR="003F4A8F" w:rsidRPr="003F4A8F" w:rsidRDefault="003F4A8F" w:rsidP="009412AF">
      <w:pPr>
        <w:spacing w:line="240" w:lineRule="auto"/>
        <w:rPr>
          <w:rFonts w:cs="Times New Roman"/>
          <w:szCs w:val="24"/>
        </w:rPr>
      </w:pPr>
      <w:r w:rsidRPr="003F4A8F">
        <w:rPr>
          <w:rFonts w:cs="Times New Roman"/>
          <w:b/>
          <w:szCs w:val="24"/>
        </w:rPr>
        <w:t>Puzzle time</w:t>
      </w:r>
      <w:r w:rsidR="001D61C6">
        <w:rPr>
          <w:rFonts w:eastAsia="Calibri" w:cs="Times New Roman"/>
          <w:szCs w:val="24"/>
        </w:rPr>
        <w:t xml:space="preserve"> 0:00–0:05 (5 minutes)</w:t>
      </w:r>
    </w:p>
    <w:p w:rsidR="003F4A8F" w:rsidRDefault="003F4A8F" w:rsidP="009412AF">
      <w:pPr>
        <w:spacing w:line="240" w:lineRule="auto"/>
        <w:rPr>
          <w:rFonts w:cs="Times New Roman"/>
          <w:szCs w:val="24"/>
        </w:rPr>
      </w:pPr>
      <w:r w:rsidRPr="003F4A8F">
        <w:rPr>
          <w:rFonts w:eastAsia="Calibri" w:cs="Times New Roman"/>
          <w:szCs w:val="24"/>
        </w:rPr>
        <w:t>Divide students into groups of five to seven and give them the following directions:</w:t>
      </w:r>
      <w:r w:rsidRPr="003F4A8F">
        <w:rPr>
          <w:rFonts w:cs="Times New Roman"/>
          <w:szCs w:val="24"/>
        </w:rPr>
        <w:t xml:space="preserve"> “Your task is quite easy but you don’t have a lot of time. Your goal is to put together the puzzle that is sitting on the table as fast as you possibly can. It’s only 300 pieces! You can do it. Get started. You are being timed. Don’t worry; there are no cameras in the room!”</w:t>
      </w:r>
    </w:p>
    <w:p w:rsidR="004842AC" w:rsidRPr="003F4A8F" w:rsidRDefault="004842AC" w:rsidP="009412AF">
      <w:pPr>
        <w:spacing w:line="240" w:lineRule="auto"/>
        <w:rPr>
          <w:rFonts w:cs="Times New Roman"/>
          <w:szCs w:val="24"/>
        </w:rPr>
      </w:pPr>
    </w:p>
    <w:p w:rsidR="003F4A8F" w:rsidRPr="003F4A8F" w:rsidRDefault="003F4A8F" w:rsidP="009412AF">
      <w:pPr>
        <w:spacing w:line="240" w:lineRule="auto"/>
        <w:rPr>
          <w:rFonts w:eastAsia="Calibri" w:cs="Times New Roman"/>
          <w:szCs w:val="24"/>
        </w:rPr>
      </w:pPr>
      <w:r w:rsidRPr="003F4A8F">
        <w:rPr>
          <w:rFonts w:cs="Times New Roman"/>
          <w:b/>
          <w:szCs w:val="24"/>
        </w:rPr>
        <w:t>Random pull-out</w:t>
      </w:r>
      <w:r w:rsidRPr="003F4A8F">
        <w:rPr>
          <w:rFonts w:eastAsia="Calibri" w:cs="Times New Roman"/>
          <w:b/>
          <w:szCs w:val="24"/>
        </w:rPr>
        <w:t xml:space="preserve"> to quilting room</w:t>
      </w:r>
      <w:r w:rsidR="001D61C6">
        <w:rPr>
          <w:rFonts w:cs="Times New Roman"/>
          <w:szCs w:val="24"/>
        </w:rPr>
        <w:t xml:space="preserve"> </w:t>
      </w:r>
      <w:r w:rsidRPr="003F4A8F">
        <w:rPr>
          <w:rFonts w:eastAsia="Calibri" w:cs="Times New Roman"/>
          <w:szCs w:val="24"/>
        </w:rPr>
        <w:t>0:05–0:30 (25 minutes)</w:t>
      </w:r>
    </w:p>
    <w:p w:rsidR="003F4A8F" w:rsidRPr="003F4A8F" w:rsidRDefault="003F4A8F" w:rsidP="009412AF">
      <w:pPr>
        <w:spacing w:line="240" w:lineRule="auto"/>
        <w:rPr>
          <w:rFonts w:eastAsia="Calibri" w:cs="Times New Roman"/>
          <w:szCs w:val="24"/>
        </w:rPr>
      </w:pPr>
      <w:r w:rsidRPr="003F4A8F">
        <w:rPr>
          <w:rFonts w:eastAsia="Calibri" w:cs="Times New Roman"/>
          <w:szCs w:val="24"/>
        </w:rPr>
        <w:t xml:space="preserve">Pull students at random from the puzzle room, one at a time, asking for one volunteer from each group. The individual volunteered or selected from each group is taken to the empty room with the table of fabric. </w:t>
      </w:r>
    </w:p>
    <w:p w:rsidR="003F4A8F" w:rsidRPr="003F4A8F" w:rsidRDefault="003F4A8F" w:rsidP="009412AF">
      <w:pPr>
        <w:spacing w:line="240" w:lineRule="auto"/>
        <w:rPr>
          <w:rFonts w:eastAsia="Calibri" w:cs="Times New Roman"/>
          <w:szCs w:val="24"/>
        </w:rPr>
      </w:pPr>
      <w:r w:rsidRPr="003F4A8F">
        <w:rPr>
          <w:rFonts w:eastAsia="Calibri" w:cs="Times New Roman"/>
          <w:szCs w:val="24"/>
        </w:rPr>
        <w:t>At the fabric table the first group is told: “Your new task is quite easy but you don’t have a lot of time. You are now designated quilt leaders. Your goal is to construct a design for a quilt. Choose six pieces of fabric from the table – no more and no less. Select an area in the room and begin to construct a quilt. You may not come back to the table for more or different fabric. No sewing is required. Simply place your fabric on the ground as if you were going to sew patches of fabric together to create the quilt. The goal is to build the best quilt you possibly can. Others will join you a bit later. Have fun!”</w:t>
      </w:r>
    </w:p>
    <w:p w:rsidR="003F4A8F" w:rsidRPr="003F4A8F" w:rsidRDefault="003F4A8F" w:rsidP="009412AF">
      <w:pPr>
        <w:spacing w:line="240" w:lineRule="auto"/>
        <w:rPr>
          <w:rFonts w:eastAsia="Calibri" w:cs="Times New Roman"/>
          <w:szCs w:val="24"/>
        </w:rPr>
      </w:pPr>
      <w:r w:rsidRPr="003F4A8F">
        <w:rPr>
          <w:rFonts w:eastAsia="Calibri" w:cs="Times New Roman"/>
          <w:i/>
          <w:szCs w:val="24"/>
        </w:rPr>
        <w:t>Note:</w:t>
      </w:r>
      <w:r w:rsidRPr="003F4A8F">
        <w:rPr>
          <w:rFonts w:eastAsia="Calibri" w:cs="Times New Roman"/>
          <w:szCs w:val="24"/>
        </w:rPr>
        <w:t xml:space="preserve"> Each quilt leader should choose six pieces of fabric, and each will begin his or her own quilt in different areas of the room. </w:t>
      </w:r>
    </w:p>
    <w:p w:rsidR="003F4A8F" w:rsidRPr="003F4A8F" w:rsidRDefault="003F4A8F" w:rsidP="009412AF">
      <w:pPr>
        <w:spacing w:line="240" w:lineRule="auto"/>
        <w:rPr>
          <w:rFonts w:eastAsia="Calibri" w:cs="Times New Roman"/>
          <w:szCs w:val="24"/>
        </w:rPr>
      </w:pPr>
      <w:r w:rsidRPr="003F4A8F">
        <w:rPr>
          <w:rFonts w:eastAsia="Calibri" w:cs="Times New Roman"/>
          <w:szCs w:val="24"/>
        </w:rPr>
        <w:t xml:space="preserve">Subsequent “volunteers” are taken out of the puzzle rooms at two- to three-minute intervals and instructed to take six pieces of fabric and join any quilt in progress that interests them. “Your new task is quite easy but you don’t have a lot of time. Join one of the groups in the room. You do </w:t>
      </w:r>
      <w:r w:rsidRPr="003F4A8F">
        <w:rPr>
          <w:rFonts w:eastAsia="Calibri" w:cs="Times New Roman"/>
          <w:i/>
          <w:szCs w:val="24"/>
        </w:rPr>
        <w:t>not</w:t>
      </w:r>
      <w:r w:rsidRPr="003F4A8F">
        <w:rPr>
          <w:rFonts w:eastAsia="Calibri" w:cs="Times New Roman"/>
          <w:szCs w:val="24"/>
        </w:rPr>
        <w:t xml:space="preserve"> have to stay with the team members from your puzzle group. Your goal is to construct a design for a quilt. Choose six pieces of fabric from the table – no more and no less. Next, join a group to help them build the best quilt you can. You may not exchange fabric once you choose. No sewing is required. Simply place your fabric on the ground as if you were going to sew patches of fabric together to create the quilt. Have fun!”</w:t>
      </w:r>
    </w:p>
    <w:p w:rsidR="003F4A8F" w:rsidRPr="003F4A8F" w:rsidRDefault="003F4A8F" w:rsidP="009412AF">
      <w:pPr>
        <w:spacing w:line="240" w:lineRule="auto"/>
        <w:rPr>
          <w:rFonts w:eastAsia="Calibri" w:cs="Times New Roman"/>
          <w:szCs w:val="24"/>
        </w:rPr>
      </w:pPr>
      <w:r w:rsidRPr="003F4A8F">
        <w:rPr>
          <w:rFonts w:eastAsia="Calibri" w:cs="Times New Roman"/>
          <w:szCs w:val="24"/>
        </w:rPr>
        <w:lastRenderedPageBreak/>
        <w:t xml:space="preserve">When all individuals are out of the puzzle room and in the quilt room, allow two more minutes to complete the quilts. </w:t>
      </w:r>
    </w:p>
    <w:p w:rsidR="004842AC" w:rsidRDefault="004842AC" w:rsidP="009412AF">
      <w:pPr>
        <w:spacing w:line="240" w:lineRule="auto"/>
        <w:rPr>
          <w:rFonts w:eastAsia="Calibri" w:cs="Times New Roman"/>
          <w:b/>
          <w:szCs w:val="24"/>
        </w:rPr>
      </w:pPr>
    </w:p>
    <w:p w:rsidR="003F4A8F" w:rsidRPr="003F4A8F" w:rsidRDefault="003F4A8F" w:rsidP="009412AF">
      <w:pPr>
        <w:spacing w:line="240" w:lineRule="auto"/>
        <w:rPr>
          <w:rFonts w:eastAsia="Calibri" w:cs="Times New Roman"/>
          <w:szCs w:val="24"/>
        </w:rPr>
      </w:pPr>
      <w:proofErr w:type="gramStart"/>
      <w:r w:rsidRPr="003F4A8F">
        <w:rPr>
          <w:rFonts w:eastAsia="Calibri" w:cs="Times New Roman"/>
          <w:b/>
          <w:szCs w:val="24"/>
        </w:rPr>
        <w:t>Debrief</w:t>
      </w:r>
      <w:r w:rsidR="001D61C6">
        <w:rPr>
          <w:rFonts w:eastAsia="Calibri" w:cs="Times New Roman"/>
          <w:b/>
          <w:szCs w:val="24"/>
        </w:rPr>
        <w:t xml:space="preserve"> </w:t>
      </w:r>
      <w:r w:rsidR="001D61C6">
        <w:rPr>
          <w:rFonts w:eastAsia="Calibri" w:cs="Times New Roman"/>
          <w:szCs w:val="24"/>
        </w:rPr>
        <w:t xml:space="preserve"> </w:t>
      </w:r>
      <w:r w:rsidRPr="003F4A8F">
        <w:rPr>
          <w:rFonts w:eastAsia="Calibri" w:cs="Times New Roman"/>
          <w:szCs w:val="24"/>
        </w:rPr>
        <w:t>0:30</w:t>
      </w:r>
      <w:proofErr w:type="gramEnd"/>
      <w:r w:rsidR="001D61C6">
        <w:rPr>
          <w:rFonts w:eastAsia="Calibri" w:cs="Times New Roman"/>
          <w:szCs w:val="24"/>
        </w:rPr>
        <w:t>–1:00 (30 minutes)</w:t>
      </w:r>
    </w:p>
    <w:p w:rsidR="003F4A8F" w:rsidRPr="003F4A8F" w:rsidRDefault="003F4A8F" w:rsidP="009412AF">
      <w:pPr>
        <w:spacing w:line="240" w:lineRule="auto"/>
        <w:rPr>
          <w:rFonts w:eastAsia="Calibri" w:cs="Times New Roman"/>
          <w:szCs w:val="24"/>
        </w:rPr>
      </w:pPr>
      <w:proofErr w:type="gramStart"/>
      <w:r w:rsidRPr="003F4A8F">
        <w:rPr>
          <w:rFonts w:eastAsia="Calibri" w:cs="Times New Roman"/>
          <w:szCs w:val="24"/>
        </w:rPr>
        <w:t>The debrief</w:t>
      </w:r>
      <w:proofErr w:type="gramEnd"/>
      <w:r w:rsidRPr="003F4A8F">
        <w:rPr>
          <w:rFonts w:eastAsia="Calibri" w:cs="Times New Roman"/>
          <w:szCs w:val="24"/>
        </w:rPr>
        <w:t xml:space="preserve"> may take place inside the quilt room or back in the classroom depending on group size. If debriefing inside the quilt room, have each quilt leader describe how the design of the quilt emerged. If debriefing outside the quilt room, give students time to walk through the quilt room to study all of the quilt designs before leaving the room.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Begin with questions:</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How many preferred the puzzle? Why?</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How many preferred the quilt? Why?</w:t>
      </w:r>
    </w:p>
    <w:p w:rsidR="003F4A8F" w:rsidRPr="003F4A8F" w:rsidRDefault="003F4A8F" w:rsidP="009412AF">
      <w:pPr>
        <w:spacing w:line="240" w:lineRule="auto"/>
        <w:rPr>
          <w:rFonts w:eastAsia="MS Mincho" w:cs="Times New Roman"/>
          <w:szCs w:val="24"/>
          <w:lang w:eastAsia="ja-JP"/>
        </w:rPr>
      </w:pPr>
    </w:p>
    <w:p w:rsidR="003F4A8F" w:rsidRPr="001D61C6" w:rsidRDefault="003F4A8F" w:rsidP="009412AF">
      <w:pPr>
        <w:spacing w:line="240" w:lineRule="auto"/>
        <w:rPr>
          <w:rFonts w:eastAsia="MS Mincho" w:cs="Times New Roman"/>
          <w:b/>
          <w:szCs w:val="24"/>
          <w:lang w:eastAsia="ja-JP"/>
        </w:rPr>
      </w:pPr>
      <w:r w:rsidRPr="001D61C6">
        <w:rPr>
          <w:rFonts w:eastAsia="MS Mincho" w:cs="Times New Roman"/>
          <w:b/>
          <w:szCs w:val="24"/>
          <w:lang w:eastAsia="ja-JP"/>
        </w:rPr>
        <w:t>Focus on quilts:</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Ask the leaders about how the design came to be.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Ask team members why they joined one team versus another.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How did it feel moving from puzzle to quilts?</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What type of thinking was required for each part of the exercise?</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i/>
          <w:szCs w:val="24"/>
          <w:lang w:eastAsia="ja-JP"/>
        </w:rPr>
        <w:t>Summary</w:t>
      </w:r>
      <w:r w:rsidRPr="003F4A8F">
        <w:rPr>
          <w:rFonts w:eastAsia="MS Mincho" w:cs="Times New Roman"/>
          <w:szCs w:val="24"/>
          <w:lang w:eastAsia="ja-JP"/>
        </w:rPr>
        <w:t> </w:t>
      </w:r>
      <w:r w:rsidRPr="003F4A8F">
        <w:rPr>
          <w:rFonts w:eastAsia="MS Mincho" w:cs="Times New Roman"/>
          <w:szCs w:val="24"/>
          <w:lang w:eastAsia="ja-JP"/>
        </w:rPr>
        <w:t xml:space="preserve">At this time, it’s important to introduce the concepts of puzzle as managerial thinking and quilts as entrepreneurial thinking. </w:t>
      </w:r>
    </w:p>
    <w:p w:rsidR="003F4A8F" w:rsidRPr="003F4A8F" w:rsidRDefault="003F4A8F" w:rsidP="009412AF">
      <w:pPr>
        <w:spacing w:line="240" w:lineRule="auto"/>
        <w:rPr>
          <w:rFonts w:eastAsia="MS Mincho" w:cs="Times New Roman"/>
          <w:szCs w:val="24"/>
          <w:lang w:eastAsia="ja-JP"/>
        </w:rPr>
      </w:pPr>
    </w:p>
    <w:p w:rsidR="003F4A8F" w:rsidRPr="001D61C6" w:rsidRDefault="003F4A8F" w:rsidP="009412AF">
      <w:pPr>
        <w:spacing w:line="240" w:lineRule="auto"/>
        <w:rPr>
          <w:rFonts w:eastAsia="MS Mincho" w:cs="Times New Roman"/>
          <w:b/>
          <w:szCs w:val="24"/>
          <w:lang w:eastAsia="ja-JP"/>
        </w:rPr>
      </w:pPr>
      <w:r w:rsidRPr="001D61C6">
        <w:rPr>
          <w:rFonts w:eastAsia="MS Mincho" w:cs="Times New Roman"/>
          <w:b/>
          <w:szCs w:val="24"/>
          <w:lang w:eastAsia="ja-JP"/>
        </w:rPr>
        <w:t>Puzzle as managerial thinking:</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The goal is well defined (the puzzle picture is typically on the outside of the box).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Determine resources to achieve the goal (puzzle pieces).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Create a plan (put pieces in piles by color, and start with the edges).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Execute the plan (edges first). </w:t>
      </w:r>
    </w:p>
    <w:p w:rsidR="003F4A8F" w:rsidRPr="003F4A8F" w:rsidRDefault="003F4A8F" w:rsidP="009412AF">
      <w:pPr>
        <w:spacing w:line="240" w:lineRule="auto"/>
        <w:rPr>
          <w:rFonts w:eastAsia="MS Mincho" w:cs="Times New Roman"/>
          <w:szCs w:val="24"/>
          <w:lang w:eastAsia="ja-JP"/>
        </w:rPr>
      </w:pPr>
      <w:proofErr w:type="gramStart"/>
      <w:r w:rsidRPr="003F4A8F">
        <w:rPr>
          <w:rFonts w:eastAsia="MS Mincho" w:cs="Times New Roman"/>
          <w:szCs w:val="24"/>
          <w:lang w:eastAsia="ja-JP"/>
        </w:rPr>
        <w:t>Measure progress along the way.</w:t>
      </w:r>
      <w:proofErr w:type="gramEnd"/>
      <w:r w:rsidRPr="003F4A8F">
        <w:rPr>
          <w:rFonts w:eastAsia="MS Mincho" w:cs="Times New Roman"/>
          <w:szCs w:val="24"/>
          <w:lang w:eastAsia="ja-JP"/>
        </w:rPr>
        <w:t xml:space="preserve">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Goal achieved – the puzzle looks just like the picture on the front of the box! Well done!</w:t>
      </w:r>
    </w:p>
    <w:p w:rsidR="003F4A8F" w:rsidRPr="003F4A8F" w:rsidRDefault="003F4A8F" w:rsidP="009412AF">
      <w:pPr>
        <w:spacing w:line="240" w:lineRule="auto"/>
        <w:rPr>
          <w:rFonts w:eastAsia="MS Mincho" w:cs="Times New Roman"/>
          <w:szCs w:val="24"/>
          <w:lang w:eastAsia="ja-JP"/>
        </w:rPr>
      </w:pPr>
    </w:p>
    <w:p w:rsidR="003F4A8F" w:rsidRPr="001D61C6" w:rsidRDefault="003F4A8F" w:rsidP="009412AF">
      <w:pPr>
        <w:spacing w:line="240" w:lineRule="auto"/>
        <w:rPr>
          <w:rFonts w:eastAsia="MS Mincho" w:cs="Times New Roman"/>
          <w:b/>
          <w:szCs w:val="24"/>
          <w:lang w:eastAsia="ja-JP"/>
        </w:rPr>
      </w:pPr>
      <w:r w:rsidRPr="001D61C6">
        <w:rPr>
          <w:rFonts w:eastAsia="MS Mincho" w:cs="Times New Roman"/>
          <w:b/>
          <w:szCs w:val="24"/>
          <w:lang w:eastAsia="ja-JP"/>
        </w:rPr>
        <w:t>Quilt as entrepreneurial thinking:</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Entrepreneurs start with what they have rather than what they need (fabric pieces).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When entrepreneurs are not sure what to do their only choice is to act (pick a group and get to work).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The design of the quilt emerges over time because it’s difficult to plan (the quilt keeps changing every time a new person enters the group and the</w:t>
      </w:r>
      <w:bookmarkStart w:id="0" w:name="_GoBack"/>
      <w:bookmarkEnd w:id="0"/>
      <w:r w:rsidRPr="003F4A8F">
        <w:rPr>
          <w:rFonts w:eastAsia="MS Mincho" w:cs="Times New Roman"/>
          <w:szCs w:val="24"/>
          <w:lang w:eastAsia="ja-JP"/>
        </w:rPr>
        <w:t xml:space="preserve"> environment changes).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You never really know when it’s quite finished.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Creating something new requires iteration rather than linear problem solving. </w:t>
      </w:r>
    </w:p>
    <w:p w:rsidR="003F4A8F" w:rsidRPr="003F4A8F" w:rsidRDefault="003F4A8F" w:rsidP="009412AF">
      <w:pPr>
        <w:spacing w:line="240" w:lineRule="auto"/>
        <w:rPr>
          <w:rFonts w:eastAsia="Calibri" w:cs="Times New Roman"/>
          <w:b/>
          <w:szCs w:val="24"/>
        </w:rPr>
      </w:pPr>
    </w:p>
    <w:p w:rsidR="003F4A8F" w:rsidRPr="003F4A8F" w:rsidRDefault="003F4A8F" w:rsidP="009412AF">
      <w:pPr>
        <w:spacing w:line="240" w:lineRule="auto"/>
        <w:rPr>
          <w:rFonts w:eastAsia="Calibri" w:cs="Times New Roman"/>
          <w:szCs w:val="24"/>
        </w:rPr>
      </w:pPr>
      <w:r w:rsidRPr="003F4A8F">
        <w:rPr>
          <w:rFonts w:eastAsia="Calibri" w:cs="Times New Roman"/>
          <w:b/>
          <w:szCs w:val="24"/>
        </w:rPr>
        <w:t>Optional leadership debrief</w:t>
      </w:r>
      <w:r w:rsidRPr="003F4A8F">
        <w:rPr>
          <w:rFonts w:eastAsia="Calibri" w:cs="Times New Roman"/>
          <w:szCs w:val="24"/>
        </w:rPr>
        <w:t xml:space="preserve"> 1:00–1:20 (20 minutes)</w:t>
      </w:r>
    </w:p>
    <w:p w:rsidR="003F4A8F" w:rsidRPr="003F4A8F" w:rsidRDefault="003F4A8F" w:rsidP="009412AF">
      <w:pPr>
        <w:spacing w:line="240" w:lineRule="auto"/>
        <w:rPr>
          <w:rFonts w:eastAsia="MS Mincho" w:cs="Times New Roman"/>
          <w:szCs w:val="24"/>
        </w:rPr>
      </w:pPr>
      <w:r w:rsidRPr="003F4A8F">
        <w:rPr>
          <w:rFonts w:eastAsia="MS Mincho" w:cs="Times New Roman"/>
          <w:szCs w:val="24"/>
        </w:rPr>
        <w:t>What is leadership? (Ask them to write down their definition</w:t>
      </w:r>
      <w:proofErr w:type="gramStart"/>
      <w:r w:rsidRPr="003F4A8F">
        <w:rPr>
          <w:rFonts w:eastAsia="MS Mincho" w:cs="Times New Roman"/>
          <w:szCs w:val="24"/>
        </w:rPr>
        <w:t>. )</w:t>
      </w:r>
      <w:proofErr w:type="gramEnd"/>
    </w:p>
    <w:p w:rsidR="003F4A8F" w:rsidRPr="003F4A8F" w:rsidRDefault="003F4A8F" w:rsidP="009412AF">
      <w:pPr>
        <w:spacing w:line="240" w:lineRule="auto"/>
        <w:rPr>
          <w:rFonts w:eastAsia="MS Mincho" w:cs="Times New Roman"/>
          <w:szCs w:val="24"/>
        </w:rPr>
      </w:pPr>
      <w:r w:rsidRPr="003F4A8F">
        <w:rPr>
          <w:rFonts w:eastAsia="MS Mincho" w:cs="Times New Roman"/>
          <w:szCs w:val="24"/>
        </w:rPr>
        <w:t>How did you “see” leadership around you? (Call on several different quilt groups</w:t>
      </w:r>
      <w:proofErr w:type="gramStart"/>
      <w:r w:rsidRPr="003F4A8F">
        <w:rPr>
          <w:rFonts w:eastAsia="MS Mincho" w:cs="Times New Roman"/>
          <w:szCs w:val="24"/>
        </w:rPr>
        <w:t>. )</w:t>
      </w:r>
      <w:proofErr w:type="gramEnd"/>
    </w:p>
    <w:p w:rsidR="003F4A8F" w:rsidRPr="003F4A8F" w:rsidRDefault="003F4A8F" w:rsidP="009412AF">
      <w:pPr>
        <w:spacing w:line="240" w:lineRule="auto"/>
        <w:rPr>
          <w:rFonts w:eastAsia="MS Mincho" w:cs="Times New Roman"/>
          <w:szCs w:val="24"/>
        </w:rPr>
      </w:pPr>
      <w:r w:rsidRPr="003F4A8F">
        <w:rPr>
          <w:rFonts w:eastAsia="MS Mincho" w:cs="Times New Roman"/>
          <w:szCs w:val="24"/>
        </w:rPr>
        <w:t>How did you “see” followership?</w:t>
      </w:r>
    </w:p>
    <w:p w:rsidR="003F4A8F" w:rsidRPr="003F4A8F" w:rsidRDefault="003F4A8F" w:rsidP="009412AF">
      <w:pPr>
        <w:spacing w:line="240" w:lineRule="auto"/>
        <w:rPr>
          <w:rFonts w:eastAsia="MS Mincho" w:cs="Times New Roman"/>
          <w:szCs w:val="24"/>
        </w:rPr>
      </w:pPr>
      <w:r w:rsidRPr="003F4A8F">
        <w:rPr>
          <w:rFonts w:eastAsia="MS Mincho" w:cs="Times New Roman"/>
          <w:szCs w:val="24"/>
        </w:rPr>
        <w:t>Who were the assigned leaders?</w:t>
      </w:r>
    </w:p>
    <w:p w:rsidR="003F4A8F" w:rsidRPr="003F4A8F" w:rsidRDefault="003F4A8F" w:rsidP="009412AF">
      <w:pPr>
        <w:spacing w:line="240" w:lineRule="auto"/>
        <w:rPr>
          <w:rFonts w:eastAsia="MS Mincho" w:cs="Times New Roman"/>
          <w:szCs w:val="24"/>
        </w:rPr>
      </w:pPr>
      <w:r w:rsidRPr="003F4A8F">
        <w:rPr>
          <w:rFonts w:eastAsia="MS Mincho" w:cs="Times New Roman"/>
          <w:szCs w:val="24"/>
        </w:rPr>
        <w:t>Did the rest of you know there were assigned leaders?</w:t>
      </w:r>
    </w:p>
    <w:p w:rsidR="003F4A8F" w:rsidRPr="003F4A8F" w:rsidRDefault="003F4A8F" w:rsidP="009412AF">
      <w:pPr>
        <w:spacing w:line="240" w:lineRule="auto"/>
        <w:rPr>
          <w:rFonts w:eastAsia="MS Mincho" w:cs="Times New Roman"/>
          <w:szCs w:val="24"/>
        </w:rPr>
      </w:pPr>
      <w:r w:rsidRPr="003F4A8F">
        <w:rPr>
          <w:rFonts w:eastAsia="MS Mincho" w:cs="Times New Roman"/>
          <w:szCs w:val="24"/>
        </w:rPr>
        <w:t xml:space="preserve">Pick an assigned leader and ask that person to describe his or her experience. </w:t>
      </w:r>
    </w:p>
    <w:p w:rsidR="003F4A8F" w:rsidRPr="003F4A8F" w:rsidRDefault="003F4A8F" w:rsidP="009412AF">
      <w:pPr>
        <w:spacing w:line="240" w:lineRule="auto"/>
        <w:rPr>
          <w:rFonts w:eastAsia="MS Mincho" w:cs="Times New Roman"/>
          <w:szCs w:val="24"/>
        </w:rPr>
      </w:pPr>
      <w:r w:rsidRPr="003F4A8F">
        <w:rPr>
          <w:rFonts w:eastAsia="MS Mincho" w:cs="Times New Roman"/>
          <w:szCs w:val="24"/>
        </w:rPr>
        <w:t>When and how do you decide whether to lead or follow?</w:t>
      </w:r>
    </w:p>
    <w:p w:rsidR="003F4A8F" w:rsidRPr="003F4A8F" w:rsidRDefault="003F4A8F" w:rsidP="009412AF">
      <w:pPr>
        <w:spacing w:line="240" w:lineRule="auto"/>
        <w:rPr>
          <w:rFonts w:eastAsia="MS Mincho" w:cs="Times New Roman"/>
          <w:szCs w:val="24"/>
        </w:rPr>
      </w:pPr>
      <w:r w:rsidRPr="003F4A8F">
        <w:rPr>
          <w:rFonts w:eastAsia="MS Mincho" w:cs="Times New Roman"/>
          <w:szCs w:val="24"/>
        </w:rPr>
        <w:lastRenderedPageBreak/>
        <w:t>What is the difference between leadership, management, and entrepreneurship?</w:t>
      </w:r>
    </w:p>
    <w:p w:rsidR="003F4A8F" w:rsidRPr="003F4A8F" w:rsidRDefault="003F4A8F" w:rsidP="009412AF">
      <w:pPr>
        <w:spacing w:line="240" w:lineRule="auto"/>
        <w:rPr>
          <w:rFonts w:eastAsia="MS Mincho" w:cs="Times New Roman"/>
          <w:szCs w:val="24"/>
        </w:rPr>
      </w:pPr>
      <w:r w:rsidRPr="003F4A8F">
        <w:rPr>
          <w:rFonts w:eastAsia="MS Mincho" w:cs="Times New Roman"/>
          <w:szCs w:val="24"/>
        </w:rPr>
        <w:t>What is entrepreneurial leadership?</w:t>
      </w:r>
    </w:p>
    <w:p w:rsidR="003F4A8F" w:rsidRPr="003F4A8F" w:rsidRDefault="003F4A8F" w:rsidP="009412AF">
      <w:pPr>
        <w:spacing w:line="240" w:lineRule="auto"/>
        <w:rPr>
          <w:rFonts w:eastAsia="MS Mincho" w:cs="Times New Roman"/>
          <w:szCs w:val="24"/>
        </w:rPr>
      </w:pP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b/>
          <w:szCs w:val="24"/>
          <w:lang w:eastAsia="ja-JP"/>
        </w:rPr>
        <w:t>Key Takeaways</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Under conditions of extreme uncertainty the only choice is action.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One form of thinking (entrepreneurial or managerial) is not necessarily better than the other, yet it is important to understand the environmental context. If the skills for completing a jigsaw puzzle (managerial thinking) are used to solve a complicated problem in an uncertain environment, students are likely to run into one roadblock after another. However, if students can get more comfortable with quilt making (entrepreneurial thinking), then they may be able to navigate the terrain of entrepreneurship with greater aptitude.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Action trumps planning in uncertain environments. </w:t>
      </w:r>
    </w:p>
    <w:p w:rsidR="004842AC" w:rsidRDefault="004842AC" w:rsidP="009412AF">
      <w:pPr>
        <w:spacing w:line="240" w:lineRule="auto"/>
        <w:rPr>
          <w:rFonts w:eastAsia="MS Mincho" w:cs="Times New Roman"/>
          <w:b/>
          <w:szCs w:val="24"/>
          <w:lang w:eastAsia="ja-JP"/>
        </w:rPr>
      </w:pPr>
    </w:p>
    <w:p w:rsidR="003F4A8F" w:rsidRPr="003F4A8F" w:rsidRDefault="003F4A8F" w:rsidP="009412AF">
      <w:pPr>
        <w:spacing w:line="240" w:lineRule="auto"/>
        <w:rPr>
          <w:rFonts w:eastAsia="MS Mincho" w:cs="Times New Roman"/>
          <w:b/>
          <w:szCs w:val="24"/>
          <w:lang w:eastAsia="ja-JP"/>
        </w:rPr>
      </w:pPr>
      <w:r w:rsidRPr="003F4A8F">
        <w:rPr>
          <w:rFonts w:eastAsia="MS Mincho" w:cs="Times New Roman"/>
          <w:b/>
          <w:szCs w:val="24"/>
          <w:lang w:eastAsia="ja-JP"/>
        </w:rPr>
        <w:t xml:space="preserve">Teaching Tips </w:t>
      </w:r>
    </w:p>
    <w:p w:rsidR="003F4A8F" w:rsidRPr="003F4A8F" w:rsidRDefault="003F4A8F" w:rsidP="009412AF">
      <w:pPr>
        <w:spacing w:line="240" w:lineRule="auto"/>
        <w:rPr>
          <w:rFonts w:eastAsia="Calibri" w:cs="Times New Roman"/>
          <w:szCs w:val="24"/>
        </w:rPr>
      </w:pPr>
      <w:r w:rsidRPr="003F4A8F">
        <w:rPr>
          <w:rFonts w:eastAsia="Calibri" w:cs="Times New Roman"/>
          <w:szCs w:val="24"/>
        </w:rPr>
        <w:t xml:space="preserve">It is preferable </w:t>
      </w:r>
      <w:r w:rsidRPr="003F4A8F">
        <w:rPr>
          <w:rFonts w:eastAsia="Calibri" w:cs="Times New Roman"/>
          <w:i/>
          <w:szCs w:val="24"/>
        </w:rPr>
        <w:t>not</w:t>
      </w:r>
      <w:r w:rsidRPr="003F4A8F">
        <w:rPr>
          <w:rFonts w:eastAsia="Calibri" w:cs="Times New Roman"/>
          <w:szCs w:val="24"/>
        </w:rPr>
        <w:t xml:space="preserve"> to refer to the exercise as the “quilt exercise” prior to conducting the exercise, as it rather gives away the punch line. Pacing is very important. As soon as the quilt leaders have placed their fabric on the ground, volunteers should be pulled out of the puzzle room approximately every three minutes. Fast pace is much better than a slow pace. </w:t>
      </w:r>
    </w:p>
    <w:p w:rsidR="004842AC" w:rsidRDefault="004842AC" w:rsidP="009412AF">
      <w:pPr>
        <w:spacing w:line="240" w:lineRule="auto"/>
        <w:rPr>
          <w:rFonts w:eastAsia="MS Mincho" w:cs="Times New Roman"/>
          <w:b/>
          <w:szCs w:val="24"/>
          <w:lang w:eastAsia="ja-JP"/>
        </w:rPr>
      </w:pPr>
    </w:p>
    <w:p w:rsidR="003F4A8F" w:rsidRPr="003F4A8F" w:rsidRDefault="003F4A8F" w:rsidP="009412AF">
      <w:pPr>
        <w:spacing w:line="240" w:lineRule="auto"/>
        <w:rPr>
          <w:rFonts w:eastAsia="MS Mincho" w:cs="Times New Roman"/>
          <w:b/>
          <w:szCs w:val="24"/>
          <w:lang w:eastAsia="ja-JP"/>
        </w:rPr>
      </w:pPr>
      <w:r w:rsidRPr="003F4A8F">
        <w:rPr>
          <w:rFonts w:eastAsia="MS Mincho" w:cs="Times New Roman"/>
          <w:b/>
          <w:szCs w:val="24"/>
          <w:lang w:eastAsia="ja-JP"/>
        </w:rPr>
        <w:t xml:space="preserve">Attribution </w:t>
      </w:r>
    </w:p>
    <w:p w:rsidR="003F4A8F" w:rsidRPr="003F4A8F" w:rsidRDefault="003F4A8F" w:rsidP="009412AF">
      <w:pPr>
        <w:spacing w:line="240" w:lineRule="auto"/>
        <w:rPr>
          <w:rFonts w:eastAsia="MS Mincho" w:cs="Times New Roman"/>
          <w:szCs w:val="24"/>
          <w:lang w:eastAsia="ja-JP"/>
        </w:rPr>
      </w:pPr>
      <w:r w:rsidRPr="003F4A8F">
        <w:rPr>
          <w:rFonts w:eastAsia="MS Mincho" w:cs="Times New Roman"/>
          <w:szCs w:val="24"/>
          <w:lang w:eastAsia="ja-JP"/>
        </w:rPr>
        <w:t xml:space="preserve">The exercise is adapted from </w:t>
      </w:r>
      <w:proofErr w:type="spellStart"/>
      <w:r w:rsidRPr="003F4A8F">
        <w:rPr>
          <w:rFonts w:eastAsia="MS Mincho" w:cs="Times New Roman"/>
          <w:szCs w:val="24"/>
          <w:lang w:eastAsia="ja-JP"/>
        </w:rPr>
        <w:t>Saras</w:t>
      </w:r>
      <w:proofErr w:type="spellEnd"/>
      <w:r w:rsidRPr="003F4A8F">
        <w:rPr>
          <w:rFonts w:eastAsia="MS Mincho" w:cs="Times New Roman"/>
          <w:szCs w:val="24"/>
          <w:lang w:eastAsia="ja-JP"/>
        </w:rPr>
        <w:t xml:space="preserve"> </w:t>
      </w:r>
      <w:proofErr w:type="spellStart"/>
      <w:r w:rsidRPr="003F4A8F">
        <w:rPr>
          <w:rFonts w:eastAsia="MS Mincho" w:cs="Times New Roman"/>
          <w:szCs w:val="24"/>
          <w:lang w:eastAsia="ja-JP"/>
        </w:rPr>
        <w:t>Sarasvathy’s</w:t>
      </w:r>
      <w:proofErr w:type="spellEnd"/>
      <w:r w:rsidRPr="003F4A8F">
        <w:rPr>
          <w:rFonts w:eastAsia="MS Mincho" w:cs="Times New Roman"/>
          <w:szCs w:val="24"/>
          <w:lang w:eastAsia="ja-JP"/>
        </w:rPr>
        <w:t xml:space="preserve"> crazy quilt principle within her work on effectual entrepreneurship. </w:t>
      </w:r>
    </w:p>
    <w:p w:rsidR="003F4A8F" w:rsidRDefault="003F4A8F" w:rsidP="009412AF">
      <w:pPr>
        <w:spacing w:line="240" w:lineRule="auto"/>
      </w:pPr>
    </w:p>
    <w:p w:rsidR="002D6767" w:rsidRDefault="002D6767" w:rsidP="009412AF">
      <w:pPr>
        <w:spacing w:line="240" w:lineRule="auto"/>
        <w:rPr>
          <w:rFonts w:cs="Times New Roman"/>
          <w:b/>
          <w:sz w:val="28"/>
          <w:szCs w:val="28"/>
        </w:rPr>
      </w:pPr>
    </w:p>
    <w:sectPr w:rsidR="002D676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3C7" w:rsidRDefault="00B673C7">
      <w:pPr>
        <w:spacing w:line="240" w:lineRule="auto"/>
      </w:pPr>
      <w:r>
        <w:separator/>
      </w:r>
    </w:p>
  </w:endnote>
  <w:endnote w:type="continuationSeparator" w:id="0">
    <w:p w:rsidR="00B673C7" w:rsidRDefault="00B673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1B7" w:rsidRDefault="002531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327" w:rsidRDefault="004537AB">
    <w:pPr>
      <w:pStyle w:val="Footer"/>
      <w:jc w:val="right"/>
    </w:pPr>
    <w:r>
      <w:fldChar w:fldCharType="begin"/>
    </w:r>
    <w:r>
      <w:instrText xml:space="preserve"> PAGE   \* MERGEFORMAT </w:instrText>
    </w:r>
    <w:r>
      <w:fldChar w:fldCharType="separate"/>
    </w:r>
    <w:r w:rsidR="001D61C6">
      <w:rPr>
        <w:noProof/>
      </w:rPr>
      <w:t>3</w:t>
    </w:r>
    <w:r>
      <w:rPr>
        <w:noProof/>
      </w:rPr>
      <w:fldChar w:fldCharType="end"/>
    </w:r>
  </w:p>
  <w:p w:rsidR="002A1327" w:rsidRDefault="001D61C6" w:rsidP="002D4D65">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1B7" w:rsidRDefault="002531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3C7" w:rsidRDefault="00B673C7">
      <w:pPr>
        <w:spacing w:line="240" w:lineRule="auto"/>
      </w:pPr>
      <w:r>
        <w:separator/>
      </w:r>
    </w:p>
  </w:footnote>
  <w:footnote w:type="continuationSeparator" w:id="0">
    <w:p w:rsidR="00B673C7" w:rsidRDefault="00B673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1B7" w:rsidRDefault="002531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EA7" w:rsidRPr="007C691A" w:rsidRDefault="00935EA7" w:rsidP="00935EA7">
    <w:pPr>
      <w:pStyle w:val="Header"/>
      <w:jc w:val="right"/>
      <w:rPr>
        <w:rFonts w:eastAsia="Times New Roman" w:cs="Times New Roman"/>
        <w:szCs w:val="24"/>
      </w:rPr>
    </w:pPr>
    <w:r w:rsidRPr="007C691A">
      <w:rPr>
        <w:rFonts w:eastAsia="Times New Roman" w:cs="Times New Roman"/>
        <w:szCs w:val="24"/>
      </w:rPr>
      <w:t>Instructor Resource</w:t>
    </w:r>
  </w:p>
  <w:p w:rsidR="00935EA7" w:rsidRDefault="00935EA7" w:rsidP="00935EA7">
    <w:pPr>
      <w:pStyle w:val="Header"/>
      <w:jc w:val="right"/>
      <w:rPr>
        <w:rFonts w:eastAsia="Times New Roman" w:cs="Times New Roman"/>
        <w:b/>
        <w:i/>
        <w:szCs w:val="24"/>
      </w:rPr>
    </w:pPr>
    <w:r w:rsidRPr="003C30E9">
      <w:rPr>
        <w:rFonts w:cs="Times New Roman"/>
        <w:szCs w:val="24"/>
      </w:rPr>
      <w:t>Neck, Neck, &amp; Murray</w:t>
    </w:r>
    <w:r>
      <w:rPr>
        <w:rFonts w:cs="Times New Roman"/>
        <w:szCs w:val="24"/>
      </w:rPr>
      <w:t xml:space="preserve">, </w:t>
    </w:r>
    <w:r w:rsidRPr="002531B7">
      <w:rPr>
        <w:rFonts w:eastAsia="Times New Roman" w:cs="Times New Roman"/>
        <w:i/>
        <w:szCs w:val="24"/>
      </w:rPr>
      <w:t>Entrepreneurship: The Practice and Mindset</w:t>
    </w:r>
  </w:p>
  <w:p w:rsidR="002A1327" w:rsidRPr="00935EA7" w:rsidRDefault="00935EA7" w:rsidP="00935EA7">
    <w:pPr>
      <w:jc w:val="right"/>
    </w:pPr>
    <w:r>
      <w:t>SAGE Publications, 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1B7" w:rsidRDefault="002531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744F"/>
    <w:multiLevelType w:val="hybridMultilevel"/>
    <w:tmpl w:val="8DD23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742E32"/>
    <w:multiLevelType w:val="hybridMultilevel"/>
    <w:tmpl w:val="C106B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F0CBF"/>
    <w:multiLevelType w:val="hybridMultilevel"/>
    <w:tmpl w:val="422E3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D2C3C"/>
    <w:multiLevelType w:val="hybridMultilevel"/>
    <w:tmpl w:val="5A1E8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0561CC"/>
    <w:multiLevelType w:val="hybridMultilevel"/>
    <w:tmpl w:val="4F12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D7E97"/>
    <w:multiLevelType w:val="hybridMultilevel"/>
    <w:tmpl w:val="624A3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81197E"/>
    <w:multiLevelType w:val="hybridMultilevel"/>
    <w:tmpl w:val="27183532"/>
    <w:lvl w:ilvl="0" w:tplc="A462ECF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A93B71"/>
    <w:multiLevelType w:val="hybridMultilevel"/>
    <w:tmpl w:val="4CE8E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6E1BEA"/>
    <w:multiLevelType w:val="hybridMultilevel"/>
    <w:tmpl w:val="474E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415770"/>
    <w:multiLevelType w:val="hybridMultilevel"/>
    <w:tmpl w:val="A0C43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1D3123"/>
    <w:multiLevelType w:val="hybridMultilevel"/>
    <w:tmpl w:val="A02E8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8902BF4"/>
    <w:multiLevelType w:val="hybridMultilevel"/>
    <w:tmpl w:val="B3C4D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0173C8"/>
    <w:multiLevelType w:val="hybridMultilevel"/>
    <w:tmpl w:val="1CF67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01F2F33"/>
    <w:multiLevelType w:val="hybridMultilevel"/>
    <w:tmpl w:val="D4984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2D100F0"/>
    <w:multiLevelType w:val="hybridMultilevel"/>
    <w:tmpl w:val="96C6D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E51BF"/>
    <w:multiLevelType w:val="hybridMultilevel"/>
    <w:tmpl w:val="353A4E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FD4696"/>
    <w:multiLevelType w:val="hybridMultilevel"/>
    <w:tmpl w:val="7A687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A60F04"/>
    <w:multiLevelType w:val="hybridMultilevel"/>
    <w:tmpl w:val="5E74FC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065D15"/>
    <w:multiLevelType w:val="hybridMultilevel"/>
    <w:tmpl w:val="5D061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F06A38"/>
    <w:multiLevelType w:val="hybridMultilevel"/>
    <w:tmpl w:val="6938F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7E27FC"/>
    <w:multiLevelType w:val="hybridMultilevel"/>
    <w:tmpl w:val="561E4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3C16585"/>
    <w:multiLevelType w:val="hybridMultilevel"/>
    <w:tmpl w:val="E96A2012"/>
    <w:lvl w:ilvl="0" w:tplc="94C0F928">
      <w:start w:val="1"/>
      <w:numFmt w:val="bullet"/>
      <w:lvlText w:val="●"/>
      <w:lvlJc w:val="left"/>
      <w:pPr>
        <w:ind w:left="2334" w:hanging="305"/>
      </w:pPr>
      <w:rPr>
        <w:rFonts w:ascii="Arial" w:eastAsia="Arial" w:hAnsi="Arial" w:hint="default"/>
        <w:color w:val="231F20"/>
        <w:w w:val="130"/>
        <w:sz w:val="14"/>
        <w:szCs w:val="14"/>
      </w:rPr>
    </w:lvl>
    <w:lvl w:ilvl="1" w:tplc="F8B84360">
      <w:start w:val="1"/>
      <w:numFmt w:val="bullet"/>
      <w:lvlText w:val="●"/>
      <w:lvlJc w:val="left"/>
      <w:pPr>
        <w:ind w:left="2884" w:hanging="310"/>
      </w:pPr>
      <w:rPr>
        <w:rFonts w:ascii="Arial" w:eastAsia="Arial" w:hAnsi="Arial" w:hint="default"/>
        <w:color w:val="231F20"/>
        <w:w w:val="130"/>
        <w:sz w:val="14"/>
        <w:szCs w:val="14"/>
      </w:rPr>
    </w:lvl>
    <w:lvl w:ilvl="2" w:tplc="34E46B20">
      <w:start w:val="1"/>
      <w:numFmt w:val="bullet"/>
      <w:lvlText w:val="•"/>
      <w:lvlJc w:val="left"/>
      <w:pPr>
        <w:ind w:left="3040" w:hanging="310"/>
      </w:pPr>
      <w:rPr>
        <w:rFonts w:hint="default"/>
      </w:rPr>
    </w:lvl>
    <w:lvl w:ilvl="3" w:tplc="0700F98A">
      <w:start w:val="1"/>
      <w:numFmt w:val="bullet"/>
      <w:lvlText w:val="•"/>
      <w:lvlJc w:val="left"/>
      <w:pPr>
        <w:ind w:left="3870" w:hanging="310"/>
      </w:pPr>
      <w:rPr>
        <w:rFonts w:hint="default"/>
      </w:rPr>
    </w:lvl>
    <w:lvl w:ilvl="4" w:tplc="B4B04DB0">
      <w:start w:val="1"/>
      <w:numFmt w:val="bullet"/>
      <w:lvlText w:val="•"/>
      <w:lvlJc w:val="left"/>
      <w:pPr>
        <w:ind w:left="4701" w:hanging="310"/>
      </w:pPr>
      <w:rPr>
        <w:rFonts w:hint="default"/>
      </w:rPr>
    </w:lvl>
    <w:lvl w:ilvl="5" w:tplc="B3E03262">
      <w:start w:val="1"/>
      <w:numFmt w:val="bullet"/>
      <w:lvlText w:val="•"/>
      <w:lvlJc w:val="left"/>
      <w:pPr>
        <w:ind w:left="5531" w:hanging="310"/>
      </w:pPr>
      <w:rPr>
        <w:rFonts w:hint="default"/>
      </w:rPr>
    </w:lvl>
    <w:lvl w:ilvl="6" w:tplc="434AEAE2">
      <w:start w:val="1"/>
      <w:numFmt w:val="bullet"/>
      <w:lvlText w:val="•"/>
      <w:lvlJc w:val="left"/>
      <w:pPr>
        <w:ind w:left="6362" w:hanging="310"/>
      </w:pPr>
      <w:rPr>
        <w:rFonts w:hint="default"/>
      </w:rPr>
    </w:lvl>
    <w:lvl w:ilvl="7" w:tplc="81482D8C">
      <w:start w:val="1"/>
      <w:numFmt w:val="bullet"/>
      <w:lvlText w:val="•"/>
      <w:lvlJc w:val="left"/>
      <w:pPr>
        <w:ind w:left="7192" w:hanging="310"/>
      </w:pPr>
      <w:rPr>
        <w:rFonts w:hint="default"/>
      </w:rPr>
    </w:lvl>
    <w:lvl w:ilvl="8" w:tplc="9886E13C">
      <w:start w:val="1"/>
      <w:numFmt w:val="bullet"/>
      <w:lvlText w:val="•"/>
      <w:lvlJc w:val="left"/>
      <w:pPr>
        <w:ind w:left="8023" w:hanging="310"/>
      </w:pPr>
      <w:rPr>
        <w:rFonts w:hint="default"/>
      </w:rPr>
    </w:lvl>
  </w:abstractNum>
  <w:abstractNum w:abstractNumId="22">
    <w:nsid w:val="54A622E7"/>
    <w:multiLevelType w:val="hybridMultilevel"/>
    <w:tmpl w:val="83003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A3D3197"/>
    <w:multiLevelType w:val="hybridMultilevel"/>
    <w:tmpl w:val="572E1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E45581A"/>
    <w:multiLevelType w:val="hybridMultilevel"/>
    <w:tmpl w:val="6FB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C713C7"/>
    <w:multiLevelType w:val="hybridMultilevel"/>
    <w:tmpl w:val="60726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3D155E"/>
    <w:multiLevelType w:val="hybridMultilevel"/>
    <w:tmpl w:val="FD8C9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0A675A"/>
    <w:multiLevelType w:val="hybridMultilevel"/>
    <w:tmpl w:val="44D8A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5660FB"/>
    <w:multiLevelType w:val="hybridMultilevel"/>
    <w:tmpl w:val="9CF62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28"/>
  </w:num>
  <w:num w:numId="5">
    <w:abstractNumId w:val="5"/>
  </w:num>
  <w:num w:numId="6">
    <w:abstractNumId w:val="3"/>
  </w:num>
  <w:num w:numId="7">
    <w:abstractNumId w:val="10"/>
  </w:num>
  <w:num w:numId="8">
    <w:abstractNumId w:val="13"/>
  </w:num>
  <w:num w:numId="9">
    <w:abstractNumId w:val="23"/>
  </w:num>
  <w:num w:numId="10">
    <w:abstractNumId w:val="9"/>
  </w:num>
  <w:num w:numId="11">
    <w:abstractNumId w:val="20"/>
  </w:num>
  <w:num w:numId="12">
    <w:abstractNumId w:val="22"/>
  </w:num>
  <w:num w:numId="13">
    <w:abstractNumId w:val="12"/>
  </w:num>
  <w:num w:numId="14">
    <w:abstractNumId w:val="16"/>
  </w:num>
  <w:num w:numId="15">
    <w:abstractNumId w:val="19"/>
  </w:num>
  <w:num w:numId="16">
    <w:abstractNumId w:val="15"/>
  </w:num>
  <w:num w:numId="17">
    <w:abstractNumId w:val="27"/>
  </w:num>
  <w:num w:numId="18">
    <w:abstractNumId w:val="24"/>
  </w:num>
  <w:num w:numId="19">
    <w:abstractNumId w:val="11"/>
  </w:num>
  <w:num w:numId="20">
    <w:abstractNumId w:val="8"/>
  </w:num>
  <w:num w:numId="21">
    <w:abstractNumId w:val="0"/>
  </w:num>
  <w:num w:numId="22">
    <w:abstractNumId w:val="14"/>
  </w:num>
  <w:num w:numId="23">
    <w:abstractNumId w:val="1"/>
  </w:num>
  <w:num w:numId="24">
    <w:abstractNumId w:val="21"/>
  </w:num>
  <w:num w:numId="25">
    <w:abstractNumId w:val="18"/>
  </w:num>
  <w:num w:numId="26">
    <w:abstractNumId w:val="17"/>
  </w:num>
  <w:num w:numId="27">
    <w:abstractNumId w:val="25"/>
  </w:num>
  <w:num w:numId="28">
    <w:abstractNumId w:val="26"/>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35A"/>
    <w:rsid w:val="00092008"/>
    <w:rsid w:val="000B6DCB"/>
    <w:rsid w:val="000F0B90"/>
    <w:rsid w:val="001262EB"/>
    <w:rsid w:val="0012761A"/>
    <w:rsid w:val="00141885"/>
    <w:rsid w:val="001479B7"/>
    <w:rsid w:val="0017606B"/>
    <w:rsid w:val="001D61C6"/>
    <w:rsid w:val="0021544E"/>
    <w:rsid w:val="002531B7"/>
    <w:rsid w:val="00265491"/>
    <w:rsid w:val="00283E25"/>
    <w:rsid w:val="00295AC4"/>
    <w:rsid w:val="002A13E8"/>
    <w:rsid w:val="002D6767"/>
    <w:rsid w:val="0030210E"/>
    <w:rsid w:val="003279FA"/>
    <w:rsid w:val="0033142D"/>
    <w:rsid w:val="003339F0"/>
    <w:rsid w:val="0034530F"/>
    <w:rsid w:val="00346C0E"/>
    <w:rsid w:val="00370874"/>
    <w:rsid w:val="003B21D8"/>
    <w:rsid w:val="003B527E"/>
    <w:rsid w:val="003C56F5"/>
    <w:rsid w:val="003E7CC8"/>
    <w:rsid w:val="003F4A8F"/>
    <w:rsid w:val="004462B6"/>
    <w:rsid w:val="004537AB"/>
    <w:rsid w:val="00464B55"/>
    <w:rsid w:val="00472CCF"/>
    <w:rsid w:val="00475A6C"/>
    <w:rsid w:val="00483685"/>
    <w:rsid w:val="004842AC"/>
    <w:rsid w:val="004C1DE0"/>
    <w:rsid w:val="004D2B10"/>
    <w:rsid w:val="00555516"/>
    <w:rsid w:val="005D3FC0"/>
    <w:rsid w:val="00606B19"/>
    <w:rsid w:val="00612959"/>
    <w:rsid w:val="006353E0"/>
    <w:rsid w:val="00662A67"/>
    <w:rsid w:val="0067128E"/>
    <w:rsid w:val="0067640A"/>
    <w:rsid w:val="00702080"/>
    <w:rsid w:val="0072508A"/>
    <w:rsid w:val="0075077F"/>
    <w:rsid w:val="00761198"/>
    <w:rsid w:val="007E323A"/>
    <w:rsid w:val="00864057"/>
    <w:rsid w:val="008F0EAF"/>
    <w:rsid w:val="0090473E"/>
    <w:rsid w:val="00935EA7"/>
    <w:rsid w:val="009412AF"/>
    <w:rsid w:val="00963013"/>
    <w:rsid w:val="00973C38"/>
    <w:rsid w:val="0099110E"/>
    <w:rsid w:val="00A3690D"/>
    <w:rsid w:val="00A95A87"/>
    <w:rsid w:val="00AB191E"/>
    <w:rsid w:val="00AB6484"/>
    <w:rsid w:val="00B40260"/>
    <w:rsid w:val="00B60881"/>
    <w:rsid w:val="00B657A7"/>
    <w:rsid w:val="00B673C7"/>
    <w:rsid w:val="00B6754C"/>
    <w:rsid w:val="00BD76E4"/>
    <w:rsid w:val="00C40BE6"/>
    <w:rsid w:val="00C43A2F"/>
    <w:rsid w:val="00C53EDE"/>
    <w:rsid w:val="00CE1683"/>
    <w:rsid w:val="00CF1AB3"/>
    <w:rsid w:val="00D03BBF"/>
    <w:rsid w:val="00D4495B"/>
    <w:rsid w:val="00D94F24"/>
    <w:rsid w:val="00DB55F3"/>
    <w:rsid w:val="00DC284A"/>
    <w:rsid w:val="00E2269D"/>
    <w:rsid w:val="00E2544F"/>
    <w:rsid w:val="00E25BE2"/>
    <w:rsid w:val="00E8746B"/>
    <w:rsid w:val="00EC69EF"/>
    <w:rsid w:val="00F00113"/>
    <w:rsid w:val="00F30413"/>
    <w:rsid w:val="00F629CE"/>
    <w:rsid w:val="00F6335A"/>
    <w:rsid w:val="00F81F63"/>
    <w:rsid w:val="00F97F31"/>
    <w:rsid w:val="00FB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0D"/>
    <w:rPr>
      <w:rFonts w:cstheme="minorBidi"/>
      <w:sz w:val="24"/>
      <w:szCs w:val="22"/>
    </w:rPr>
  </w:style>
  <w:style w:type="paragraph" w:styleId="Heading1">
    <w:name w:val="heading 1"/>
    <w:basedOn w:val="Normal"/>
    <w:next w:val="Normal"/>
    <w:link w:val="Heading1Char"/>
    <w:uiPriority w:val="9"/>
    <w:qFormat/>
    <w:rsid w:val="009412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657A7"/>
    <w:pPr>
      <w:spacing w:line="240" w:lineRule="auto"/>
    </w:pPr>
    <w:rPr>
      <w:rFonts w:cs="Tahoma"/>
      <w:szCs w:val="16"/>
    </w:rPr>
  </w:style>
  <w:style w:type="character" w:customStyle="1" w:styleId="BalloonTextChar">
    <w:name w:val="Balloon Text Char"/>
    <w:basedOn w:val="DefaultParagraphFont"/>
    <w:link w:val="BalloonText"/>
    <w:rsid w:val="00B657A7"/>
    <w:rPr>
      <w:rFonts w:cs="Tahoma"/>
      <w:sz w:val="24"/>
      <w:szCs w:val="16"/>
    </w:rPr>
  </w:style>
  <w:style w:type="paragraph" w:styleId="CommentText">
    <w:name w:val="annotation text"/>
    <w:basedOn w:val="Normal"/>
    <w:link w:val="CommentTextChar"/>
    <w:rsid w:val="001479B7"/>
    <w:rPr>
      <w:sz w:val="20"/>
    </w:rPr>
  </w:style>
  <w:style w:type="character" w:customStyle="1" w:styleId="CommentTextChar">
    <w:name w:val="Comment Text Char"/>
    <w:basedOn w:val="DefaultParagraphFont"/>
    <w:link w:val="CommentText"/>
    <w:rsid w:val="001479B7"/>
    <w:rPr>
      <w:sz w:val="20"/>
      <w:szCs w:val="20"/>
    </w:rPr>
  </w:style>
  <w:style w:type="character" w:customStyle="1" w:styleId="BalloonTextChar1">
    <w:name w:val="Balloon Text Char1"/>
    <w:basedOn w:val="DefaultParagraphFont"/>
    <w:uiPriority w:val="99"/>
    <w:rsid w:val="001479B7"/>
    <w:rPr>
      <w:sz w:val="20"/>
      <w:szCs w:val="18"/>
    </w:rPr>
  </w:style>
  <w:style w:type="paragraph" w:styleId="ListParagraph">
    <w:name w:val="List Paragraph"/>
    <w:basedOn w:val="Normal"/>
    <w:uiPriority w:val="34"/>
    <w:qFormat/>
    <w:rsid w:val="00973C38"/>
  </w:style>
  <w:style w:type="character" w:styleId="CommentReference">
    <w:name w:val="annotation reference"/>
    <w:basedOn w:val="DefaultParagraphFont"/>
    <w:uiPriority w:val="99"/>
    <w:unhideWhenUsed/>
    <w:rsid w:val="003F4A8F"/>
    <w:rPr>
      <w:sz w:val="16"/>
      <w:szCs w:val="16"/>
    </w:rPr>
  </w:style>
  <w:style w:type="paragraph" w:styleId="Header">
    <w:name w:val="header"/>
    <w:basedOn w:val="Normal"/>
    <w:link w:val="HeaderChar"/>
    <w:uiPriority w:val="99"/>
    <w:unhideWhenUsed/>
    <w:rsid w:val="00C40BE6"/>
    <w:pPr>
      <w:tabs>
        <w:tab w:val="center" w:pos="4680"/>
        <w:tab w:val="right" w:pos="9360"/>
      </w:tabs>
      <w:spacing w:line="240" w:lineRule="auto"/>
    </w:pPr>
  </w:style>
  <w:style w:type="character" w:customStyle="1" w:styleId="HeaderChar">
    <w:name w:val="Header Char"/>
    <w:basedOn w:val="DefaultParagraphFont"/>
    <w:link w:val="Header"/>
    <w:uiPriority w:val="99"/>
    <w:rsid w:val="00C40BE6"/>
    <w:rPr>
      <w:rFonts w:cstheme="minorBidi"/>
      <w:sz w:val="24"/>
      <w:szCs w:val="22"/>
    </w:rPr>
  </w:style>
  <w:style w:type="paragraph" w:styleId="Footer">
    <w:name w:val="footer"/>
    <w:basedOn w:val="Normal"/>
    <w:link w:val="FooterChar"/>
    <w:uiPriority w:val="99"/>
    <w:unhideWhenUsed/>
    <w:rsid w:val="00C40BE6"/>
    <w:pPr>
      <w:tabs>
        <w:tab w:val="center" w:pos="4680"/>
        <w:tab w:val="right" w:pos="9360"/>
      </w:tabs>
      <w:spacing w:line="240" w:lineRule="auto"/>
    </w:pPr>
  </w:style>
  <w:style w:type="character" w:customStyle="1" w:styleId="FooterChar">
    <w:name w:val="Footer Char"/>
    <w:basedOn w:val="DefaultParagraphFont"/>
    <w:link w:val="Footer"/>
    <w:uiPriority w:val="99"/>
    <w:rsid w:val="00C40BE6"/>
    <w:rPr>
      <w:rFonts w:cstheme="minorBidi"/>
      <w:sz w:val="24"/>
      <w:szCs w:val="22"/>
    </w:rPr>
  </w:style>
  <w:style w:type="paragraph" w:styleId="NoSpacing">
    <w:name w:val="No Spacing"/>
    <w:uiPriority w:val="1"/>
    <w:qFormat/>
    <w:rsid w:val="00D4495B"/>
    <w:pPr>
      <w:spacing w:line="240" w:lineRule="auto"/>
    </w:pPr>
    <w:rPr>
      <w:rFonts w:asciiTheme="minorHAnsi" w:hAnsiTheme="minorHAnsi" w:cstheme="minorBidi"/>
      <w:sz w:val="22"/>
      <w:szCs w:val="22"/>
    </w:rPr>
  </w:style>
  <w:style w:type="table" w:styleId="TableGrid">
    <w:name w:val="Table Grid"/>
    <w:basedOn w:val="TableNormal"/>
    <w:uiPriority w:val="59"/>
    <w:rsid w:val="00D4495B"/>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198"/>
    <w:rPr>
      <w:color w:val="0000FF" w:themeColor="hyperlink"/>
      <w:u w:val="single"/>
    </w:rPr>
  </w:style>
  <w:style w:type="table" w:customStyle="1" w:styleId="TableGrid1">
    <w:name w:val="Table Grid1"/>
    <w:basedOn w:val="TableNormal"/>
    <w:next w:val="TableGrid"/>
    <w:uiPriority w:val="39"/>
    <w:rsid w:val="00CF1AB3"/>
    <w:pPr>
      <w:spacing w:line="240" w:lineRule="auto"/>
    </w:pPr>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unhideWhenUsed/>
    <w:rsid w:val="0033142D"/>
    <w:pPr>
      <w:spacing w:line="240" w:lineRule="auto"/>
    </w:pPr>
    <w:rPr>
      <w:sz w:val="20"/>
      <w:szCs w:val="20"/>
    </w:rPr>
  </w:style>
  <w:style w:type="character" w:customStyle="1" w:styleId="EndnoteTextChar">
    <w:name w:val="Endnote Text Char"/>
    <w:basedOn w:val="DefaultParagraphFont"/>
    <w:link w:val="EndnoteText"/>
    <w:uiPriority w:val="99"/>
    <w:rsid w:val="0033142D"/>
    <w:rPr>
      <w:rFonts w:cstheme="minorBidi"/>
    </w:rPr>
  </w:style>
  <w:style w:type="character" w:styleId="EndnoteReference">
    <w:name w:val="endnote reference"/>
    <w:basedOn w:val="DefaultParagraphFont"/>
    <w:uiPriority w:val="99"/>
    <w:semiHidden/>
    <w:unhideWhenUsed/>
    <w:rsid w:val="0033142D"/>
    <w:rPr>
      <w:vertAlign w:val="superscript"/>
    </w:rPr>
  </w:style>
  <w:style w:type="character" w:customStyle="1" w:styleId="Heading1Char">
    <w:name w:val="Heading 1 Char"/>
    <w:basedOn w:val="DefaultParagraphFont"/>
    <w:link w:val="Heading1"/>
    <w:uiPriority w:val="9"/>
    <w:rsid w:val="009412A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01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011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0D"/>
    <w:rPr>
      <w:rFonts w:cstheme="minorBidi"/>
      <w:sz w:val="24"/>
      <w:szCs w:val="22"/>
    </w:rPr>
  </w:style>
  <w:style w:type="paragraph" w:styleId="Heading1">
    <w:name w:val="heading 1"/>
    <w:basedOn w:val="Normal"/>
    <w:next w:val="Normal"/>
    <w:link w:val="Heading1Char"/>
    <w:uiPriority w:val="9"/>
    <w:qFormat/>
    <w:rsid w:val="009412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657A7"/>
    <w:pPr>
      <w:spacing w:line="240" w:lineRule="auto"/>
    </w:pPr>
    <w:rPr>
      <w:rFonts w:cs="Tahoma"/>
      <w:szCs w:val="16"/>
    </w:rPr>
  </w:style>
  <w:style w:type="character" w:customStyle="1" w:styleId="BalloonTextChar">
    <w:name w:val="Balloon Text Char"/>
    <w:basedOn w:val="DefaultParagraphFont"/>
    <w:link w:val="BalloonText"/>
    <w:rsid w:val="00B657A7"/>
    <w:rPr>
      <w:rFonts w:cs="Tahoma"/>
      <w:sz w:val="24"/>
      <w:szCs w:val="16"/>
    </w:rPr>
  </w:style>
  <w:style w:type="paragraph" w:styleId="CommentText">
    <w:name w:val="annotation text"/>
    <w:basedOn w:val="Normal"/>
    <w:link w:val="CommentTextChar"/>
    <w:rsid w:val="001479B7"/>
    <w:rPr>
      <w:sz w:val="20"/>
    </w:rPr>
  </w:style>
  <w:style w:type="character" w:customStyle="1" w:styleId="CommentTextChar">
    <w:name w:val="Comment Text Char"/>
    <w:basedOn w:val="DefaultParagraphFont"/>
    <w:link w:val="CommentText"/>
    <w:rsid w:val="001479B7"/>
    <w:rPr>
      <w:sz w:val="20"/>
      <w:szCs w:val="20"/>
    </w:rPr>
  </w:style>
  <w:style w:type="character" w:customStyle="1" w:styleId="BalloonTextChar1">
    <w:name w:val="Balloon Text Char1"/>
    <w:basedOn w:val="DefaultParagraphFont"/>
    <w:uiPriority w:val="99"/>
    <w:rsid w:val="001479B7"/>
    <w:rPr>
      <w:sz w:val="20"/>
      <w:szCs w:val="18"/>
    </w:rPr>
  </w:style>
  <w:style w:type="paragraph" w:styleId="ListParagraph">
    <w:name w:val="List Paragraph"/>
    <w:basedOn w:val="Normal"/>
    <w:uiPriority w:val="34"/>
    <w:qFormat/>
    <w:rsid w:val="00973C38"/>
  </w:style>
  <w:style w:type="character" w:styleId="CommentReference">
    <w:name w:val="annotation reference"/>
    <w:basedOn w:val="DefaultParagraphFont"/>
    <w:uiPriority w:val="99"/>
    <w:unhideWhenUsed/>
    <w:rsid w:val="003F4A8F"/>
    <w:rPr>
      <w:sz w:val="16"/>
      <w:szCs w:val="16"/>
    </w:rPr>
  </w:style>
  <w:style w:type="paragraph" w:styleId="Header">
    <w:name w:val="header"/>
    <w:basedOn w:val="Normal"/>
    <w:link w:val="HeaderChar"/>
    <w:uiPriority w:val="99"/>
    <w:unhideWhenUsed/>
    <w:rsid w:val="00C40BE6"/>
    <w:pPr>
      <w:tabs>
        <w:tab w:val="center" w:pos="4680"/>
        <w:tab w:val="right" w:pos="9360"/>
      </w:tabs>
      <w:spacing w:line="240" w:lineRule="auto"/>
    </w:pPr>
  </w:style>
  <w:style w:type="character" w:customStyle="1" w:styleId="HeaderChar">
    <w:name w:val="Header Char"/>
    <w:basedOn w:val="DefaultParagraphFont"/>
    <w:link w:val="Header"/>
    <w:uiPriority w:val="99"/>
    <w:rsid w:val="00C40BE6"/>
    <w:rPr>
      <w:rFonts w:cstheme="minorBidi"/>
      <w:sz w:val="24"/>
      <w:szCs w:val="22"/>
    </w:rPr>
  </w:style>
  <w:style w:type="paragraph" w:styleId="Footer">
    <w:name w:val="footer"/>
    <w:basedOn w:val="Normal"/>
    <w:link w:val="FooterChar"/>
    <w:uiPriority w:val="99"/>
    <w:unhideWhenUsed/>
    <w:rsid w:val="00C40BE6"/>
    <w:pPr>
      <w:tabs>
        <w:tab w:val="center" w:pos="4680"/>
        <w:tab w:val="right" w:pos="9360"/>
      </w:tabs>
      <w:spacing w:line="240" w:lineRule="auto"/>
    </w:pPr>
  </w:style>
  <w:style w:type="character" w:customStyle="1" w:styleId="FooterChar">
    <w:name w:val="Footer Char"/>
    <w:basedOn w:val="DefaultParagraphFont"/>
    <w:link w:val="Footer"/>
    <w:uiPriority w:val="99"/>
    <w:rsid w:val="00C40BE6"/>
    <w:rPr>
      <w:rFonts w:cstheme="minorBidi"/>
      <w:sz w:val="24"/>
      <w:szCs w:val="22"/>
    </w:rPr>
  </w:style>
  <w:style w:type="paragraph" w:styleId="NoSpacing">
    <w:name w:val="No Spacing"/>
    <w:uiPriority w:val="1"/>
    <w:qFormat/>
    <w:rsid w:val="00D4495B"/>
    <w:pPr>
      <w:spacing w:line="240" w:lineRule="auto"/>
    </w:pPr>
    <w:rPr>
      <w:rFonts w:asciiTheme="minorHAnsi" w:hAnsiTheme="minorHAnsi" w:cstheme="minorBidi"/>
      <w:sz w:val="22"/>
      <w:szCs w:val="22"/>
    </w:rPr>
  </w:style>
  <w:style w:type="table" w:styleId="TableGrid">
    <w:name w:val="Table Grid"/>
    <w:basedOn w:val="TableNormal"/>
    <w:uiPriority w:val="59"/>
    <w:rsid w:val="00D4495B"/>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198"/>
    <w:rPr>
      <w:color w:val="0000FF" w:themeColor="hyperlink"/>
      <w:u w:val="single"/>
    </w:rPr>
  </w:style>
  <w:style w:type="table" w:customStyle="1" w:styleId="TableGrid1">
    <w:name w:val="Table Grid1"/>
    <w:basedOn w:val="TableNormal"/>
    <w:next w:val="TableGrid"/>
    <w:uiPriority w:val="39"/>
    <w:rsid w:val="00CF1AB3"/>
    <w:pPr>
      <w:spacing w:line="240" w:lineRule="auto"/>
    </w:pPr>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unhideWhenUsed/>
    <w:rsid w:val="0033142D"/>
    <w:pPr>
      <w:spacing w:line="240" w:lineRule="auto"/>
    </w:pPr>
    <w:rPr>
      <w:sz w:val="20"/>
      <w:szCs w:val="20"/>
    </w:rPr>
  </w:style>
  <w:style w:type="character" w:customStyle="1" w:styleId="EndnoteTextChar">
    <w:name w:val="Endnote Text Char"/>
    <w:basedOn w:val="DefaultParagraphFont"/>
    <w:link w:val="EndnoteText"/>
    <w:uiPriority w:val="99"/>
    <w:rsid w:val="0033142D"/>
    <w:rPr>
      <w:rFonts w:cstheme="minorBidi"/>
    </w:rPr>
  </w:style>
  <w:style w:type="character" w:styleId="EndnoteReference">
    <w:name w:val="endnote reference"/>
    <w:basedOn w:val="DefaultParagraphFont"/>
    <w:uiPriority w:val="99"/>
    <w:semiHidden/>
    <w:unhideWhenUsed/>
    <w:rsid w:val="0033142D"/>
    <w:rPr>
      <w:vertAlign w:val="superscript"/>
    </w:rPr>
  </w:style>
  <w:style w:type="character" w:customStyle="1" w:styleId="Heading1Char">
    <w:name w:val="Heading 1 Char"/>
    <w:basedOn w:val="DefaultParagraphFont"/>
    <w:link w:val="Heading1"/>
    <w:uiPriority w:val="9"/>
    <w:rsid w:val="009412A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001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0011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89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Peterson1</dc:creator>
  <cp:lastModifiedBy>Randall, Alexandra</cp:lastModifiedBy>
  <cp:revision>11</cp:revision>
  <dcterms:created xsi:type="dcterms:W3CDTF">2016-12-01T21:13:00Z</dcterms:created>
  <dcterms:modified xsi:type="dcterms:W3CDTF">2016-12-02T00:35:00Z</dcterms:modified>
</cp:coreProperties>
</file>