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83C" w:rsidRPr="00266951" w:rsidRDefault="00AA50C1" w:rsidP="009750D2">
      <w:pPr>
        <w:pStyle w:val="Heading1"/>
      </w:pPr>
      <w:bookmarkStart w:id="0" w:name="_Ref140634179"/>
      <w:bookmarkStart w:id="1" w:name="_Ref488250414"/>
      <w:r>
        <w:t xml:space="preserve">Chapter 1: </w:t>
      </w:r>
      <w:bookmarkEnd w:id="0"/>
      <w:r w:rsidR="009750D2">
        <w:t>Spreadsheet Basics</w:t>
      </w:r>
      <w:bookmarkEnd w:id="1"/>
    </w:p>
    <w:p w:rsidR="008203C0" w:rsidRPr="009750D2" w:rsidRDefault="008203C0" w:rsidP="009750D2">
      <w:pPr>
        <w:pStyle w:val="Heading2"/>
      </w:pPr>
      <w:r w:rsidRPr="00322B4D">
        <w:t>Instructor’s Manual Problem Set</w:t>
      </w:r>
    </w:p>
    <w:p w:rsidR="00A640AA" w:rsidRPr="00E26748" w:rsidRDefault="00A640AA" w:rsidP="00A640AA">
      <w:r>
        <w:t>Solutions can be found in the accompanying Excel files. Note that if you wish to see all of the formulas at once, you may use the CTRL+` (Control plus grave accent) shortcut key to toggle them on or off.</w:t>
      </w:r>
    </w:p>
    <w:p w:rsidR="008203C0" w:rsidRPr="00504CB6" w:rsidRDefault="008203C0" w:rsidP="00A40F71">
      <w:pPr>
        <w:pStyle w:val="MainQuestion"/>
      </w:pPr>
      <w:r w:rsidRPr="00504CB6">
        <w:t>The following table contain</w:t>
      </w:r>
      <w:r w:rsidR="00020B54">
        <w:t xml:space="preserve">s closing monthly stock prices </w:t>
      </w:r>
      <w:r w:rsidRPr="00504CB6">
        <w:t>f</w:t>
      </w:r>
      <w:r w:rsidR="00020B54">
        <w:t>or</w:t>
      </w:r>
      <w:r w:rsidRPr="00504CB6">
        <w:t xml:space="preserve"> </w:t>
      </w:r>
      <w:r w:rsidR="006A55AC" w:rsidRPr="00504CB6">
        <w:t>Oracle</w:t>
      </w:r>
      <w:r w:rsidRPr="00504CB6">
        <w:t xml:space="preserve"> </w:t>
      </w:r>
      <w:r w:rsidR="006A55AC" w:rsidRPr="00504CB6">
        <w:t xml:space="preserve">Corporation </w:t>
      </w:r>
      <w:r w:rsidRPr="00504CB6">
        <w:t>(</w:t>
      </w:r>
      <w:r w:rsidR="006A55AC" w:rsidRPr="00504CB6">
        <w:t>ORCL</w:t>
      </w:r>
      <w:r w:rsidRPr="00504CB6">
        <w:t xml:space="preserve">), </w:t>
      </w:r>
      <w:r w:rsidR="006A55AC" w:rsidRPr="00504CB6">
        <w:t>Microsoft Corporation (MSFT</w:t>
      </w:r>
      <w:r w:rsidRPr="00504CB6">
        <w:t>)</w:t>
      </w:r>
      <w:r w:rsidR="006A55AC" w:rsidRPr="00504CB6">
        <w:t>, and</w:t>
      </w:r>
      <w:r w:rsidRPr="00504CB6">
        <w:t xml:space="preserve"> </w:t>
      </w:r>
      <w:r w:rsidR="00504CB6" w:rsidRPr="00504CB6">
        <w:t>NVidia (NVDA)</w:t>
      </w:r>
      <w:r w:rsidRPr="00504CB6">
        <w:t xml:space="preserve"> for the </w:t>
      </w:r>
      <w:r w:rsidR="006A55AC" w:rsidRPr="00504CB6">
        <w:t>first</w:t>
      </w:r>
      <w:r w:rsidRPr="00504CB6">
        <w:t xml:space="preserve"> </w:t>
      </w:r>
      <w:r w:rsidR="00504CB6" w:rsidRPr="00504CB6">
        <w:t>half</w:t>
      </w:r>
      <w:r w:rsidRPr="00504CB6">
        <w:t xml:space="preserve"> of 20</w:t>
      </w:r>
      <w:r w:rsidR="006A55AC" w:rsidRPr="00504CB6">
        <w:t>1</w:t>
      </w:r>
      <w:r w:rsidR="00504CB6" w:rsidRPr="00504CB6">
        <w:t>7</w:t>
      </w:r>
      <w:r w:rsidRPr="00504CB6">
        <w:t>.</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736"/>
        <w:gridCol w:w="947"/>
        <w:gridCol w:w="947"/>
        <w:gridCol w:w="947"/>
        <w:gridCol w:w="947"/>
        <w:gridCol w:w="947"/>
        <w:gridCol w:w="947"/>
      </w:tblGrid>
      <w:tr w:rsidR="00AD3296" w:rsidRPr="00AA50C1" w:rsidTr="00A640AA">
        <w:trPr>
          <w:jc w:val="center"/>
        </w:trPr>
        <w:tc>
          <w:tcPr>
            <w:tcW w:w="0" w:type="auto"/>
            <w:shd w:val="clear" w:color="auto" w:fill="D9D9D9" w:themeFill="background1" w:themeFillShade="D9"/>
          </w:tcPr>
          <w:p w:rsidR="00AD3296" w:rsidRPr="00AA50C1" w:rsidRDefault="00AD3296" w:rsidP="00AD3296">
            <w:pPr>
              <w:rPr>
                <w:sz w:val="18"/>
                <w:szCs w:val="18"/>
              </w:rPr>
            </w:pPr>
            <w:r w:rsidRPr="00AA50C1">
              <w:rPr>
                <w:sz w:val="18"/>
                <w:szCs w:val="18"/>
              </w:rPr>
              <w:t>Ticker</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6/30/2017</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5/31/2017</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4/30/2017</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3/31/2017</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2/28/2017</w:t>
            </w:r>
          </w:p>
        </w:tc>
        <w:tc>
          <w:tcPr>
            <w:tcW w:w="0" w:type="auto"/>
            <w:shd w:val="clear" w:color="auto" w:fill="D9D9D9" w:themeFill="background1" w:themeFillShade="D9"/>
          </w:tcPr>
          <w:p w:rsidR="00AD3296" w:rsidRPr="00AA50C1" w:rsidRDefault="00AD3296" w:rsidP="00AA50C1">
            <w:pPr>
              <w:jc w:val="right"/>
              <w:rPr>
                <w:sz w:val="18"/>
                <w:szCs w:val="18"/>
              </w:rPr>
            </w:pPr>
            <w:r w:rsidRPr="00AA50C1">
              <w:rPr>
                <w:sz w:val="18"/>
                <w:szCs w:val="18"/>
              </w:rPr>
              <w:t>1/31/2017</w:t>
            </w:r>
          </w:p>
        </w:tc>
      </w:tr>
      <w:tr w:rsidR="00AD3296" w:rsidRPr="00AA50C1" w:rsidTr="008203C0">
        <w:trPr>
          <w:jc w:val="center"/>
        </w:trPr>
        <w:tc>
          <w:tcPr>
            <w:tcW w:w="0" w:type="auto"/>
          </w:tcPr>
          <w:p w:rsidR="00AD3296" w:rsidRPr="00AA50C1" w:rsidRDefault="00AD3296" w:rsidP="00AD3296">
            <w:pPr>
              <w:rPr>
                <w:sz w:val="18"/>
                <w:szCs w:val="18"/>
              </w:rPr>
            </w:pPr>
            <w:r w:rsidRPr="00AA50C1">
              <w:rPr>
                <w:sz w:val="18"/>
                <w:szCs w:val="18"/>
              </w:rPr>
              <w:t>ORCL</w:t>
            </w:r>
          </w:p>
        </w:tc>
        <w:tc>
          <w:tcPr>
            <w:tcW w:w="0" w:type="auto"/>
          </w:tcPr>
          <w:p w:rsidR="00AD3296" w:rsidRPr="00AA50C1" w:rsidRDefault="00AD3296" w:rsidP="00AA50C1">
            <w:pPr>
              <w:jc w:val="right"/>
              <w:rPr>
                <w:sz w:val="18"/>
                <w:szCs w:val="18"/>
              </w:rPr>
            </w:pPr>
            <w:r w:rsidRPr="00AA50C1">
              <w:rPr>
                <w:sz w:val="18"/>
                <w:szCs w:val="18"/>
              </w:rPr>
              <w:t>50.14</w:t>
            </w:r>
          </w:p>
        </w:tc>
        <w:tc>
          <w:tcPr>
            <w:tcW w:w="0" w:type="auto"/>
          </w:tcPr>
          <w:p w:rsidR="00AD3296" w:rsidRPr="00AA50C1" w:rsidRDefault="00AD3296" w:rsidP="00AA50C1">
            <w:pPr>
              <w:jc w:val="right"/>
              <w:rPr>
                <w:sz w:val="18"/>
                <w:szCs w:val="18"/>
              </w:rPr>
            </w:pPr>
            <w:r w:rsidRPr="00AA50C1">
              <w:rPr>
                <w:sz w:val="18"/>
                <w:szCs w:val="18"/>
              </w:rPr>
              <w:t>45.39</w:t>
            </w:r>
          </w:p>
        </w:tc>
        <w:tc>
          <w:tcPr>
            <w:tcW w:w="0" w:type="auto"/>
          </w:tcPr>
          <w:p w:rsidR="00AD3296" w:rsidRPr="00AA50C1" w:rsidRDefault="00AD3296" w:rsidP="00AA50C1">
            <w:pPr>
              <w:jc w:val="right"/>
              <w:rPr>
                <w:sz w:val="18"/>
                <w:szCs w:val="18"/>
              </w:rPr>
            </w:pPr>
            <w:r w:rsidRPr="00AA50C1">
              <w:rPr>
                <w:sz w:val="18"/>
                <w:szCs w:val="18"/>
              </w:rPr>
              <w:t>44.96</w:t>
            </w:r>
          </w:p>
        </w:tc>
        <w:tc>
          <w:tcPr>
            <w:tcW w:w="0" w:type="auto"/>
          </w:tcPr>
          <w:p w:rsidR="00AD3296" w:rsidRPr="00AA50C1" w:rsidRDefault="00AD3296" w:rsidP="00AA50C1">
            <w:pPr>
              <w:jc w:val="right"/>
              <w:rPr>
                <w:sz w:val="18"/>
                <w:szCs w:val="18"/>
              </w:rPr>
            </w:pPr>
            <w:r w:rsidRPr="00AA50C1">
              <w:rPr>
                <w:sz w:val="18"/>
                <w:szCs w:val="18"/>
              </w:rPr>
              <w:t>44.61</w:t>
            </w:r>
          </w:p>
        </w:tc>
        <w:tc>
          <w:tcPr>
            <w:tcW w:w="0" w:type="auto"/>
          </w:tcPr>
          <w:p w:rsidR="00AD3296" w:rsidRPr="00AA50C1" w:rsidRDefault="00AD3296" w:rsidP="00AA50C1">
            <w:pPr>
              <w:jc w:val="right"/>
              <w:rPr>
                <w:sz w:val="18"/>
                <w:szCs w:val="18"/>
              </w:rPr>
            </w:pPr>
            <w:r w:rsidRPr="00AA50C1">
              <w:rPr>
                <w:sz w:val="18"/>
                <w:szCs w:val="18"/>
              </w:rPr>
              <w:t>42.59</w:t>
            </w:r>
          </w:p>
        </w:tc>
        <w:tc>
          <w:tcPr>
            <w:tcW w:w="0" w:type="auto"/>
          </w:tcPr>
          <w:p w:rsidR="00AD3296" w:rsidRPr="00AA50C1" w:rsidRDefault="00AD3296" w:rsidP="00AA50C1">
            <w:pPr>
              <w:jc w:val="right"/>
              <w:rPr>
                <w:sz w:val="18"/>
                <w:szCs w:val="18"/>
              </w:rPr>
            </w:pPr>
            <w:r w:rsidRPr="00AA50C1">
              <w:rPr>
                <w:sz w:val="18"/>
                <w:szCs w:val="18"/>
              </w:rPr>
              <w:t>40.11</w:t>
            </w:r>
          </w:p>
        </w:tc>
      </w:tr>
      <w:tr w:rsidR="00AD3296" w:rsidRPr="00AA50C1" w:rsidTr="008203C0">
        <w:trPr>
          <w:jc w:val="center"/>
        </w:trPr>
        <w:tc>
          <w:tcPr>
            <w:tcW w:w="0" w:type="auto"/>
          </w:tcPr>
          <w:p w:rsidR="00AD3296" w:rsidRPr="00AA50C1" w:rsidRDefault="00AD3296" w:rsidP="00AD3296">
            <w:pPr>
              <w:rPr>
                <w:sz w:val="18"/>
                <w:szCs w:val="18"/>
              </w:rPr>
            </w:pPr>
            <w:r w:rsidRPr="00AA50C1">
              <w:rPr>
                <w:sz w:val="18"/>
                <w:szCs w:val="18"/>
              </w:rPr>
              <w:t>MSFT</w:t>
            </w:r>
          </w:p>
        </w:tc>
        <w:tc>
          <w:tcPr>
            <w:tcW w:w="0" w:type="auto"/>
          </w:tcPr>
          <w:p w:rsidR="00AD3296" w:rsidRPr="00AA50C1" w:rsidRDefault="00AD3296" w:rsidP="00AA50C1">
            <w:pPr>
              <w:jc w:val="right"/>
              <w:rPr>
                <w:sz w:val="18"/>
                <w:szCs w:val="18"/>
              </w:rPr>
            </w:pPr>
            <w:r w:rsidRPr="00AA50C1">
              <w:rPr>
                <w:sz w:val="18"/>
                <w:szCs w:val="18"/>
              </w:rPr>
              <w:t>68.93</w:t>
            </w:r>
          </w:p>
        </w:tc>
        <w:tc>
          <w:tcPr>
            <w:tcW w:w="0" w:type="auto"/>
          </w:tcPr>
          <w:p w:rsidR="00AD3296" w:rsidRPr="00AA50C1" w:rsidRDefault="00AD3296" w:rsidP="00AA50C1">
            <w:pPr>
              <w:jc w:val="right"/>
              <w:rPr>
                <w:sz w:val="18"/>
                <w:szCs w:val="18"/>
              </w:rPr>
            </w:pPr>
            <w:r w:rsidRPr="00AA50C1">
              <w:rPr>
                <w:sz w:val="18"/>
                <w:szCs w:val="18"/>
              </w:rPr>
              <w:t>69.84</w:t>
            </w:r>
          </w:p>
        </w:tc>
        <w:tc>
          <w:tcPr>
            <w:tcW w:w="0" w:type="auto"/>
          </w:tcPr>
          <w:p w:rsidR="00AD3296" w:rsidRPr="00AA50C1" w:rsidRDefault="00AD3296" w:rsidP="00AA50C1">
            <w:pPr>
              <w:jc w:val="right"/>
              <w:rPr>
                <w:sz w:val="18"/>
                <w:szCs w:val="18"/>
              </w:rPr>
            </w:pPr>
            <w:r w:rsidRPr="00AA50C1">
              <w:rPr>
                <w:sz w:val="18"/>
                <w:szCs w:val="18"/>
              </w:rPr>
              <w:t>68.46</w:t>
            </w:r>
          </w:p>
        </w:tc>
        <w:tc>
          <w:tcPr>
            <w:tcW w:w="0" w:type="auto"/>
          </w:tcPr>
          <w:p w:rsidR="00AD3296" w:rsidRPr="00AA50C1" w:rsidRDefault="00AD3296" w:rsidP="00AA50C1">
            <w:pPr>
              <w:jc w:val="right"/>
              <w:rPr>
                <w:sz w:val="18"/>
                <w:szCs w:val="18"/>
              </w:rPr>
            </w:pPr>
            <w:r w:rsidRPr="00AA50C1">
              <w:rPr>
                <w:sz w:val="18"/>
                <w:szCs w:val="18"/>
              </w:rPr>
              <w:t>65.86</w:t>
            </w:r>
          </w:p>
        </w:tc>
        <w:tc>
          <w:tcPr>
            <w:tcW w:w="0" w:type="auto"/>
          </w:tcPr>
          <w:p w:rsidR="00AD3296" w:rsidRPr="00AA50C1" w:rsidRDefault="00AD3296" w:rsidP="00AA50C1">
            <w:pPr>
              <w:jc w:val="right"/>
              <w:rPr>
                <w:sz w:val="18"/>
                <w:szCs w:val="18"/>
              </w:rPr>
            </w:pPr>
            <w:r w:rsidRPr="00AA50C1">
              <w:rPr>
                <w:sz w:val="18"/>
                <w:szCs w:val="18"/>
              </w:rPr>
              <w:t>63.98</w:t>
            </w:r>
          </w:p>
        </w:tc>
        <w:tc>
          <w:tcPr>
            <w:tcW w:w="0" w:type="auto"/>
          </w:tcPr>
          <w:p w:rsidR="00AD3296" w:rsidRPr="00AA50C1" w:rsidRDefault="00AD3296" w:rsidP="00AA50C1">
            <w:pPr>
              <w:jc w:val="right"/>
              <w:rPr>
                <w:sz w:val="18"/>
                <w:szCs w:val="18"/>
              </w:rPr>
            </w:pPr>
            <w:r w:rsidRPr="00AA50C1">
              <w:rPr>
                <w:sz w:val="18"/>
                <w:szCs w:val="18"/>
              </w:rPr>
              <w:t>64.65</w:t>
            </w:r>
          </w:p>
        </w:tc>
      </w:tr>
      <w:tr w:rsidR="00AD3296" w:rsidRPr="00AA50C1" w:rsidTr="008203C0">
        <w:trPr>
          <w:jc w:val="center"/>
        </w:trPr>
        <w:tc>
          <w:tcPr>
            <w:tcW w:w="0" w:type="auto"/>
          </w:tcPr>
          <w:p w:rsidR="00AD3296" w:rsidRPr="00AA50C1" w:rsidRDefault="00AD3296" w:rsidP="00AD3296">
            <w:pPr>
              <w:rPr>
                <w:sz w:val="18"/>
                <w:szCs w:val="18"/>
              </w:rPr>
            </w:pPr>
            <w:r w:rsidRPr="00AA50C1">
              <w:rPr>
                <w:sz w:val="18"/>
                <w:szCs w:val="18"/>
              </w:rPr>
              <w:t>NVDA</w:t>
            </w:r>
          </w:p>
        </w:tc>
        <w:tc>
          <w:tcPr>
            <w:tcW w:w="0" w:type="auto"/>
          </w:tcPr>
          <w:p w:rsidR="00AD3296" w:rsidRPr="00AA50C1" w:rsidRDefault="00AD3296" w:rsidP="00AA50C1">
            <w:pPr>
              <w:jc w:val="right"/>
              <w:rPr>
                <w:sz w:val="18"/>
                <w:szCs w:val="18"/>
              </w:rPr>
            </w:pPr>
            <w:r w:rsidRPr="00AA50C1">
              <w:rPr>
                <w:sz w:val="18"/>
                <w:szCs w:val="18"/>
              </w:rPr>
              <w:t>144.56</w:t>
            </w:r>
          </w:p>
        </w:tc>
        <w:tc>
          <w:tcPr>
            <w:tcW w:w="0" w:type="auto"/>
          </w:tcPr>
          <w:p w:rsidR="00AD3296" w:rsidRPr="00AA50C1" w:rsidRDefault="00AD3296" w:rsidP="00AA50C1">
            <w:pPr>
              <w:jc w:val="right"/>
              <w:rPr>
                <w:sz w:val="18"/>
                <w:szCs w:val="18"/>
              </w:rPr>
            </w:pPr>
            <w:r w:rsidRPr="00AA50C1">
              <w:rPr>
                <w:sz w:val="18"/>
                <w:szCs w:val="18"/>
              </w:rPr>
              <w:t>144.35</w:t>
            </w:r>
          </w:p>
        </w:tc>
        <w:tc>
          <w:tcPr>
            <w:tcW w:w="0" w:type="auto"/>
          </w:tcPr>
          <w:p w:rsidR="00AD3296" w:rsidRPr="00AA50C1" w:rsidRDefault="00AD3296" w:rsidP="00AA50C1">
            <w:pPr>
              <w:jc w:val="right"/>
              <w:rPr>
                <w:sz w:val="18"/>
                <w:szCs w:val="18"/>
              </w:rPr>
            </w:pPr>
            <w:r w:rsidRPr="00AA50C1">
              <w:rPr>
                <w:sz w:val="18"/>
                <w:szCs w:val="18"/>
              </w:rPr>
              <w:t>104.3</w:t>
            </w:r>
          </w:p>
        </w:tc>
        <w:tc>
          <w:tcPr>
            <w:tcW w:w="0" w:type="auto"/>
          </w:tcPr>
          <w:p w:rsidR="00AD3296" w:rsidRPr="00AA50C1" w:rsidRDefault="00AD3296" w:rsidP="00AA50C1">
            <w:pPr>
              <w:jc w:val="right"/>
              <w:rPr>
                <w:sz w:val="18"/>
                <w:szCs w:val="18"/>
              </w:rPr>
            </w:pPr>
            <w:r w:rsidRPr="00AA50C1">
              <w:rPr>
                <w:sz w:val="18"/>
                <w:szCs w:val="18"/>
              </w:rPr>
              <w:t>108.93</w:t>
            </w:r>
          </w:p>
        </w:tc>
        <w:tc>
          <w:tcPr>
            <w:tcW w:w="0" w:type="auto"/>
          </w:tcPr>
          <w:p w:rsidR="00AD3296" w:rsidRPr="00AA50C1" w:rsidRDefault="00AD3296" w:rsidP="00AA50C1">
            <w:pPr>
              <w:jc w:val="right"/>
              <w:rPr>
                <w:sz w:val="18"/>
                <w:szCs w:val="18"/>
              </w:rPr>
            </w:pPr>
            <w:r w:rsidRPr="00AA50C1">
              <w:rPr>
                <w:sz w:val="18"/>
                <w:szCs w:val="18"/>
              </w:rPr>
              <w:t>101.48</w:t>
            </w:r>
          </w:p>
        </w:tc>
        <w:tc>
          <w:tcPr>
            <w:tcW w:w="0" w:type="auto"/>
          </w:tcPr>
          <w:p w:rsidR="00AD3296" w:rsidRPr="00AA50C1" w:rsidRDefault="00AD3296" w:rsidP="00AA50C1">
            <w:pPr>
              <w:jc w:val="right"/>
              <w:rPr>
                <w:sz w:val="18"/>
                <w:szCs w:val="18"/>
              </w:rPr>
            </w:pPr>
            <w:r w:rsidRPr="00AA50C1">
              <w:rPr>
                <w:sz w:val="18"/>
                <w:szCs w:val="18"/>
              </w:rPr>
              <w:t>109.18</w:t>
            </w:r>
          </w:p>
        </w:tc>
      </w:tr>
    </w:tbl>
    <w:p w:rsidR="008203C0" w:rsidRPr="00067405" w:rsidRDefault="008203C0" w:rsidP="007A7388">
      <w:pPr>
        <w:pStyle w:val="Sub-Question"/>
      </w:pPr>
      <w:r w:rsidRPr="00067405">
        <w:t>Enter the data, as shown, into a worksheet and format the table as shown.</w:t>
      </w:r>
    </w:p>
    <w:p w:rsidR="008203C0" w:rsidRPr="00067405" w:rsidRDefault="008203C0" w:rsidP="00395D34">
      <w:pPr>
        <w:pStyle w:val="Sub-Question"/>
      </w:pPr>
      <w:r w:rsidRPr="00067405">
        <w:t xml:space="preserve">Create a formula to calculate </w:t>
      </w:r>
      <w:r w:rsidR="00BC201E" w:rsidRPr="00067405">
        <w:t>the</w:t>
      </w:r>
      <w:r w:rsidRPr="00067405">
        <w:t xml:space="preserve"> </w:t>
      </w:r>
      <w:r w:rsidR="00BC201E" w:rsidRPr="00067405">
        <w:t xml:space="preserve">monthly </w:t>
      </w:r>
      <w:r w:rsidRPr="00067405">
        <w:t xml:space="preserve">rate </w:t>
      </w:r>
      <w:r w:rsidR="00BC201E" w:rsidRPr="00067405">
        <w:t>of return during the first semester of 201</w:t>
      </w:r>
      <w:r w:rsidR="00504CB6" w:rsidRPr="00067405">
        <w:t>7</w:t>
      </w:r>
      <w:r w:rsidRPr="00067405">
        <w:t xml:space="preserve"> and for each company. Format the results as percentages with two decimal places.</w:t>
      </w:r>
    </w:p>
    <w:p w:rsidR="008203C0" w:rsidRPr="00067405" w:rsidRDefault="008203C0" w:rsidP="00395D34">
      <w:pPr>
        <w:pStyle w:val="Sub-Question"/>
      </w:pPr>
      <w:r w:rsidRPr="00067405">
        <w:t>Calculate the total return for the entire holding period, the compound average monthly rate of return, the average monthly rate of return using the AVERAGE function, and the average monthly rate of return using the GEOMEAN function.</w:t>
      </w:r>
    </w:p>
    <w:p w:rsidR="008203C0" w:rsidRPr="00067405" w:rsidRDefault="008203C0" w:rsidP="00395D34">
      <w:pPr>
        <w:pStyle w:val="Sub-Question"/>
      </w:pPr>
      <w:r w:rsidRPr="00067405">
        <w:t xml:space="preserve">Create a line chart showing the stock prices from </w:t>
      </w:r>
      <w:r w:rsidR="00076B5C" w:rsidRPr="00067405">
        <w:t>January</w:t>
      </w:r>
      <w:r w:rsidRPr="00067405">
        <w:t xml:space="preserve"> to </w:t>
      </w:r>
      <w:r w:rsidR="00076B5C" w:rsidRPr="00067405">
        <w:t>June 201</w:t>
      </w:r>
      <w:r w:rsidR="00504CB6" w:rsidRPr="00067405">
        <w:t>7</w:t>
      </w:r>
      <w:r w:rsidRPr="00067405">
        <w:t xml:space="preserve"> for these companies. Make sure to title the chart and label the axes. Also present the data from </w:t>
      </w:r>
      <w:r w:rsidR="00076B5C" w:rsidRPr="00067405">
        <w:t>January</w:t>
      </w:r>
      <w:r w:rsidRPr="00067405">
        <w:t xml:space="preserve"> to </w:t>
      </w:r>
      <w:r w:rsidR="00076B5C" w:rsidRPr="00067405">
        <w:t>June</w:t>
      </w:r>
      <w:r w:rsidRPr="00067405">
        <w:t xml:space="preserve"> and use Times New Roman for the title, labels, and numbers. Select a different dash type for each line representing each company. </w:t>
      </w:r>
    </w:p>
    <w:p w:rsidR="008203C0" w:rsidRDefault="008203C0" w:rsidP="00A40F71">
      <w:pPr>
        <w:pStyle w:val="MainQuestion"/>
      </w:pPr>
      <w:r>
        <w:t xml:space="preserve">The following table </w:t>
      </w:r>
      <w:r w:rsidR="00020B54">
        <w:t xml:space="preserve">contains financial information </w:t>
      </w:r>
      <w:r>
        <w:t>f</w:t>
      </w:r>
      <w:r w:rsidR="00020B54">
        <w:t>or</w:t>
      </w:r>
      <w:r>
        <w:t xml:space="preserve"> </w:t>
      </w:r>
      <w:r w:rsidR="00E430F8">
        <w:t>Intel Corp</w:t>
      </w:r>
      <w:r w:rsidRPr="00575AB8">
        <w:t>.</w:t>
      </w:r>
      <w:r w:rsidRPr="003844AE">
        <w:t xml:space="preserve"> </w:t>
      </w:r>
    </w:p>
    <w:tbl>
      <w:tblPr>
        <w:tblW w:w="0" w:type="auto"/>
        <w:jc w:val="center"/>
        <w:tblLayout w:type="fixed"/>
        <w:tblLook w:val="0000" w:firstRow="0" w:lastRow="0" w:firstColumn="0" w:lastColumn="0" w:noHBand="0" w:noVBand="0"/>
      </w:tblPr>
      <w:tblGrid>
        <w:gridCol w:w="3415"/>
        <w:gridCol w:w="1032"/>
        <w:gridCol w:w="1032"/>
        <w:gridCol w:w="1032"/>
        <w:gridCol w:w="1032"/>
        <w:gridCol w:w="1032"/>
      </w:tblGrid>
      <w:tr w:rsidR="00EC4DA3" w:rsidRPr="009750D2" w:rsidTr="00A640AA">
        <w:trPr>
          <w:cantSplit/>
          <w:trHeight w:val="20"/>
          <w:jc w:val="center"/>
        </w:trPr>
        <w:tc>
          <w:tcPr>
            <w:tcW w:w="3415" w:type="dxa"/>
            <w:gridSpan w:val="6"/>
            <w:tcBorders>
              <w:top w:val="nil"/>
              <w:left w:val="nil"/>
              <w:bottom w:val="nil"/>
              <w:right w:val="nil"/>
            </w:tcBorders>
            <w:shd w:val="clear" w:color="auto" w:fill="D9D9D9" w:themeFill="background1" w:themeFillShade="D9"/>
          </w:tcPr>
          <w:p w:rsidR="00EC4DA3" w:rsidRPr="009750D2" w:rsidRDefault="00EC4DA3">
            <w:pPr>
              <w:autoSpaceDE w:val="0"/>
              <w:autoSpaceDN w:val="0"/>
              <w:adjustRightInd w:val="0"/>
              <w:jc w:val="center"/>
              <w:rPr>
                <w:b/>
                <w:bCs/>
                <w:color w:val="000000"/>
                <w:sz w:val="18"/>
                <w:szCs w:val="18"/>
                <w:lang w:bidi="th-TH"/>
              </w:rPr>
            </w:pPr>
            <w:r w:rsidRPr="009750D2">
              <w:rPr>
                <w:b/>
                <w:bCs/>
                <w:color w:val="000000"/>
                <w:sz w:val="18"/>
                <w:szCs w:val="18"/>
                <w:lang w:bidi="th-TH"/>
              </w:rPr>
              <w:t>Intel Corporation</w:t>
            </w:r>
          </w:p>
        </w:tc>
      </w:tr>
      <w:tr w:rsidR="00EC4DA3" w:rsidRPr="009750D2" w:rsidTr="00A640AA">
        <w:trPr>
          <w:cantSplit/>
          <w:trHeight w:val="20"/>
          <w:jc w:val="center"/>
        </w:trPr>
        <w:tc>
          <w:tcPr>
            <w:tcW w:w="3415" w:type="dxa"/>
            <w:gridSpan w:val="6"/>
            <w:tcBorders>
              <w:top w:val="nil"/>
              <w:left w:val="nil"/>
              <w:bottom w:val="nil"/>
              <w:right w:val="nil"/>
            </w:tcBorders>
            <w:shd w:val="clear" w:color="auto" w:fill="D9D9D9" w:themeFill="background1" w:themeFillShade="D9"/>
          </w:tcPr>
          <w:p w:rsidR="00EC4DA3" w:rsidRPr="009750D2" w:rsidRDefault="00890144">
            <w:pPr>
              <w:autoSpaceDE w:val="0"/>
              <w:autoSpaceDN w:val="0"/>
              <w:adjustRightInd w:val="0"/>
              <w:jc w:val="center"/>
              <w:rPr>
                <w:b/>
                <w:bCs/>
                <w:color w:val="000000"/>
                <w:sz w:val="18"/>
                <w:szCs w:val="18"/>
                <w:lang w:bidi="th-TH"/>
              </w:rPr>
            </w:pPr>
            <w:r>
              <w:rPr>
                <w:b/>
                <w:bCs/>
                <w:color w:val="000000"/>
                <w:sz w:val="18"/>
                <w:szCs w:val="18"/>
                <w:lang w:bidi="th-TH"/>
              </w:rPr>
              <w:t>Income Statement ($ millions)</w:t>
            </w:r>
          </w:p>
        </w:tc>
      </w:tr>
      <w:tr w:rsidR="00EC4DA3" w:rsidRPr="009750D2" w:rsidTr="00A640AA">
        <w:trPr>
          <w:cantSplit/>
          <w:trHeight w:val="20"/>
          <w:jc w:val="center"/>
        </w:trPr>
        <w:tc>
          <w:tcPr>
            <w:tcW w:w="3415"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Arial" w:hAnsi="Arial" w:cs="Arial"/>
                <w:color w:val="000000"/>
                <w:sz w:val="18"/>
                <w:szCs w:val="18"/>
                <w:lang w:bidi="th-TH"/>
              </w:rPr>
            </w:pPr>
          </w:p>
        </w:tc>
        <w:tc>
          <w:tcPr>
            <w:tcW w:w="1032"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Calibri" w:hAnsi="Calibri" w:cs="Calibri"/>
                <w:b/>
                <w:bCs/>
                <w:color w:val="000000"/>
                <w:sz w:val="18"/>
                <w:szCs w:val="18"/>
                <w:lang w:bidi="th-TH"/>
              </w:rPr>
            </w:pPr>
            <w:r w:rsidRPr="009750D2">
              <w:rPr>
                <w:rFonts w:ascii="Calibri" w:hAnsi="Calibri" w:cs="Calibri"/>
                <w:b/>
                <w:bCs/>
                <w:color w:val="000000"/>
                <w:sz w:val="18"/>
                <w:szCs w:val="18"/>
                <w:lang w:bidi="th-TH"/>
              </w:rPr>
              <w:t>Dec-16</w:t>
            </w:r>
          </w:p>
        </w:tc>
        <w:tc>
          <w:tcPr>
            <w:tcW w:w="1032"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Calibri" w:hAnsi="Calibri" w:cs="Calibri"/>
                <w:b/>
                <w:bCs/>
                <w:color w:val="000000"/>
                <w:sz w:val="18"/>
                <w:szCs w:val="18"/>
                <w:lang w:bidi="th-TH"/>
              </w:rPr>
            </w:pPr>
            <w:r w:rsidRPr="009750D2">
              <w:rPr>
                <w:rFonts w:ascii="Calibri" w:hAnsi="Calibri" w:cs="Calibri"/>
                <w:b/>
                <w:bCs/>
                <w:color w:val="000000"/>
                <w:sz w:val="18"/>
                <w:szCs w:val="18"/>
                <w:lang w:bidi="th-TH"/>
              </w:rPr>
              <w:t>Dec-15</w:t>
            </w:r>
          </w:p>
        </w:tc>
        <w:tc>
          <w:tcPr>
            <w:tcW w:w="1032"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Calibri" w:hAnsi="Calibri" w:cs="Calibri"/>
                <w:b/>
                <w:bCs/>
                <w:color w:val="000000"/>
                <w:sz w:val="18"/>
                <w:szCs w:val="18"/>
                <w:lang w:bidi="th-TH"/>
              </w:rPr>
            </w:pPr>
            <w:r w:rsidRPr="009750D2">
              <w:rPr>
                <w:rFonts w:ascii="Calibri" w:hAnsi="Calibri" w:cs="Calibri"/>
                <w:b/>
                <w:bCs/>
                <w:color w:val="000000"/>
                <w:sz w:val="18"/>
                <w:szCs w:val="18"/>
                <w:lang w:bidi="th-TH"/>
              </w:rPr>
              <w:t>Dec-14</w:t>
            </w:r>
          </w:p>
        </w:tc>
        <w:tc>
          <w:tcPr>
            <w:tcW w:w="1032"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Calibri" w:hAnsi="Calibri" w:cs="Calibri"/>
                <w:b/>
                <w:bCs/>
                <w:color w:val="000000"/>
                <w:sz w:val="18"/>
                <w:szCs w:val="18"/>
                <w:lang w:bidi="th-TH"/>
              </w:rPr>
            </w:pPr>
            <w:r w:rsidRPr="009750D2">
              <w:rPr>
                <w:rFonts w:ascii="Calibri" w:hAnsi="Calibri" w:cs="Calibri"/>
                <w:b/>
                <w:bCs/>
                <w:color w:val="000000"/>
                <w:sz w:val="18"/>
                <w:szCs w:val="18"/>
                <w:lang w:bidi="th-TH"/>
              </w:rPr>
              <w:t>Dec-13</w:t>
            </w:r>
          </w:p>
        </w:tc>
        <w:tc>
          <w:tcPr>
            <w:tcW w:w="1032" w:type="dxa"/>
            <w:tcBorders>
              <w:top w:val="nil"/>
              <w:left w:val="nil"/>
              <w:bottom w:val="single" w:sz="12" w:space="0" w:color="auto"/>
              <w:right w:val="nil"/>
            </w:tcBorders>
            <w:shd w:val="clear" w:color="auto" w:fill="D9D9D9" w:themeFill="background1" w:themeFillShade="D9"/>
          </w:tcPr>
          <w:p w:rsidR="00EC4DA3" w:rsidRPr="009750D2" w:rsidRDefault="00EC4DA3">
            <w:pPr>
              <w:autoSpaceDE w:val="0"/>
              <w:autoSpaceDN w:val="0"/>
              <w:adjustRightInd w:val="0"/>
              <w:jc w:val="right"/>
              <w:rPr>
                <w:rFonts w:ascii="Calibri" w:hAnsi="Calibri" w:cs="Calibri"/>
                <w:b/>
                <w:bCs/>
                <w:color w:val="000000"/>
                <w:sz w:val="18"/>
                <w:szCs w:val="18"/>
                <w:lang w:bidi="th-TH"/>
              </w:rPr>
            </w:pPr>
            <w:r w:rsidRPr="009750D2">
              <w:rPr>
                <w:rFonts w:ascii="Calibri" w:hAnsi="Calibri" w:cs="Calibri"/>
                <w:b/>
                <w:bCs/>
                <w:color w:val="000000"/>
                <w:sz w:val="18"/>
                <w:szCs w:val="18"/>
                <w:lang w:bidi="th-TH"/>
              </w:rPr>
              <w:t>Dec-12</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Sales</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59387</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55355</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55870</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52708</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53341</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Cost of Goods Sold (COGS) incl. D&amp;A</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23425</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20651</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20522</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21418</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20507</w:t>
            </w:r>
          </w:p>
        </w:tc>
      </w:tr>
      <w:tr w:rsidR="00EC4DA3" w:rsidRPr="009750D2" w:rsidTr="00EC4DA3">
        <w:trPr>
          <w:cantSplit/>
          <w:trHeight w:val="20"/>
          <w:jc w:val="center"/>
        </w:trPr>
        <w:tc>
          <w:tcPr>
            <w:tcW w:w="3415" w:type="dxa"/>
            <w:tcBorders>
              <w:top w:val="single" w:sz="6" w:space="0" w:color="000000"/>
              <w:left w:val="nil"/>
              <w:bottom w:val="nil"/>
              <w:right w:val="nil"/>
            </w:tcBorders>
          </w:tcPr>
          <w:p w:rsidR="00EC4DA3" w:rsidRPr="009750D2" w:rsidRDefault="00EC4DA3">
            <w:pPr>
              <w:autoSpaceDE w:val="0"/>
              <w:autoSpaceDN w:val="0"/>
              <w:adjustRightInd w:val="0"/>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Gross Income</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SG&amp;A Expense</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21149</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19835</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19693</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18729</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18117</w:t>
            </w:r>
          </w:p>
        </w:tc>
      </w:tr>
      <w:tr w:rsidR="00EC4DA3" w:rsidRPr="009750D2" w:rsidTr="00EC4DA3">
        <w:trPr>
          <w:cantSplit/>
          <w:trHeight w:val="20"/>
          <w:jc w:val="center"/>
        </w:trPr>
        <w:tc>
          <w:tcPr>
            <w:tcW w:w="3415" w:type="dxa"/>
            <w:tcBorders>
              <w:top w:val="single" w:sz="6" w:space="0" w:color="000000"/>
              <w:left w:val="nil"/>
              <w:bottom w:val="nil"/>
              <w:right w:val="nil"/>
            </w:tcBorders>
          </w:tcPr>
          <w:p w:rsidR="00EC4DA3" w:rsidRPr="009750D2" w:rsidRDefault="00EC4DA3">
            <w:pPr>
              <w:autoSpaceDE w:val="0"/>
              <w:autoSpaceDN w:val="0"/>
              <w:adjustRightInd w:val="0"/>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EBIT (Operating Income)</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14813</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14869</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15655</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12561</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14717</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proofErr w:type="spellStart"/>
            <w:r w:rsidRPr="009750D2">
              <w:rPr>
                <w:rFonts w:ascii="Trebuchet MS" w:hAnsi="Trebuchet MS" w:cs="Trebuchet MS"/>
                <w:color w:val="000000"/>
                <w:sz w:val="18"/>
                <w:szCs w:val="18"/>
                <w:lang w:bidi="th-TH"/>
              </w:rPr>
              <w:t>Nonoperating</w:t>
            </w:r>
            <w:proofErr w:type="spellEnd"/>
            <w:r w:rsidRPr="009750D2">
              <w:rPr>
                <w:rFonts w:ascii="Trebuchet MS" w:hAnsi="Trebuchet MS" w:cs="Trebuchet MS"/>
                <w:color w:val="000000"/>
                <w:sz w:val="18"/>
                <w:szCs w:val="18"/>
                <w:lang w:bidi="th-TH"/>
              </w:rPr>
              <w:t xml:space="preserve"> Income - Net</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533</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-51</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224</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595</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463</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Interest Expense</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733</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337</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192</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244</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90</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Unusual Expense - Net</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1677</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269</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-114</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301</w:t>
            </w:r>
          </w:p>
        </w:tc>
        <w:tc>
          <w:tcPr>
            <w:tcW w:w="1032" w:type="dxa"/>
            <w:tcBorders>
              <w:top w:val="nil"/>
              <w:left w:val="nil"/>
              <w:bottom w:val="nil"/>
              <w:right w:val="nil"/>
            </w:tcBorders>
          </w:tcPr>
          <w:p w:rsidR="00EC4DA3" w:rsidRPr="009750D2" w:rsidRDefault="00EC4DA3">
            <w:pPr>
              <w:autoSpaceDE w:val="0"/>
              <w:autoSpaceDN w:val="0"/>
              <w:adjustRightInd w:val="0"/>
              <w:jc w:val="right"/>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217</w:t>
            </w:r>
          </w:p>
        </w:tc>
      </w:tr>
      <w:tr w:rsidR="00EC4DA3" w:rsidRPr="009750D2" w:rsidTr="00EC4DA3">
        <w:trPr>
          <w:cantSplit/>
          <w:trHeight w:val="20"/>
          <w:jc w:val="center"/>
        </w:trPr>
        <w:tc>
          <w:tcPr>
            <w:tcW w:w="3415" w:type="dxa"/>
            <w:tcBorders>
              <w:top w:val="single" w:sz="6" w:space="0" w:color="000000"/>
              <w:left w:val="nil"/>
              <w:bottom w:val="nil"/>
              <w:right w:val="nil"/>
            </w:tcBorders>
          </w:tcPr>
          <w:p w:rsidR="00EC4DA3" w:rsidRPr="009750D2" w:rsidRDefault="00EC4DA3">
            <w:pPr>
              <w:autoSpaceDE w:val="0"/>
              <w:autoSpaceDN w:val="0"/>
              <w:adjustRightInd w:val="0"/>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Pretax Income</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center"/>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w:t>
            </w:r>
          </w:p>
        </w:tc>
      </w:tr>
      <w:tr w:rsidR="00EC4DA3" w:rsidRPr="009750D2" w:rsidTr="00EC4DA3">
        <w:trPr>
          <w:cantSplit/>
          <w:trHeight w:val="20"/>
          <w:jc w:val="center"/>
        </w:trPr>
        <w:tc>
          <w:tcPr>
            <w:tcW w:w="3415" w:type="dxa"/>
            <w:tcBorders>
              <w:top w:val="nil"/>
              <w:left w:val="nil"/>
              <w:bottom w:val="nil"/>
              <w:right w:val="nil"/>
            </w:tcBorders>
          </w:tcPr>
          <w:p w:rsidR="00EC4DA3" w:rsidRPr="009750D2" w:rsidRDefault="00EC4DA3">
            <w:pPr>
              <w:autoSpaceDE w:val="0"/>
              <w:autoSpaceDN w:val="0"/>
              <w:adjustRightInd w:val="0"/>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Income Taxes</w:t>
            </w:r>
          </w:p>
        </w:tc>
        <w:tc>
          <w:tcPr>
            <w:tcW w:w="1032" w:type="dxa"/>
            <w:tcBorders>
              <w:top w:val="nil"/>
              <w:left w:val="nil"/>
              <w:bottom w:val="nil"/>
              <w:right w:val="nil"/>
            </w:tcBorders>
          </w:tcPr>
          <w:p w:rsidR="00EC4DA3" w:rsidRPr="009750D2" w:rsidRDefault="00EC4DA3">
            <w:pPr>
              <w:autoSpaceDE w:val="0"/>
              <w:autoSpaceDN w:val="0"/>
              <w:adjustRightInd w:val="0"/>
              <w:jc w:val="center"/>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w:t>
            </w:r>
          </w:p>
        </w:tc>
        <w:tc>
          <w:tcPr>
            <w:tcW w:w="1032" w:type="dxa"/>
            <w:tcBorders>
              <w:top w:val="nil"/>
              <w:left w:val="nil"/>
              <w:bottom w:val="nil"/>
              <w:right w:val="nil"/>
            </w:tcBorders>
          </w:tcPr>
          <w:p w:rsidR="00EC4DA3" w:rsidRPr="009750D2" w:rsidRDefault="00EC4DA3">
            <w:pPr>
              <w:autoSpaceDE w:val="0"/>
              <w:autoSpaceDN w:val="0"/>
              <w:adjustRightInd w:val="0"/>
              <w:jc w:val="center"/>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w:t>
            </w:r>
          </w:p>
        </w:tc>
        <w:tc>
          <w:tcPr>
            <w:tcW w:w="1032" w:type="dxa"/>
            <w:tcBorders>
              <w:top w:val="nil"/>
              <w:left w:val="nil"/>
              <w:bottom w:val="nil"/>
              <w:right w:val="nil"/>
            </w:tcBorders>
          </w:tcPr>
          <w:p w:rsidR="00EC4DA3" w:rsidRPr="009750D2" w:rsidRDefault="00EC4DA3">
            <w:pPr>
              <w:autoSpaceDE w:val="0"/>
              <w:autoSpaceDN w:val="0"/>
              <w:adjustRightInd w:val="0"/>
              <w:jc w:val="center"/>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w:t>
            </w:r>
          </w:p>
        </w:tc>
        <w:tc>
          <w:tcPr>
            <w:tcW w:w="1032" w:type="dxa"/>
            <w:tcBorders>
              <w:top w:val="nil"/>
              <w:left w:val="nil"/>
              <w:bottom w:val="nil"/>
              <w:right w:val="nil"/>
            </w:tcBorders>
          </w:tcPr>
          <w:p w:rsidR="00EC4DA3" w:rsidRPr="009750D2" w:rsidRDefault="00EC4DA3">
            <w:pPr>
              <w:autoSpaceDE w:val="0"/>
              <w:autoSpaceDN w:val="0"/>
              <w:adjustRightInd w:val="0"/>
              <w:jc w:val="center"/>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w:t>
            </w:r>
          </w:p>
        </w:tc>
        <w:tc>
          <w:tcPr>
            <w:tcW w:w="1032" w:type="dxa"/>
            <w:tcBorders>
              <w:top w:val="nil"/>
              <w:left w:val="nil"/>
              <w:bottom w:val="nil"/>
              <w:right w:val="nil"/>
            </w:tcBorders>
          </w:tcPr>
          <w:p w:rsidR="00EC4DA3" w:rsidRPr="009750D2" w:rsidRDefault="00EC4DA3">
            <w:pPr>
              <w:autoSpaceDE w:val="0"/>
              <w:autoSpaceDN w:val="0"/>
              <w:adjustRightInd w:val="0"/>
              <w:jc w:val="center"/>
              <w:rPr>
                <w:rFonts w:ascii="Trebuchet MS" w:hAnsi="Trebuchet MS" w:cs="Trebuchet MS"/>
                <w:color w:val="000000"/>
                <w:sz w:val="18"/>
                <w:szCs w:val="18"/>
                <w:lang w:bidi="th-TH"/>
              </w:rPr>
            </w:pPr>
            <w:r w:rsidRPr="009750D2">
              <w:rPr>
                <w:rFonts w:ascii="Trebuchet MS" w:hAnsi="Trebuchet MS" w:cs="Trebuchet MS"/>
                <w:color w:val="000000"/>
                <w:sz w:val="18"/>
                <w:szCs w:val="18"/>
                <w:lang w:bidi="th-TH"/>
              </w:rPr>
              <w:t>?</w:t>
            </w:r>
          </w:p>
        </w:tc>
      </w:tr>
      <w:tr w:rsidR="00EC4DA3" w:rsidRPr="009750D2" w:rsidTr="00EC4DA3">
        <w:trPr>
          <w:cantSplit/>
          <w:trHeight w:val="20"/>
          <w:jc w:val="center"/>
        </w:trPr>
        <w:tc>
          <w:tcPr>
            <w:tcW w:w="3415" w:type="dxa"/>
            <w:tcBorders>
              <w:top w:val="single" w:sz="6" w:space="0" w:color="000000"/>
              <w:left w:val="nil"/>
              <w:bottom w:val="nil"/>
              <w:right w:val="nil"/>
            </w:tcBorders>
          </w:tcPr>
          <w:p w:rsidR="00EC4DA3" w:rsidRPr="009750D2" w:rsidRDefault="00EC4DA3">
            <w:pPr>
              <w:autoSpaceDE w:val="0"/>
              <w:autoSpaceDN w:val="0"/>
              <w:adjustRightInd w:val="0"/>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Net Income</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10316</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11420</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11704</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9620</w:t>
            </w:r>
          </w:p>
        </w:tc>
        <w:tc>
          <w:tcPr>
            <w:tcW w:w="1032" w:type="dxa"/>
            <w:tcBorders>
              <w:top w:val="single" w:sz="6" w:space="0" w:color="000000"/>
              <w:left w:val="nil"/>
              <w:bottom w:val="nil"/>
              <w:right w:val="nil"/>
            </w:tcBorders>
          </w:tcPr>
          <w:p w:rsidR="00EC4DA3" w:rsidRPr="009750D2" w:rsidRDefault="00EC4DA3">
            <w:pPr>
              <w:autoSpaceDE w:val="0"/>
              <w:autoSpaceDN w:val="0"/>
              <w:adjustRightInd w:val="0"/>
              <w:jc w:val="right"/>
              <w:rPr>
                <w:rFonts w:ascii="Trebuchet MS" w:hAnsi="Trebuchet MS" w:cs="Trebuchet MS"/>
                <w:b/>
                <w:bCs/>
                <w:color w:val="000000"/>
                <w:sz w:val="18"/>
                <w:szCs w:val="18"/>
                <w:lang w:bidi="th-TH"/>
              </w:rPr>
            </w:pPr>
            <w:r w:rsidRPr="009750D2">
              <w:rPr>
                <w:rFonts w:ascii="Trebuchet MS" w:hAnsi="Trebuchet MS" w:cs="Trebuchet MS"/>
                <w:b/>
                <w:bCs/>
                <w:color w:val="000000"/>
                <w:sz w:val="18"/>
                <w:szCs w:val="18"/>
                <w:lang w:bidi="th-TH"/>
              </w:rPr>
              <w:t>11005</w:t>
            </w:r>
          </w:p>
        </w:tc>
      </w:tr>
    </w:tbl>
    <w:p w:rsidR="00DF23DA" w:rsidRDefault="008203C0" w:rsidP="00395D34">
      <w:pPr>
        <w:pStyle w:val="Sub-Question"/>
        <w:numPr>
          <w:ilvl w:val="0"/>
          <w:numId w:val="39"/>
        </w:numPr>
      </w:pPr>
      <w:r w:rsidRPr="0085702E">
        <w:t xml:space="preserve">Enter the data, as shown, into a worksheet and </w:t>
      </w:r>
      <w:r w:rsidR="00B1484E">
        <w:t xml:space="preserve">format the </w:t>
      </w:r>
      <w:r w:rsidR="00EC4DA3">
        <w:t>numbers with a comma separating the thousands position and no decimal places</w:t>
      </w:r>
      <w:r w:rsidR="00B1484E">
        <w:t>.</w:t>
      </w:r>
    </w:p>
    <w:p w:rsidR="008203C0" w:rsidRDefault="008203C0" w:rsidP="00395D34">
      <w:pPr>
        <w:pStyle w:val="Sub-Question"/>
      </w:pPr>
      <w:r>
        <w:t>Create the required formulas to calculate the missing variables</w:t>
      </w:r>
      <w:r w:rsidR="00EC4DA3">
        <w:t>, and format the results to match the other numbers</w:t>
      </w:r>
      <w:r w:rsidR="00B1484E">
        <w:t>.</w:t>
      </w:r>
    </w:p>
    <w:p w:rsidR="008203C0" w:rsidRDefault="008203C0" w:rsidP="00395D34">
      <w:pPr>
        <w:pStyle w:val="Sub-Question"/>
      </w:pPr>
      <w:r>
        <w:t xml:space="preserve">Calculate the average tax rate, the gross </w:t>
      </w:r>
      <w:r w:rsidR="00EC4DA3">
        <w:t xml:space="preserve">profit </w:t>
      </w:r>
      <w:r>
        <w:t>margin</w:t>
      </w:r>
      <w:r w:rsidR="00AC3F88">
        <w:t xml:space="preserve">, and the </w:t>
      </w:r>
      <w:r w:rsidR="00EC4DA3">
        <w:t xml:space="preserve">net </w:t>
      </w:r>
      <w:r w:rsidR="00AC3F88">
        <w:t>profit margin for 201</w:t>
      </w:r>
      <w:r w:rsidR="00EC4DA3">
        <w:t>2</w:t>
      </w:r>
      <w:r w:rsidR="00AC3F88">
        <w:t>-20</w:t>
      </w:r>
      <w:r w:rsidR="00EC4DA3">
        <w:t>16</w:t>
      </w:r>
      <w:r>
        <w:t>. Format the results as perce</w:t>
      </w:r>
      <w:r w:rsidR="00B1484E">
        <w:t>ntages with two decimal places.</w:t>
      </w:r>
    </w:p>
    <w:p w:rsidR="00DF23DA" w:rsidRPr="00395D34" w:rsidRDefault="008203C0" w:rsidP="00395D34">
      <w:pPr>
        <w:pStyle w:val="Sub-Question"/>
        <w:rPr>
          <w:szCs w:val="24"/>
        </w:rPr>
      </w:pPr>
      <w:r>
        <w:t>Create a line chart showing the gross profit margin an</w:t>
      </w:r>
      <w:r w:rsidR="00DF23DA">
        <w:t>d the net profit margin for 201</w:t>
      </w:r>
      <w:r w:rsidR="00EC4DA3">
        <w:t>2</w:t>
      </w:r>
      <w:r w:rsidR="00DF23DA">
        <w:t>-20</w:t>
      </w:r>
      <w:r w:rsidR="00EC4DA3">
        <w:t>1</w:t>
      </w:r>
      <w:r w:rsidR="00DF23DA">
        <w:t>6</w:t>
      </w:r>
      <w:r>
        <w:t>. Make sure to title the chart and label the axes</w:t>
      </w:r>
      <w:r w:rsidR="00DF23DA">
        <w:t xml:space="preserve">. </w:t>
      </w:r>
    </w:p>
    <w:p w:rsidR="008203C0" w:rsidRPr="00B1484E" w:rsidRDefault="00EC4DA3" w:rsidP="00395D34">
      <w:pPr>
        <w:pStyle w:val="Sub-Question"/>
      </w:pPr>
      <w:r>
        <w:t>Create a copy of the income statement and replace each item with a formula that shows it as a percentage of sales</w:t>
      </w:r>
      <w:r w:rsidR="008203C0">
        <w:t>.</w:t>
      </w:r>
      <w:r>
        <w:t xml:space="preserve"> You should only use one formula that can be copied and pasted to the rest of the income statement.</w:t>
      </w:r>
    </w:p>
    <w:p w:rsidR="00106304" w:rsidRDefault="00106304">
      <w:pPr>
        <w:rPr>
          <w:rFonts w:ascii="Times New Roman Bold" w:hAnsi="Times New Roman Bold"/>
          <w:b/>
        </w:rPr>
      </w:pPr>
      <w:r>
        <w:br w:type="page"/>
      </w:r>
    </w:p>
    <w:p w:rsidR="008203C0" w:rsidRDefault="008203C0" w:rsidP="00A40F71">
      <w:pPr>
        <w:pStyle w:val="MainQuestion"/>
      </w:pPr>
      <w:r>
        <w:lastRenderedPageBreak/>
        <w:t xml:space="preserve">The following table </w:t>
      </w:r>
      <w:r w:rsidRPr="009750D2">
        <w:t>contains</w:t>
      </w:r>
      <w:r w:rsidR="00020B54">
        <w:t xml:space="preserve"> financial information </w:t>
      </w:r>
      <w:r>
        <w:t>f</w:t>
      </w:r>
      <w:r w:rsidR="00020B54">
        <w:t>or</w:t>
      </w:r>
      <w:r>
        <w:t xml:space="preserve"> </w:t>
      </w:r>
      <w:r w:rsidR="00DD333A">
        <w:t>Intel Corp</w:t>
      </w:r>
      <w:r w:rsidR="001127DE">
        <w:t>.</w:t>
      </w:r>
      <w:r w:rsidRPr="003844AE">
        <w:t xml:space="preserve"> </w:t>
      </w:r>
    </w:p>
    <w:tbl>
      <w:tblPr>
        <w:tblW w:w="9080" w:type="dxa"/>
        <w:jc w:val="center"/>
        <w:tblLook w:val="04A0" w:firstRow="1" w:lastRow="0" w:firstColumn="1" w:lastColumn="0" w:noHBand="0" w:noVBand="1"/>
      </w:tblPr>
      <w:tblGrid>
        <w:gridCol w:w="4740"/>
        <w:gridCol w:w="868"/>
        <w:gridCol w:w="868"/>
        <w:gridCol w:w="868"/>
        <w:gridCol w:w="868"/>
        <w:gridCol w:w="868"/>
      </w:tblGrid>
      <w:tr w:rsidR="00DD333A" w:rsidRPr="00AA50C1" w:rsidTr="00AA50C1">
        <w:trPr>
          <w:jc w:val="center"/>
        </w:trPr>
        <w:tc>
          <w:tcPr>
            <w:tcW w:w="9080" w:type="dxa"/>
            <w:gridSpan w:val="6"/>
            <w:tcBorders>
              <w:top w:val="nil"/>
              <w:left w:val="nil"/>
              <w:bottom w:val="nil"/>
              <w:right w:val="nil"/>
            </w:tcBorders>
            <w:shd w:val="clear" w:color="000000" w:fill="D9D9D9"/>
            <w:noWrap/>
            <w:vAlign w:val="bottom"/>
            <w:hideMark/>
          </w:tcPr>
          <w:p w:rsidR="00DD333A" w:rsidRPr="00AA50C1" w:rsidRDefault="00DD333A" w:rsidP="00DD333A">
            <w:pPr>
              <w:jc w:val="center"/>
              <w:rPr>
                <w:rFonts w:ascii="Calibri" w:hAnsi="Calibri"/>
                <w:b/>
                <w:bCs/>
                <w:color w:val="000000"/>
                <w:sz w:val="18"/>
                <w:szCs w:val="18"/>
                <w:lang w:bidi="th-TH"/>
              </w:rPr>
            </w:pPr>
            <w:r w:rsidRPr="00AA50C1">
              <w:rPr>
                <w:rFonts w:ascii="Calibri" w:hAnsi="Calibri"/>
                <w:b/>
                <w:bCs/>
                <w:color w:val="000000"/>
                <w:sz w:val="18"/>
                <w:szCs w:val="18"/>
                <w:lang w:bidi="th-TH"/>
              </w:rPr>
              <w:t>Intel Corporation</w:t>
            </w:r>
          </w:p>
        </w:tc>
      </w:tr>
      <w:tr w:rsidR="00DD333A" w:rsidRPr="00AA50C1" w:rsidTr="00AA50C1">
        <w:trPr>
          <w:jc w:val="center"/>
        </w:trPr>
        <w:tc>
          <w:tcPr>
            <w:tcW w:w="9080" w:type="dxa"/>
            <w:gridSpan w:val="6"/>
            <w:tcBorders>
              <w:top w:val="nil"/>
              <w:left w:val="nil"/>
              <w:bottom w:val="nil"/>
              <w:right w:val="nil"/>
            </w:tcBorders>
            <w:shd w:val="clear" w:color="000000" w:fill="D9D9D9"/>
            <w:noWrap/>
            <w:vAlign w:val="bottom"/>
            <w:hideMark/>
          </w:tcPr>
          <w:p w:rsidR="00DD333A" w:rsidRPr="00AA50C1" w:rsidRDefault="00DD333A" w:rsidP="00DD333A">
            <w:pPr>
              <w:jc w:val="center"/>
              <w:rPr>
                <w:rFonts w:ascii="Calibri" w:hAnsi="Calibri"/>
                <w:b/>
                <w:bCs/>
                <w:color w:val="000000"/>
                <w:sz w:val="18"/>
                <w:szCs w:val="18"/>
                <w:lang w:bidi="th-TH"/>
              </w:rPr>
            </w:pPr>
            <w:r w:rsidRPr="00AA50C1">
              <w:rPr>
                <w:rFonts w:ascii="Calibri" w:hAnsi="Calibri"/>
                <w:b/>
                <w:bCs/>
                <w:color w:val="000000"/>
                <w:sz w:val="18"/>
                <w:szCs w:val="18"/>
                <w:lang w:bidi="th-TH"/>
              </w:rPr>
              <w:t>Balance Sheet ($ millions)</w:t>
            </w:r>
          </w:p>
        </w:tc>
      </w:tr>
      <w:tr w:rsidR="00DD333A" w:rsidRPr="00AA50C1" w:rsidTr="00AA50C1">
        <w:trPr>
          <w:jc w:val="center"/>
        </w:trPr>
        <w:tc>
          <w:tcPr>
            <w:tcW w:w="4740" w:type="dxa"/>
            <w:tcBorders>
              <w:top w:val="nil"/>
              <w:left w:val="nil"/>
              <w:bottom w:val="single" w:sz="8" w:space="0" w:color="auto"/>
              <w:right w:val="nil"/>
            </w:tcBorders>
            <w:shd w:val="clear" w:color="000000" w:fill="D9D9D9"/>
            <w:noWrap/>
            <w:vAlign w:val="bottom"/>
            <w:hideMark/>
          </w:tcPr>
          <w:p w:rsidR="00DD333A" w:rsidRPr="00AA50C1" w:rsidRDefault="00DD333A" w:rsidP="00DD333A">
            <w:pPr>
              <w:rPr>
                <w:rFonts w:ascii="Calibri" w:hAnsi="Calibri"/>
                <w:sz w:val="18"/>
                <w:szCs w:val="18"/>
                <w:lang w:bidi="th-TH"/>
              </w:rPr>
            </w:pPr>
            <w:r w:rsidRPr="00AA50C1">
              <w:rPr>
                <w:rFonts w:ascii="Calibri" w:hAnsi="Calibri"/>
                <w:sz w:val="18"/>
                <w:szCs w:val="18"/>
                <w:lang w:bidi="th-TH"/>
              </w:rPr>
              <w:t> </w:t>
            </w:r>
          </w:p>
        </w:tc>
        <w:tc>
          <w:tcPr>
            <w:tcW w:w="868" w:type="dxa"/>
            <w:tcBorders>
              <w:top w:val="nil"/>
              <w:left w:val="nil"/>
              <w:bottom w:val="single" w:sz="8" w:space="0" w:color="auto"/>
              <w:right w:val="nil"/>
            </w:tcBorders>
            <w:shd w:val="clear" w:color="000000" w:fill="D9D9D9"/>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Dec-16</w:t>
            </w:r>
          </w:p>
        </w:tc>
        <w:tc>
          <w:tcPr>
            <w:tcW w:w="868" w:type="dxa"/>
            <w:tcBorders>
              <w:top w:val="nil"/>
              <w:left w:val="nil"/>
              <w:bottom w:val="single" w:sz="8" w:space="0" w:color="auto"/>
              <w:right w:val="nil"/>
            </w:tcBorders>
            <w:shd w:val="clear" w:color="000000" w:fill="D9D9D9"/>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Dec-15</w:t>
            </w:r>
          </w:p>
        </w:tc>
        <w:tc>
          <w:tcPr>
            <w:tcW w:w="868" w:type="dxa"/>
            <w:tcBorders>
              <w:top w:val="nil"/>
              <w:left w:val="nil"/>
              <w:bottom w:val="single" w:sz="8" w:space="0" w:color="auto"/>
              <w:right w:val="nil"/>
            </w:tcBorders>
            <w:shd w:val="clear" w:color="000000" w:fill="D9D9D9"/>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Dec-14</w:t>
            </w:r>
          </w:p>
        </w:tc>
        <w:tc>
          <w:tcPr>
            <w:tcW w:w="868" w:type="dxa"/>
            <w:tcBorders>
              <w:top w:val="nil"/>
              <w:left w:val="nil"/>
              <w:bottom w:val="single" w:sz="8" w:space="0" w:color="auto"/>
              <w:right w:val="nil"/>
            </w:tcBorders>
            <w:shd w:val="clear" w:color="000000" w:fill="D9D9D9"/>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Dec-13</w:t>
            </w:r>
          </w:p>
        </w:tc>
        <w:tc>
          <w:tcPr>
            <w:tcW w:w="868" w:type="dxa"/>
            <w:tcBorders>
              <w:top w:val="nil"/>
              <w:left w:val="nil"/>
              <w:bottom w:val="single" w:sz="8" w:space="0" w:color="auto"/>
              <w:right w:val="nil"/>
            </w:tcBorders>
            <w:shd w:val="clear" w:color="000000" w:fill="D9D9D9"/>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Dec-12</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Assets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Cash &amp; Short-Term Investments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17099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25313</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14054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20087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18162</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Short-Term Receivables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5074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5530</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4427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3647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4699</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Inventories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5553</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5167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4273</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4172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4734</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Other Current Assets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7782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4346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4976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4178</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3763</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Current Assets</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Net Fixed Assets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77819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62709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64226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60274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color w:val="000000"/>
                <w:sz w:val="18"/>
                <w:szCs w:val="18"/>
                <w:lang w:bidi="th-TH"/>
              </w:rPr>
            </w:pPr>
            <w:r w:rsidRPr="00AA50C1">
              <w:rPr>
                <w:rFonts w:ascii="Calibri" w:hAnsi="Calibri"/>
                <w:color w:val="000000"/>
                <w:sz w:val="18"/>
                <w:szCs w:val="18"/>
                <w:lang w:bidi="th-TH"/>
              </w:rPr>
              <w:t>52993</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Assets</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Liabilities &amp; Shareholders' Equity</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c>
          <w:tcPr>
            <w:tcW w:w="868" w:type="dxa"/>
            <w:tcBorders>
              <w:top w:val="nil"/>
              <w:left w:val="nil"/>
              <w:bottom w:val="nil"/>
              <w:right w:val="nil"/>
            </w:tcBorders>
            <w:shd w:val="clear" w:color="auto" w:fill="auto"/>
            <w:noWrap/>
            <w:vAlign w:val="bottom"/>
            <w:hideMark/>
          </w:tcPr>
          <w:p w:rsidR="00DD333A" w:rsidRPr="00AA50C1" w:rsidRDefault="00DD333A" w:rsidP="00DD333A">
            <w:pPr>
              <w:rPr>
                <w:sz w:val="18"/>
                <w:szCs w:val="18"/>
                <w:lang w:bidi="th-TH"/>
              </w:rPr>
            </w:pP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 xml:space="preserve">ST Debt &amp; </w:t>
            </w:r>
            <w:proofErr w:type="spellStart"/>
            <w:r w:rsidRPr="00AA50C1">
              <w:rPr>
                <w:rFonts w:ascii="Calibri" w:hAnsi="Calibri"/>
                <w:sz w:val="18"/>
                <w:szCs w:val="18"/>
                <w:lang w:bidi="th-TH"/>
              </w:rPr>
              <w:t>Curr</w:t>
            </w:r>
            <w:proofErr w:type="spellEnd"/>
            <w:r w:rsidRPr="00AA50C1">
              <w:rPr>
                <w:rFonts w:ascii="Calibri" w:hAnsi="Calibri"/>
                <w:sz w:val="18"/>
                <w:szCs w:val="18"/>
                <w:lang w:bidi="th-TH"/>
              </w:rPr>
              <w:t>. Portion LT Debt</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4634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2634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1604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281</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312</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Accounts Payable</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2475</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2063</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2748</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2969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3023</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Income Tax Payable</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329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272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443</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542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711</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Other Current Liabilities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12864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10698</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11224</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9776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8852</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Current Liabilities</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Long-Term Debt</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20649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20036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12107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13165</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13136</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Deferred Tax Liabilities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1730</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2539</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3775</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4397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3412</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Other Liabilities</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3538</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2841</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3278</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2972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3702</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Liabilities</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Preferred Stock (Carrying Value)</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882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897</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912</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0</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0</w:t>
            </w:r>
          </w:p>
        </w:tc>
      </w:tr>
      <w:tr w:rsidR="00DD333A" w:rsidRPr="00AA50C1" w:rsidTr="00AA50C1">
        <w:trPr>
          <w:jc w:val="center"/>
        </w:trPr>
        <w:tc>
          <w:tcPr>
            <w:tcW w:w="4740" w:type="dxa"/>
            <w:tcBorders>
              <w:top w:val="nil"/>
              <w:left w:val="nil"/>
              <w:bottom w:val="nil"/>
              <w:right w:val="nil"/>
            </w:tcBorders>
            <w:shd w:val="clear" w:color="auto" w:fill="auto"/>
            <w:noWrap/>
            <w:vAlign w:val="bottom"/>
            <w:hideMark/>
          </w:tcPr>
          <w:p w:rsidR="00DD333A" w:rsidRPr="00AA50C1" w:rsidRDefault="00DD333A" w:rsidP="00DD333A">
            <w:pPr>
              <w:ind w:firstLineChars="200" w:firstLine="360"/>
              <w:rPr>
                <w:rFonts w:ascii="Calibri" w:hAnsi="Calibri"/>
                <w:sz w:val="18"/>
                <w:szCs w:val="18"/>
                <w:lang w:bidi="th-TH"/>
              </w:rPr>
            </w:pPr>
            <w:r w:rsidRPr="00AA50C1">
              <w:rPr>
                <w:rFonts w:ascii="Calibri" w:hAnsi="Calibri"/>
                <w:sz w:val="18"/>
                <w:szCs w:val="18"/>
                <w:lang w:bidi="th-TH"/>
              </w:rPr>
              <w:t>Common Equity</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66226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61085</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55865</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58256</w:t>
            </w:r>
          </w:p>
        </w:tc>
        <w:tc>
          <w:tcPr>
            <w:tcW w:w="868" w:type="dxa"/>
            <w:tcBorders>
              <w:top w:val="nil"/>
              <w:left w:val="nil"/>
              <w:bottom w:val="nil"/>
              <w:right w:val="nil"/>
            </w:tcBorders>
            <w:shd w:val="clear" w:color="auto" w:fill="auto"/>
            <w:noWrap/>
            <w:vAlign w:val="bottom"/>
            <w:hideMark/>
          </w:tcPr>
          <w:p w:rsidR="00DD333A" w:rsidRPr="00AA50C1" w:rsidRDefault="00DD333A" w:rsidP="00DD333A">
            <w:pPr>
              <w:jc w:val="right"/>
              <w:rPr>
                <w:rFonts w:ascii="Calibri" w:hAnsi="Calibri"/>
                <w:sz w:val="18"/>
                <w:szCs w:val="18"/>
                <w:lang w:bidi="th-TH"/>
              </w:rPr>
            </w:pPr>
            <w:r w:rsidRPr="00AA50C1">
              <w:rPr>
                <w:rFonts w:ascii="Calibri" w:hAnsi="Calibri"/>
                <w:sz w:val="18"/>
                <w:szCs w:val="18"/>
                <w:lang w:bidi="th-TH"/>
              </w:rPr>
              <w:t>51203</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Shareholders' Equity</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right"/>
              <w:rPr>
                <w:rFonts w:ascii="Calibri" w:hAnsi="Calibri"/>
                <w:b/>
                <w:bCs/>
                <w:sz w:val="18"/>
                <w:szCs w:val="18"/>
                <w:lang w:bidi="th-TH"/>
              </w:rPr>
            </w:pPr>
            <w:r w:rsidRPr="00AA50C1">
              <w:rPr>
                <w:rFonts w:ascii="Calibri" w:hAnsi="Calibri"/>
                <w:b/>
                <w:bCs/>
                <w:sz w:val="18"/>
                <w:szCs w:val="18"/>
                <w:lang w:bidi="th-TH"/>
              </w:rPr>
              <w:t>67108</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right"/>
              <w:rPr>
                <w:rFonts w:ascii="Calibri" w:hAnsi="Calibri"/>
                <w:b/>
                <w:bCs/>
                <w:sz w:val="18"/>
                <w:szCs w:val="18"/>
                <w:lang w:bidi="th-TH"/>
              </w:rPr>
            </w:pPr>
            <w:r w:rsidRPr="00AA50C1">
              <w:rPr>
                <w:rFonts w:ascii="Calibri" w:hAnsi="Calibri"/>
                <w:b/>
                <w:bCs/>
                <w:sz w:val="18"/>
                <w:szCs w:val="18"/>
                <w:lang w:bidi="th-TH"/>
              </w:rPr>
              <w:t>61982</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right"/>
              <w:rPr>
                <w:rFonts w:ascii="Calibri" w:hAnsi="Calibri"/>
                <w:b/>
                <w:bCs/>
                <w:sz w:val="18"/>
                <w:szCs w:val="18"/>
                <w:lang w:bidi="th-TH"/>
              </w:rPr>
            </w:pPr>
            <w:r w:rsidRPr="00AA50C1">
              <w:rPr>
                <w:rFonts w:ascii="Calibri" w:hAnsi="Calibri"/>
                <w:b/>
                <w:bCs/>
                <w:sz w:val="18"/>
                <w:szCs w:val="18"/>
                <w:lang w:bidi="th-TH"/>
              </w:rPr>
              <w:t>56777</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right"/>
              <w:rPr>
                <w:rFonts w:ascii="Calibri" w:hAnsi="Calibri"/>
                <w:b/>
                <w:bCs/>
                <w:sz w:val="18"/>
                <w:szCs w:val="18"/>
                <w:lang w:bidi="th-TH"/>
              </w:rPr>
            </w:pPr>
            <w:r w:rsidRPr="00AA50C1">
              <w:rPr>
                <w:rFonts w:ascii="Calibri" w:hAnsi="Calibri"/>
                <w:b/>
                <w:bCs/>
                <w:sz w:val="18"/>
                <w:szCs w:val="18"/>
                <w:lang w:bidi="th-TH"/>
              </w:rPr>
              <w:t>58256</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right"/>
              <w:rPr>
                <w:rFonts w:ascii="Calibri" w:hAnsi="Calibri"/>
                <w:b/>
                <w:bCs/>
                <w:sz w:val="18"/>
                <w:szCs w:val="18"/>
                <w:lang w:bidi="th-TH"/>
              </w:rPr>
            </w:pPr>
            <w:r w:rsidRPr="00AA50C1">
              <w:rPr>
                <w:rFonts w:ascii="Calibri" w:hAnsi="Calibri"/>
                <w:b/>
                <w:bCs/>
                <w:sz w:val="18"/>
                <w:szCs w:val="18"/>
                <w:lang w:bidi="th-TH"/>
              </w:rPr>
              <w:t>51203</w:t>
            </w:r>
          </w:p>
        </w:tc>
      </w:tr>
      <w:tr w:rsidR="00DD333A" w:rsidRPr="00AA50C1" w:rsidTr="00AA50C1">
        <w:trPr>
          <w:jc w:val="center"/>
        </w:trPr>
        <w:tc>
          <w:tcPr>
            <w:tcW w:w="4740" w:type="dxa"/>
            <w:tcBorders>
              <w:top w:val="single" w:sz="4" w:space="0" w:color="000000"/>
              <w:left w:val="nil"/>
              <w:bottom w:val="nil"/>
              <w:right w:val="nil"/>
            </w:tcBorders>
            <w:shd w:val="clear" w:color="auto" w:fill="auto"/>
            <w:noWrap/>
            <w:vAlign w:val="bottom"/>
            <w:hideMark/>
          </w:tcPr>
          <w:p w:rsidR="00DD333A" w:rsidRPr="00AA50C1" w:rsidRDefault="00DD333A" w:rsidP="00DD333A">
            <w:pPr>
              <w:rPr>
                <w:rFonts w:ascii="Calibri" w:hAnsi="Calibri"/>
                <w:b/>
                <w:bCs/>
                <w:sz w:val="18"/>
                <w:szCs w:val="18"/>
                <w:lang w:bidi="th-TH"/>
              </w:rPr>
            </w:pPr>
            <w:r w:rsidRPr="00AA50C1">
              <w:rPr>
                <w:rFonts w:ascii="Calibri" w:hAnsi="Calibri"/>
                <w:b/>
                <w:bCs/>
                <w:sz w:val="18"/>
                <w:szCs w:val="18"/>
                <w:lang w:bidi="th-TH"/>
              </w:rPr>
              <w:t>Total Liabilities &amp; Shareholders' Equity</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c>
          <w:tcPr>
            <w:tcW w:w="868" w:type="dxa"/>
            <w:tcBorders>
              <w:top w:val="single" w:sz="4" w:space="0" w:color="000000"/>
              <w:left w:val="nil"/>
              <w:bottom w:val="nil"/>
              <w:right w:val="nil"/>
            </w:tcBorders>
            <w:shd w:val="clear" w:color="auto" w:fill="auto"/>
            <w:noWrap/>
            <w:vAlign w:val="bottom"/>
            <w:hideMark/>
          </w:tcPr>
          <w:p w:rsidR="00DD333A" w:rsidRPr="00AA50C1" w:rsidRDefault="00DD333A" w:rsidP="00DD333A">
            <w:pPr>
              <w:jc w:val="center"/>
              <w:rPr>
                <w:rFonts w:ascii="Calibri" w:hAnsi="Calibri"/>
                <w:b/>
                <w:bCs/>
                <w:sz w:val="18"/>
                <w:szCs w:val="18"/>
                <w:lang w:bidi="th-TH"/>
              </w:rPr>
            </w:pPr>
            <w:r w:rsidRPr="00AA50C1">
              <w:rPr>
                <w:rFonts w:ascii="Calibri" w:hAnsi="Calibri"/>
                <w:b/>
                <w:bCs/>
                <w:sz w:val="18"/>
                <w:szCs w:val="18"/>
                <w:lang w:bidi="th-TH"/>
              </w:rPr>
              <w:t>?</w:t>
            </w:r>
          </w:p>
        </w:tc>
      </w:tr>
    </w:tbl>
    <w:p w:rsidR="008203C0" w:rsidRDefault="008203C0" w:rsidP="007A7388">
      <w:pPr>
        <w:pStyle w:val="Sub-Question"/>
        <w:numPr>
          <w:ilvl w:val="0"/>
          <w:numId w:val="43"/>
        </w:numPr>
      </w:pPr>
      <w:r w:rsidRPr="0085702E">
        <w:t>Enter the data</w:t>
      </w:r>
      <w:r>
        <w:t xml:space="preserve"> </w:t>
      </w:r>
      <w:r w:rsidRPr="0085702E">
        <w:t xml:space="preserve">into a worksheet and </w:t>
      </w:r>
      <w:r>
        <w:t xml:space="preserve">format the table as shown. Format the cells as accounting </w:t>
      </w:r>
      <w:r w:rsidR="00B1484E">
        <w:t>numbers with no decimal places.</w:t>
      </w:r>
    </w:p>
    <w:p w:rsidR="008203C0" w:rsidRDefault="008203C0" w:rsidP="007A7388">
      <w:pPr>
        <w:pStyle w:val="Sub-Question"/>
        <w:numPr>
          <w:ilvl w:val="0"/>
          <w:numId w:val="43"/>
        </w:numPr>
      </w:pPr>
      <w:r w:rsidRPr="00D03DBF">
        <w:t xml:space="preserve">Create a formula to calculate the missing </w:t>
      </w:r>
      <w:r>
        <w:t>values</w:t>
      </w:r>
      <w:r w:rsidRPr="00D03DBF">
        <w:t xml:space="preserve"> in the table </w:t>
      </w:r>
      <w:r>
        <w:t>denoted by a question mark using the SUM function</w:t>
      </w:r>
      <w:r w:rsidR="00FE52A5">
        <w:t>,</w:t>
      </w:r>
      <w:r>
        <w:t xml:space="preserve"> </w:t>
      </w:r>
      <w:r w:rsidR="00FE52A5">
        <w:t>and format the results to match the other numbers.</w:t>
      </w:r>
    </w:p>
    <w:p w:rsidR="00FE52A5" w:rsidRPr="00B1484E" w:rsidRDefault="00FE52A5" w:rsidP="007A7388">
      <w:pPr>
        <w:pStyle w:val="Sub-Question"/>
        <w:numPr>
          <w:ilvl w:val="0"/>
          <w:numId w:val="43"/>
        </w:numPr>
      </w:pPr>
      <w:r>
        <w:t>Use a formula to calculate total debt as a percentage of total assets, and a similar formula showing total shareholder’s equity as a percentage of total assets a</w:t>
      </w:r>
      <w:r w:rsidR="00020B54">
        <w:t>s</w:t>
      </w:r>
      <w:r>
        <w:t xml:space="preserve"> of the end of 2016.</w:t>
      </w:r>
    </w:p>
    <w:p w:rsidR="008203C0" w:rsidRPr="007A7388" w:rsidRDefault="008203C0" w:rsidP="007A7388">
      <w:pPr>
        <w:pStyle w:val="Sub-Question"/>
        <w:numPr>
          <w:ilvl w:val="0"/>
          <w:numId w:val="43"/>
        </w:numPr>
        <w:rPr>
          <w:szCs w:val="24"/>
        </w:rPr>
      </w:pPr>
      <w:r>
        <w:t xml:space="preserve">Create a pie chart showing the proportion of </w:t>
      </w:r>
      <w:r w:rsidR="00FE52A5">
        <w:t xml:space="preserve">total </w:t>
      </w:r>
      <w:r>
        <w:t xml:space="preserve">debt and </w:t>
      </w:r>
      <w:r w:rsidR="00FE52A5">
        <w:t xml:space="preserve">total </w:t>
      </w:r>
      <w:r>
        <w:t xml:space="preserve">equity that </w:t>
      </w:r>
      <w:r w:rsidR="00FE52A5">
        <w:t>Intel</w:t>
      </w:r>
      <w:r>
        <w:t xml:space="preserve"> used to finance its </w:t>
      </w:r>
      <w:r w:rsidR="00405EAA" w:rsidRPr="00C96B57">
        <w:t>assets</w:t>
      </w:r>
      <w:r>
        <w:t xml:space="preserve"> </w:t>
      </w:r>
      <w:r w:rsidR="00FE52A5">
        <w:t>at</w:t>
      </w:r>
      <w:r>
        <w:t xml:space="preserve"> the end of 20</w:t>
      </w:r>
      <w:r w:rsidR="00F454FC">
        <w:t>1</w:t>
      </w:r>
      <w:r w:rsidR="00FE52A5">
        <w:t>6</w:t>
      </w:r>
      <w:r>
        <w:t>. Make sure to title</w:t>
      </w:r>
      <w:r w:rsidR="00405EAA">
        <w:t xml:space="preserve"> the chart and add data labels.</w:t>
      </w:r>
    </w:p>
    <w:p w:rsidR="003E7896" w:rsidRPr="007A7388" w:rsidRDefault="003E7896" w:rsidP="007A7388">
      <w:pPr>
        <w:pStyle w:val="Sub-Question"/>
        <w:numPr>
          <w:ilvl w:val="0"/>
          <w:numId w:val="43"/>
        </w:numPr>
        <w:rPr>
          <w:szCs w:val="24"/>
        </w:rPr>
      </w:pPr>
      <w:r>
        <w:t>Create a chart showing how debt and equity as a percentage of total assets ha</w:t>
      </w:r>
      <w:r w:rsidR="007A7388">
        <w:t>ve</w:t>
      </w:r>
      <w:r>
        <w:t xml:space="preserve"> changed over </w:t>
      </w:r>
      <w:r w:rsidR="007A7388">
        <w:t>time</w:t>
      </w:r>
      <w:r>
        <w:t>. Be sure to title the chart, label the axes, and reverse the x-axis so that time flows from left to right.</w:t>
      </w:r>
    </w:p>
    <w:p w:rsidR="00FE52A5" w:rsidRPr="007A7388" w:rsidRDefault="00FE52A5" w:rsidP="007A7388">
      <w:pPr>
        <w:pStyle w:val="Sub-Question"/>
        <w:numPr>
          <w:ilvl w:val="0"/>
          <w:numId w:val="43"/>
        </w:numPr>
        <w:rPr>
          <w:szCs w:val="24"/>
        </w:rPr>
      </w:pPr>
      <w:r>
        <w:t>Copy the balance sheet and e</w:t>
      </w:r>
      <w:r w:rsidR="008203C0">
        <w:t>xpress</w:t>
      </w:r>
      <w:r w:rsidR="008203C0" w:rsidRPr="00350112">
        <w:t xml:space="preserve"> </w:t>
      </w:r>
      <w:r w:rsidR="008203C0">
        <w:t>each item as a percentage of total assets.</w:t>
      </w:r>
      <w:r w:rsidR="008203C0" w:rsidRPr="00663E36">
        <w:t xml:space="preserve"> </w:t>
      </w:r>
    </w:p>
    <w:p w:rsidR="00420B6D" w:rsidRPr="007A7388" w:rsidRDefault="008203C0" w:rsidP="007A7388">
      <w:pPr>
        <w:pStyle w:val="Sub-Question"/>
        <w:numPr>
          <w:ilvl w:val="0"/>
          <w:numId w:val="43"/>
        </w:numPr>
        <w:rPr>
          <w:szCs w:val="24"/>
        </w:rPr>
      </w:pPr>
      <w:r>
        <w:t>Create a chart showing current assets, fixed assets, current liabilit</w:t>
      </w:r>
      <w:r w:rsidR="00405EAA">
        <w:t xml:space="preserve">ies, and long term </w:t>
      </w:r>
      <w:r w:rsidR="00E97DDD">
        <w:t>liabilities</w:t>
      </w:r>
      <w:r w:rsidR="00405EAA">
        <w:t xml:space="preserve"> for 20</w:t>
      </w:r>
      <w:r w:rsidR="00FE52A5">
        <w:t>12</w:t>
      </w:r>
      <w:r w:rsidR="00020B54">
        <w:t>–</w:t>
      </w:r>
      <w:r w:rsidR="007061E6">
        <w:t>201</w:t>
      </w:r>
      <w:r w:rsidR="00FE52A5">
        <w:t>6</w:t>
      </w:r>
      <w:r>
        <w:t xml:space="preserve">. </w:t>
      </w:r>
      <w:r w:rsidR="003E7896">
        <w:t>Be sure to</w:t>
      </w:r>
      <w:r w:rsidR="007A7388">
        <w:t xml:space="preserve"> add a</w:t>
      </w:r>
      <w:r w:rsidR="003E7896">
        <w:t xml:space="preserve"> title</w:t>
      </w:r>
      <w:r w:rsidR="007A7388">
        <w:t xml:space="preserve"> and</w:t>
      </w:r>
      <w:r w:rsidR="003E7896">
        <w:t xml:space="preserve"> </w:t>
      </w:r>
      <w:r w:rsidR="007A7388">
        <w:t>axi</w:t>
      </w:r>
      <w:r w:rsidR="003E7896">
        <w:t>s</w:t>
      </w:r>
      <w:r w:rsidR="007A7388">
        <w:t xml:space="preserve"> labels</w:t>
      </w:r>
      <w:r w:rsidR="003E7896">
        <w:t>, and reverse the x-axis so that time flows from left to right.</w:t>
      </w:r>
    </w:p>
    <w:p w:rsidR="00A640AA" w:rsidRDefault="00A640AA">
      <w:pPr>
        <w:rPr>
          <w:rFonts w:ascii="Times New Roman Bold" w:hAnsi="Times New Roman Bold"/>
          <w:b/>
        </w:rPr>
      </w:pPr>
      <w:r>
        <w:br w:type="page"/>
      </w:r>
    </w:p>
    <w:p w:rsidR="005F7AFC" w:rsidRDefault="008203C0" w:rsidP="00A40F71">
      <w:pPr>
        <w:pStyle w:val="MainQuestion"/>
      </w:pPr>
      <w:r>
        <w:lastRenderedPageBreak/>
        <w:t>Using the data from the previous problem</w:t>
      </w:r>
      <w:r w:rsidR="005F7AFC">
        <w:t>:</w:t>
      </w:r>
    </w:p>
    <w:p w:rsidR="008203C0" w:rsidRPr="008A42AF" w:rsidRDefault="005F7AFC" w:rsidP="00395D34">
      <w:pPr>
        <w:pStyle w:val="Sub-Question"/>
        <w:numPr>
          <w:ilvl w:val="0"/>
          <w:numId w:val="40"/>
        </w:numPr>
      </w:pPr>
      <w:r>
        <w:t>C</w:t>
      </w:r>
      <w:r w:rsidR="008203C0" w:rsidRPr="00563635">
        <w:t xml:space="preserve">alculate </w:t>
      </w:r>
      <w:r w:rsidR="008203C0">
        <w:t xml:space="preserve">the </w:t>
      </w:r>
      <w:r w:rsidR="008203C0" w:rsidRPr="00563635">
        <w:t>growth</w:t>
      </w:r>
      <w:r w:rsidR="008203C0">
        <w:t xml:space="preserve"> rate</w:t>
      </w:r>
      <w:r w:rsidR="008203C0" w:rsidRPr="00563635">
        <w:t xml:space="preserve"> </w:t>
      </w:r>
      <w:r w:rsidR="008203C0">
        <w:t>of</w:t>
      </w:r>
      <w:r w:rsidR="008203C0" w:rsidRPr="00563635">
        <w:t xml:space="preserve"> each</w:t>
      </w:r>
      <w:r>
        <w:t xml:space="preserve"> balance sheet</w:t>
      </w:r>
      <w:r w:rsidR="008203C0" w:rsidRPr="00563635">
        <w:t xml:space="preserve"> </w:t>
      </w:r>
      <w:r w:rsidR="008203C0">
        <w:t xml:space="preserve">item </w:t>
      </w:r>
      <w:r>
        <w:t>for</w:t>
      </w:r>
      <w:r w:rsidR="008203C0">
        <w:t xml:space="preserve"> </w:t>
      </w:r>
      <w:r w:rsidR="00FE52A5">
        <w:t xml:space="preserve">Intel </w:t>
      </w:r>
      <w:r w:rsidR="008203C0">
        <w:t>for each year from 20</w:t>
      </w:r>
      <w:r w:rsidR="00FE52A5">
        <w:t>12</w:t>
      </w:r>
      <w:r w:rsidR="00420B6D">
        <w:t xml:space="preserve"> to 201</w:t>
      </w:r>
      <w:r w:rsidR="00FE52A5">
        <w:t>6</w:t>
      </w:r>
      <w:r w:rsidR="008203C0">
        <w:t>.</w:t>
      </w:r>
      <w:r w:rsidR="008203C0" w:rsidRPr="003844AE">
        <w:t xml:space="preserve"> </w:t>
      </w:r>
    </w:p>
    <w:p w:rsidR="008203C0" w:rsidRPr="00395D34" w:rsidRDefault="008203C0" w:rsidP="00395D34">
      <w:pPr>
        <w:pStyle w:val="Sub-Question"/>
        <w:numPr>
          <w:ilvl w:val="0"/>
          <w:numId w:val="40"/>
        </w:numPr>
        <w:rPr>
          <w:szCs w:val="24"/>
        </w:rPr>
      </w:pPr>
      <w:r w:rsidRPr="00563635">
        <w:t xml:space="preserve">Calculate </w:t>
      </w:r>
      <w:r>
        <w:t>the compound annual growth rate</w:t>
      </w:r>
      <w:r w:rsidRPr="008A42AF">
        <w:t xml:space="preserve"> </w:t>
      </w:r>
      <w:r>
        <w:t>during 20</w:t>
      </w:r>
      <w:r w:rsidR="00FE52A5">
        <w:t>12</w:t>
      </w:r>
      <w:r w:rsidR="00020B54">
        <w:t>–</w:t>
      </w:r>
      <w:r w:rsidR="00420B6D">
        <w:t>201</w:t>
      </w:r>
      <w:r w:rsidR="00FE52A5">
        <w:t>6</w:t>
      </w:r>
      <w:r>
        <w:t xml:space="preserve"> and</w:t>
      </w:r>
      <w:r w:rsidRPr="00947F93">
        <w:t xml:space="preserve"> </w:t>
      </w:r>
      <w:r>
        <w:t xml:space="preserve">the average annual growth rate during the same period using the </w:t>
      </w:r>
      <w:r w:rsidRPr="00395D34">
        <w:rPr>
          <w:b/>
        </w:rPr>
        <w:t>AVERAGE</w:t>
      </w:r>
      <w:r>
        <w:t xml:space="preserve"> function</w:t>
      </w:r>
      <w:r w:rsidRPr="00563635">
        <w:t xml:space="preserve"> of each </w:t>
      </w:r>
      <w:r>
        <w:t>item</w:t>
      </w:r>
      <w:r w:rsidRPr="00563635">
        <w:t xml:space="preserve"> using the </w:t>
      </w:r>
      <w:r>
        <w:t>results you calculated in part a</w:t>
      </w:r>
      <w:r w:rsidR="007A7388">
        <w:t>.</w:t>
      </w:r>
    </w:p>
    <w:p w:rsidR="005839BD" w:rsidRPr="00395D34" w:rsidRDefault="008203C0" w:rsidP="00395D34">
      <w:pPr>
        <w:pStyle w:val="Sub-Question"/>
        <w:numPr>
          <w:ilvl w:val="0"/>
          <w:numId w:val="40"/>
        </w:numPr>
        <w:rPr>
          <w:szCs w:val="24"/>
        </w:rPr>
      </w:pPr>
      <w:r w:rsidRPr="00A8395D">
        <w:t xml:space="preserve">Calculate the ratio of each year’s data to the previous year for each of the above </w:t>
      </w:r>
      <w:r>
        <w:t xml:space="preserve">items. Also, calculate the average annual growth rate using the </w:t>
      </w:r>
      <w:r w:rsidRPr="00395D34">
        <w:rPr>
          <w:b/>
        </w:rPr>
        <w:t xml:space="preserve">GEOMEAN </w:t>
      </w:r>
      <w:r>
        <w:t xml:space="preserve">and the standard deviation using the </w:t>
      </w:r>
      <w:r w:rsidRPr="00395D34">
        <w:rPr>
          <w:b/>
        </w:rPr>
        <w:t>STDEV</w:t>
      </w:r>
      <w:r w:rsidR="00F33226" w:rsidRPr="00395D34">
        <w:rPr>
          <w:b/>
        </w:rPr>
        <w:t>.S</w:t>
      </w:r>
      <w:r>
        <w:t xml:space="preserve"> function for each item</w:t>
      </w:r>
      <w:r w:rsidRPr="00563635">
        <w:t>.</w:t>
      </w:r>
    </w:p>
    <w:p w:rsidR="008203C0" w:rsidRPr="0033764B" w:rsidRDefault="008203C0" w:rsidP="00C96B57">
      <w:pPr>
        <w:pStyle w:val="Heading2"/>
      </w:pPr>
      <w:r w:rsidRPr="0033764B">
        <w:t>Internet Exercise</w:t>
      </w:r>
    </w:p>
    <w:p w:rsidR="008203C0" w:rsidRPr="00324BDB" w:rsidRDefault="00324BDB" w:rsidP="00A40F71">
      <w:pPr>
        <w:pStyle w:val="MainQuestion"/>
        <w:rPr>
          <w:szCs w:val="24"/>
        </w:rPr>
      </w:pPr>
      <w:r>
        <w:t xml:space="preserve">Using MSN Money, get total </w:t>
      </w:r>
      <w:r w:rsidRPr="009750D2">
        <w:t>revenue</w:t>
      </w:r>
      <w:r>
        <w:t>, net income, total assets, and total equity</w:t>
      </w:r>
      <w:r w:rsidR="008203C0">
        <w:t xml:space="preserve"> for </w:t>
      </w:r>
      <w:r w:rsidR="005839BD">
        <w:t>Chevron</w:t>
      </w:r>
      <w:r w:rsidR="008203C0" w:rsidRPr="00C60EA1">
        <w:t xml:space="preserve"> (</w:t>
      </w:r>
      <w:r w:rsidR="005839BD">
        <w:t>CVX</w:t>
      </w:r>
      <w:r w:rsidR="008203C0" w:rsidRPr="00C60EA1">
        <w:t>)</w:t>
      </w:r>
      <w:r w:rsidR="008203C0">
        <w:t xml:space="preserve"> </w:t>
      </w:r>
      <w:r w:rsidR="008203C0" w:rsidRPr="00350112">
        <w:t xml:space="preserve">from </w:t>
      </w:r>
      <w:hyperlink r:id="rId8" w:history="1">
        <w:r w:rsidR="000B6A1A" w:rsidRPr="00F70917">
          <w:rPr>
            <w:rStyle w:val="Hyperlink"/>
          </w:rPr>
          <w:t>http://www.msn.com/en-us/money/stockdetails/financials/fi-126.1.CVX.NYS</w:t>
        </w:r>
      </w:hyperlink>
      <w:r w:rsidR="00020B54" w:rsidRPr="00020B54">
        <w:t>.</w:t>
      </w:r>
      <w:r w:rsidR="000B6A1A">
        <w:t xml:space="preserve"> </w:t>
      </w:r>
      <w:r w:rsidR="008203C0">
        <w:t xml:space="preserve">Plot the </w:t>
      </w:r>
      <w:r>
        <w:t xml:space="preserve">net profit margin, </w:t>
      </w:r>
      <w:r w:rsidR="008203C0">
        <w:t xml:space="preserve">return on assets (ROA), </w:t>
      </w:r>
      <w:r>
        <w:t xml:space="preserve">and </w:t>
      </w:r>
      <w:r w:rsidR="008203C0">
        <w:t xml:space="preserve">return on equity (ROE) for the last </w:t>
      </w:r>
      <w:r>
        <w:t>four</w:t>
      </w:r>
      <w:r w:rsidR="008203C0">
        <w:t xml:space="preserve"> years.</w:t>
      </w:r>
    </w:p>
    <w:p w:rsidR="000F6CF6" w:rsidRDefault="000F6CF6">
      <w:pPr>
        <w:rPr>
          <w:rFonts w:ascii="Times New Roman Bold" w:hAnsi="Times New Roman Bold" w:cs="Arial"/>
          <w:b/>
          <w:bCs/>
          <w:smallCaps/>
          <w:sz w:val="28"/>
          <w:szCs w:val="24"/>
        </w:rPr>
      </w:pPr>
      <w:r>
        <w:br w:type="page"/>
      </w:r>
    </w:p>
    <w:p w:rsidR="008203C0" w:rsidRPr="00C60EA1" w:rsidRDefault="00AA50C1" w:rsidP="000F6CF6">
      <w:pPr>
        <w:pStyle w:val="Heading1"/>
      </w:pPr>
      <w:r>
        <w:lastRenderedPageBreak/>
        <w:t xml:space="preserve">Chapter 1: </w:t>
      </w:r>
      <w:r w:rsidR="000A7FD1">
        <w:t>Multiple Choice</w:t>
      </w: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 xml:space="preserve">What is the result </w:t>
            </w:r>
            <w:r w:rsidR="00B27801">
              <w:t>of the math operation in cell A4</w:t>
            </w:r>
            <w:r w:rsidRPr="008203C0">
              <w:t>?</w:t>
            </w:r>
          </w:p>
        </w:tc>
        <w:tc>
          <w:tcPr>
            <w:tcW w:w="4788" w:type="dxa"/>
            <w:vMerge w:val="restart"/>
          </w:tcPr>
          <w:p w:rsidR="008203C0" w:rsidRPr="008203C0" w:rsidRDefault="008A33FE" w:rsidP="008203C0">
            <w:pPr>
              <w:jc w:val="center"/>
              <w:rPr>
                <w:szCs w:val="24"/>
              </w:rPr>
            </w:pPr>
            <w:r w:rsidRPr="008A33FE">
              <w:rPr>
                <w:noProof/>
                <w:szCs w:val="24"/>
              </w:rPr>
              <w:drawing>
                <wp:inline distT="0" distB="0" distL="0" distR="0">
                  <wp:extent cx="1252728" cy="6217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2728" cy="621792"/>
                          </a:xfrm>
                          <a:prstGeom prst="rect">
                            <a:avLst/>
                          </a:prstGeom>
                          <a:noFill/>
                          <a:ln>
                            <a:noFill/>
                          </a:ln>
                        </pic:spPr>
                      </pic:pic>
                    </a:graphicData>
                  </a:graphic>
                </wp:inline>
              </w:drawing>
            </w:r>
          </w:p>
        </w:tc>
      </w:tr>
      <w:tr w:rsidR="00700E21" w:rsidTr="00B741FA">
        <w:trPr>
          <w:trHeight w:val="1265"/>
        </w:trPr>
        <w:tc>
          <w:tcPr>
            <w:tcW w:w="4788" w:type="dxa"/>
          </w:tcPr>
          <w:p w:rsidR="00700E21" w:rsidRPr="008203C0" w:rsidRDefault="00700E21" w:rsidP="00395D34">
            <w:pPr>
              <w:pStyle w:val="TableSub-Question"/>
            </w:pPr>
            <w:r w:rsidRPr="008203C0">
              <w:t>-0.88</w:t>
            </w:r>
          </w:p>
          <w:p w:rsidR="00700E21" w:rsidRPr="008203C0" w:rsidRDefault="00700E21" w:rsidP="00395D34">
            <w:pPr>
              <w:pStyle w:val="TableSub-Question"/>
            </w:pPr>
            <w:r w:rsidRPr="008203C0">
              <w:t>7.86</w:t>
            </w:r>
          </w:p>
          <w:p w:rsidR="00700E21" w:rsidRPr="008203C0" w:rsidRDefault="00700E21" w:rsidP="00395D34">
            <w:pPr>
              <w:pStyle w:val="TableSub-Question"/>
            </w:pPr>
            <w:r w:rsidRPr="008203C0">
              <w:t>12.34</w:t>
            </w:r>
          </w:p>
          <w:p w:rsidR="00700E21" w:rsidRPr="008203C0" w:rsidRDefault="00700E21" w:rsidP="00395D34">
            <w:pPr>
              <w:pStyle w:val="TableSub-Question"/>
            </w:pPr>
            <w:r w:rsidRPr="008203C0">
              <w:t>16.43</w:t>
            </w:r>
          </w:p>
          <w:p w:rsidR="00700E21" w:rsidRPr="008203C0" w:rsidRDefault="00700E21" w:rsidP="00395D34">
            <w:pPr>
              <w:pStyle w:val="TableSub-Question"/>
            </w:pPr>
            <w:r w:rsidRPr="008203C0">
              <w:t>20.85</w:t>
            </w:r>
          </w:p>
        </w:tc>
        <w:tc>
          <w:tcPr>
            <w:tcW w:w="4788" w:type="dxa"/>
            <w:vMerge/>
          </w:tcPr>
          <w:p w:rsidR="00700E21" w:rsidRPr="008203C0" w:rsidRDefault="00700E21" w:rsidP="008203C0">
            <w:pPr>
              <w:jc w:val="center"/>
              <w:rPr>
                <w:szCs w:val="24"/>
              </w:rPr>
            </w:pPr>
          </w:p>
        </w:tc>
      </w:tr>
      <w:tr w:rsidR="005E3192" w:rsidTr="005E3192">
        <w:tc>
          <w:tcPr>
            <w:tcW w:w="4788" w:type="dxa"/>
          </w:tcPr>
          <w:p w:rsidR="005E3192" w:rsidRPr="005E3192" w:rsidRDefault="005E3192" w:rsidP="005E3192">
            <w:pPr>
              <w:jc w:val="both"/>
              <w:rPr>
                <w:i/>
                <w:szCs w:val="24"/>
              </w:rPr>
            </w:pPr>
            <w:r w:rsidRPr="00F23FF7">
              <w:rPr>
                <w:i/>
                <w:szCs w:val="24"/>
              </w:rPr>
              <w:t>Solution: d</w:t>
            </w:r>
          </w:p>
        </w:tc>
        <w:tc>
          <w:tcPr>
            <w:tcW w:w="4788" w:type="dxa"/>
          </w:tcPr>
          <w:p w:rsidR="005E3192" w:rsidRPr="008203C0" w:rsidRDefault="005E3192" w:rsidP="008203C0">
            <w:pPr>
              <w:jc w:val="center"/>
              <w:rPr>
                <w:szCs w:val="24"/>
              </w:rPr>
            </w:pPr>
          </w:p>
        </w:tc>
      </w:tr>
    </w:tbl>
    <w:p w:rsidR="008203C0" w:rsidRDefault="008203C0" w:rsidP="008203C0">
      <w:pPr>
        <w:jc w:val="both"/>
        <w:rPr>
          <w:szCs w:val="24"/>
        </w:rPr>
      </w:pP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 xml:space="preserve">What is the result </w:t>
            </w:r>
            <w:r w:rsidR="00B27801">
              <w:t xml:space="preserve">of the math operation in cell </w:t>
            </w:r>
            <w:r w:rsidR="00F71165">
              <w:t>E</w:t>
            </w:r>
            <w:r w:rsidR="00B27801">
              <w:t>4</w:t>
            </w:r>
            <w:r w:rsidRPr="008203C0">
              <w:t>?</w:t>
            </w:r>
          </w:p>
        </w:tc>
        <w:tc>
          <w:tcPr>
            <w:tcW w:w="4788" w:type="dxa"/>
            <w:vMerge w:val="restart"/>
          </w:tcPr>
          <w:p w:rsidR="008203C0" w:rsidRPr="008203C0" w:rsidRDefault="00F71165" w:rsidP="008203C0">
            <w:pPr>
              <w:jc w:val="center"/>
              <w:rPr>
                <w:szCs w:val="24"/>
              </w:rPr>
            </w:pPr>
            <w:r w:rsidRPr="00F71165">
              <w:rPr>
                <w:noProof/>
                <w:szCs w:val="24"/>
              </w:rPr>
              <w:drawing>
                <wp:inline distT="0" distB="0" distL="0" distR="0">
                  <wp:extent cx="1289304" cy="6126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9304" cy="612648"/>
                          </a:xfrm>
                          <a:prstGeom prst="rect">
                            <a:avLst/>
                          </a:prstGeom>
                          <a:noFill/>
                          <a:ln>
                            <a:noFill/>
                          </a:ln>
                        </pic:spPr>
                      </pic:pic>
                    </a:graphicData>
                  </a:graphic>
                </wp:inline>
              </w:drawing>
            </w:r>
          </w:p>
        </w:tc>
      </w:tr>
      <w:tr w:rsidR="00F24DD2" w:rsidTr="00B741FA">
        <w:trPr>
          <w:trHeight w:val="1265"/>
        </w:trPr>
        <w:tc>
          <w:tcPr>
            <w:tcW w:w="4788" w:type="dxa"/>
          </w:tcPr>
          <w:p w:rsidR="00F24DD2" w:rsidRPr="008203C0" w:rsidRDefault="00F24DD2" w:rsidP="00395D34">
            <w:pPr>
              <w:pStyle w:val="TableSub-Question"/>
              <w:numPr>
                <w:ilvl w:val="0"/>
                <w:numId w:val="19"/>
              </w:numPr>
            </w:pPr>
            <w:r w:rsidRPr="008203C0">
              <w:t>1.00</w:t>
            </w:r>
          </w:p>
          <w:p w:rsidR="00F24DD2" w:rsidRPr="008203C0" w:rsidRDefault="00F24DD2" w:rsidP="00395D34">
            <w:pPr>
              <w:pStyle w:val="TableSub-Question"/>
            </w:pPr>
            <w:r w:rsidRPr="008203C0">
              <w:t>0.111</w:t>
            </w:r>
          </w:p>
          <w:p w:rsidR="00F24DD2" w:rsidRPr="008203C0" w:rsidRDefault="00F24DD2" w:rsidP="00395D34">
            <w:pPr>
              <w:pStyle w:val="TableSub-Question"/>
            </w:pPr>
            <w:r w:rsidRPr="008203C0">
              <w:t>19.00</w:t>
            </w:r>
          </w:p>
          <w:p w:rsidR="00F24DD2" w:rsidRPr="008203C0" w:rsidRDefault="00F24DD2" w:rsidP="00395D34">
            <w:pPr>
              <w:pStyle w:val="TableSub-Question"/>
            </w:pPr>
            <w:r w:rsidRPr="008203C0">
              <w:t>-13.00</w:t>
            </w:r>
          </w:p>
          <w:p w:rsidR="00F24DD2" w:rsidRPr="008203C0" w:rsidRDefault="00F24DD2" w:rsidP="00395D34">
            <w:pPr>
              <w:pStyle w:val="TableSub-Question"/>
            </w:pPr>
            <w:r w:rsidRPr="008203C0">
              <w:t>-41.00</w:t>
            </w:r>
          </w:p>
        </w:tc>
        <w:tc>
          <w:tcPr>
            <w:tcW w:w="4788" w:type="dxa"/>
            <w:vMerge/>
          </w:tcPr>
          <w:p w:rsidR="00F24DD2" w:rsidRPr="008203C0" w:rsidRDefault="00F24DD2" w:rsidP="008203C0">
            <w:pPr>
              <w:jc w:val="center"/>
              <w:rPr>
                <w:szCs w:val="24"/>
              </w:rPr>
            </w:pPr>
          </w:p>
        </w:tc>
      </w:tr>
      <w:tr w:rsidR="005E3192" w:rsidTr="005E3192">
        <w:tc>
          <w:tcPr>
            <w:tcW w:w="4788" w:type="dxa"/>
          </w:tcPr>
          <w:p w:rsidR="005E3192" w:rsidRPr="005E3192" w:rsidRDefault="005E3192" w:rsidP="005E3192">
            <w:pPr>
              <w:jc w:val="both"/>
              <w:rPr>
                <w:i/>
                <w:szCs w:val="24"/>
              </w:rPr>
            </w:pPr>
            <w:r w:rsidRPr="00F23FF7">
              <w:rPr>
                <w:i/>
                <w:szCs w:val="24"/>
              </w:rPr>
              <w:t>Solution: a</w:t>
            </w:r>
          </w:p>
        </w:tc>
        <w:tc>
          <w:tcPr>
            <w:tcW w:w="4788" w:type="dxa"/>
          </w:tcPr>
          <w:p w:rsidR="005E3192" w:rsidRPr="008203C0" w:rsidRDefault="005E3192" w:rsidP="008203C0">
            <w:pPr>
              <w:jc w:val="center"/>
              <w:rPr>
                <w:szCs w:val="24"/>
              </w:rPr>
            </w:pPr>
          </w:p>
        </w:tc>
      </w:tr>
    </w:tbl>
    <w:p w:rsidR="008203C0" w:rsidRDefault="008203C0" w:rsidP="008203C0">
      <w:pPr>
        <w:jc w:val="both"/>
        <w:rPr>
          <w:szCs w:val="24"/>
        </w:rPr>
      </w:pP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 xml:space="preserve">What formula </w:t>
            </w:r>
            <w:r w:rsidR="001A13EA">
              <w:t>i</w:t>
            </w:r>
            <w:r w:rsidRPr="008203C0">
              <w:t xml:space="preserve">n cell </w:t>
            </w:r>
            <w:r w:rsidR="008C0A23">
              <w:t>H7</w:t>
            </w:r>
            <w:r w:rsidRPr="008203C0">
              <w:t xml:space="preserve"> will allow you to calculate Total Current Assets/Total Current Liabilities?</w:t>
            </w:r>
          </w:p>
        </w:tc>
        <w:tc>
          <w:tcPr>
            <w:tcW w:w="4788" w:type="dxa"/>
            <w:vMerge w:val="restart"/>
          </w:tcPr>
          <w:p w:rsidR="008203C0" w:rsidRPr="008203C0" w:rsidRDefault="008C0A23" w:rsidP="008203C0">
            <w:pPr>
              <w:jc w:val="center"/>
              <w:rPr>
                <w:szCs w:val="24"/>
              </w:rPr>
            </w:pPr>
            <w:r w:rsidRPr="008C0A23">
              <w:rPr>
                <w:noProof/>
                <w:szCs w:val="24"/>
              </w:rPr>
              <w:drawing>
                <wp:inline distT="0" distB="0" distL="0" distR="0">
                  <wp:extent cx="2359152" cy="9875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59152" cy="987552"/>
                          </a:xfrm>
                          <a:prstGeom prst="rect">
                            <a:avLst/>
                          </a:prstGeom>
                          <a:noFill/>
                          <a:ln>
                            <a:noFill/>
                          </a:ln>
                        </pic:spPr>
                      </pic:pic>
                    </a:graphicData>
                  </a:graphic>
                </wp:inline>
              </w:drawing>
            </w:r>
          </w:p>
        </w:tc>
      </w:tr>
      <w:tr w:rsidR="00CE3F04" w:rsidTr="00B741FA">
        <w:trPr>
          <w:trHeight w:val="1265"/>
        </w:trPr>
        <w:tc>
          <w:tcPr>
            <w:tcW w:w="4788" w:type="dxa"/>
          </w:tcPr>
          <w:p w:rsidR="00CE3F04" w:rsidRPr="008203C0" w:rsidRDefault="00CE3F04" w:rsidP="00395D34">
            <w:pPr>
              <w:pStyle w:val="TableSub-Question"/>
              <w:numPr>
                <w:ilvl w:val="0"/>
                <w:numId w:val="20"/>
              </w:numPr>
            </w:pPr>
            <w:r w:rsidRPr="008C0A23">
              <w:t>=SUM(H1:H4)/H6</w:t>
            </w:r>
          </w:p>
          <w:p w:rsidR="00CE3F04" w:rsidRPr="008203C0" w:rsidRDefault="00CE3F04" w:rsidP="00395D34">
            <w:pPr>
              <w:pStyle w:val="TableSub-Question"/>
            </w:pPr>
            <w:r w:rsidRPr="008203C0">
              <w:t>=(</w:t>
            </w:r>
            <w:r>
              <w:t>H</w:t>
            </w:r>
            <w:r w:rsidRPr="008203C0">
              <w:t>1+</w:t>
            </w:r>
            <w:r>
              <w:t>H</w:t>
            </w:r>
            <w:r w:rsidRPr="008203C0">
              <w:t>2+</w:t>
            </w:r>
            <w:r>
              <w:t>H</w:t>
            </w:r>
            <w:r w:rsidRPr="008203C0">
              <w:t>3</w:t>
            </w:r>
            <w:r>
              <w:t>+H4</w:t>
            </w:r>
            <w:r w:rsidRPr="008203C0">
              <w:t>)/</w:t>
            </w:r>
            <w:r>
              <w:t>H</w:t>
            </w:r>
            <w:r w:rsidRPr="008203C0">
              <w:t>3</w:t>
            </w:r>
          </w:p>
          <w:p w:rsidR="00CE3F04" w:rsidRPr="008203C0" w:rsidRDefault="00CE3F04" w:rsidP="00395D34">
            <w:pPr>
              <w:pStyle w:val="TableSub-Question"/>
            </w:pPr>
            <w:r w:rsidRPr="008203C0">
              <w:t>=</w:t>
            </w:r>
            <w:r>
              <w:t>H</w:t>
            </w:r>
            <w:r w:rsidRPr="008203C0">
              <w:t>1+</w:t>
            </w:r>
            <w:r>
              <w:t>H</w:t>
            </w:r>
            <w:r w:rsidRPr="008203C0">
              <w:t>2+</w:t>
            </w:r>
            <w:r>
              <w:t>H</w:t>
            </w:r>
            <w:r w:rsidRPr="008203C0">
              <w:t>3/</w:t>
            </w:r>
            <w:r>
              <w:t>H</w:t>
            </w:r>
            <w:r w:rsidRPr="008203C0">
              <w:t>4</w:t>
            </w:r>
          </w:p>
          <w:p w:rsidR="00CE3F04" w:rsidRPr="008203C0" w:rsidRDefault="00CE3F04" w:rsidP="00395D34">
            <w:pPr>
              <w:pStyle w:val="TableSub-Question"/>
            </w:pPr>
            <w:r w:rsidRPr="008203C0">
              <w:t>=SUM(</w:t>
            </w:r>
            <w:r>
              <w:t>H</w:t>
            </w:r>
            <w:r w:rsidRPr="008203C0">
              <w:t>1:</w:t>
            </w:r>
            <w:r>
              <w:t>H4</w:t>
            </w:r>
            <w:r w:rsidRPr="008203C0">
              <w:t>)/</w:t>
            </w:r>
            <w:r>
              <w:t>4</w:t>
            </w:r>
          </w:p>
          <w:p w:rsidR="00CE3F04" w:rsidRPr="008203C0" w:rsidRDefault="00CE3F04" w:rsidP="00395D34">
            <w:pPr>
              <w:pStyle w:val="TableSub-Question"/>
            </w:pPr>
            <w:r w:rsidRPr="008203C0">
              <w:t>=SUM(</w:t>
            </w:r>
            <w:r>
              <w:t>H</w:t>
            </w:r>
            <w:r w:rsidRPr="008203C0">
              <w:t>1:</w:t>
            </w:r>
            <w:r>
              <w:t>H</w:t>
            </w:r>
            <w:r w:rsidRPr="008203C0">
              <w:t>4)/</w:t>
            </w:r>
            <w:r>
              <w:t>H</w:t>
            </w:r>
            <w:r w:rsidRPr="008203C0">
              <w:t>4</w:t>
            </w:r>
          </w:p>
        </w:tc>
        <w:tc>
          <w:tcPr>
            <w:tcW w:w="4788" w:type="dxa"/>
            <w:vMerge/>
          </w:tcPr>
          <w:p w:rsidR="00CE3F04" w:rsidRPr="008203C0" w:rsidRDefault="00CE3F04" w:rsidP="008203C0">
            <w:pPr>
              <w:jc w:val="center"/>
              <w:rPr>
                <w:szCs w:val="24"/>
              </w:rPr>
            </w:pPr>
          </w:p>
        </w:tc>
      </w:tr>
      <w:tr w:rsidR="005E3192" w:rsidTr="005E3192">
        <w:tc>
          <w:tcPr>
            <w:tcW w:w="4788" w:type="dxa"/>
          </w:tcPr>
          <w:p w:rsidR="005E3192" w:rsidRPr="005E3192" w:rsidRDefault="005E3192" w:rsidP="005E3192">
            <w:pPr>
              <w:jc w:val="both"/>
              <w:rPr>
                <w:i/>
                <w:szCs w:val="24"/>
              </w:rPr>
            </w:pPr>
            <w:r>
              <w:rPr>
                <w:i/>
                <w:szCs w:val="24"/>
              </w:rPr>
              <w:t>Solution: a</w:t>
            </w:r>
          </w:p>
        </w:tc>
        <w:tc>
          <w:tcPr>
            <w:tcW w:w="4788" w:type="dxa"/>
          </w:tcPr>
          <w:p w:rsidR="005E3192" w:rsidRPr="008203C0" w:rsidRDefault="005E3192" w:rsidP="008203C0">
            <w:pPr>
              <w:jc w:val="center"/>
              <w:rPr>
                <w:szCs w:val="24"/>
              </w:rPr>
            </w:pPr>
          </w:p>
        </w:tc>
      </w:tr>
    </w:tbl>
    <w:p w:rsidR="008203C0" w:rsidRPr="00F23FF7" w:rsidRDefault="008203C0" w:rsidP="008203C0">
      <w:pPr>
        <w:jc w:val="both"/>
        <w:rPr>
          <w:i/>
          <w:szCs w:val="24"/>
        </w:rPr>
      </w:pPr>
    </w:p>
    <w:tbl>
      <w:tblPr>
        <w:tblW w:w="0" w:type="auto"/>
        <w:tblLook w:val="04A0" w:firstRow="1" w:lastRow="0" w:firstColumn="1" w:lastColumn="0" w:noHBand="0" w:noVBand="1"/>
      </w:tblPr>
      <w:tblGrid>
        <w:gridCol w:w="3802"/>
        <w:gridCol w:w="5774"/>
      </w:tblGrid>
      <w:tr w:rsidR="008203C0" w:rsidTr="00B741FA">
        <w:tc>
          <w:tcPr>
            <w:tcW w:w="3802" w:type="dxa"/>
          </w:tcPr>
          <w:p w:rsidR="008203C0" w:rsidRPr="005E6803" w:rsidRDefault="008203C0" w:rsidP="00BC52BD">
            <w:pPr>
              <w:pStyle w:val="TableMainQuestion"/>
            </w:pPr>
            <w:r w:rsidRPr="005E6803">
              <w:t>What is the formula on cell B</w:t>
            </w:r>
            <w:r w:rsidR="00ED09F8">
              <w:t>12</w:t>
            </w:r>
            <w:r w:rsidRPr="005E6803">
              <w:t xml:space="preserve"> that will allow you to calculate the total stock return from </w:t>
            </w:r>
            <w:r w:rsidR="0003237B">
              <w:t>Jan 2017 to June 2017</w:t>
            </w:r>
            <w:r w:rsidRPr="005E6803">
              <w:t>?</w:t>
            </w:r>
          </w:p>
        </w:tc>
        <w:tc>
          <w:tcPr>
            <w:tcW w:w="5774" w:type="dxa"/>
            <w:vMerge w:val="restart"/>
          </w:tcPr>
          <w:p w:rsidR="008203C0" w:rsidRPr="008203C0" w:rsidRDefault="0003237B" w:rsidP="008203C0">
            <w:pPr>
              <w:jc w:val="center"/>
              <w:rPr>
                <w:szCs w:val="24"/>
              </w:rPr>
            </w:pPr>
            <w:r w:rsidRPr="0003237B">
              <w:rPr>
                <w:noProof/>
                <w:szCs w:val="24"/>
              </w:rPr>
              <w:drawing>
                <wp:inline distT="0" distB="0" distL="0" distR="0">
                  <wp:extent cx="3529584" cy="48463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29584" cy="484632"/>
                          </a:xfrm>
                          <a:prstGeom prst="rect">
                            <a:avLst/>
                          </a:prstGeom>
                          <a:noFill/>
                          <a:ln>
                            <a:noFill/>
                          </a:ln>
                        </pic:spPr>
                      </pic:pic>
                    </a:graphicData>
                  </a:graphic>
                </wp:inline>
              </w:drawing>
            </w:r>
          </w:p>
        </w:tc>
      </w:tr>
      <w:tr w:rsidR="006F3257" w:rsidTr="00B741FA">
        <w:trPr>
          <w:trHeight w:val="1265"/>
        </w:trPr>
        <w:tc>
          <w:tcPr>
            <w:tcW w:w="3802" w:type="dxa"/>
          </w:tcPr>
          <w:p w:rsidR="006F3257" w:rsidRPr="008203C0" w:rsidRDefault="006F3257" w:rsidP="00395D34">
            <w:pPr>
              <w:pStyle w:val="TableSub-Question"/>
              <w:numPr>
                <w:ilvl w:val="0"/>
                <w:numId w:val="27"/>
              </w:numPr>
            </w:pPr>
            <w:r>
              <w:t>=B11-G11/G11</w:t>
            </w:r>
          </w:p>
          <w:p w:rsidR="006F3257" w:rsidRPr="008203C0" w:rsidRDefault="006F3257" w:rsidP="00395D34">
            <w:pPr>
              <w:pStyle w:val="TableSub-Question"/>
              <w:numPr>
                <w:ilvl w:val="0"/>
                <w:numId w:val="27"/>
              </w:numPr>
            </w:pPr>
            <w:r>
              <w:t>=B11-(G11/G11</w:t>
            </w:r>
            <w:r w:rsidRPr="008203C0">
              <w:t>)</w:t>
            </w:r>
          </w:p>
          <w:p w:rsidR="006F3257" w:rsidRPr="008203C0" w:rsidRDefault="006F3257" w:rsidP="00395D34">
            <w:pPr>
              <w:pStyle w:val="TableSub-Question"/>
              <w:numPr>
                <w:ilvl w:val="0"/>
                <w:numId w:val="27"/>
              </w:numPr>
            </w:pPr>
            <w:r w:rsidRPr="00395D34">
              <w:rPr>
                <w:lang w:val="es-VE"/>
              </w:rPr>
              <w:t>=B11/G11-G11/B11</w:t>
            </w:r>
          </w:p>
          <w:p w:rsidR="006F3257" w:rsidRPr="008203C0" w:rsidRDefault="006F3257" w:rsidP="00395D34">
            <w:pPr>
              <w:pStyle w:val="TableSub-Question"/>
              <w:numPr>
                <w:ilvl w:val="0"/>
                <w:numId w:val="27"/>
              </w:numPr>
            </w:pPr>
            <w:r w:rsidRPr="00395D34">
              <w:rPr>
                <w:lang w:val="es-VE"/>
              </w:rPr>
              <w:t>=B11/G11-1</w:t>
            </w:r>
          </w:p>
          <w:p w:rsidR="006F3257" w:rsidRPr="008203C0" w:rsidRDefault="006F3257" w:rsidP="00395D34">
            <w:pPr>
              <w:pStyle w:val="TableSub-Question"/>
              <w:numPr>
                <w:ilvl w:val="0"/>
                <w:numId w:val="27"/>
              </w:numPr>
            </w:pPr>
            <w:r w:rsidRPr="00395D34">
              <w:rPr>
                <w:lang w:val="es-VE"/>
              </w:rPr>
              <w:t>=(B11/G11-G11)/B11</w:t>
            </w:r>
          </w:p>
        </w:tc>
        <w:tc>
          <w:tcPr>
            <w:tcW w:w="5774" w:type="dxa"/>
            <w:vMerge/>
          </w:tcPr>
          <w:p w:rsidR="006F3257" w:rsidRPr="008203C0" w:rsidRDefault="006F3257" w:rsidP="008203C0">
            <w:pPr>
              <w:jc w:val="center"/>
              <w:rPr>
                <w:szCs w:val="24"/>
              </w:rPr>
            </w:pPr>
          </w:p>
        </w:tc>
      </w:tr>
      <w:tr w:rsidR="005E3192" w:rsidTr="005E3192">
        <w:tc>
          <w:tcPr>
            <w:tcW w:w="3802" w:type="dxa"/>
          </w:tcPr>
          <w:p w:rsidR="005E3192" w:rsidRPr="005E3192" w:rsidRDefault="005E3192" w:rsidP="005E3192">
            <w:pPr>
              <w:jc w:val="both"/>
              <w:rPr>
                <w:i/>
                <w:szCs w:val="24"/>
              </w:rPr>
            </w:pPr>
            <w:r>
              <w:rPr>
                <w:i/>
                <w:szCs w:val="24"/>
              </w:rPr>
              <w:t>Solution: d</w:t>
            </w:r>
          </w:p>
        </w:tc>
        <w:tc>
          <w:tcPr>
            <w:tcW w:w="5774" w:type="dxa"/>
          </w:tcPr>
          <w:p w:rsidR="005E3192" w:rsidRPr="008203C0" w:rsidRDefault="005E3192" w:rsidP="008203C0">
            <w:pPr>
              <w:jc w:val="center"/>
              <w:rPr>
                <w:szCs w:val="24"/>
              </w:rPr>
            </w:pPr>
          </w:p>
        </w:tc>
      </w:tr>
    </w:tbl>
    <w:p w:rsidR="004D2E6A" w:rsidRDefault="004D2E6A">
      <w:pPr>
        <w:rPr>
          <w:szCs w:val="24"/>
        </w:rPr>
      </w:pPr>
      <w:r>
        <w:rPr>
          <w:szCs w:val="24"/>
        </w:rPr>
        <w:br w:type="page"/>
      </w:r>
    </w:p>
    <w:p w:rsidR="001454F9" w:rsidRDefault="001454F9" w:rsidP="008203C0">
      <w:pPr>
        <w:jc w:val="both"/>
        <w:rPr>
          <w:szCs w:val="24"/>
        </w:rPr>
      </w:pPr>
    </w:p>
    <w:tbl>
      <w:tblPr>
        <w:tblW w:w="0" w:type="auto"/>
        <w:tblLook w:val="04A0" w:firstRow="1" w:lastRow="0" w:firstColumn="1" w:lastColumn="0" w:noHBand="0" w:noVBand="1"/>
      </w:tblPr>
      <w:tblGrid>
        <w:gridCol w:w="3701"/>
        <w:gridCol w:w="5875"/>
      </w:tblGrid>
      <w:tr w:rsidR="008203C0" w:rsidTr="00B741FA">
        <w:tc>
          <w:tcPr>
            <w:tcW w:w="3701" w:type="dxa"/>
          </w:tcPr>
          <w:p w:rsidR="008203C0" w:rsidRPr="008203C0" w:rsidRDefault="008203C0" w:rsidP="00BC52BD">
            <w:pPr>
              <w:pStyle w:val="TableMainQuestion"/>
            </w:pPr>
            <w:r w:rsidRPr="008203C0">
              <w:t xml:space="preserve">What is the formula </w:t>
            </w:r>
            <w:r w:rsidR="00B04C60">
              <w:t>in</w:t>
            </w:r>
            <w:r w:rsidRPr="008203C0">
              <w:t xml:space="preserve"> cell B</w:t>
            </w:r>
            <w:r w:rsidR="00ED09F8">
              <w:t>16</w:t>
            </w:r>
            <w:r w:rsidRPr="008203C0">
              <w:t xml:space="preserve"> that will allow you to calculate the compou</w:t>
            </w:r>
            <w:r w:rsidR="005E6803">
              <w:t xml:space="preserve">nd annual </w:t>
            </w:r>
            <w:r w:rsidR="00B04C60">
              <w:t>growth rate</w:t>
            </w:r>
            <w:r w:rsidR="005E6803">
              <w:t xml:space="preserve"> from </w:t>
            </w:r>
            <w:r w:rsidR="00ED09F8">
              <w:t>Jan 2017 to June 2017</w:t>
            </w:r>
            <w:r w:rsidRPr="008203C0">
              <w:t>?</w:t>
            </w:r>
          </w:p>
        </w:tc>
        <w:tc>
          <w:tcPr>
            <w:tcW w:w="5875" w:type="dxa"/>
            <w:vMerge w:val="restart"/>
          </w:tcPr>
          <w:p w:rsidR="008203C0" w:rsidRPr="008203C0" w:rsidRDefault="00ED09F8" w:rsidP="008203C0">
            <w:pPr>
              <w:jc w:val="center"/>
              <w:rPr>
                <w:szCs w:val="24"/>
              </w:rPr>
            </w:pPr>
            <w:r w:rsidRPr="00ED09F8">
              <w:rPr>
                <w:noProof/>
                <w:szCs w:val="24"/>
              </w:rPr>
              <w:drawing>
                <wp:inline distT="0" distB="0" distL="0" distR="0">
                  <wp:extent cx="3593592" cy="49377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3592" cy="493776"/>
                          </a:xfrm>
                          <a:prstGeom prst="rect">
                            <a:avLst/>
                          </a:prstGeom>
                          <a:noFill/>
                          <a:ln>
                            <a:noFill/>
                          </a:ln>
                        </pic:spPr>
                      </pic:pic>
                    </a:graphicData>
                  </a:graphic>
                </wp:inline>
              </w:drawing>
            </w:r>
          </w:p>
        </w:tc>
      </w:tr>
      <w:tr w:rsidR="006F3257" w:rsidTr="00B741FA">
        <w:trPr>
          <w:trHeight w:val="1265"/>
        </w:trPr>
        <w:tc>
          <w:tcPr>
            <w:tcW w:w="3701" w:type="dxa"/>
          </w:tcPr>
          <w:p w:rsidR="006F3257" w:rsidRPr="00395D34" w:rsidRDefault="006F3257" w:rsidP="00395D34">
            <w:pPr>
              <w:pStyle w:val="TableSub-Question"/>
              <w:numPr>
                <w:ilvl w:val="0"/>
                <w:numId w:val="26"/>
              </w:numPr>
              <w:rPr>
                <w:lang w:val="es-VE"/>
              </w:rPr>
            </w:pPr>
            <w:r w:rsidRPr="00395D34">
              <w:rPr>
                <w:lang w:val="es-VE"/>
              </w:rPr>
              <w:t>=(B15/G15^1/4)-1</w:t>
            </w:r>
          </w:p>
          <w:p w:rsidR="006F3257" w:rsidRPr="00395D34" w:rsidRDefault="006F3257" w:rsidP="00395D34">
            <w:pPr>
              <w:pStyle w:val="TableSub-Question"/>
              <w:numPr>
                <w:ilvl w:val="0"/>
                <w:numId w:val="26"/>
              </w:numPr>
              <w:rPr>
                <w:lang w:val="es-VE"/>
              </w:rPr>
            </w:pPr>
            <w:r w:rsidRPr="00395D34">
              <w:rPr>
                <w:lang w:val="es-VE"/>
              </w:rPr>
              <w:t>=B15/G15^1/4-1</w:t>
            </w:r>
          </w:p>
          <w:p w:rsidR="006F3257" w:rsidRPr="00395D34" w:rsidRDefault="006F3257" w:rsidP="00395D34">
            <w:pPr>
              <w:pStyle w:val="TableSub-Question"/>
              <w:numPr>
                <w:ilvl w:val="0"/>
                <w:numId w:val="26"/>
              </w:numPr>
              <w:rPr>
                <w:lang w:val="es-VE"/>
              </w:rPr>
            </w:pPr>
            <w:r w:rsidRPr="00395D34">
              <w:rPr>
                <w:lang w:val="es-VE"/>
              </w:rPr>
              <w:t>=(B15/G15)^(1/5)-1</w:t>
            </w:r>
          </w:p>
          <w:p w:rsidR="006F3257" w:rsidRPr="00395D34" w:rsidRDefault="006F3257" w:rsidP="00395D34">
            <w:pPr>
              <w:pStyle w:val="TableSub-Question"/>
              <w:numPr>
                <w:ilvl w:val="0"/>
                <w:numId w:val="26"/>
              </w:numPr>
              <w:rPr>
                <w:lang w:val="es-VE"/>
              </w:rPr>
            </w:pPr>
            <w:r w:rsidRPr="00395D34">
              <w:rPr>
                <w:lang w:val="es-VE"/>
              </w:rPr>
              <w:t>=(B15/(G15^1/4))-1</w:t>
            </w:r>
          </w:p>
          <w:p w:rsidR="006F3257" w:rsidRPr="00395D34" w:rsidRDefault="006F3257" w:rsidP="00395D34">
            <w:pPr>
              <w:pStyle w:val="TableSub-Question"/>
              <w:numPr>
                <w:ilvl w:val="0"/>
                <w:numId w:val="26"/>
              </w:numPr>
              <w:rPr>
                <w:lang w:val="es-VE"/>
              </w:rPr>
            </w:pPr>
            <w:r w:rsidRPr="00395D34">
              <w:rPr>
                <w:lang w:val="es-VE"/>
              </w:rPr>
              <w:t>=(B15/G15)^(1/4)+1</w:t>
            </w:r>
          </w:p>
        </w:tc>
        <w:tc>
          <w:tcPr>
            <w:tcW w:w="5875" w:type="dxa"/>
            <w:vMerge/>
          </w:tcPr>
          <w:p w:rsidR="006F3257" w:rsidRPr="008203C0" w:rsidRDefault="006F3257" w:rsidP="008203C0">
            <w:pPr>
              <w:jc w:val="center"/>
              <w:rPr>
                <w:szCs w:val="24"/>
              </w:rPr>
            </w:pPr>
          </w:p>
        </w:tc>
      </w:tr>
      <w:tr w:rsidR="005E3192" w:rsidTr="005E3192">
        <w:tc>
          <w:tcPr>
            <w:tcW w:w="3701" w:type="dxa"/>
          </w:tcPr>
          <w:p w:rsidR="005E3192" w:rsidRPr="005E3192" w:rsidRDefault="005E3192" w:rsidP="005E3192">
            <w:pPr>
              <w:jc w:val="both"/>
              <w:rPr>
                <w:i/>
                <w:szCs w:val="24"/>
              </w:rPr>
            </w:pPr>
            <w:r>
              <w:rPr>
                <w:i/>
                <w:szCs w:val="24"/>
              </w:rPr>
              <w:t>Solution: c</w:t>
            </w:r>
          </w:p>
        </w:tc>
        <w:tc>
          <w:tcPr>
            <w:tcW w:w="5875" w:type="dxa"/>
          </w:tcPr>
          <w:p w:rsidR="005E3192" w:rsidRPr="008203C0" w:rsidRDefault="005E3192" w:rsidP="008203C0">
            <w:pPr>
              <w:jc w:val="center"/>
              <w:rPr>
                <w:szCs w:val="24"/>
              </w:rPr>
            </w:pPr>
          </w:p>
        </w:tc>
      </w:tr>
    </w:tbl>
    <w:p w:rsidR="008203C0" w:rsidRPr="00AD3DA3" w:rsidRDefault="008203C0" w:rsidP="008203C0">
      <w:pPr>
        <w:jc w:val="both"/>
        <w:rPr>
          <w:szCs w:val="24"/>
        </w:rPr>
      </w:pPr>
    </w:p>
    <w:tbl>
      <w:tblPr>
        <w:tblW w:w="0" w:type="auto"/>
        <w:tblLook w:val="04A0" w:firstRow="1" w:lastRow="0" w:firstColumn="1" w:lastColumn="0" w:noHBand="0" w:noVBand="1"/>
      </w:tblPr>
      <w:tblGrid>
        <w:gridCol w:w="3571"/>
        <w:gridCol w:w="6005"/>
      </w:tblGrid>
      <w:tr w:rsidR="008203C0" w:rsidTr="00B741FA">
        <w:tc>
          <w:tcPr>
            <w:tcW w:w="3399" w:type="dxa"/>
          </w:tcPr>
          <w:p w:rsidR="008203C0" w:rsidRPr="008203C0" w:rsidRDefault="008203C0" w:rsidP="00BC52BD">
            <w:pPr>
              <w:pStyle w:val="TableMainQuestion"/>
            </w:pPr>
            <w:r w:rsidRPr="008203C0">
              <w:t xml:space="preserve">What formula </w:t>
            </w:r>
            <w:r w:rsidR="00B04C60">
              <w:t>i</w:t>
            </w:r>
            <w:r w:rsidRPr="008203C0">
              <w:t>n cell B</w:t>
            </w:r>
            <w:r w:rsidR="00F21E85">
              <w:t>21</w:t>
            </w:r>
            <w:r w:rsidRPr="008203C0">
              <w:t xml:space="preserve"> will allow you to calculate the average annual stock return using the GEOMEAN function </w:t>
            </w:r>
            <w:r w:rsidR="005E6803">
              <w:t xml:space="preserve">from </w:t>
            </w:r>
            <w:r w:rsidR="00F21E85">
              <w:t>Jan 2017 to June 2017</w:t>
            </w:r>
            <w:r w:rsidRPr="008203C0">
              <w:t>?</w:t>
            </w:r>
          </w:p>
        </w:tc>
        <w:tc>
          <w:tcPr>
            <w:tcW w:w="6177" w:type="dxa"/>
            <w:vMerge w:val="restart"/>
          </w:tcPr>
          <w:p w:rsidR="008203C0" w:rsidRPr="008203C0" w:rsidRDefault="00B04C60" w:rsidP="008203C0">
            <w:pPr>
              <w:jc w:val="center"/>
              <w:rPr>
                <w:szCs w:val="24"/>
              </w:rPr>
            </w:pPr>
            <w:r w:rsidRPr="00B04C60">
              <w:rPr>
                <w:noProof/>
                <w:szCs w:val="24"/>
              </w:rPr>
              <w:drawing>
                <wp:inline distT="0" distB="0" distL="0" distR="0">
                  <wp:extent cx="3785616" cy="62179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85616" cy="621792"/>
                          </a:xfrm>
                          <a:prstGeom prst="rect">
                            <a:avLst/>
                          </a:prstGeom>
                          <a:noFill/>
                          <a:ln>
                            <a:noFill/>
                          </a:ln>
                        </pic:spPr>
                      </pic:pic>
                    </a:graphicData>
                  </a:graphic>
                </wp:inline>
              </w:drawing>
            </w:r>
          </w:p>
        </w:tc>
      </w:tr>
      <w:tr w:rsidR="006F3257" w:rsidTr="00B741FA">
        <w:trPr>
          <w:trHeight w:val="1265"/>
        </w:trPr>
        <w:tc>
          <w:tcPr>
            <w:tcW w:w="3399" w:type="dxa"/>
          </w:tcPr>
          <w:p w:rsidR="006F3257" w:rsidRPr="008203C0" w:rsidRDefault="006F3257" w:rsidP="00395D34">
            <w:pPr>
              <w:pStyle w:val="TableSub-Question"/>
              <w:numPr>
                <w:ilvl w:val="0"/>
                <w:numId w:val="25"/>
              </w:numPr>
            </w:pPr>
            <w:r w:rsidRPr="008203C0">
              <w:t>=G</w:t>
            </w:r>
            <w:r>
              <w:t>E</w:t>
            </w:r>
            <w:r w:rsidRPr="008203C0">
              <w:t>OM</w:t>
            </w:r>
            <w:r>
              <w:t>E</w:t>
            </w:r>
            <w:r w:rsidRPr="008203C0">
              <w:t>AN(B</w:t>
            </w:r>
            <w:r>
              <w:t>19</w:t>
            </w:r>
            <w:r w:rsidRPr="008203C0">
              <w:t>:</w:t>
            </w:r>
            <w:r>
              <w:t>F19</w:t>
            </w:r>
            <w:r w:rsidRPr="008203C0">
              <w:t>)</w:t>
            </w:r>
          </w:p>
          <w:p w:rsidR="006F3257" w:rsidRPr="008203C0" w:rsidRDefault="006F3257" w:rsidP="00395D34">
            <w:pPr>
              <w:pStyle w:val="TableSub-Question"/>
              <w:numPr>
                <w:ilvl w:val="0"/>
                <w:numId w:val="25"/>
              </w:numPr>
            </w:pPr>
            <w:r w:rsidRPr="00F21E85">
              <w:t>=GEOMEAN(B20:F20)-1</w:t>
            </w:r>
          </w:p>
          <w:p w:rsidR="006F3257" w:rsidRPr="008203C0" w:rsidRDefault="006F3257" w:rsidP="00395D34">
            <w:pPr>
              <w:pStyle w:val="TableSub-Question"/>
              <w:numPr>
                <w:ilvl w:val="0"/>
                <w:numId w:val="25"/>
              </w:numPr>
            </w:pPr>
            <w:r w:rsidRPr="008203C0">
              <w:t>=G</w:t>
            </w:r>
            <w:r>
              <w:t>E</w:t>
            </w:r>
            <w:r w:rsidRPr="008203C0">
              <w:t>OM</w:t>
            </w:r>
            <w:r>
              <w:t>E</w:t>
            </w:r>
            <w:r w:rsidRPr="008203C0">
              <w:t>AN(B</w:t>
            </w:r>
            <w:r>
              <w:t>20</w:t>
            </w:r>
            <w:r w:rsidRPr="008203C0">
              <w:t>:</w:t>
            </w:r>
            <w:r>
              <w:t>F20</w:t>
            </w:r>
            <w:r w:rsidRPr="008203C0">
              <w:t>)</w:t>
            </w:r>
          </w:p>
          <w:p w:rsidR="006F3257" w:rsidRPr="008203C0" w:rsidRDefault="006F3257" w:rsidP="00395D34">
            <w:pPr>
              <w:pStyle w:val="TableSub-Question"/>
              <w:numPr>
                <w:ilvl w:val="0"/>
                <w:numId w:val="25"/>
              </w:numPr>
            </w:pPr>
            <w:r w:rsidRPr="008203C0">
              <w:t>=G</w:t>
            </w:r>
            <w:r>
              <w:t>E</w:t>
            </w:r>
            <w:r w:rsidRPr="008203C0">
              <w:t>OM</w:t>
            </w:r>
            <w:r>
              <w:t>E</w:t>
            </w:r>
            <w:r w:rsidRPr="008203C0">
              <w:t>AN(B</w:t>
            </w:r>
            <w:r>
              <w:t>19</w:t>
            </w:r>
            <w:r w:rsidRPr="008203C0">
              <w:t>:</w:t>
            </w:r>
            <w:r>
              <w:t>F19</w:t>
            </w:r>
            <w:r w:rsidRPr="008203C0">
              <w:t>)-1</w:t>
            </w:r>
          </w:p>
          <w:p w:rsidR="006F3257" w:rsidRPr="008203C0" w:rsidRDefault="006F3257" w:rsidP="00395D34">
            <w:pPr>
              <w:pStyle w:val="TableSub-Question"/>
              <w:numPr>
                <w:ilvl w:val="0"/>
                <w:numId w:val="25"/>
              </w:numPr>
            </w:pPr>
            <w:r w:rsidRPr="008203C0">
              <w:t>=G</w:t>
            </w:r>
            <w:r>
              <w:t>E</w:t>
            </w:r>
            <w:r w:rsidRPr="008203C0">
              <w:t>OM</w:t>
            </w:r>
            <w:r>
              <w:t>E</w:t>
            </w:r>
            <w:r w:rsidRPr="008203C0">
              <w:t>AN(B</w:t>
            </w:r>
            <w:r>
              <w:t>20</w:t>
            </w:r>
            <w:r w:rsidRPr="008203C0">
              <w:t>:</w:t>
            </w:r>
            <w:r>
              <w:t>F20</w:t>
            </w:r>
            <w:r w:rsidRPr="008203C0">
              <w:t>)+1</w:t>
            </w:r>
          </w:p>
        </w:tc>
        <w:tc>
          <w:tcPr>
            <w:tcW w:w="6177" w:type="dxa"/>
            <w:vMerge/>
          </w:tcPr>
          <w:p w:rsidR="006F3257" w:rsidRPr="008203C0" w:rsidRDefault="006F3257" w:rsidP="008203C0">
            <w:pPr>
              <w:jc w:val="center"/>
              <w:rPr>
                <w:szCs w:val="24"/>
              </w:rPr>
            </w:pPr>
          </w:p>
        </w:tc>
      </w:tr>
      <w:tr w:rsidR="005E3192" w:rsidTr="005E3192">
        <w:tc>
          <w:tcPr>
            <w:tcW w:w="3399" w:type="dxa"/>
          </w:tcPr>
          <w:p w:rsidR="005E3192" w:rsidRPr="005E3192" w:rsidRDefault="005E3192" w:rsidP="005E3192">
            <w:pPr>
              <w:jc w:val="both"/>
              <w:rPr>
                <w:i/>
                <w:szCs w:val="24"/>
              </w:rPr>
            </w:pPr>
            <w:r>
              <w:rPr>
                <w:i/>
                <w:szCs w:val="24"/>
              </w:rPr>
              <w:t>Solution: b</w:t>
            </w:r>
          </w:p>
        </w:tc>
        <w:tc>
          <w:tcPr>
            <w:tcW w:w="6177" w:type="dxa"/>
          </w:tcPr>
          <w:p w:rsidR="005E3192" w:rsidRPr="008203C0" w:rsidRDefault="005E3192" w:rsidP="008203C0">
            <w:pPr>
              <w:jc w:val="center"/>
              <w:rPr>
                <w:szCs w:val="24"/>
              </w:rPr>
            </w:pPr>
          </w:p>
        </w:tc>
      </w:tr>
    </w:tbl>
    <w:p w:rsidR="008203C0" w:rsidRPr="00F23FF7" w:rsidRDefault="008203C0" w:rsidP="008203C0">
      <w:pPr>
        <w:jc w:val="both"/>
        <w:rPr>
          <w:i/>
          <w:szCs w:val="24"/>
        </w:rPr>
      </w:pPr>
    </w:p>
    <w:tbl>
      <w:tblPr>
        <w:tblW w:w="0" w:type="auto"/>
        <w:tblLook w:val="04A0" w:firstRow="1" w:lastRow="0" w:firstColumn="1" w:lastColumn="0" w:noHBand="0" w:noVBand="1"/>
      </w:tblPr>
      <w:tblGrid>
        <w:gridCol w:w="3894"/>
        <w:gridCol w:w="5682"/>
      </w:tblGrid>
      <w:tr w:rsidR="008203C0" w:rsidTr="00B741FA">
        <w:tc>
          <w:tcPr>
            <w:tcW w:w="3672" w:type="dxa"/>
          </w:tcPr>
          <w:p w:rsidR="008203C0" w:rsidRPr="008203C0" w:rsidRDefault="008203C0" w:rsidP="00BC52BD">
            <w:pPr>
              <w:pStyle w:val="TableMainQuestion"/>
            </w:pPr>
            <w:r w:rsidRPr="008203C0">
              <w:t xml:space="preserve">What formula </w:t>
            </w:r>
            <w:r w:rsidR="00AC34E4">
              <w:t>i</w:t>
            </w:r>
            <w:r w:rsidRPr="008203C0">
              <w:t>n cell B</w:t>
            </w:r>
            <w:r w:rsidR="00AC34E4">
              <w:t>26</w:t>
            </w:r>
            <w:r w:rsidRPr="008203C0">
              <w:t xml:space="preserve"> will allow you to calculate the arithmetic mean stock return </w:t>
            </w:r>
            <w:r w:rsidR="00D726CB">
              <w:t xml:space="preserve">from </w:t>
            </w:r>
            <w:r w:rsidR="00AC34E4">
              <w:t>Jan 2017 to June 2017</w:t>
            </w:r>
            <w:r w:rsidRPr="008203C0">
              <w:t>?</w:t>
            </w:r>
          </w:p>
        </w:tc>
        <w:tc>
          <w:tcPr>
            <w:tcW w:w="5904" w:type="dxa"/>
            <w:vMerge w:val="restart"/>
          </w:tcPr>
          <w:p w:rsidR="008203C0" w:rsidRPr="008203C0" w:rsidRDefault="00AC34E4" w:rsidP="008203C0">
            <w:pPr>
              <w:jc w:val="center"/>
              <w:rPr>
                <w:szCs w:val="24"/>
              </w:rPr>
            </w:pPr>
            <w:r w:rsidRPr="00AC34E4">
              <w:rPr>
                <w:noProof/>
                <w:szCs w:val="24"/>
              </w:rPr>
              <w:drawing>
                <wp:inline distT="0" distB="0" distL="0" distR="0">
                  <wp:extent cx="3611880" cy="594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1880" cy="594360"/>
                          </a:xfrm>
                          <a:prstGeom prst="rect">
                            <a:avLst/>
                          </a:prstGeom>
                          <a:noFill/>
                          <a:ln>
                            <a:noFill/>
                          </a:ln>
                        </pic:spPr>
                      </pic:pic>
                    </a:graphicData>
                  </a:graphic>
                </wp:inline>
              </w:drawing>
            </w:r>
          </w:p>
        </w:tc>
      </w:tr>
      <w:tr w:rsidR="006F3257" w:rsidTr="00B741FA">
        <w:trPr>
          <w:trHeight w:val="1265"/>
        </w:trPr>
        <w:tc>
          <w:tcPr>
            <w:tcW w:w="3672" w:type="dxa"/>
          </w:tcPr>
          <w:p w:rsidR="006F3257" w:rsidRPr="008203C0" w:rsidRDefault="006F3257" w:rsidP="00395D34">
            <w:pPr>
              <w:pStyle w:val="TableSub-Question"/>
              <w:numPr>
                <w:ilvl w:val="0"/>
                <w:numId w:val="24"/>
              </w:numPr>
            </w:pPr>
            <w:r w:rsidRPr="00AC34E4">
              <w:t>=SUM(B25:F25)/5</w:t>
            </w:r>
          </w:p>
          <w:p w:rsidR="006F3257" w:rsidRPr="008203C0" w:rsidRDefault="006F3257" w:rsidP="00395D34">
            <w:pPr>
              <w:pStyle w:val="TableSub-Question"/>
              <w:numPr>
                <w:ilvl w:val="0"/>
                <w:numId w:val="24"/>
              </w:numPr>
            </w:pPr>
            <w:r w:rsidRPr="00AC34E4">
              <w:t>=(B25+C25+D25+E25+F25)/5</w:t>
            </w:r>
          </w:p>
          <w:p w:rsidR="006F3257" w:rsidRPr="008203C0" w:rsidRDefault="006F3257" w:rsidP="00395D34">
            <w:pPr>
              <w:pStyle w:val="TableSub-Question"/>
              <w:numPr>
                <w:ilvl w:val="0"/>
                <w:numId w:val="24"/>
              </w:numPr>
            </w:pPr>
            <w:r w:rsidRPr="00AC34E4">
              <w:t>=AVERAGE(B25:F25)</w:t>
            </w:r>
          </w:p>
          <w:p w:rsidR="006F3257" w:rsidRPr="008203C0" w:rsidRDefault="006F3257" w:rsidP="00395D34">
            <w:pPr>
              <w:pStyle w:val="TableSub-Question"/>
              <w:numPr>
                <w:ilvl w:val="0"/>
                <w:numId w:val="24"/>
              </w:numPr>
            </w:pPr>
            <w:r w:rsidRPr="008203C0">
              <w:t>None of the above</w:t>
            </w:r>
          </w:p>
          <w:p w:rsidR="006F3257" w:rsidRPr="008203C0" w:rsidRDefault="006F3257" w:rsidP="00395D34">
            <w:pPr>
              <w:pStyle w:val="TableSub-Question"/>
              <w:numPr>
                <w:ilvl w:val="0"/>
                <w:numId w:val="24"/>
              </w:numPr>
            </w:pPr>
            <w:r w:rsidRPr="008203C0">
              <w:t>a, b, and c</w:t>
            </w:r>
          </w:p>
        </w:tc>
        <w:tc>
          <w:tcPr>
            <w:tcW w:w="5904" w:type="dxa"/>
            <w:vMerge/>
          </w:tcPr>
          <w:p w:rsidR="006F3257" w:rsidRPr="008203C0" w:rsidRDefault="006F3257" w:rsidP="008203C0">
            <w:pPr>
              <w:jc w:val="center"/>
              <w:rPr>
                <w:szCs w:val="24"/>
              </w:rPr>
            </w:pPr>
          </w:p>
        </w:tc>
      </w:tr>
      <w:tr w:rsidR="005E3192" w:rsidTr="005E3192">
        <w:tc>
          <w:tcPr>
            <w:tcW w:w="3672" w:type="dxa"/>
          </w:tcPr>
          <w:p w:rsidR="005E3192" w:rsidRPr="005E3192" w:rsidRDefault="005E3192" w:rsidP="005E3192">
            <w:pPr>
              <w:jc w:val="both"/>
              <w:rPr>
                <w:i/>
                <w:szCs w:val="24"/>
              </w:rPr>
            </w:pPr>
            <w:r>
              <w:rPr>
                <w:i/>
                <w:szCs w:val="24"/>
              </w:rPr>
              <w:t>Solution: e</w:t>
            </w:r>
          </w:p>
        </w:tc>
        <w:tc>
          <w:tcPr>
            <w:tcW w:w="5904" w:type="dxa"/>
          </w:tcPr>
          <w:p w:rsidR="005E3192" w:rsidRPr="008203C0" w:rsidRDefault="005E3192" w:rsidP="008203C0">
            <w:pPr>
              <w:jc w:val="center"/>
              <w:rPr>
                <w:szCs w:val="24"/>
              </w:rPr>
            </w:pPr>
          </w:p>
        </w:tc>
      </w:tr>
    </w:tbl>
    <w:p w:rsidR="00D726CB" w:rsidRPr="00D726CB" w:rsidRDefault="00D726CB" w:rsidP="008203C0">
      <w:pPr>
        <w:jc w:val="both"/>
        <w:rPr>
          <w:szCs w:val="24"/>
        </w:rPr>
      </w:pP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What solution would you get in cell B</w:t>
            </w:r>
            <w:r w:rsidR="00922E14">
              <w:t>31</w:t>
            </w:r>
            <w:r w:rsidRPr="008203C0">
              <w:t>?</w:t>
            </w:r>
          </w:p>
        </w:tc>
        <w:tc>
          <w:tcPr>
            <w:tcW w:w="4788" w:type="dxa"/>
            <w:vMerge w:val="restart"/>
          </w:tcPr>
          <w:p w:rsidR="008203C0" w:rsidRPr="008203C0" w:rsidRDefault="00922E14" w:rsidP="008203C0">
            <w:pPr>
              <w:jc w:val="center"/>
              <w:rPr>
                <w:szCs w:val="24"/>
              </w:rPr>
            </w:pPr>
            <w:r w:rsidRPr="00922E14">
              <w:rPr>
                <w:noProof/>
                <w:szCs w:val="24"/>
              </w:rPr>
              <w:drawing>
                <wp:inline distT="0" distB="0" distL="0" distR="0">
                  <wp:extent cx="1993392" cy="61264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3392" cy="612648"/>
                          </a:xfrm>
                          <a:prstGeom prst="rect">
                            <a:avLst/>
                          </a:prstGeom>
                          <a:noFill/>
                          <a:ln>
                            <a:noFill/>
                          </a:ln>
                        </pic:spPr>
                      </pic:pic>
                    </a:graphicData>
                  </a:graphic>
                </wp:inline>
              </w:drawing>
            </w:r>
          </w:p>
        </w:tc>
      </w:tr>
      <w:tr w:rsidR="006F3257" w:rsidTr="00B741FA">
        <w:trPr>
          <w:trHeight w:val="1265"/>
        </w:trPr>
        <w:tc>
          <w:tcPr>
            <w:tcW w:w="4788" w:type="dxa"/>
          </w:tcPr>
          <w:p w:rsidR="006F3257" w:rsidRPr="008203C0" w:rsidRDefault="006F3257" w:rsidP="00395D34">
            <w:pPr>
              <w:pStyle w:val="TableSub-Question"/>
              <w:numPr>
                <w:ilvl w:val="0"/>
                <w:numId w:val="23"/>
              </w:numPr>
            </w:pPr>
            <w:r w:rsidRPr="008203C0">
              <w:t>17.541</w:t>
            </w:r>
          </w:p>
          <w:p w:rsidR="006F3257" w:rsidRPr="008203C0" w:rsidRDefault="006F3257" w:rsidP="00395D34">
            <w:pPr>
              <w:pStyle w:val="TableSub-Question"/>
              <w:numPr>
                <w:ilvl w:val="0"/>
                <w:numId w:val="23"/>
              </w:numPr>
            </w:pPr>
            <w:r w:rsidRPr="008203C0">
              <w:t>-4782.9</w:t>
            </w:r>
          </w:p>
          <w:p w:rsidR="006F3257" w:rsidRPr="008203C0" w:rsidRDefault="006F3257" w:rsidP="00395D34">
            <w:pPr>
              <w:pStyle w:val="TableSub-Question"/>
              <w:numPr>
                <w:ilvl w:val="0"/>
                <w:numId w:val="23"/>
              </w:numPr>
            </w:pPr>
            <w:r w:rsidRPr="008203C0">
              <w:t>2582.5</w:t>
            </w:r>
          </w:p>
          <w:p w:rsidR="006F3257" w:rsidRPr="008203C0" w:rsidRDefault="006F3257" w:rsidP="00395D34">
            <w:pPr>
              <w:pStyle w:val="TableSub-Question"/>
              <w:numPr>
                <w:ilvl w:val="0"/>
                <w:numId w:val="23"/>
              </w:numPr>
            </w:pPr>
            <w:r w:rsidRPr="008203C0">
              <w:t>-2163.6</w:t>
            </w:r>
          </w:p>
          <w:p w:rsidR="006F3257" w:rsidRPr="008203C0" w:rsidRDefault="006F3257" w:rsidP="00395D34">
            <w:pPr>
              <w:pStyle w:val="TableSub-Question"/>
              <w:numPr>
                <w:ilvl w:val="0"/>
                <w:numId w:val="23"/>
              </w:numPr>
            </w:pPr>
            <w:r w:rsidRPr="008203C0">
              <w:t>-5385.3</w:t>
            </w:r>
          </w:p>
        </w:tc>
        <w:tc>
          <w:tcPr>
            <w:tcW w:w="4788" w:type="dxa"/>
            <w:vMerge/>
          </w:tcPr>
          <w:p w:rsidR="006F3257" w:rsidRPr="008203C0" w:rsidRDefault="006F3257" w:rsidP="008203C0">
            <w:pPr>
              <w:jc w:val="center"/>
              <w:rPr>
                <w:szCs w:val="24"/>
              </w:rPr>
            </w:pPr>
          </w:p>
        </w:tc>
      </w:tr>
      <w:tr w:rsidR="005E3192" w:rsidTr="005E3192">
        <w:tc>
          <w:tcPr>
            <w:tcW w:w="4788" w:type="dxa"/>
          </w:tcPr>
          <w:p w:rsidR="005E3192" w:rsidRPr="005E3192" w:rsidRDefault="005E3192" w:rsidP="005E3192">
            <w:pPr>
              <w:jc w:val="both"/>
              <w:rPr>
                <w:i/>
                <w:szCs w:val="24"/>
              </w:rPr>
            </w:pPr>
            <w:r>
              <w:rPr>
                <w:i/>
                <w:szCs w:val="24"/>
              </w:rPr>
              <w:t>Solution: d</w:t>
            </w:r>
          </w:p>
        </w:tc>
        <w:tc>
          <w:tcPr>
            <w:tcW w:w="4788" w:type="dxa"/>
          </w:tcPr>
          <w:p w:rsidR="005E3192" w:rsidRPr="008203C0" w:rsidRDefault="005E3192" w:rsidP="008203C0">
            <w:pPr>
              <w:jc w:val="center"/>
              <w:rPr>
                <w:szCs w:val="24"/>
              </w:rPr>
            </w:pPr>
          </w:p>
        </w:tc>
      </w:tr>
    </w:tbl>
    <w:p w:rsidR="004D2E6A" w:rsidRDefault="004D2E6A">
      <w:pPr>
        <w:rPr>
          <w:i/>
          <w:szCs w:val="24"/>
        </w:rPr>
      </w:pPr>
      <w:r>
        <w:rPr>
          <w:i/>
          <w:szCs w:val="24"/>
        </w:rPr>
        <w:br w:type="page"/>
      </w:r>
    </w:p>
    <w:p w:rsidR="008203C0" w:rsidRPr="00F23FF7" w:rsidRDefault="008203C0" w:rsidP="008203C0">
      <w:pPr>
        <w:jc w:val="both"/>
        <w:rPr>
          <w:i/>
          <w:szCs w:val="24"/>
        </w:rPr>
      </w:pP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What solution would you get in cell B</w:t>
            </w:r>
            <w:r w:rsidR="00E105D2">
              <w:t>36</w:t>
            </w:r>
            <w:r w:rsidRPr="008203C0">
              <w:t>?</w:t>
            </w:r>
          </w:p>
        </w:tc>
        <w:tc>
          <w:tcPr>
            <w:tcW w:w="4788" w:type="dxa"/>
            <w:vMerge w:val="restart"/>
          </w:tcPr>
          <w:p w:rsidR="008203C0" w:rsidRPr="008203C0" w:rsidRDefault="00922E14" w:rsidP="008203C0">
            <w:pPr>
              <w:jc w:val="center"/>
              <w:rPr>
                <w:szCs w:val="24"/>
              </w:rPr>
            </w:pPr>
            <w:r w:rsidRPr="00922E14">
              <w:rPr>
                <w:noProof/>
                <w:szCs w:val="24"/>
              </w:rPr>
              <w:drawing>
                <wp:inline distT="0" distB="0" distL="0" distR="0">
                  <wp:extent cx="1810512" cy="55778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10512" cy="557784"/>
                          </a:xfrm>
                          <a:prstGeom prst="rect">
                            <a:avLst/>
                          </a:prstGeom>
                          <a:noFill/>
                          <a:ln>
                            <a:noFill/>
                          </a:ln>
                        </pic:spPr>
                      </pic:pic>
                    </a:graphicData>
                  </a:graphic>
                </wp:inline>
              </w:drawing>
            </w:r>
          </w:p>
        </w:tc>
      </w:tr>
      <w:tr w:rsidR="006F3257" w:rsidTr="00B741FA">
        <w:trPr>
          <w:trHeight w:val="1265"/>
        </w:trPr>
        <w:tc>
          <w:tcPr>
            <w:tcW w:w="4788" w:type="dxa"/>
          </w:tcPr>
          <w:p w:rsidR="006F3257" w:rsidRPr="00C228A9" w:rsidRDefault="006F3257" w:rsidP="00C228A9">
            <w:pPr>
              <w:pStyle w:val="TableSub-Question"/>
              <w:numPr>
                <w:ilvl w:val="0"/>
                <w:numId w:val="22"/>
              </w:numPr>
            </w:pPr>
            <w:r w:rsidRPr="00C228A9">
              <w:t>3.333333</w:t>
            </w:r>
          </w:p>
          <w:p w:rsidR="006F3257" w:rsidRPr="00C228A9" w:rsidRDefault="006F3257" w:rsidP="00C228A9">
            <w:pPr>
              <w:pStyle w:val="TableSub-Question"/>
            </w:pPr>
            <w:r w:rsidRPr="00C228A9">
              <w:t>-1462.96</w:t>
            </w:r>
          </w:p>
          <w:p w:rsidR="006F3257" w:rsidRPr="00C228A9" w:rsidRDefault="006F3257" w:rsidP="00C228A9">
            <w:pPr>
              <w:pStyle w:val="TableSub-Question"/>
            </w:pPr>
            <w:r w:rsidRPr="00C228A9">
              <w:t>123.703</w:t>
            </w:r>
          </w:p>
          <w:p w:rsidR="006F3257" w:rsidRPr="00C228A9" w:rsidRDefault="006F3257" w:rsidP="00C228A9">
            <w:pPr>
              <w:pStyle w:val="TableSub-Question"/>
            </w:pPr>
            <w:r w:rsidRPr="00C228A9">
              <w:t>-2453.85</w:t>
            </w:r>
          </w:p>
          <w:p w:rsidR="006F3257" w:rsidRPr="008203C0" w:rsidRDefault="006F3257" w:rsidP="00C228A9">
            <w:pPr>
              <w:pStyle w:val="TableSub-Question"/>
            </w:pPr>
            <w:r w:rsidRPr="00C228A9">
              <w:t>7606629.6</w:t>
            </w:r>
          </w:p>
        </w:tc>
        <w:tc>
          <w:tcPr>
            <w:tcW w:w="4788" w:type="dxa"/>
            <w:vMerge/>
          </w:tcPr>
          <w:p w:rsidR="006F3257" w:rsidRPr="008203C0" w:rsidRDefault="006F3257" w:rsidP="008203C0">
            <w:pPr>
              <w:jc w:val="center"/>
              <w:rPr>
                <w:szCs w:val="24"/>
              </w:rPr>
            </w:pPr>
          </w:p>
        </w:tc>
      </w:tr>
      <w:tr w:rsidR="005E3192" w:rsidTr="005E3192">
        <w:tc>
          <w:tcPr>
            <w:tcW w:w="4788" w:type="dxa"/>
          </w:tcPr>
          <w:p w:rsidR="005E3192" w:rsidRPr="005E3192" w:rsidRDefault="005E3192" w:rsidP="005E3192">
            <w:pPr>
              <w:jc w:val="both"/>
              <w:rPr>
                <w:i/>
                <w:szCs w:val="24"/>
              </w:rPr>
            </w:pPr>
            <w:r>
              <w:rPr>
                <w:i/>
                <w:szCs w:val="24"/>
              </w:rPr>
              <w:t>Solution: c</w:t>
            </w:r>
          </w:p>
        </w:tc>
        <w:tc>
          <w:tcPr>
            <w:tcW w:w="4788" w:type="dxa"/>
          </w:tcPr>
          <w:p w:rsidR="005E3192" w:rsidRPr="008203C0" w:rsidRDefault="005E3192" w:rsidP="008203C0">
            <w:pPr>
              <w:jc w:val="center"/>
              <w:rPr>
                <w:szCs w:val="24"/>
              </w:rPr>
            </w:pPr>
          </w:p>
        </w:tc>
      </w:tr>
    </w:tbl>
    <w:p w:rsidR="008203C0" w:rsidRDefault="008203C0" w:rsidP="008203C0">
      <w:pPr>
        <w:jc w:val="center"/>
        <w:rPr>
          <w:szCs w:val="24"/>
          <w:lang w:val="es-VE"/>
        </w:rPr>
      </w:pPr>
    </w:p>
    <w:tbl>
      <w:tblPr>
        <w:tblW w:w="0" w:type="auto"/>
        <w:tblLook w:val="04A0" w:firstRow="1" w:lastRow="0" w:firstColumn="1" w:lastColumn="0" w:noHBand="0" w:noVBand="1"/>
      </w:tblPr>
      <w:tblGrid>
        <w:gridCol w:w="4788"/>
        <w:gridCol w:w="4788"/>
      </w:tblGrid>
      <w:tr w:rsidR="008203C0" w:rsidTr="00B741FA">
        <w:tc>
          <w:tcPr>
            <w:tcW w:w="4788" w:type="dxa"/>
          </w:tcPr>
          <w:p w:rsidR="008203C0" w:rsidRPr="008203C0" w:rsidRDefault="008203C0" w:rsidP="00BC52BD">
            <w:pPr>
              <w:pStyle w:val="TableMainQuestion"/>
            </w:pPr>
            <w:r w:rsidRPr="008203C0">
              <w:t>What is the result of the math operation in cell B</w:t>
            </w:r>
            <w:r w:rsidR="00E105D2">
              <w:t>41</w:t>
            </w:r>
            <w:r w:rsidRPr="008203C0">
              <w:t>?</w:t>
            </w:r>
          </w:p>
        </w:tc>
        <w:tc>
          <w:tcPr>
            <w:tcW w:w="4788" w:type="dxa"/>
            <w:vMerge w:val="restart"/>
          </w:tcPr>
          <w:p w:rsidR="008203C0" w:rsidRPr="008203C0" w:rsidRDefault="00E105D2" w:rsidP="008203C0">
            <w:pPr>
              <w:jc w:val="center"/>
              <w:rPr>
                <w:szCs w:val="24"/>
              </w:rPr>
            </w:pPr>
            <w:r w:rsidRPr="00E105D2">
              <w:rPr>
                <w:noProof/>
                <w:szCs w:val="24"/>
              </w:rPr>
              <w:drawing>
                <wp:inline distT="0" distB="0" distL="0" distR="0">
                  <wp:extent cx="2651760" cy="62179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51760" cy="621792"/>
                          </a:xfrm>
                          <a:prstGeom prst="rect">
                            <a:avLst/>
                          </a:prstGeom>
                          <a:noFill/>
                          <a:ln>
                            <a:noFill/>
                          </a:ln>
                        </pic:spPr>
                      </pic:pic>
                    </a:graphicData>
                  </a:graphic>
                </wp:inline>
              </w:drawing>
            </w:r>
          </w:p>
        </w:tc>
      </w:tr>
      <w:tr w:rsidR="006F3257" w:rsidTr="00B741FA">
        <w:trPr>
          <w:trHeight w:val="1265"/>
        </w:trPr>
        <w:tc>
          <w:tcPr>
            <w:tcW w:w="4788" w:type="dxa"/>
          </w:tcPr>
          <w:p w:rsidR="006F3257" w:rsidRPr="008203C0" w:rsidRDefault="006F3257" w:rsidP="00395D34">
            <w:pPr>
              <w:pStyle w:val="TableSub-Question"/>
              <w:numPr>
                <w:ilvl w:val="0"/>
                <w:numId w:val="21"/>
              </w:numPr>
            </w:pPr>
            <w:r w:rsidRPr="008203C0">
              <w:t>12.1560</w:t>
            </w:r>
          </w:p>
          <w:p w:rsidR="006F3257" w:rsidRPr="008203C0" w:rsidRDefault="006F3257" w:rsidP="00395D34">
            <w:pPr>
              <w:pStyle w:val="TableSub-Question"/>
              <w:numPr>
                <w:ilvl w:val="0"/>
                <w:numId w:val="21"/>
              </w:numPr>
            </w:pPr>
            <w:r w:rsidRPr="008203C0">
              <w:t>11.66667</w:t>
            </w:r>
          </w:p>
          <w:p w:rsidR="006F3257" w:rsidRPr="008203C0" w:rsidRDefault="006F3257" w:rsidP="00395D34">
            <w:pPr>
              <w:pStyle w:val="TableSub-Question"/>
              <w:numPr>
                <w:ilvl w:val="0"/>
                <w:numId w:val="21"/>
              </w:numPr>
            </w:pPr>
            <w:r w:rsidRPr="008203C0">
              <w:t>768393.53</w:t>
            </w:r>
          </w:p>
          <w:p w:rsidR="006F3257" w:rsidRPr="008203C0" w:rsidRDefault="006F3257" w:rsidP="00395D34">
            <w:pPr>
              <w:pStyle w:val="TableSub-Question"/>
              <w:numPr>
                <w:ilvl w:val="0"/>
                <w:numId w:val="21"/>
              </w:numPr>
            </w:pPr>
            <w:r w:rsidRPr="008203C0">
              <w:t>35.85792</w:t>
            </w:r>
          </w:p>
          <w:p w:rsidR="006F3257" w:rsidRPr="008203C0" w:rsidRDefault="006F3257" w:rsidP="00395D34">
            <w:pPr>
              <w:pStyle w:val="TableSub-Question"/>
              <w:numPr>
                <w:ilvl w:val="0"/>
                <w:numId w:val="21"/>
              </w:numPr>
            </w:pPr>
            <w:r w:rsidRPr="008203C0">
              <w:t>18404086.4</w:t>
            </w:r>
          </w:p>
        </w:tc>
        <w:tc>
          <w:tcPr>
            <w:tcW w:w="4788" w:type="dxa"/>
            <w:vMerge/>
          </w:tcPr>
          <w:p w:rsidR="006F3257" w:rsidRPr="008203C0" w:rsidRDefault="006F3257" w:rsidP="008203C0">
            <w:pPr>
              <w:jc w:val="center"/>
              <w:rPr>
                <w:szCs w:val="24"/>
              </w:rPr>
            </w:pPr>
          </w:p>
        </w:tc>
      </w:tr>
      <w:tr w:rsidR="005E3192" w:rsidTr="005E3192">
        <w:tc>
          <w:tcPr>
            <w:tcW w:w="4788" w:type="dxa"/>
          </w:tcPr>
          <w:p w:rsidR="005E3192" w:rsidRPr="005E3192" w:rsidRDefault="005E3192" w:rsidP="005E3192">
            <w:pPr>
              <w:jc w:val="both"/>
              <w:rPr>
                <w:i/>
                <w:szCs w:val="24"/>
              </w:rPr>
            </w:pPr>
            <w:r w:rsidRPr="00F23FF7">
              <w:rPr>
                <w:i/>
                <w:szCs w:val="24"/>
              </w:rPr>
              <w:t>S</w:t>
            </w:r>
            <w:r>
              <w:rPr>
                <w:i/>
                <w:szCs w:val="24"/>
              </w:rPr>
              <w:t>olution: b</w:t>
            </w:r>
          </w:p>
        </w:tc>
        <w:tc>
          <w:tcPr>
            <w:tcW w:w="4788" w:type="dxa"/>
          </w:tcPr>
          <w:p w:rsidR="005E3192" w:rsidRPr="008203C0" w:rsidRDefault="005E3192" w:rsidP="008203C0">
            <w:pPr>
              <w:jc w:val="center"/>
              <w:rPr>
                <w:szCs w:val="24"/>
              </w:rPr>
            </w:pPr>
          </w:p>
        </w:tc>
      </w:tr>
    </w:tbl>
    <w:p w:rsidR="008203C0" w:rsidRDefault="008203C0" w:rsidP="008203C0">
      <w:pPr>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AF57F3" w:rsidRPr="00AF57F3" w:rsidTr="00B546C1">
        <w:tc>
          <w:tcPr>
            <w:tcW w:w="9216" w:type="dxa"/>
          </w:tcPr>
          <w:p w:rsidR="00AF57F3" w:rsidRPr="00AF57F3" w:rsidRDefault="00AF57F3" w:rsidP="00AF57F3">
            <w:pPr>
              <w:pStyle w:val="TableMainQuestion"/>
            </w:pPr>
            <w:r w:rsidRPr="00AF57F3">
              <w:t>Tiny charts that are intended to be presented as a “word” in a line of text or next to data in a table are called:</w:t>
            </w:r>
          </w:p>
        </w:tc>
      </w:tr>
      <w:tr w:rsidR="00AF57F3" w:rsidRPr="00AF57F3" w:rsidTr="00B546C1">
        <w:tc>
          <w:tcPr>
            <w:tcW w:w="9216" w:type="dxa"/>
          </w:tcPr>
          <w:p w:rsidR="00AF57F3" w:rsidRPr="00AF57F3" w:rsidRDefault="00AF57F3" w:rsidP="00395D34">
            <w:pPr>
              <w:pStyle w:val="TableSub-Question"/>
              <w:numPr>
                <w:ilvl w:val="0"/>
                <w:numId w:val="28"/>
              </w:numPr>
            </w:pPr>
            <w:r w:rsidRPr="00AF57F3">
              <w:t>Embedded charts</w:t>
            </w:r>
          </w:p>
          <w:p w:rsidR="00AF57F3" w:rsidRPr="00AF57F3" w:rsidRDefault="00AF57F3" w:rsidP="00395D34">
            <w:pPr>
              <w:pStyle w:val="TableSub-Question"/>
              <w:numPr>
                <w:ilvl w:val="0"/>
                <w:numId w:val="28"/>
              </w:numPr>
            </w:pPr>
            <w:r w:rsidRPr="00AF57F3">
              <w:t>Column charts</w:t>
            </w:r>
          </w:p>
          <w:p w:rsidR="00AF57F3" w:rsidRPr="00AF57F3" w:rsidRDefault="00AF57F3" w:rsidP="00395D34">
            <w:pPr>
              <w:pStyle w:val="TableSub-Question"/>
              <w:numPr>
                <w:ilvl w:val="0"/>
                <w:numId w:val="28"/>
              </w:numPr>
            </w:pPr>
            <w:r w:rsidRPr="00AF57F3">
              <w:t>Scatter charts</w:t>
            </w:r>
          </w:p>
          <w:p w:rsidR="00AF57F3" w:rsidRPr="00AF57F3" w:rsidRDefault="00AF57F3" w:rsidP="00395D34">
            <w:pPr>
              <w:pStyle w:val="TableSub-Question"/>
              <w:numPr>
                <w:ilvl w:val="0"/>
                <w:numId w:val="28"/>
              </w:numPr>
            </w:pPr>
            <w:r w:rsidRPr="00AF57F3">
              <w:t>Sparkline charts</w:t>
            </w:r>
          </w:p>
          <w:p w:rsidR="00AF57F3" w:rsidRPr="00AF57F3" w:rsidRDefault="00AF57F3" w:rsidP="00395D34">
            <w:pPr>
              <w:pStyle w:val="TableSub-Question"/>
              <w:numPr>
                <w:ilvl w:val="0"/>
                <w:numId w:val="28"/>
              </w:numPr>
            </w:pPr>
            <w:r w:rsidRPr="00AF57F3">
              <w:t>Pie charts</w:t>
            </w:r>
          </w:p>
        </w:tc>
      </w:tr>
      <w:tr w:rsidR="005E3192" w:rsidRPr="00AF57F3" w:rsidTr="00B546C1">
        <w:tc>
          <w:tcPr>
            <w:tcW w:w="9216" w:type="dxa"/>
          </w:tcPr>
          <w:p w:rsidR="005E3192" w:rsidRPr="005E3192" w:rsidRDefault="005E3192" w:rsidP="005E3192">
            <w:pPr>
              <w:jc w:val="both"/>
              <w:rPr>
                <w:i/>
                <w:szCs w:val="24"/>
              </w:rPr>
            </w:pPr>
            <w:r>
              <w:rPr>
                <w:i/>
                <w:szCs w:val="24"/>
              </w:rPr>
              <w:t>Answer: d</w:t>
            </w:r>
          </w:p>
        </w:tc>
      </w:tr>
    </w:tbl>
    <w:p w:rsidR="00E105D2" w:rsidRPr="00F23FF7" w:rsidRDefault="00E105D2" w:rsidP="00CE4B73">
      <w:pPr>
        <w:jc w:val="both"/>
        <w:rPr>
          <w:i/>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AF57F3" w:rsidRPr="00AF57F3" w:rsidTr="00B546C1">
        <w:tc>
          <w:tcPr>
            <w:tcW w:w="9216" w:type="dxa"/>
          </w:tcPr>
          <w:p w:rsidR="00AF57F3" w:rsidRPr="00AF57F3" w:rsidRDefault="00AF57F3" w:rsidP="00D748C6">
            <w:pPr>
              <w:pStyle w:val="TableMainQuestion"/>
            </w:pPr>
            <w:r w:rsidRPr="00AF57F3">
              <w:t>All of the following are rules that are common to good spreadsheet design, EXCEPT:</w:t>
            </w:r>
          </w:p>
        </w:tc>
      </w:tr>
      <w:tr w:rsidR="00AF57F3" w:rsidRPr="00AF57F3" w:rsidTr="00B546C1">
        <w:trPr>
          <w:trHeight w:val="1305"/>
        </w:trPr>
        <w:tc>
          <w:tcPr>
            <w:tcW w:w="9216" w:type="dxa"/>
          </w:tcPr>
          <w:p w:rsidR="00AF57F3" w:rsidRPr="00AF57F3" w:rsidRDefault="00AF57F3" w:rsidP="00395D34">
            <w:pPr>
              <w:pStyle w:val="TableSub-Question"/>
              <w:numPr>
                <w:ilvl w:val="0"/>
                <w:numId w:val="29"/>
              </w:numPr>
            </w:pPr>
            <w:r w:rsidRPr="00AF57F3">
              <w:t>Create an area specifically for the variables (inputs) in the model</w:t>
            </w:r>
          </w:p>
          <w:p w:rsidR="00AF57F3" w:rsidRPr="00AF57F3" w:rsidRDefault="00AF57F3" w:rsidP="00395D34">
            <w:pPr>
              <w:pStyle w:val="TableSub-Question"/>
              <w:numPr>
                <w:ilvl w:val="0"/>
                <w:numId w:val="29"/>
              </w:numPr>
            </w:pPr>
            <w:r w:rsidRPr="00AF57F3">
              <w:t>Enter a number directly into a formula, especially when you know it will change</w:t>
            </w:r>
          </w:p>
          <w:p w:rsidR="00AF57F3" w:rsidRPr="00AF57F3" w:rsidRDefault="00AF57F3" w:rsidP="00395D34">
            <w:pPr>
              <w:pStyle w:val="TableSub-Question"/>
              <w:numPr>
                <w:ilvl w:val="0"/>
                <w:numId w:val="29"/>
              </w:numPr>
            </w:pPr>
            <w:r w:rsidRPr="00AF57F3">
              <w:t>Your model should be well-organized and nicely formatted</w:t>
            </w:r>
          </w:p>
          <w:p w:rsidR="00AF57F3" w:rsidRPr="00AF57F3" w:rsidRDefault="00AF57F3" w:rsidP="00395D34">
            <w:pPr>
              <w:pStyle w:val="TableSub-Question"/>
              <w:numPr>
                <w:ilvl w:val="0"/>
                <w:numId w:val="29"/>
              </w:numPr>
            </w:pPr>
            <w:r w:rsidRPr="00AF57F3">
              <w:t>If your formulas are long or use complex logic, make sure to document them</w:t>
            </w:r>
          </w:p>
          <w:p w:rsidR="00AF57F3" w:rsidRPr="00AF57F3" w:rsidRDefault="00AF57F3" w:rsidP="00395D34">
            <w:pPr>
              <w:pStyle w:val="TableSub-Question"/>
              <w:numPr>
                <w:ilvl w:val="0"/>
                <w:numId w:val="29"/>
              </w:numPr>
            </w:pPr>
            <w:r w:rsidRPr="00AF57F3">
              <w:t>Always test your model thoroughly before declaring it finished.</w:t>
            </w:r>
          </w:p>
        </w:tc>
      </w:tr>
      <w:tr w:rsidR="005E3192" w:rsidRPr="00AF57F3" w:rsidTr="005E3192">
        <w:tc>
          <w:tcPr>
            <w:tcW w:w="9216" w:type="dxa"/>
          </w:tcPr>
          <w:p w:rsidR="005E3192" w:rsidRPr="005E3192" w:rsidRDefault="005E3192" w:rsidP="005E3192">
            <w:pPr>
              <w:jc w:val="both"/>
              <w:rPr>
                <w:i/>
                <w:szCs w:val="24"/>
              </w:rPr>
            </w:pPr>
            <w:r>
              <w:rPr>
                <w:i/>
                <w:szCs w:val="24"/>
              </w:rPr>
              <w:t>Answer: b</w:t>
            </w:r>
          </w:p>
        </w:tc>
      </w:tr>
    </w:tbl>
    <w:p w:rsidR="00CE4B73" w:rsidRDefault="00CE4B73" w:rsidP="008203C0">
      <w:pPr>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AF57F3" w:rsidRPr="00AF57F3" w:rsidTr="00B546C1">
        <w:tc>
          <w:tcPr>
            <w:tcW w:w="9216" w:type="dxa"/>
          </w:tcPr>
          <w:p w:rsidR="00AF57F3" w:rsidRPr="00AF57F3" w:rsidRDefault="00AF57F3" w:rsidP="00020B54">
            <w:pPr>
              <w:pStyle w:val="TableMainQuestion"/>
            </w:pPr>
            <w:r w:rsidRPr="00AF57F3">
              <w:t>Which of the following constitutes an absolute reference to cell B6</w:t>
            </w:r>
            <w:r w:rsidR="00020B54">
              <w:t>?</w:t>
            </w:r>
          </w:p>
        </w:tc>
      </w:tr>
      <w:tr w:rsidR="00AF57F3" w:rsidRPr="00AF57F3" w:rsidTr="00B546C1">
        <w:trPr>
          <w:trHeight w:val="1305"/>
        </w:trPr>
        <w:tc>
          <w:tcPr>
            <w:tcW w:w="9216" w:type="dxa"/>
          </w:tcPr>
          <w:p w:rsidR="00AF57F3" w:rsidRPr="00AF57F3" w:rsidRDefault="00AF57F3" w:rsidP="00395D34">
            <w:pPr>
              <w:pStyle w:val="TableSub-Question"/>
              <w:numPr>
                <w:ilvl w:val="0"/>
                <w:numId w:val="30"/>
              </w:numPr>
            </w:pPr>
            <w:r w:rsidRPr="00AF57F3">
              <w:t>$B6</w:t>
            </w:r>
          </w:p>
          <w:p w:rsidR="00AF57F3" w:rsidRPr="00AF57F3" w:rsidRDefault="00AF57F3" w:rsidP="00395D34">
            <w:pPr>
              <w:pStyle w:val="TableSub-Question"/>
              <w:numPr>
                <w:ilvl w:val="0"/>
                <w:numId w:val="30"/>
              </w:numPr>
            </w:pPr>
            <w:r w:rsidRPr="00AF57F3">
              <w:t>B$6</w:t>
            </w:r>
          </w:p>
          <w:p w:rsidR="00AF57F3" w:rsidRPr="00AF57F3" w:rsidRDefault="00AF57F3" w:rsidP="00395D34">
            <w:pPr>
              <w:pStyle w:val="TableSub-Question"/>
              <w:numPr>
                <w:ilvl w:val="0"/>
                <w:numId w:val="30"/>
              </w:numPr>
            </w:pPr>
            <w:r w:rsidRPr="00AF57F3">
              <w:t>$B$6</w:t>
            </w:r>
          </w:p>
          <w:p w:rsidR="00AF57F3" w:rsidRPr="00AF57F3" w:rsidRDefault="00AF57F3" w:rsidP="00395D34">
            <w:pPr>
              <w:pStyle w:val="TableSub-Question"/>
              <w:numPr>
                <w:ilvl w:val="0"/>
                <w:numId w:val="30"/>
              </w:numPr>
            </w:pPr>
            <w:r w:rsidRPr="00AF57F3">
              <w:t>#B#6</w:t>
            </w:r>
          </w:p>
          <w:p w:rsidR="00AF57F3" w:rsidRPr="00AF57F3" w:rsidRDefault="00AF57F3" w:rsidP="00395D34">
            <w:pPr>
              <w:pStyle w:val="TableSub-Question"/>
              <w:numPr>
                <w:ilvl w:val="0"/>
                <w:numId w:val="30"/>
              </w:numPr>
            </w:pPr>
            <w:r w:rsidRPr="00AF57F3">
              <w:t>B6$</w:t>
            </w:r>
          </w:p>
        </w:tc>
      </w:tr>
      <w:tr w:rsidR="00AF57F3" w:rsidRPr="00AF57F3" w:rsidTr="00B546C1">
        <w:tc>
          <w:tcPr>
            <w:tcW w:w="9216" w:type="dxa"/>
          </w:tcPr>
          <w:p w:rsidR="00AF57F3" w:rsidRPr="00AF57F3" w:rsidRDefault="00AF57F3" w:rsidP="00335413">
            <w:pPr>
              <w:jc w:val="both"/>
              <w:rPr>
                <w:i/>
                <w:szCs w:val="24"/>
              </w:rPr>
            </w:pPr>
            <w:r w:rsidRPr="00AF57F3">
              <w:rPr>
                <w:i/>
                <w:szCs w:val="24"/>
              </w:rPr>
              <w:t>Answer: c</w:t>
            </w:r>
          </w:p>
        </w:tc>
      </w:tr>
    </w:tbl>
    <w:p w:rsidR="005E3192" w:rsidRDefault="005E3192">
      <w:pPr>
        <w:rPr>
          <w:szCs w:val="24"/>
        </w:rPr>
      </w:pPr>
      <w:r>
        <w:rPr>
          <w:szCs w:val="24"/>
        </w:rPr>
        <w:br w:type="page"/>
      </w:r>
    </w:p>
    <w:p w:rsidR="008203C0" w:rsidRPr="00235D07" w:rsidRDefault="008203C0" w:rsidP="008203C0">
      <w:pPr>
        <w:jc w:val="both"/>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6"/>
      </w:tblGrid>
      <w:tr w:rsidR="00515474" w:rsidRPr="00515474" w:rsidTr="00B546C1">
        <w:tc>
          <w:tcPr>
            <w:tcW w:w="9216" w:type="dxa"/>
          </w:tcPr>
          <w:p w:rsidR="00515474" w:rsidRPr="00515474" w:rsidRDefault="00515474" w:rsidP="00B85427">
            <w:pPr>
              <w:pStyle w:val="TableMainQuestion"/>
            </w:pPr>
            <w:r w:rsidRPr="00515474">
              <w:t xml:space="preserve">The _______ must precede all formulas in </w:t>
            </w:r>
            <w:proofErr w:type="gramStart"/>
            <w:r w:rsidRPr="00515474">
              <w:t>Excel,</w:t>
            </w:r>
            <w:proofErr w:type="gramEnd"/>
            <w:r w:rsidRPr="00515474">
              <w:t xml:space="preserve"> otherwise it will treat the formula as text and will not calculate the result</w:t>
            </w:r>
            <w:r w:rsidR="00020B54">
              <w:t>.</w:t>
            </w:r>
            <w:bookmarkStart w:id="2" w:name="_GoBack"/>
            <w:bookmarkEnd w:id="2"/>
          </w:p>
        </w:tc>
      </w:tr>
      <w:tr w:rsidR="00515474" w:rsidRPr="00515474" w:rsidTr="00B546C1">
        <w:trPr>
          <w:trHeight w:val="1305"/>
        </w:trPr>
        <w:tc>
          <w:tcPr>
            <w:tcW w:w="9216" w:type="dxa"/>
          </w:tcPr>
          <w:p w:rsidR="00515474" w:rsidRPr="00515474" w:rsidRDefault="00515474" w:rsidP="00395D34">
            <w:pPr>
              <w:pStyle w:val="TableSub-Question"/>
              <w:numPr>
                <w:ilvl w:val="0"/>
                <w:numId w:val="31"/>
              </w:numPr>
            </w:pPr>
            <w:r w:rsidRPr="00515474">
              <w:t>hash tag</w:t>
            </w:r>
          </w:p>
          <w:p w:rsidR="00515474" w:rsidRPr="00515474" w:rsidRDefault="00234E98" w:rsidP="00395D34">
            <w:pPr>
              <w:pStyle w:val="TableSub-Question"/>
              <w:numPr>
                <w:ilvl w:val="0"/>
                <w:numId w:val="31"/>
              </w:numPr>
            </w:pPr>
            <w:r>
              <w:t>greater</w:t>
            </w:r>
            <w:r w:rsidR="00515474" w:rsidRPr="00515474">
              <w:t xml:space="preserve"> than sign</w:t>
            </w:r>
          </w:p>
          <w:p w:rsidR="00515474" w:rsidRPr="00515474" w:rsidRDefault="00515474" w:rsidP="00395D34">
            <w:pPr>
              <w:pStyle w:val="TableSub-Question"/>
              <w:numPr>
                <w:ilvl w:val="0"/>
                <w:numId w:val="31"/>
              </w:numPr>
            </w:pPr>
            <w:r w:rsidRPr="00515474">
              <w:t>dollar sign</w:t>
            </w:r>
          </w:p>
          <w:p w:rsidR="00515474" w:rsidRPr="00515474" w:rsidRDefault="00515474" w:rsidP="00395D34">
            <w:pPr>
              <w:pStyle w:val="TableSub-Question"/>
              <w:numPr>
                <w:ilvl w:val="0"/>
                <w:numId w:val="31"/>
              </w:numPr>
            </w:pPr>
            <w:r w:rsidRPr="00515474">
              <w:t>ampersand</w:t>
            </w:r>
          </w:p>
          <w:p w:rsidR="00515474" w:rsidRPr="00515474" w:rsidRDefault="00515474" w:rsidP="00395D34">
            <w:pPr>
              <w:pStyle w:val="TableSub-Question"/>
              <w:numPr>
                <w:ilvl w:val="0"/>
                <w:numId w:val="31"/>
              </w:numPr>
            </w:pPr>
            <w:r w:rsidRPr="00515474">
              <w:t>equals sign</w:t>
            </w:r>
          </w:p>
        </w:tc>
      </w:tr>
      <w:tr w:rsidR="00515474" w:rsidRPr="00515474" w:rsidTr="00B546C1">
        <w:tc>
          <w:tcPr>
            <w:tcW w:w="9216" w:type="dxa"/>
          </w:tcPr>
          <w:p w:rsidR="00515474" w:rsidRPr="00515474" w:rsidRDefault="00515474" w:rsidP="00B85427">
            <w:pPr>
              <w:jc w:val="both"/>
              <w:rPr>
                <w:i/>
                <w:szCs w:val="24"/>
              </w:rPr>
            </w:pPr>
            <w:r w:rsidRPr="00515474">
              <w:rPr>
                <w:i/>
                <w:szCs w:val="24"/>
              </w:rPr>
              <w:t>Answer: e</w:t>
            </w:r>
          </w:p>
        </w:tc>
      </w:tr>
    </w:tbl>
    <w:p w:rsidR="008203C0" w:rsidRPr="00266951" w:rsidRDefault="008203C0" w:rsidP="00515474">
      <w:pPr>
        <w:jc w:val="center"/>
        <w:rPr>
          <w:szCs w:val="24"/>
        </w:rPr>
      </w:pPr>
    </w:p>
    <w:sectPr w:rsidR="008203C0" w:rsidRPr="00266951" w:rsidSect="00106304">
      <w:headerReference w:type="even" r:id="rId19"/>
      <w:headerReference w:type="default" r:id="rId20"/>
      <w:footerReference w:type="default" r:id="rId21"/>
      <w:footerReference w:type="first" r:id="rId22"/>
      <w:type w:val="oddPage"/>
      <w:pgSz w:w="12240" w:h="15840" w:code="1"/>
      <w:pgMar w:top="1440" w:right="1440" w:bottom="1440" w:left="1440" w:header="1440" w:footer="144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48E" w:rsidRDefault="00FC448E">
      <w:r>
        <w:separator/>
      </w:r>
    </w:p>
  </w:endnote>
  <w:endnote w:type="continuationSeparator" w:id="0">
    <w:p w:rsidR="00FC448E" w:rsidRDefault="00FC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770067" w:usb1="00520020" w:usb2="006D006F" w:usb3="006E0061" w:csb0="00420021" w:csb1="0000051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CF6" w:rsidRDefault="000F6CF6">
    <w:pPr>
      <w:pStyle w:val="Footer"/>
      <w:framePr w:wrap="around" w:vAnchor="text" w:hAnchor="page" w:x="6022" w:y="265"/>
      <w:rPr>
        <w:rStyle w:val="PageNumber"/>
      </w:rPr>
    </w:pPr>
  </w:p>
  <w:p w:rsidR="000F6CF6" w:rsidRDefault="000F6C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CF6" w:rsidRDefault="000F6CF6" w:rsidP="00F1383C">
    <w:pPr>
      <w:pStyle w:val="Footer"/>
      <w:jc w:val="center"/>
    </w:pPr>
    <w:r>
      <w:rPr>
        <w:rStyle w:val="PageNumber"/>
      </w:rPr>
      <w:fldChar w:fldCharType="begin"/>
    </w:r>
    <w:r>
      <w:rPr>
        <w:rStyle w:val="PageNumber"/>
      </w:rPr>
      <w:instrText xml:space="preserve"> PAGE </w:instrText>
    </w:r>
    <w:r>
      <w:rPr>
        <w:rStyle w:val="PageNumber"/>
      </w:rPr>
      <w:fldChar w:fldCharType="separate"/>
    </w:r>
    <w:r w:rsidR="00020B5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48E" w:rsidRDefault="00FC448E">
      <w:r>
        <w:separator/>
      </w:r>
    </w:p>
  </w:footnote>
  <w:footnote w:type="continuationSeparator" w:id="0">
    <w:p w:rsidR="00FC448E" w:rsidRDefault="00FC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CF6" w:rsidRDefault="000F6CF6" w:rsidP="00EB6B1D">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020B54">
      <w:rPr>
        <w:rStyle w:val="PageNumber"/>
        <w:noProof/>
      </w:rPr>
      <w:t>2</w:t>
    </w:r>
    <w:r>
      <w:rPr>
        <w:rStyle w:val="PageNumber"/>
      </w:rPr>
      <w:fldChar w:fldCharType="end"/>
    </w:r>
  </w:p>
  <w:p w:rsidR="000F6CF6" w:rsidRPr="002E56B7" w:rsidRDefault="000F6CF6" w:rsidP="00663CD4">
    <w:pPr>
      <w:pStyle w:val="Header"/>
      <w:tabs>
        <w:tab w:val="clear" w:pos="4320"/>
        <w:tab w:val="clear" w:pos="8640"/>
        <w:tab w:val="right" w:pos="9360"/>
      </w:tabs>
      <w:spacing w:after="240"/>
      <w:rPr>
        <w:b/>
      </w:rPr>
    </w:pPr>
    <w:r>
      <w:rPr>
        <w:b/>
      </w:rPr>
      <w:tab/>
    </w:r>
    <w:r w:rsidR="00663CD4">
      <w:rPr>
        <w:b/>
      </w:rPr>
      <w:fldChar w:fldCharType="begin"/>
    </w:r>
    <w:r w:rsidR="00663CD4">
      <w:rPr>
        <w:b/>
      </w:rPr>
      <w:instrText xml:space="preserve"> REF _Ref488250414 </w:instrText>
    </w:r>
    <w:r w:rsidR="00663CD4">
      <w:rPr>
        <w:b/>
      </w:rPr>
      <w:fldChar w:fldCharType="separate"/>
    </w:r>
    <w:r w:rsidR="00106304">
      <w:t>Chapter 1: Spreadsheet Basics</w:t>
    </w:r>
    <w:r w:rsidR="00663CD4">
      <w:rPr>
        <w:b/>
      </w:rPr>
      <w:fldChar w:fldCharType="end"/>
    </w:r>
    <w:r w:rsidR="00663CD4">
      <w:rPr>
        <w:b/>
      </w:rPr>
      <w:br/>
    </w:r>
    <w:r>
      <w:rPr>
        <w:b/>
        <w:i/>
      </w:rPr>
      <w:tab/>
      <w:t>IM Problem Set &amp; Solutions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CF6" w:rsidRPr="00924ACD" w:rsidRDefault="000F6CF6" w:rsidP="00EB6B1D">
    <w:pPr>
      <w:pStyle w:val="Header"/>
      <w:framePr w:wrap="around" w:vAnchor="text" w:hAnchor="margin" w:xAlign="outside" w:y="1"/>
      <w:rPr>
        <w:rStyle w:val="PageNumber"/>
        <w:szCs w:val="24"/>
      </w:rPr>
    </w:pPr>
    <w:r w:rsidRPr="00924ACD">
      <w:rPr>
        <w:rStyle w:val="PageNumber"/>
        <w:szCs w:val="24"/>
      </w:rPr>
      <w:fldChar w:fldCharType="begin"/>
    </w:r>
    <w:r w:rsidRPr="00924ACD">
      <w:rPr>
        <w:rStyle w:val="PageNumber"/>
        <w:szCs w:val="24"/>
      </w:rPr>
      <w:instrText xml:space="preserve">PAGE  </w:instrText>
    </w:r>
    <w:r w:rsidRPr="00924ACD">
      <w:rPr>
        <w:rStyle w:val="PageNumber"/>
        <w:szCs w:val="24"/>
      </w:rPr>
      <w:fldChar w:fldCharType="separate"/>
    </w:r>
    <w:r w:rsidR="00020B54">
      <w:rPr>
        <w:rStyle w:val="PageNumber"/>
        <w:noProof/>
        <w:szCs w:val="24"/>
      </w:rPr>
      <w:t>3</w:t>
    </w:r>
    <w:r w:rsidRPr="00924ACD">
      <w:rPr>
        <w:rStyle w:val="PageNumber"/>
        <w:szCs w:val="24"/>
      </w:rPr>
      <w:fldChar w:fldCharType="end"/>
    </w:r>
  </w:p>
  <w:p w:rsidR="000F6CF6" w:rsidRPr="00472E02" w:rsidRDefault="00FC448E" w:rsidP="00663CD4">
    <w:pPr>
      <w:pStyle w:val="Header"/>
      <w:tabs>
        <w:tab w:val="clear" w:pos="8640"/>
      </w:tabs>
      <w:spacing w:after="240"/>
      <w:ind w:right="562"/>
      <w:rPr>
        <w:b/>
        <w:szCs w:val="24"/>
      </w:rPr>
    </w:pPr>
    <w:r>
      <w:fldChar w:fldCharType="begin"/>
    </w:r>
    <w:r>
      <w:instrText xml:space="preserve"> REF _Ref488250414 </w:instrText>
    </w:r>
    <w:r>
      <w:fldChar w:fldCharType="separate"/>
    </w:r>
    <w:r w:rsidR="00106304">
      <w:t>Chapter 1: Spreadsheet Basics</w:t>
    </w:r>
    <w:r>
      <w:fldChar w:fldCharType="end"/>
    </w:r>
    <w:r w:rsidR="00663CD4">
      <w:br/>
    </w:r>
    <w:r w:rsidR="000F6CF6">
      <w:rPr>
        <w:b/>
        <w:i/>
      </w:rPr>
      <w:t>IM Problem Set &amp;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EA82A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32403DE"/>
    <w:lvl w:ilvl="0">
      <w:start w:val="1"/>
      <w:numFmt w:val="decimal"/>
      <w:pStyle w:val="ListNumber4"/>
      <w:lvlText w:val="%1."/>
      <w:lvlJc w:val="left"/>
      <w:pPr>
        <w:tabs>
          <w:tab w:val="num" w:pos="1440"/>
        </w:tabs>
        <w:ind w:left="1440" w:hanging="360"/>
      </w:pPr>
    </w:lvl>
  </w:abstractNum>
  <w:abstractNum w:abstractNumId="2">
    <w:nsid w:val="FFFFFF88"/>
    <w:multiLevelType w:val="singleLevel"/>
    <w:tmpl w:val="9BE4FAF2"/>
    <w:lvl w:ilvl="0">
      <w:start w:val="1"/>
      <w:numFmt w:val="decimal"/>
      <w:pStyle w:val="ListNumber"/>
      <w:lvlText w:val="%1."/>
      <w:lvlJc w:val="left"/>
      <w:pPr>
        <w:tabs>
          <w:tab w:val="num" w:pos="360"/>
        </w:tabs>
        <w:ind w:left="360" w:hanging="360"/>
      </w:pPr>
    </w:lvl>
  </w:abstractNum>
  <w:abstractNum w:abstractNumId="3">
    <w:nsid w:val="02047086"/>
    <w:multiLevelType w:val="multilevel"/>
    <w:tmpl w:val="E24614F6"/>
    <w:name w:val="Exhibits"/>
    <w:lvl w:ilvl="0">
      <w:start w:val="1"/>
      <w:numFmt w:val="decimal"/>
      <w:suff w:val="nothing"/>
      <w:lvlText w:val="Exhibit 1 -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nsid w:val="0F542BC9"/>
    <w:multiLevelType w:val="multilevel"/>
    <w:tmpl w:val="266C7C40"/>
    <w:styleLink w:val="ExhibitListAll"/>
    <w:lvl w:ilvl="0">
      <w:start w:val="1"/>
      <w:numFmt w:val="decimal"/>
      <w:pStyle w:val="Exhibit"/>
      <w:lvlText w:val="Exhibit 1 - %1"/>
      <w:lvlJc w:val="left"/>
      <w:pPr>
        <w:tabs>
          <w:tab w:val="num" w:pos="3960"/>
        </w:tabs>
        <w:ind w:left="3960" w:firstLine="0"/>
      </w:pPr>
      <w:rPr>
        <w:rFonts w:ascii="Times New Roman Bold" w:hAnsi="Times New Roman Bold" w:hint="default"/>
        <w:b/>
        <w:i w:val="0"/>
        <w:sz w:val="24"/>
        <w:szCs w:val="24"/>
      </w:rPr>
    </w:lvl>
    <w:lvl w:ilvl="1">
      <w:start w:val="1"/>
      <w:numFmt w:val="decimal"/>
      <w:lvlText w:val="Exhibit 2 - %2"/>
      <w:lvlJc w:val="left"/>
      <w:pPr>
        <w:tabs>
          <w:tab w:val="num" w:pos="3960"/>
        </w:tabs>
        <w:ind w:left="3960" w:firstLine="0"/>
      </w:pPr>
      <w:rPr>
        <w:rFonts w:ascii="Times New Roman Bold" w:hAnsi="Times New Roman Bold" w:hint="default"/>
        <w:b/>
        <w:i w:val="0"/>
        <w:sz w:val="24"/>
        <w:szCs w:val="24"/>
      </w:rPr>
    </w:lvl>
    <w:lvl w:ilvl="2">
      <w:start w:val="1"/>
      <w:numFmt w:val="none"/>
      <w:suff w:val="nothing"/>
      <w:lvlText w:val=""/>
      <w:lvlJc w:val="left"/>
      <w:pPr>
        <w:ind w:left="3960" w:firstLine="0"/>
      </w:pPr>
      <w:rPr>
        <w:rFonts w:hint="default"/>
      </w:rPr>
    </w:lvl>
    <w:lvl w:ilvl="3">
      <w:start w:val="1"/>
      <w:numFmt w:val="none"/>
      <w:suff w:val="nothing"/>
      <w:lvlText w:val=""/>
      <w:lvlJc w:val="left"/>
      <w:pPr>
        <w:ind w:left="3960" w:firstLine="0"/>
      </w:pPr>
      <w:rPr>
        <w:rFonts w:hint="default"/>
      </w:rPr>
    </w:lvl>
    <w:lvl w:ilvl="4">
      <w:start w:val="1"/>
      <w:numFmt w:val="none"/>
      <w:suff w:val="nothing"/>
      <w:lvlText w:val=""/>
      <w:lvlJc w:val="left"/>
      <w:pPr>
        <w:ind w:left="3960" w:firstLine="0"/>
      </w:pPr>
      <w:rPr>
        <w:rFonts w:hint="default"/>
      </w:rPr>
    </w:lvl>
    <w:lvl w:ilvl="5">
      <w:start w:val="1"/>
      <w:numFmt w:val="none"/>
      <w:suff w:val="nothing"/>
      <w:lvlText w:val=""/>
      <w:lvlJc w:val="left"/>
      <w:pPr>
        <w:ind w:left="3960" w:firstLine="0"/>
      </w:pPr>
      <w:rPr>
        <w:rFonts w:hint="default"/>
      </w:rPr>
    </w:lvl>
    <w:lvl w:ilvl="6">
      <w:start w:val="1"/>
      <w:numFmt w:val="none"/>
      <w:suff w:val="nothing"/>
      <w:lvlText w:val=""/>
      <w:lvlJc w:val="left"/>
      <w:pPr>
        <w:ind w:left="3960" w:firstLine="0"/>
      </w:pPr>
      <w:rPr>
        <w:rFonts w:hint="default"/>
      </w:rPr>
    </w:lvl>
    <w:lvl w:ilvl="7">
      <w:start w:val="1"/>
      <w:numFmt w:val="none"/>
      <w:suff w:val="nothing"/>
      <w:lvlText w:val=""/>
      <w:lvlJc w:val="left"/>
      <w:pPr>
        <w:ind w:left="3960" w:firstLine="0"/>
      </w:pPr>
      <w:rPr>
        <w:rFonts w:hint="default"/>
      </w:rPr>
    </w:lvl>
    <w:lvl w:ilvl="8">
      <w:start w:val="1"/>
      <w:numFmt w:val="none"/>
      <w:suff w:val="nothing"/>
      <w:lvlText w:val=""/>
      <w:lvlJc w:val="left"/>
      <w:pPr>
        <w:ind w:left="3960" w:firstLine="0"/>
      </w:pPr>
      <w:rPr>
        <w:rFonts w:hint="default"/>
      </w:rPr>
    </w:lvl>
  </w:abstractNum>
  <w:abstractNum w:abstractNumId="5">
    <w:nsid w:val="15C01F80"/>
    <w:multiLevelType w:val="hybridMultilevel"/>
    <w:tmpl w:val="53B47C76"/>
    <w:lvl w:ilvl="0" w:tplc="3E98D248">
      <w:start w:val="1"/>
      <w:numFmt w:val="low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92762"/>
    <w:multiLevelType w:val="hybridMultilevel"/>
    <w:tmpl w:val="0A34BB12"/>
    <w:lvl w:ilvl="0" w:tplc="CE6A6B98">
      <w:start w:val="1"/>
      <w:numFmt w:val="lowerLetter"/>
      <w:lvlText w:val="%1)"/>
      <w:lvlJc w:val="left"/>
      <w:pPr>
        <w:ind w:left="7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3540EFE"/>
    <w:multiLevelType w:val="multilevel"/>
    <w:tmpl w:val="27683EF8"/>
    <w:lvl w:ilvl="0">
      <w:start w:val="1"/>
      <w:numFmt w:val="none"/>
      <w:pStyle w:val="Caption"/>
      <w:suff w:val="space"/>
      <w:lvlText w:val="CHAPTER 1:"/>
      <w:lvlJc w:val="center"/>
      <w:pPr>
        <w:ind w:left="0" w:firstLine="288"/>
      </w:pPr>
      <w:rPr>
        <w:rFonts w:ascii="Times New Roman" w:hAnsi="Times New Roman" w:hint="default"/>
        <w:b/>
        <w:i w:val="0"/>
        <w:sz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238270A0"/>
    <w:multiLevelType w:val="hybridMultilevel"/>
    <w:tmpl w:val="3A58BF34"/>
    <w:lvl w:ilvl="0" w:tplc="FDFEA1B6">
      <w:start w:val="1"/>
      <w:numFmt w:val="lowerLetter"/>
      <w:pStyle w:val="TableSub-Question"/>
      <w:lvlText w:val="%1)"/>
      <w:lvlJc w:val="left"/>
      <w:pPr>
        <w:ind w:left="7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8D6436F"/>
    <w:multiLevelType w:val="multilevel"/>
    <w:tmpl w:val="27BCE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AE9754E"/>
    <w:multiLevelType w:val="multilevel"/>
    <w:tmpl w:val="32A08B92"/>
    <w:styleLink w:val="Sub-QuestionsListStyle"/>
    <w:lvl w:ilvl="0">
      <w:start w:val="1"/>
      <w:numFmt w:val="lowerLetter"/>
      <w:pStyle w:val="Sub-Question"/>
      <w:lvlText w:val="%1)"/>
      <w:lvlJc w:val="left"/>
      <w:pPr>
        <w:tabs>
          <w:tab w:val="num" w:pos="360"/>
        </w:tabs>
        <w:ind w:left="360" w:hanging="360"/>
      </w:pPr>
      <w:rPr>
        <w:rFonts w:hint="default"/>
      </w:rPr>
    </w:lvl>
    <w:lvl w:ilvl="1">
      <w:start w:val="1"/>
      <w:numFmt w:val="decimal"/>
      <w:lvlText w:val="%2."/>
      <w:lvlJc w:val="left"/>
      <w:pPr>
        <w:tabs>
          <w:tab w:val="num" w:pos="720"/>
        </w:tabs>
        <w:ind w:left="1080" w:hanging="720"/>
      </w:pPr>
      <w:rPr>
        <w:rFonts w:hint="default"/>
      </w:rPr>
    </w:lvl>
    <w:lvl w:ilvl="2">
      <w:start w:val="1"/>
      <w:numFmt w:val="decimal"/>
      <w:lvlText w:val="%3."/>
      <w:lvlJc w:val="left"/>
      <w:pPr>
        <w:tabs>
          <w:tab w:val="num" w:pos="1080"/>
        </w:tabs>
        <w:ind w:left="1440" w:hanging="720"/>
      </w:pPr>
      <w:rPr>
        <w:rFonts w:hint="default"/>
      </w:rPr>
    </w:lvl>
    <w:lvl w:ilvl="3">
      <w:start w:val="1"/>
      <w:numFmt w:val="decimal"/>
      <w:lvlText w:val="%4."/>
      <w:lvlJc w:val="left"/>
      <w:pPr>
        <w:tabs>
          <w:tab w:val="num" w:pos="1440"/>
        </w:tabs>
        <w:ind w:left="1800" w:hanging="720"/>
      </w:pPr>
      <w:rPr>
        <w:rFonts w:hint="default"/>
      </w:rPr>
    </w:lvl>
    <w:lvl w:ilvl="4">
      <w:start w:val="1"/>
      <w:numFmt w:val="decimal"/>
      <w:lvlText w:val="%5."/>
      <w:lvlJc w:val="left"/>
      <w:pPr>
        <w:tabs>
          <w:tab w:val="num" w:pos="1800"/>
        </w:tabs>
        <w:ind w:left="2160" w:hanging="720"/>
      </w:pPr>
      <w:rPr>
        <w:rFonts w:hint="default"/>
      </w:rPr>
    </w:lvl>
    <w:lvl w:ilvl="5">
      <w:start w:val="1"/>
      <w:numFmt w:val="decimal"/>
      <w:lvlText w:val="%6."/>
      <w:lvlJc w:val="left"/>
      <w:pPr>
        <w:tabs>
          <w:tab w:val="num" w:pos="2160"/>
        </w:tabs>
        <w:ind w:left="2520" w:hanging="720"/>
      </w:pPr>
      <w:rPr>
        <w:rFonts w:hint="default"/>
      </w:rPr>
    </w:lvl>
    <w:lvl w:ilvl="6">
      <w:start w:val="1"/>
      <w:numFmt w:val="decimal"/>
      <w:lvlText w:val="%7."/>
      <w:lvlJc w:val="left"/>
      <w:pPr>
        <w:tabs>
          <w:tab w:val="num" w:pos="2520"/>
        </w:tabs>
        <w:ind w:left="2880" w:hanging="720"/>
      </w:pPr>
      <w:rPr>
        <w:rFonts w:hint="default"/>
      </w:rPr>
    </w:lvl>
    <w:lvl w:ilvl="7">
      <w:start w:val="1"/>
      <w:numFmt w:val="decimal"/>
      <w:lvlText w:val="%8."/>
      <w:lvlJc w:val="left"/>
      <w:pPr>
        <w:tabs>
          <w:tab w:val="num" w:pos="2880"/>
        </w:tabs>
        <w:ind w:left="3240" w:hanging="720"/>
      </w:pPr>
      <w:rPr>
        <w:rFonts w:hint="default"/>
      </w:rPr>
    </w:lvl>
    <w:lvl w:ilvl="8">
      <w:start w:val="1"/>
      <w:numFmt w:val="decimal"/>
      <w:lvlText w:val="%9."/>
      <w:lvlJc w:val="left"/>
      <w:pPr>
        <w:tabs>
          <w:tab w:val="num" w:pos="3240"/>
        </w:tabs>
        <w:ind w:left="3600" w:hanging="720"/>
      </w:pPr>
      <w:rPr>
        <w:rFonts w:hint="default"/>
      </w:rPr>
    </w:lvl>
  </w:abstractNum>
  <w:abstractNum w:abstractNumId="11">
    <w:nsid w:val="40AB258C"/>
    <w:multiLevelType w:val="multilevel"/>
    <w:tmpl w:val="383E1D0A"/>
    <w:styleLink w:val="Styleoutline"/>
    <w:lvl w:ilvl="0">
      <w:start w:val="2"/>
      <w:numFmt w:val="decimal"/>
      <w:lvlText w:val="%1."/>
      <w:lvlJc w:val="left"/>
      <w:pPr>
        <w:tabs>
          <w:tab w:val="num" w:pos="360"/>
        </w:tabs>
        <w:ind w:left="720" w:hanging="720"/>
      </w:pPr>
      <w:rPr>
        <w:rFonts w:ascii="Times New Roman" w:hAnsi="Times New Roman" w:hint="default"/>
        <w:b w:val="0"/>
        <w:i w:val="0"/>
        <w:sz w:val="24"/>
        <w:szCs w:val="24"/>
      </w:rPr>
    </w:lvl>
    <w:lvl w:ilvl="1">
      <w:start w:val="1"/>
      <w:numFmt w:val="lowerLetter"/>
      <w:lvlText w:val="%1. %2."/>
      <w:lvlJc w:val="left"/>
      <w:pPr>
        <w:tabs>
          <w:tab w:val="num" w:pos="360"/>
        </w:tabs>
        <w:ind w:left="1440" w:hanging="720"/>
      </w:pPr>
      <w:rPr>
        <w:rFonts w:hint="default"/>
        <w:sz w:val="24"/>
      </w:rPr>
    </w:lvl>
    <w:lvl w:ilvl="2">
      <w:start w:val="1"/>
      <w:numFmt w:val="lowerRoman"/>
      <w:lvlText w:val="%1. %2. %3."/>
      <w:lvlJc w:val="left"/>
      <w:pPr>
        <w:tabs>
          <w:tab w:val="num" w:pos="720"/>
        </w:tabs>
        <w:ind w:left="1080" w:hanging="360"/>
      </w:pPr>
      <w:rPr>
        <w:rFonts w:ascii="Times New Roman" w:hAnsi="Times New Roman" w:hint="default"/>
        <w:b w:val="0"/>
        <w:i w:val="0"/>
        <w:sz w:val="24"/>
        <w:szCs w:val="20"/>
      </w:rPr>
    </w:lvl>
    <w:lvl w:ilvl="3">
      <w:start w:val="1"/>
      <w:numFmt w:val="decimal"/>
      <w:lvlText w:val="%4."/>
      <w:lvlJc w:val="left"/>
      <w:pPr>
        <w:tabs>
          <w:tab w:val="num" w:pos="1080"/>
        </w:tabs>
        <w:ind w:left="1440" w:hanging="360"/>
      </w:pPr>
      <w:rPr>
        <w:rFonts w:ascii="Times New Roman" w:hAnsi="Times New Roman" w:hint="default"/>
        <w:b w:val="0"/>
        <w:i w:val="0"/>
        <w:sz w:val="24"/>
        <w:szCs w:val="20"/>
      </w:rPr>
    </w:lvl>
    <w:lvl w:ilvl="4">
      <w:start w:val="1"/>
      <w:numFmt w:val="lowerLetter"/>
      <w:lvlText w:val="%5."/>
      <w:lvlJc w:val="left"/>
      <w:pPr>
        <w:tabs>
          <w:tab w:val="num" w:pos="1440"/>
        </w:tabs>
        <w:ind w:left="1440" w:firstLine="0"/>
      </w:pPr>
      <w:rPr>
        <w:rFonts w:ascii="Times New Roman" w:hAnsi="Times New Roman" w:hint="default"/>
        <w:b w:val="0"/>
        <w:i w:val="0"/>
        <w:sz w:val="20"/>
        <w:szCs w:val="20"/>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2">
    <w:nsid w:val="43AB47F2"/>
    <w:multiLevelType w:val="multilevel"/>
    <w:tmpl w:val="266C7C40"/>
    <w:numStyleLink w:val="ExhibitListAll"/>
  </w:abstractNum>
  <w:abstractNum w:abstractNumId="13">
    <w:nsid w:val="46957F54"/>
    <w:multiLevelType w:val="hybridMultilevel"/>
    <w:tmpl w:val="F028E91C"/>
    <w:lvl w:ilvl="0" w:tplc="EE420A06">
      <w:start w:val="1"/>
      <w:numFmt w:val="decimal"/>
      <w:pStyle w:val="MainQuestio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B65528"/>
    <w:multiLevelType w:val="multilevel"/>
    <w:tmpl w:val="D220A316"/>
    <w:lvl w:ilvl="0">
      <w:start w:val="1"/>
      <w:numFmt w:val="decimal"/>
      <w:pStyle w:val="Exhibitautoupd"/>
      <w:lvlText w:val="Exhibit 2 - %1"/>
      <w:lvlJc w:val="left"/>
      <w:pPr>
        <w:tabs>
          <w:tab w:val="num" w:pos="4230"/>
        </w:tabs>
        <w:ind w:left="4230" w:firstLine="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Exhibit 2 - %2"/>
      <w:lvlJc w:val="left"/>
      <w:pPr>
        <w:tabs>
          <w:tab w:val="num" w:pos="3960"/>
        </w:tabs>
        <w:ind w:left="3960" w:firstLine="0"/>
      </w:pPr>
      <w:rPr>
        <w:rFonts w:ascii="Times New Roman Bold" w:hAnsi="Times New Roman Bold" w:hint="default"/>
        <w:b/>
        <w:i w:val="0"/>
        <w:sz w:val="24"/>
        <w:szCs w:val="24"/>
      </w:rPr>
    </w:lvl>
    <w:lvl w:ilvl="2">
      <w:start w:val="1"/>
      <w:numFmt w:val="none"/>
      <w:suff w:val="nothing"/>
      <w:lvlText w:val=""/>
      <w:lvlJc w:val="left"/>
      <w:pPr>
        <w:ind w:left="3960" w:firstLine="0"/>
      </w:pPr>
      <w:rPr>
        <w:rFonts w:hint="default"/>
      </w:rPr>
    </w:lvl>
    <w:lvl w:ilvl="3">
      <w:start w:val="1"/>
      <w:numFmt w:val="none"/>
      <w:suff w:val="nothing"/>
      <w:lvlText w:val=""/>
      <w:lvlJc w:val="left"/>
      <w:pPr>
        <w:ind w:left="3960" w:firstLine="0"/>
      </w:pPr>
      <w:rPr>
        <w:rFonts w:hint="default"/>
      </w:rPr>
    </w:lvl>
    <w:lvl w:ilvl="4">
      <w:start w:val="1"/>
      <w:numFmt w:val="none"/>
      <w:suff w:val="nothing"/>
      <w:lvlText w:val=""/>
      <w:lvlJc w:val="left"/>
      <w:pPr>
        <w:ind w:left="3960" w:firstLine="0"/>
      </w:pPr>
      <w:rPr>
        <w:rFonts w:hint="default"/>
      </w:rPr>
    </w:lvl>
    <w:lvl w:ilvl="5">
      <w:start w:val="1"/>
      <w:numFmt w:val="none"/>
      <w:suff w:val="nothing"/>
      <w:lvlText w:val=""/>
      <w:lvlJc w:val="left"/>
      <w:pPr>
        <w:ind w:left="3960" w:firstLine="0"/>
      </w:pPr>
      <w:rPr>
        <w:rFonts w:hint="default"/>
      </w:rPr>
    </w:lvl>
    <w:lvl w:ilvl="6">
      <w:start w:val="1"/>
      <w:numFmt w:val="none"/>
      <w:suff w:val="nothing"/>
      <w:lvlText w:val=""/>
      <w:lvlJc w:val="left"/>
      <w:pPr>
        <w:ind w:left="3960" w:firstLine="0"/>
      </w:pPr>
      <w:rPr>
        <w:rFonts w:hint="default"/>
      </w:rPr>
    </w:lvl>
    <w:lvl w:ilvl="7">
      <w:start w:val="1"/>
      <w:numFmt w:val="none"/>
      <w:suff w:val="nothing"/>
      <w:lvlText w:val=""/>
      <w:lvlJc w:val="left"/>
      <w:pPr>
        <w:ind w:left="3960" w:firstLine="0"/>
      </w:pPr>
      <w:rPr>
        <w:rFonts w:hint="default"/>
      </w:rPr>
    </w:lvl>
    <w:lvl w:ilvl="8">
      <w:start w:val="1"/>
      <w:numFmt w:val="none"/>
      <w:suff w:val="nothing"/>
      <w:lvlText w:val=""/>
      <w:lvlJc w:val="left"/>
      <w:pPr>
        <w:ind w:left="3960" w:firstLine="0"/>
      </w:pPr>
      <w:rPr>
        <w:rFonts w:hint="default"/>
      </w:rPr>
    </w:lvl>
  </w:abstractNum>
  <w:abstractNum w:abstractNumId="15">
    <w:nsid w:val="4A125664"/>
    <w:multiLevelType w:val="multilevel"/>
    <w:tmpl w:val="266C7C40"/>
    <w:name w:val="Ch13"/>
    <w:numStyleLink w:val="ExhibitListAll"/>
  </w:abstractNum>
  <w:abstractNum w:abstractNumId="16">
    <w:nsid w:val="4E415409"/>
    <w:multiLevelType w:val="multilevel"/>
    <w:tmpl w:val="130E76D0"/>
    <w:styleLink w:val="outline"/>
    <w:lvl w:ilvl="0">
      <w:start w:val="1"/>
      <w:numFmt w:val="decimal"/>
      <w:lvlText w:val="%1."/>
      <w:lvlJc w:val="left"/>
      <w:pPr>
        <w:tabs>
          <w:tab w:val="num" w:pos="720"/>
        </w:tabs>
        <w:ind w:left="720" w:hanging="720"/>
      </w:pPr>
      <w:rPr>
        <w:rFonts w:ascii="Times New Roman" w:hAnsi="Times New Roman" w:hint="default"/>
        <w:b w:val="0"/>
        <w:i w:val="0"/>
        <w:sz w:val="24"/>
        <w:szCs w:val="24"/>
      </w:rPr>
    </w:lvl>
    <w:lvl w:ilvl="1">
      <w:start w:val="1"/>
      <w:numFmt w:val="lowerLetter"/>
      <w:lvlText w:val="%1. %2."/>
      <w:lvlJc w:val="left"/>
      <w:pPr>
        <w:tabs>
          <w:tab w:val="num" w:pos="360"/>
        </w:tabs>
        <w:ind w:left="1440" w:hanging="720"/>
      </w:pPr>
      <w:rPr>
        <w:rFonts w:ascii="Times New Roman" w:hAnsi="Times New Roman" w:hint="default"/>
        <w:b w:val="0"/>
        <w:i w:val="0"/>
        <w:sz w:val="24"/>
        <w:szCs w:val="20"/>
      </w:rPr>
    </w:lvl>
    <w:lvl w:ilvl="2">
      <w:start w:val="1"/>
      <w:numFmt w:val="lowerRoman"/>
      <w:lvlText w:val="%1. %2. %3."/>
      <w:lvlJc w:val="left"/>
      <w:pPr>
        <w:tabs>
          <w:tab w:val="num" w:pos="720"/>
        </w:tabs>
        <w:ind w:left="1080" w:hanging="360"/>
      </w:pPr>
      <w:rPr>
        <w:rFonts w:ascii="Times New Roman" w:hAnsi="Times New Roman" w:hint="default"/>
        <w:b w:val="0"/>
        <w:i w:val="0"/>
        <w:sz w:val="24"/>
        <w:szCs w:val="20"/>
      </w:rPr>
    </w:lvl>
    <w:lvl w:ilvl="3">
      <w:start w:val="1"/>
      <w:numFmt w:val="decimal"/>
      <w:lvlText w:val="%4."/>
      <w:lvlJc w:val="left"/>
      <w:pPr>
        <w:tabs>
          <w:tab w:val="num" w:pos="1080"/>
        </w:tabs>
        <w:ind w:left="1440" w:hanging="360"/>
      </w:pPr>
      <w:rPr>
        <w:rFonts w:ascii="Times New Roman" w:hAnsi="Times New Roman" w:hint="default"/>
        <w:b w:val="0"/>
        <w:i w:val="0"/>
        <w:sz w:val="24"/>
        <w:szCs w:val="20"/>
      </w:rPr>
    </w:lvl>
    <w:lvl w:ilvl="4">
      <w:start w:val="1"/>
      <w:numFmt w:val="lowerLetter"/>
      <w:lvlText w:val="%5."/>
      <w:lvlJc w:val="left"/>
      <w:pPr>
        <w:tabs>
          <w:tab w:val="num" w:pos="1440"/>
        </w:tabs>
        <w:ind w:left="1440" w:firstLine="0"/>
      </w:pPr>
      <w:rPr>
        <w:rFonts w:ascii="Times New Roman" w:hAnsi="Times New Roman" w:hint="default"/>
        <w:b w:val="0"/>
        <w:i w:val="0"/>
        <w:sz w:val="20"/>
        <w:szCs w:val="20"/>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17">
    <w:nsid w:val="55E4594E"/>
    <w:multiLevelType w:val="multilevel"/>
    <w:tmpl w:val="32A08B92"/>
    <w:numStyleLink w:val="Sub-QuestionsListStyle"/>
  </w:abstractNum>
  <w:abstractNum w:abstractNumId="18">
    <w:nsid w:val="62953F65"/>
    <w:multiLevelType w:val="multilevel"/>
    <w:tmpl w:val="6A0CB35C"/>
    <w:lvl w:ilvl="0">
      <w:start w:val="1"/>
      <w:numFmt w:val="decimal"/>
      <w:pStyle w:val="Sub-SubQues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69B33810"/>
    <w:multiLevelType w:val="multilevel"/>
    <w:tmpl w:val="A8EABD2C"/>
    <w:lvl w:ilvl="0">
      <w:start w:val="1"/>
      <w:numFmt w:val="none"/>
      <w:pStyle w:val="StyleCaptionCentered"/>
      <w:suff w:val="space"/>
      <w:lvlText w:val="CHAPTER 1:"/>
      <w:lvlJc w:val="center"/>
      <w:pPr>
        <w:ind w:left="0" w:firstLine="288"/>
      </w:pPr>
      <w:rPr>
        <w:rFonts w:ascii="Times New Roman" w:hAnsi="Times New Roman" w:hint="default"/>
        <w:b/>
        <w:i w:val="0"/>
        <w:sz w:val="24"/>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72532E04"/>
    <w:multiLevelType w:val="multilevel"/>
    <w:tmpl w:val="608EB8EE"/>
    <w:lvl w:ilvl="0">
      <w:start w:val="1"/>
      <w:numFmt w:val="lowerLetter"/>
      <w:lvlText w:val="%1)"/>
      <w:lvlJc w:val="left"/>
      <w:pPr>
        <w:ind w:left="108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73234CB8"/>
    <w:multiLevelType w:val="hybridMultilevel"/>
    <w:tmpl w:val="71B0E448"/>
    <w:lvl w:ilvl="0" w:tplc="6974DEC6">
      <w:start w:val="1"/>
      <w:numFmt w:val="decimal"/>
      <w:pStyle w:val="TableMainQuestio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CE7B85"/>
    <w:multiLevelType w:val="multilevel"/>
    <w:tmpl w:val="383E1D0A"/>
    <w:name w:val="Ch1"/>
    <w:numStyleLink w:val="Styleoutline"/>
  </w:abstractNum>
  <w:num w:numId="1">
    <w:abstractNumId w:val="2"/>
  </w:num>
  <w:num w:numId="2">
    <w:abstractNumId w:val="1"/>
  </w:num>
  <w:num w:numId="3">
    <w:abstractNumId w:val="0"/>
  </w:num>
  <w:num w:numId="4">
    <w:abstractNumId w:val="19"/>
  </w:num>
  <w:num w:numId="5">
    <w:abstractNumId w:val="16"/>
  </w:num>
  <w:num w:numId="6">
    <w:abstractNumId w:val="7"/>
  </w:num>
  <w:num w:numId="7">
    <w:abstractNumId w:val="4"/>
  </w:num>
  <w:num w:numId="8">
    <w:abstractNumId w:val="12"/>
    <w:lvlOverride w:ilvl="0">
      <w:lvl w:ilvl="0">
        <w:start w:val="1"/>
        <w:numFmt w:val="decimal"/>
        <w:pStyle w:val="Exhibit"/>
        <w:lvlText w:val="Exhibit 1 - %1"/>
        <w:lvlJc w:val="left"/>
        <w:pPr>
          <w:tabs>
            <w:tab w:val="num" w:pos="3960"/>
          </w:tabs>
          <w:ind w:left="3960" w:firstLine="0"/>
        </w:pPr>
        <w:rPr>
          <w:rFonts w:ascii="Times New Roman Bold" w:hAnsi="Times New Roman Bold" w:hint="default"/>
          <w:b/>
          <w:i w:val="0"/>
          <w:sz w:val="24"/>
          <w:szCs w:val="24"/>
        </w:rPr>
      </w:lvl>
    </w:lvlOverride>
  </w:num>
  <w:num w:numId="9">
    <w:abstractNumId w:val="11"/>
  </w:num>
  <w:num w:numId="10">
    <w:abstractNumId w:val="13"/>
  </w:num>
  <w:num w:numId="11">
    <w:abstractNumId w:val="14"/>
  </w:num>
  <w:num w:numId="12">
    <w:abstractNumId w:val="18"/>
  </w:num>
  <w:num w:numId="13">
    <w:abstractNumId w:val="20"/>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21"/>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8"/>
    <w:lvlOverride w:ilvl="0">
      <w:startOverride w:val="1"/>
    </w:lvlOverride>
  </w:num>
  <w:num w:numId="25">
    <w:abstractNumId w:val="8"/>
    <w:lvlOverride w:ilvl="0">
      <w:startOverride w:val="1"/>
    </w:lvlOverride>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8"/>
    <w:lvlOverride w:ilvl="0">
      <w:startOverride w:val="1"/>
    </w:lvlOverride>
  </w:num>
  <w:num w:numId="31">
    <w:abstractNumId w:val="8"/>
    <w:lvlOverride w:ilvl="0">
      <w:startOverride w:val="1"/>
    </w:lvlOverride>
  </w:num>
  <w:num w:numId="32">
    <w:abstractNumId w:val="5"/>
  </w:num>
  <w:num w:numId="33">
    <w:abstractNumId w:val="6"/>
  </w:num>
  <w:num w:numId="34">
    <w:abstractNumId w:val="6"/>
    <w:lvlOverride w:ilvl="0">
      <w:startOverride w:val="1"/>
    </w:lvlOverride>
  </w:num>
  <w:num w:numId="35">
    <w:abstractNumId w:val="9"/>
  </w:num>
  <w:num w:numId="36">
    <w:abstractNumId w:val="10"/>
  </w:num>
  <w:num w:numId="37">
    <w:abstractNumId w:val="10"/>
  </w:num>
  <w:num w:numId="38">
    <w:abstractNumId w:val="10"/>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mirrorMargin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s-VE" w:vendorID="64" w:dllVersion="131078" w:nlCheck="1" w:checkStyle="1"/>
  <w:proofState w:spelling="clean" w:grammar="clean"/>
  <w:attachedTemplate r:id="rId1"/>
  <w:linkStyle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E8B"/>
    <w:rsid w:val="00002CD9"/>
    <w:rsid w:val="000055E2"/>
    <w:rsid w:val="000071FD"/>
    <w:rsid w:val="0002016B"/>
    <w:rsid w:val="00020502"/>
    <w:rsid w:val="00020B54"/>
    <w:rsid w:val="0003237B"/>
    <w:rsid w:val="00036682"/>
    <w:rsid w:val="000400EE"/>
    <w:rsid w:val="0004454A"/>
    <w:rsid w:val="00045C3F"/>
    <w:rsid w:val="00050EF4"/>
    <w:rsid w:val="000524B7"/>
    <w:rsid w:val="00064923"/>
    <w:rsid w:val="00066D4E"/>
    <w:rsid w:val="00067405"/>
    <w:rsid w:val="00067A49"/>
    <w:rsid w:val="00076AB8"/>
    <w:rsid w:val="00076B5C"/>
    <w:rsid w:val="00080ED6"/>
    <w:rsid w:val="00082947"/>
    <w:rsid w:val="00087AB6"/>
    <w:rsid w:val="00095F92"/>
    <w:rsid w:val="000A1D6B"/>
    <w:rsid w:val="000A3611"/>
    <w:rsid w:val="000A7FD1"/>
    <w:rsid w:val="000B6A1A"/>
    <w:rsid w:val="000C6687"/>
    <w:rsid w:val="000D4882"/>
    <w:rsid w:val="000D7A86"/>
    <w:rsid w:val="000F6743"/>
    <w:rsid w:val="000F6CF6"/>
    <w:rsid w:val="000F7227"/>
    <w:rsid w:val="00106304"/>
    <w:rsid w:val="00107C65"/>
    <w:rsid w:val="001127DE"/>
    <w:rsid w:val="0012244C"/>
    <w:rsid w:val="00127C40"/>
    <w:rsid w:val="00134581"/>
    <w:rsid w:val="001454F9"/>
    <w:rsid w:val="00147A38"/>
    <w:rsid w:val="00147FA7"/>
    <w:rsid w:val="001555B1"/>
    <w:rsid w:val="001579E7"/>
    <w:rsid w:val="001610C4"/>
    <w:rsid w:val="00165410"/>
    <w:rsid w:val="0016795F"/>
    <w:rsid w:val="00181278"/>
    <w:rsid w:val="00185621"/>
    <w:rsid w:val="00187BF9"/>
    <w:rsid w:val="00192D41"/>
    <w:rsid w:val="001A13EA"/>
    <w:rsid w:val="001A5639"/>
    <w:rsid w:val="001D7D11"/>
    <w:rsid w:val="001E0EF6"/>
    <w:rsid w:val="001E2D6A"/>
    <w:rsid w:val="001E3F11"/>
    <w:rsid w:val="001E52AA"/>
    <w:rsid w:val="001E7E8B"/>
    <w:rsid w:val="001F3BDA"/>
    <w:rsid w:val="00207C27"/>
    <w:rsid w:val="00226D5B"/>
    <w:rsid w:val="00231F4E"/>
    <w:rsid w:val="00234E98"/>
    <w:rsid w:val="00242B74"/>
    <w:rsid w:val="002445DC"/>
    <w:rsid w:val="00244F35"/>
    <w:rsid w:val="00250346"/>
    <w:rsid w:val="00254B65"/>
    <w:rsid w:val="00264914"/>
    <w:rsid w:val="00266951"/>
    <w:rsid w:val="00284BF1"/>
    <w:rsid w:val="00284D8A"/>
    <w:rsid w:val="00290563"/>
    <w:rsid w:val="0029090C"/>
    <w:rsid w:val="00291CAE"/>
    <w:rsid w:val="00292194"/>
    <w:rsid w:val="002D018E"/>
    <w:rsid w:val="002D4C39"/>
    <w:rsid w:val="002E3E0F"/>
    <w:rsid w:val="002E466E"/>
    <w:rsid w:val="002E56B7"/>
    <w:rsid w:val="002F0696"/>
    <w:rsid w:val="002F1092"/>
    <w:rsid w:val="002F6BE7"/>
    <w:rsid w:val="002F7271"/>
    <w:rsid w:val="002F73E8"/>
    <w:rsid w:val="002F7796"/>
    <w:rsid w:val="00300496"/>
    <w:rsid w:val="00311FF2"/>
    <w:rsid w:val="003239DB"/>
    <w:rsid w:val="00324073"/>
    <w:rsid w:val="003243AD"/>
    <w:rsid w:val="00324BDB"/>
    <w:rsid w:val="00352CBE"/>
    <w:rsid w:val="003601C3"/>
    <w:rsid w:val="00362F8F"/>
    <w:rsid w:val="00375A30"/>
    <w:rsid w:val="00381BD4"/>
    <w:rsid w:val="00392B11"/>
    <w:rsid w:val="00395937"/>
    <w:rsid w:val="00395D34"/>
    <w:rsid w:val="003A29FF"/>
    <w:rsid w:val="003C121B"/>
    <w:rsid w:val="003D2595"/>
    <w:rsid w:val="003D44B1"/>
    <w:rsid w:val="003E08C2"/>
    <w:rsid w:val="003E2AB8"/>
    <w:rsid w:val="003E7896"/>
    <w:rsid w:val="003F07C5"/>
    <w:rsid w:val="003F799D"/>
    <w:rsid w:val="0040115D"/>
    <w:rsid w:val="00405D92"/>
    <w:rsid w:val="00405EAA"/>
    <w:rsid w:val="0041259F"/>
    <w:rsid w:val="00420B6D"/>
    <w:rsid w:val="0043740A"/>
    <w:rsid w:val="0045239A"/>
    <w:rsid w:val="00453EE6"/>
    <w:rsid w:val="00472E02"/>
    <w:rsid w:val="004844C3"/>
    <w:rsid w:val="00486262"/>
    <w:rsid w:val="00491298"/>
    <w:rsid w:val="004A5A53"/>
    <w:rsid w:val="004B5680"/>
    <w:rsid w:val="004D2E6A"/>
    <w:rsid w:val="004D2F83"/>
    <w:rsid w:val="004D451D"/>
    <w:rsid w:val="004D4C26"/>
    <w:rsid w:val="004E1BCA"/>
    <w:rsid w:val="004E4F3D"/>
    <w:rsid w:val="004E6E8A"/>
    <w:rsid w:val="00502F42"/>
    <w:rsid w:val="00504CB6"/>
    <w:rsid w:val="005118A7"/>
    <w:rsid w:val="00512283"/>
    <w:rsid w:val="00512441"/>
    <w:rsid w:val="00514F7C"/>
    <w:rsid w:val="00515474"/>
    <w:rsid w:val="00522A41"/>
    <w:rsid w:val="005262C3"/>
    <w:rsid w:val="005331E1"/>
    <w:rsid w:val="005449CA"/>
    <w:rsid w:val="00555498"/>
    <w:rsid w:val="005829AA"/>
    <w:rsid w:val="005839BD"/>
    <w:rsid w:val="00597926"/>
    <w:rsid w:val="005A030A"/>
    <w:rsid w:val="005A5172"/>
    <w:rsid w:val="005B3B01"/>
    <w:rsid w:val="005C77DA"/>
    <w:rsid w:val="005D009E"/>
    <w:rsid w:val="005D2E6C"/>
    <w:rsid w:val="005D3B79"/>
    <w:rsid w:val="005D6726"/>
    <w:rsid w:val="005E3192"/>
    <w:rsid w:val="005E31F8"/>
    <w:rsid w:val="005E3FD1"/>
    <w:rsid w:val="005E6803"/>
    <w:rsid w:val="005F3AF5"/>
    <w:rsid w:val="005F4E47"/>
    <w:rsid w:val="005F6CA8"/>
    <w:rsid w:val="005F7AFC"/>
    <w:rsid w:val="00600B53"/>
    <w:rsid w:val="00605CB0"/>
    <w:rsid w:val="00610D9C"/>
    <w:rsid w:val="006153C0"/>
    <w:rsid w:val="00617D2C"/>
    <w:rsid w:val="006263F2"/>
    <w:rsid w:val="00637D27"/>
    <w:rsid w:val="00663CD4"/>
    <w:rsid w:val="00665561"/>
    <w:rsid w:val="0066602C"/>
    <w:rsid w:val="00666699"/>
    <w:rsid w:val="00680752"/>
    <w:rsid w:val="00681093"/>
    <w:rsid w:val="00682E45"/>
    <w:rsid w:val="00696463"/>
    <w:rsid w:val="00696519"/>
    <w:rsid w:val="006A3BDA"/>
    <w:rsid w:val="006A55AC"/>
    <w:rsid w:val="006B48AB"/>
    <w:rsid w:val="006B6828"/>
    <w:rsid w:val="006C6113"/>
    <w:rsid w:val="006C725B"/>
    <w:rsid w:val="006D637B"/>
    <w:rsid w:val="006E43E2"/>
    <w:rsid w:val="006F23FE"/>
    <w:rsid w:val="006F3257"/>
    <w:rsid w:val="00700E21"/>
    <w:rsid w:val="007061E6"/>
    <w:rsid w:val="0071087E"/>
    <w:rsid w:val="00723E26"/>
    <w:rsid w:val="00724A97"/>
    <w:rsid w:val="00725056"/>
    <w:rsid w:val="00732DA8"/>
    <w:rsid w:val="007350EB"/>
    <w:rsid w:val="00741C62"/>
    <w:rsid w:val="00746670"/>
    <w:rsid w:val="00754457"/>
    <w:rsid w:val="00760B3E"/>
    <w:rsid w:val="007626F0"/>
    <w:rsid w:val="00764FF8"/>
    <w:rsid w:val="007670B3"/>
    <w:rsid w:val="00772FF0"/>
    <w:rsid w:val="007803D4"/>
    <w:rsid w:val="007964D6"/>
    <w:rsid w:val="00797E25"/>
    <w:rsid w:val="007A0F6C"/>
    <w:rsid w:val="007A543C"/>
    <w:rsid w:val="007A5FC8"/>
    <w:rsid w:val="007A7388"/>
    <w:rsid w:val="007C0F2C"/>
    <w:rsid w:val="007C601B"/>
    <w:rsid w:val="007D0B0D"/>
    <w:rsid w:val="007F0D07"/>
    <w:rsid w:val="00803D3C"/>
    <w:rsid w:val="00807A58"/>
    <w:rsid w:val="008139EE"/>
    <w:rsid w:val="00815DC5"/>
    <w:rsid w:val="00817785"/>
    <w:rsid w:val="008203C0"/>
    <w:rsid w:val="00820BF4"/>
    <w:rsid w:val="0082208C"/>
    <w:rsid w:val="00831F65"/>
    <w:rsid w:val="00843AAC"/>
    <w:rsid w:val="00854681"/>
    <w:rsid w:val="00861BD2"/>
    <w:rsid w:val="00880746"/>
    <w:rsid w:val="00884A6F"/>
    <w:rsid w:val="00887877"/>
    <w:rsid w:val="00890144"/>
    <w:rsid w:val="00892C3F"/>
    <w:rsid w:val="00895015"/>
    <w:rsid w:val="008975FC"/>
    <w:rsid w:val="008A0A1A"/>
    <w:rsid w:val="008A199A"/>
    <w:rsid w:val="008A33FE"/>
    <w:rsid w:val="008A4242"/>
    <w:rsid w:val="008A4260"/>
    <w:rsid w:val="008B2351"/>
    <w:rsid w:val="008B6A1C"/>
    <w:rsid w:val="008B7EC9"/>
    <w:rsid w:val="008C0133"/>
    <w:rsid w:val="008C0A23"/>
    <w:rsid w:val="008C1761"/>
    <w:rsid w:val="008C2E88"/>
    <w:rsid w:val="008D023F"/>
    <w:rsid w:val="008E0236"/>
    <w:rsid w:val="00901006"/>
    <w:rsid w:val="00904B19"/>
    <w:rsid w:val="00913261"/>
    <w:rsid w:val="009156FD"/>
    <w:rsid w:val="00915AC9"/>
    <w:rsid w:val="009171B5"/>
    <w:rsid w:val="00922E14"/>
    <w:rsid w:val="00924ACD"/>
    <w:rsid w:val="00926FC0"/>
    <w:rsid w:val="00931673"/>
    <w:rsid w:val="009329C2"/>
    <w:rsid w:val="00937E62"/>
    <w:rsid w:val="00943672"/>
    <w:rsid w:val="009506FD"/>
    <w:rsid w:val="009623B6"/>
    <w:rsid w:val="0097292A"/>
    <w:rsid w:val="009750D2"/>
    <w:rsid w:val="009822F2"/>
    <w:rsid w:val="00990104"/>
    <w:rsid w:val="00990FA9"/>
    <w:rsid w:val="009A4E11"/>
    <w:rsid w:val="009A76BF"/>
    <w:rsid w:val="009C2761"/>
    <w:rsid w:val="009C7F5A"/>
    <w:rsid w:val="009D1093"/>
    <w:rsid w:val="009E0DAD"/>
    <w:rsid w:val="009E596E"/>
    <w:rsid w:val="009F18DC"/>
    <w:rsid w:val="009F4679"/>
    <w:rsid w:val="00A02B5B"/>
    <w:rsid w:val="00A03721"/>
    <w:rsid w:val="00A11B15"/>
    <w:rsid w:val="00A11D1A"/>
    <w:rsid w:val="00A21115"/>
    <w:rsid w:val="00A22D86"/>
    <w:rsid w:val="00A25C34"/>
    <w:rsid w:val="00A26F65"/>
    <w:rsid w:val="00A325C5"/>
    <w:rsid w:val="00A32D00"/>
    <w:rsid w:val="00A32F87"/>
    <w:rsid w:val="00A335F2"/>
    <w:rsid w:val="00A40680"/>
    <w:rsid w:val="00A40F71"/>
    <w:rsid w:val="00A42FC2"/>
    <w:rsid w:val="00A44995"/>
    <w:rsid w:val="00A52C49"/>
    <w:rsid w:val="00A5435B"/>
    <w:rsid w:val="00A5592E"/>
    <w:rsid w:val="00A6313C"/>
    <w:rsid w:val="00A640AA"/>
    <w:rsid w:val="00A67383"/>
    <w:rsid w:val="00A71EA1"/>
    <w:rsid w:val="00A72378"/>
    <w:rsid w:val="00A7268F"/>
    <w:rsid w:val="00A73A0F"/>
    <w:rsid w:val="00A7550A"/>
    <w:rsid w:val="00A76FCD"/>
    <w:rsid w:val="00A90964"/>
    <w:rsid w:val="00A928C5"/>
    <w:rsid w:val="00AA189B"/>
    <w:rsid w:val="00AA50C1"/>
    <w:rsid w:val="00AC34E4"/>
    <w:rsid w:val="00AC3F88"/>
    <w:rsid w:val="00AD3296"/>
    <w:rsid w:val="00AE0B9A"/>
    <w:rsid w:val="00AE0C62"/>
    <w:rsid w:val="00AE5A24"/>
    <w:rsid w:val="00AF12D8"/>
    <w:rsid w:val="00AF57F3"/>
    <w:rsid w:val="00B04C60"/>
    <w:rsid w:val="00B1484E"/>
    <w:rsid w:val="00B27801"/>
    <w:rsid w:val="00B3318D"/>
    <w:rsid w:val="00B546C1"/>
    <w:rsid w:val="00B56B4D"/>
    <w:rsid w:val="00B56D79"/>
    <w:rsid w:val="00B5748B"/>
    <w:rsid w:val="00B71738"/>
    <w:rsid w:val="00B741FA"/>
    <w:rsid w:val="00B76528"/>
    <w:rsid w:val="00B8583A"/>
    <w:rsid w:val="00B8617D"/>
    <w:rsid w:val="00BB4E0C"/>
    <w:rsid w:val="00BB5521"/>
    <w:rsid w:val="00BB76C0"/>
    <w:rsid w:val="00BC1157"/>
    <w:rsid w:val="00BC201E"/>
    <w:rsid w:val="00BC52BD"/>
    <w:rsid w:val="00BD289A"/>
    <w:rsid w:val="00BD437A"/>
    <w:rsid w:val="00BE2AE9"/>
    <w:rsid w:val="00BE2F81"/>
    <w:rsid w:val="00BE5A4C"/>
    <w:rsid w:val="00BE64CC"/>
    <w:rsid w:val="00BF4DE9"/>
    <w:rsid w:val="00C02784"/>
    <w:rsid w:val="00C04D88"/>
    <w:rsid w:val="00C069E4"/>
    <w:rsid w:val="00C107FA"/>
    <w:rsid w:val="00C17804"/>
    <w:rsid w:val="00C228A9"/>
    <w:rsid w:val="00C2400E"/>
    <w:rsid w:val="00C32BA7"/>
    <w:rsid w:val="00C455EB"/>
    <w:rsid w:val="00C52280"/>
    <w:rsid w:val="00C63F75"/>
    <w:rsid w:val="00C65040"/>
    <w:rsid w:val="00C74271"/>
    <w:rsid w:val="00C86EB8"/>
    <w:rsid w:val="00C94BED"/>
    <w:rsid w:val="00C95058"/>
    <w:rsid w:val="00C9577D"/>
    <w:rsid w:val="00C95F32"/>
    <w:rsid w:val="00C96B57"/>
    <w:rsid w:val="00CA5D64"/>
    <w:rsid w:val="00CB0369"/>
    <w:rsid w:val="00CB0618"/>
    <w:rsid w:val="00CB0FC6"/>
    <w:rsid w:val="00CB2AB3"/>
    <w:rsid w:val="00CC0E86"/>
    <w:rsid w:val="00CD20D6"/>
    <w:rsid w:val="00CD347A"/>
    <w:rsid w:val="00CD3F37"/>
    <w:rsid w:val="00CE0D1A"/>
    <w:rsid w:val="00CE3F04"/>
    <w:rsid w:val="00CE4B73"/>
    <w:rsid w:val="00D02172"/>
    <w:rsid w:val="00D10382"/>
    <w:rsid w:val="00D15215"/>
    <w:rsid w:val="00D20228"/>
    <w:rsid w:val="00D2585D"/>
    <w:rsid w:val="00D25B2D"/>
    <w:rsid w:val="00D303C8"/>
    <w:rsid w:val="00D342FE"/>
    <w:rsid w:val="00D50BDF"/>
    <w:rsid w:val="00D57C88"/>
    <w:rsid w:val="00D619A1"/>
    <w:rsid w:val="00D64A5B"/>
    <w:rsid w:val="00D71A1B"/>
    <w:rsid w:val="00D726CB"/>
    <w:rsid w:val="00D74B9C"/>
    <w:rsid w:val="00D82A82"/>
    <w:rsid w:val="00D8537B"/>
    <w:rsid w:val="00D8601F"/>
    <w:rsid w:val="00D863EF"/>
    <w:rsid w:val="00D86A26"/>
    <w:rsid w:val="00DA27ED"/>
    <w:rsid w:val="00DA54D4"/>
    <w:rsid w:val="00DA7568"/>
    <w:rsid w:val="00DB7360"/>
    <w:rsid w:val="00DC3402"/>
    <w:rsid w:val="00DC64F3"/>
    <w:rsid w:val="00DD2721"/>
    <w:rsid w:val="00DD333A"/>
    <w:rsid w:val="00DF23DA"/>
    <w:rsid w:val="00DF32B5"/>
    <w:rsid w:val="00DF7690"/>
    <w:rsid w:val="00DF7D48"/>
    <w:rsid w:val="00E105D2"/>
    <w:rsid w:val="00E14E72"/>
    <w:rsid w:val="00E221A5"/>
    <w:rsid w:val="00E22359"/>
    <w:rsid w:val="00E26F5A"/>
    <w:rsid w:val="00E32F70"/>
    <w:rsid w:val="00E37AAD"/>
    <w:rsid w:val="00E40AFE"/>
    <w:rsid w:val="00E41DDD"/>
    <w:rsid w:val="00E430F8"/>
    <w:rsid w:val="00E4457C"/>
    <w:rsid w:val="00E470CE"/>
    <w:rsid w:val="00E6553A"/>
    <w:rsid w:val="00E67369"/>
    <w:rsid w:val="00E673EB"/>
    <w:rsid w:val="00E76563"/>
    <w:rsid w:val="00E821A0"/>
    <w:rsid w:val="00E86508"/>
    <w:rsid w:val="00E87995"/>
    <w:rsid w:val="00E87F9F"/>
    <w:rsid w:val="00E96AB3"/>
    <w:rsid w:val="00E97DDD"/>
    <w:rsid w:val="00EA08AA"/>
    <w:rsid w:val="00EA4EE7"/>
    <w:rsid w:val="00EB6B1D"/>
    <w:rsid w:val="00EB7913"/>
    <w:rsid w:val="00EB7C47"/>
    <w:rsid w:val="00EC3735"/>
    <w:rsid w:val="00EC4DA3"/>
    <w:rsid w:val="00ED09F8"/>
    <w:rsid w:val="00ED490D"/>
    <w:rsid w:val="00ED6972"/>
    <w:rsid w:val="00ED7C46"/>
    <w:rsid w:val="00EE2AC0"/>
    <w:rsid w:val="00EE3F27"/>
    <w:rsid w:val="00EE7CF0"/>
    <w:rsid w:val="00EF0FD9"/>
    <w:rsid w:val="00EF4ABF"/>
    <w:rsid w:val="00EF503B"/>
    <w:rsid w:val="00EF5DE7"/>
    <w:rsid w:val="00F10220"/>
    <w:rsid w:val="00F12067"/>
    <w:rsid w:val="00F1383C"/>
    <w:rsid w:val="00F20476"/>
    <w:rsid w:val="00F21B1F"/>
    <w:rsid w:val="00F21E85"/>
    <w:rsid w:val="00F22567"/>
    <w:rsid w:val="00F24DD2"/>
    <w:rsid w:val="00F31B9A"/>
    <w:rsid w:val="00F33226"/>
    <w:rsid w:val="00F34518"/>
    <w:rsid w:val="00F3770F"/>
    <w:rsid w:val="00F41F78"/>
    <w:rsid w:val="00F454FC"/>
    <w:rsid w:val="00F478CE"/>
    <w:rsid w:val="00F50CEB"/>
    <w:rsid w:val="00F51CAF"/>
    <w:rsid w:val="00F55107"/>
    <w:rsid w:val="00F555D8"/>
    <w:rsid w:val="00F60B0C"/>
    <w:rsid w:val="00F662C5"/>
    <w:rsid w:val="00F71165"/>
    <w:rsid w:val="00F72C6A"/>
    <w:rsid w:val="00F7515C"/>
    <w:rsid w:val="00F80109"/>
    <w:rsid w:val="00F83058"/>
    <w:rsid w:val="00F91ED8"/>
    <w:rsid w:val="00F95AC7"/>
    <w:rsid w:val="00FA1C41"/>
    <w:rsid w:val="00FA61DE"/>
    <w:rsid w:val="00FA76D9"/>
    <w:rsid w:val="00FB2E25"/>
    <w:rsid w:val="00FB441E"/>
    <w:rsid w:val="00FC0810"/>
    <w:rsid w:val="00FC448E"/>
    <w:rsid w:val="00FD61E4"/>
    <w:rsid w:val="00FE1BF5"/>
    <w:rsid w:val="00FE52A5"/>
    <w:rsid w:val="00FE728E"/>
    <w:rsid w:val="00FF469D"/>
    <w:rsid w:val="00FF5F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B54"/>
    <w:rPr>
      <w:sz w:val="22"/>
    </w:rPr>
  </w:style>
  <w:style w:type="paragraph" w:styleId="Heading1">
    <w:name w:val="heading 1"/>
    <w:basedOn w:val="Normal"/>
    <w:next w:val="Normal"/>
    <w:autoRedefine/>
    <w:qFormat/>
    <w:rsid w:val="00020B54"/>
    <w:pPr>
      <w:keepNext/>
      <w:spacing w:after="240"/>
      <w:jc w:val="center"/>
      <w:outlineLvl w:val="0"/>
    </w:pPr>
    <w:rPr>
      <w:rFonts w:ascii="Times New Roman Bold" w:hAnsi="Times New Roman Bold" w:cs="Arial"/>
      <w:b/>
      <w:bCs/>
      <w:smallCaps/>
      <w:sz w:val="28"/>
      <w:szCs w:val="24"/>
    </w:rPr>
  </w:style>
  <w:style w:type="paragraph" w:styleId="Heading2">
    <w:name w:val="heading 2"/>
    <w:basedOn w:val="Normal"/>
    <w:next w:val="Normal"/>
    <w:qFormat/>
    <w:rsid w:val="00020B5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20B54"/>
    <w:pPr>
      <w:keepNext/>
      <w:spacing w:before="240" w:after="60"/>
      <w:outlineLvl w:val="2"/>
    </w:pPr>
    <w:rPr>
      <w:rFonts w:ascii="Arial" w:hAnsi="Arial" w:cs="Arial"/>
      <w:b/>
      <w:bCs/>
      <w:sz w:val="26"/>
      <w:szCs w:val="26"/>
    </w:rPr>
  </w:style>
  <w:style w:type="paragraph" w:styleId="Heading4">
    <w:name w:val="heading 4"/>
    <w:basedOn w:val="Normal"/>
    <w:next w:val="Normal"/>
    <w:qFormat/>
    <w:rsid w:val="00020B54"/>
    <w:pPr>
      <w:keepNext/>
      <w:spacing w:before="240" w:after="60"/>
      <w:outlineLvl w:val="3"/>
    </w:pPr>
    <w:rPr>
      <w:b/>
      <w:bCs/>
      <w:sz w:val="28"/>
      <w:szCs w:val="28"/>
    </w:rPr>
  </w:style>
  <w:style w:type="paragraph" w:styleId="Heading5">
    <w:name w:val="heading 5"/>
    <w:basedOn w:val="Normal"/>
    <w:next w:val="Normal"/>
    <w:qFormat/>
    <w:rsid w:val="00020B54"/>
    <w:pPr>
      <w:spacing w:before="240" w:after="60"/>
      <w:outlineLvl w:val="4"/>
    </w:pPr>
    <w:rPr>
      <w:b/>
      <w:bCs/>
      <w:i/>
      <w:iCs/>
      <w:sz w:val="26"/>
      <w:szCs w:val="26"/>
    </w:rPr>
  </w:style>
  <w:style w:type="paragraph" w:styleId="Heading6">
    <w:name w:val="heading 6"/>
    <w:basedOn w:val="Normal"/>
    <w:next w:val="Normal"/>
    <w:qFormat/>
    <w:rsid w:val="00020B54"/>
    <w:pPr>
      <w:spacing w:before="240" w:after="60"/>
      <w:outlineLvl w:val="5"/>
    </w:pPr>
    <w:rPr>
      <w:b/>
      <w:bCs/>
      <w:szCs w:val="22"/>
    </w:rPr>
  </w:style>
  <w:style w:type="paragraph" w:styleId="Heading7">
    <w:name w:val="heading 7"/>
    <w:basedOn w:val="Normal"/>
    <w:next w:val="Normal"/>
    <w:qFormat/>
    <w:rsid w:val="00020B54"/>
    <w:pPr>
      <w:spacing w:before="240" w:after="60"/>
      <w:outlineLvl w:val="6"/>
    </w:pPr>
    <w:rPr>
      <w:szCs w:val="24"/>
    </w:rPr>
  </w:style>
  <w:style w:type="paragraph" w:styleId="Heading8">
    <w:name w:val="heading 8"/>
    <w:basedOn w:val="Normal"/>
    <w:next w:val="Normal"/>
    <w:qFormat/>
    <w:rsid w:val="00020B54"/>
    <w:pPr>
      <w:spacing w:before="240" w:after="60"/>
      <w:outlineLvl w:val="7"/>
    </w:pPr>
    <w:rPr>
      <w:i/>
      <w:iCs/>
      <w:szCs w:val="24"/>
    </w:rPr>
  </w:style>
  <w:style w:type="paragraph" w:styleId="Heading9">
    <w:name w:val="heading 9"/>
    <w:basedOn w:val="Normal"/>
    <w:next w:val="Normal"/>
    <w:qFormat/>
    <w:rsid w:val="00020B54"/>
    <w:pPr>
      <w:spacing w:before="240" w:after="60"/>
      <w:outlineLvl w:val="8"/>
    </w:pPr>
    <w:rPr>
      <w:rFonts w:ascii="Arial" w:hAnsi="Arial" w:cs="Arial"/>
      <w:szCs w:val="22"/>
    </w:rPr>
  </w:style>
  <w:style w:type="character" w:default="1" w:styleId="DefaultParagraphFont">
    <w:name w:val="Default Paragraph Font"/>
    <w:uiPriority w:val="1"/>
    <w:semiHidden/>
    <w:unhideWhenUsed/>
    <w:rsid w:val="00020B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B54"/>
  </w:style>
  <w:style w:type="paragraph" w:styleId="Header">
    <w:name w:val="header"/>
    <w:basedOn w:val="Normal"/>
    <w:rsid w:val="00020B54"/>
    <w:pPr>
      <w:tabs>
        <w:tab w:val="center" w:pos="4320"/>
        <w:tab w:val="right" w:pos="8640"/>
      </w:tabs>
    </w:pPr>
  </w:style>
  <w:style w:type="paragraph" w:styleId="Footer">
    <w:name w:val="footer"/>
    <w:basedOn w:val="Normal"/>
    <w:rsid w:val="00020B54"/>
    <w:pPr>
      <w:tabs>
        <w:tab w:val="center" w:pos="4320"/>
        <w:tab w:val="right" w:pos="8640"/>
      </w:tabs>
    </w:pPr>
  </w:style>
  <w:style w:type="character" w:styleId="PageNumber">
    <w:name w:val="page number"/>
    <w:basedOn w:val="DefaultParagraphFont"/>
    <w:rsid w:val="00020B54"/>
  </w:style>
  <w:style w:type="paragraph" w:customStyle="1" w:styleId="Exhibit">
    <w:name w:val="Exhibit"/>
    <w:basedOn w:val="Normal"/>
    <w:next w:val="Normal"/>
    <w:autoRedefine/>
    <w:rsid w:val="00020B54"/>
    <w:pPr>
      <w:numPr>
        <w:numId w:val="8"/>
      </w:numPr>
    </w:pPr>
    <w:rPr>
      <w:rFonts w:ascii="Times New Roman Bold" w:hAnsi="Times New Roman Bold"/>
      <w:b/>
      <w:szCs w:val="24"/>
    </w:rPr>
  </w:style>
  <w:style w:type="paragraph" w:styleId="PlainText">
    <w:name w:val="Plain Text"/>
    <w:basedOn w:val="Normal"/>
    <w:rsid w:val="00020B54"/>
    <w:rPr>
      <w:rFonts w:ascii="Courier New" w:eastAsia="Batang" w:hAnsi="Courier New" w:cs="Courier New"/>
      <w:sz w:val="20"/>
      <w:lang w:eastAsia="ko-KR"/>
    </w:rPr>
  </w:style>
  <w:style w:type="paragraph" w:styleId="Caption">
    <w:name w:val="caption"/>
    <w:basedOn w:val="Normal"/>
    <w:next w:val="Normal"/>
    <w:qFormat/>
    <w:rsid w:val="00020B54"/>
    <w:pPr>
      <w:numPr>
        <w:numId w:val="6"/>
      </w:numPr>
      <w:jc w:val="center"/>
    </w:pPr>
    <w:rPr>
      <w:b/>
      <w:bCs/>
      <w:sz w:val="20"/>
    </w:rPr>
  </w:style>
  <w:style w:type="paragraph" w:customStyle="1" w:styleId="StyleCaptionCentered">
    <w:name w:val="Style Caption + Centered"/>
    <w:basedOn w:val="Caption"/>
    <w:rsid w:val="00020B54"/>
    <w:pPr>
      <w:numPr>
        <w:numId w:val="4"/>
      </w:numPr>
    </w:pPr>
  </w:style>
  <w:style w:type="paragraph" w:styleId="ListNumber4">
    <w:name w:val="List Number 4"/>
    <w:basedOn w:val="Normal"/>
    <w:rsid w:val="00020B54"/>
    <w:pPr>
      <w:numPr>
        <w:numId w:val="2"/>
      </w:numPr>
    </w:pPr>
  </w:style>
  <w:style w:type="paragraph" w:styleId="ListNumber">
    <w:name w:val="List Number"/>
    <w:basedOn w:val="Normal"/>
    <w:rsid w:val="00020B54"/>
    <w:pPr>
      <w:numPr>
        <w:numId w:val="1"/>
      </w:numPr>
    </w:pPr>
  </w:style>
  <w:style w:type="paragraph" w:styleId="ListContinue">
    <w:name w:val="List Continue"/>
    <w:basedOn w:val="Normal"/>
    <w:rsid w:val="00020B54"/>
    <w:pPr>
      <w:spacing w:after="120"/>
      <w:ind w:left="360"/>
    </w:pPr>
  </w:style>
  <w:style w:type="paragraph" w:styleId="List">
    <w:name w:val="List"/>
    <w:basedOn w:val="Normal"/>
    <w:rsid w:val="00020B54"/>
    <w:pPr>
      <w:ind w:left="360" w:hanging="360"/>
    </w:pPr>
  </w:style>
  <w:style w:type="paragraph" w:styleId="ListNumber5">
    <w:name w:val="List Number 5"/>
    <w:basedOn w:val="Normal"/>
    <w:rsid w:val="00020B54"/>
    <w:pPr>
      <w:numPr>
        <w:numId w:val="3"/>
      </w:numPr>
    </w:pPr>
  </w:style>
  <w:style w:type="numbering" w:customStyle="1" w:styleId="outline">
    <w:name w:val="outline"/>
    <w:basedOn w:val="NoList"/>
    <w:rsid w:val="00020B54"/>
    <w:pPr>
      <w:numPr>
        <w:numId w:val="5"/>
      </w:numPr>
    </w:pPr>
  </w:style>
  <w:style w:type="numbering" w:customStyle="1" w:styleId="ExhibitListAll">
    <w:name w:val="Exhibit List All"/>
    <w:basedOn w:val="NoList"/>
    <w:rsid w:val="00020B54"/>
    <w:pPr>
      <w:numPr>
        <w:numId w:val="7"/>
      </w:numPr>
    </w:pPr>
  </w:style>
  <w:style w:type="paragraph" w:styleId="TableofFigures">
    <w:name w:val="table of figures"/>
    <w:basedOn w:val="Normal"/>
    <w:next w:val="Normal"/>
    <w:semiHidden/>
    <w:rsid w:val="00020B54"/>
  </w:style>
  <w:style w:type="paragraph" w:styleId="NormalIndent">
    <w:name w:val="Normal Indent"/>
    <w:basedOn w:val="Normal"/>
    <w:rsid w:val="00020B54"/>
    <w:pPr>
      <w:ind w:left="720"/>
    </w:pPr>
  </w:style>
  <w:style w:type="numbering" w:customStyle="1" w:styleId="Styleoutline">
    <w:name w:val="Style outline"/>
    <w:basedOn w:val="NoList"/>
    <w:rsid w:val="00020B54"/>
    <w:pPr>
      <w:numPr>
        <w:numId w:val="9"/>
      </w:numPr>
    </w:pPr>
  </w:style>
  <w:style w:type="table" w:styleId="TableGrid">
    <w:name w:val="Table Grid"/>
    <w:basedOn w:val="TableNormal"/>
    <w:rsid w:val="00020B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020B54"/>
    <w:rPr>
      <w:color w:val="0000FF" w:themeColor="hyperlink"/>
      <w:u w:val="single"/>
    </w:rPr>
  </w:style>
  <w:style w:type="paragraph" w:styleId="BalloonText">
    <w:name w:val="Balloon Text"/>
    <w:basedOn w:val="Normal"/>
    <w:link w:val="BalloonTextChar"/>
    <w:rsid w:val="00020B54"/>
    <w:rPr>
      <w:rFonts w:ascii="Tahoma" w:hAnsi="Tahoma" w:cs="Tahoma"/>
      <w:sz w:val="16"/>
      <w:szCs w:val="16"/>
    </w:rPr>
  </w:style>
  <w:style w:type="character" w:customStyle="1" w:styleId="BalloonTextChar">
    <w:name w:val="Balloon Text Char"/>
    <w:basedOn w:val="DefaultParagraphFont"/>
    <w:link w:val="BalloonText"/>
    <w:rsid w:val="00020B54"/>
    <w:rPr>
      <w:rFonts w:ascii="Tahoma" w:hAnsi="Tahoma" w:cs="Tahoma"/>
      <w:sz w:val="16"/>
      <w:szCs w:val="16"/>
    </w:rPr>
  </w:style>
  <w:style w:type="paragraph" w:styleId="DocumentMap">
    <w:name w:val="Document Map"/>
    <w:basedOn w:val="Normal"/>
    <w:link w:val="DocumentMapChar"/>
    <w:rsid w:val="00020B54"/>
    <w:rPr>
      <w:rFonts w:ascii="Tahoma" w:hAnsi="Tahoma" w:cs="Tahoma"/>
      <w:sz w:val="16"/>
      <w:szCs w:val="16"/>
    </w:rPr>
  </w:style>
  <w:style w:type="character" w:customStyle="1" w:styleId="DocumentMapChar">
    <w:name w:val="Document Map Char"/>
    <w:basedOn w:val="DefaultParagraphFont"/>
    <w:link w:val="DocumentMap"/>
    <w:rsid w:val="00020B54"/>
    <w:rPr>
      <w:rFonts w:ascii="Tahoma" w:hAnsi="Tahoma" w:cs="Tahoma"/>
      <w:sz w:val="16"/>
      <w:szCs w:val="16"/>
    </w:rPr>
  </w:style>
  <w:style w:type="paragraph" w:styleId="ListParagraph">
    <w:name w:val="List Paragraph"/>
    <w:basedOn w:val="Normal"/>
    <w:link w:val="ListParagraphChar"/>
    <w:autoRedefine/>
    <w:uiPriority w:val="34"/>
    <w:qFormat/>
    <w:rsid w:val="00020B54"/>
    <w:pPr>
      <w:numPr>
        <w:numId w:val="32"/>
      </w:numPr>
      <w:tabs>
        <w:tab w:val="left" w:pos="720"/>
      </w:tabs>
      <w:spacing w:after="120"/>
    </w:pPr>
  </w:style>
  <w:style w:type="paragraph" w:customStyle="1" w:styleId="Sub-Question">
    <w:name w:val="Sub-Question"/>
    <w:link w:val="Sub-QuestionChar"/>
    <w:autoRedefine/>
    <w:qFormat/>
    <w:rsid w:val="00020B54"/>
    <w:pPr>
      <w:numPr>
        <w:numId w:val="36"/>
      </w:numPr>
    </w:pPr>
    <w:rPr>
      <w:sz w:val="22"/>
    </w:rPr>
  </w:style>
  <w:style w:type="paragraph" w:customStyle="1" w:styleId="MainQuestion">
    <w:name w:val="Main Question"/>
    <w:basedOn w:val="ListParagraph"/>
    <w:link w:val="MainQuestionChar"/>
    <w:autoRedefine/>
    <w:qFormat/>
    <w:rsid w:val="00020B54"/>
    <w:pPr>
      <w:numPr>
        <w:numId w:val="10"/>
      </w:numPr>
      <w:spacing w:before="240"/>
    </w:pPr>
    <w:rPr>
      <w:rFonts w:ascii="Times New Roman Bold" w:hAnsi="Times New Roman Bold"/>
      <w:b/>
    </w:rPr>
  </w:style>
  <w:style w:type="character" w:customStyle="1" w:styleId="ListParagraphChar">
    <w:name w:val="List Paragraph Char"/>
    <w:basedOn w:val="DefaultParagraphFont"/>
    <w:link w:val="ListParagraph"/>
    <w:uiPriority w:val="34"/>
    <w:rsid w:val="00020B54"/>
    <w:rPr>
      <w:sz w:val="22"/>
    </w:rPr>
  </w:style>
  <w:style w:type="character" w:customStyle="1" w:styleId="Sub-QuestionChar">
    <w:name w:val="Sub-Question Char"/>
    <w:basedOn w:val="ListParagraphChar"/>
    <w:link w:val="Sub-Question"/>
    <w:rsid w:val="00020B54"/>
    <w:rPr>
      <w:sz w:val="22"/>
    </w:rPr>
  </w:style>
  <w:style w:type="character" w:customStyle="1" w:styleId="MainQuestionChar">
    <w:name w:val="Main Question Char"/>
    <w:basedOn w:val="ListParagraphChar"/>
    <w:link w:val="MainQuestion"/>
    <w:rsid w:val="00020B54"/>
    <w:rPr>
      <w:rFonts w:ascii="Times New Roman Bold" w:hAnsi="Times New Roman Bold"/>
      <w:b/>
      <w:sz w:val="22"/>
    </w:rPr>
  </w:style>
  <w:style w:type="character" w:customStyle="1" w:styleId="Mention">
    <w:name w:val="Mention"/>
    <w:basedOn w:val="DefaultParagraphFont"/>
    <w:uiPriority w:val="99"/>
    <w:semiHidden/>
    <w:unhideWhenUsed/>
    <w:rsid w:val="00020B54"/>
    <w:rPr>
      <w:color w:val="2B579A"/>
      <w:shd w:val="clear" w:color="auto" w:fill="E6E6E6"/>
    </w:rPr>
  </w:style>
  <w:style w:type="paragraph" w:customStyle="1" w:styleId="Exhibitautoupd">
    <w:name w:val="Exhibit auto upd"/>
    <w:basedOn w:val="Normal"/>
    <w:next w:val="Normal"/>
    <w:autoRedefine/>
    <w:rsid w:val="00020B54"/>
    <w:pPr>
      <w:numPr>
        <w:numId w:val="11"/>
      </w:numPr>
    </w:pPr>
    <w:rPr>
      <w:rFonts w:ascii="Times New Roman Bold" w:hAnsi="Times New Roman Bold"/>
      <w:b/>
      <w:szCs w:val="24"/>
    </w:rPr>
  </w:style>
  <w:style w:type="paragraph" w:customStyle="1" w:styleId="StyleExhibitautoupdTimesNewRoman">
    <w:name w:val="Style Exhibit auto upd + Times New Roman"/>
    <w:basedOn w:val="Exhibitautoupd"/>
    <w:rsid w:val="00020B54"/>
    <w:pPr>
      <w:ind w:left="0"/>
    </w:pPr>
    <w:rPr>
      <w:rFonts w:ascii="Times New Roman" w:hAnsi="Times New Roman"/>
      <w:bCs/>
    </w:rPr>
  </w:style>
  <w:style w:type="character" w:styleId="PlaceholderText">
    <w:name w:val="Placeholder Text"/>
    <w:basedOn w:val="DefaultParagraphFont"/>
    <w:uiPriority w:val="99"/>
    <w:semiHidden/>
    <w:rsid w:val="00020B54"/>
    <w:rPr>
      <w:color w:val="808080"/>
    </w:rPr>
  </w:style>
  <w:style w:type="paragraph" w:customStyle="1" w:styleId="QuestionCont">
    <w:name w:val="Question Cont"/>
    <w:basedOn w:val="MainQuestion"/>
    <w:link w:val="QuestionContChar"/>
    <w:autoRedefine/>
    <w:qFormat/>
    <w:rsid w:val="00020B54"/>
    <w:pPr>
      <w:numPr>
        <w:numId w:val="0"/>
      </w:numPr>
      <w:spacing w:before="120"/>
      <w:ind w:left="360"/>
    </w:pPr>
    <w:rPr>
      <w:szCs w:val="24"/>
    </w:rPr>
  </w:style>
  <w:style w:type="character" w:customStyle="1" w:styleId="QuestionContChar">
    <w:name w:val="Question Cont Char"/>
    <w:basedOn w:val="MainQuestionChar"/>
    <w:link w:val="QuestionCont"/>
    <w:rsid w:val="00020B54"/>
    <w:rPr>
      <w:rFonts w:ascii="Times New Roman Bold" w:hAnsi="Times New Roman Bold"/>
      <w:b/>
      <w:sz w:val="22"/>
      <w:szCs w:val="24"/>
    </w:rPr>
  </w:style>
  <w:style w:type="paragraph" w:customStyle="1" w:styleId="Sub-SubQuestion">
    <w:name w:val="Sub-Sub Question"/>
    <w:basedOn w:val="Sub-Question"/>
    <w:link w:val="Sub-SubQuestionChar"/>
    <w:autoRedefine/>
    <w:qFormat/>
    <w:rsid w:val="00020B54"/>
    <w:pPr>
      <w:numPr>
        <w:numId w:val="12"/>
      </w:numPr>
      <w:tabs>
        <w:tab w:val="left" w:pos="-1440"/>
      </w:tabs>
      <w:ind w:left="2160"/>
      <w:contextualSpacing/>
      <w:jc w:val="both"/>
    </w:pPr>
    <w:rPr>
      <w:szCs w:val="24"/>
    </w:rPr>
  </w:style>
  <w:style w:type="character" w:customStyle="1" w:styleId="Sub-SubQuestionChar">
    <w:name w:val="Sub-Sub Question Char"/>
    <w:basedOn w:val="Sub-QuestionChar"/>
    <w:link w:val="Sub-SubQuestion"/>
    <w:rsid w:val="00020B54"/>
    <w:rPr>
      <w:sz w:val="22"/>
      <w:szCs w:val="24"/>
    </w:rPr>
  </w:style>
  <w:style w:type="paragraph" w:customStyle="1" w:styleId="SubQuestionCont">
    <w:name w:val="Sub Question Cont."/>
    <w:basedOn w:val="Sub-Question"/>
    <w:link w:val="SubQuestionContChar"/>
    <w:autoRedefine/>
    <w:qFormat/>
    <w:rsid w:val="00020B54"/>
    <w:pPr>
      <w:numPr>
        <w:numId w:val="0"/>
      </w:numPr>
      <w:tabs>
        <w:tab w:val="left" w:pos="-1440"/>
      </w:tabs>
      <w:ind w:left="360"/>
      <w:jc w:val="both"/>
    </w:pPr>
    <w:rPr>
      <w:szCs w:val="24"/>
    </w:rPr>
  </w:style>
  <w:style w:type="character" w:customStyle="1" w:styleId="SubQuestionContChar">
    <w:name w:val="Sub Question Cont. Char"/>
    <w:basedOn w:val="Sub-QuestionChar"/>
    <w:link w:val="SubQuestionCont"/>
    <w:rsid w:val="00020B54"/>
    <w:rPr>
      <w:sz w:val="22"/>
      <w:szCs w:val="24"/>
    </w:rPr>
  </w:style>
  <w:style w:type="paragraph" w:customStyle="1" w:styleId="TableMainQuestion">
    <w:name w:val="Table Main Question"/>
    <w:basedOn w:val="MainQuestion"/>
    <w:autoRedefine/>
    <w:qFormat/>
    <w:rsid w:val="00020B54"/>
    <w:pPr>
      <w:numPr>
        <w:numId w:val="18"/>
      </w:numPr>
      <w:spacing w:before="0" w:after="0"/>
      <w:ind w:left="360"/>
    </w:pPr>
  </w:style>
  <w:style w:type="paragraph" w:customStyle="1" w:styleId="TableSub-Question">
    <w:name w:val="Table Sub-Question"/>
    <w:basedOn w:val="Sub-Question"/>
    <w:autoRedefine/>
    <w:qFormat/>
    <w:rsid w:val="00020B54"/>
    <w:pPr>
      <w:numPr>
        <w:numId w:val="17"/>
      </w:numPr>
    </w:pPr>
    <w:rPr>
      <w:rFonts w:eastAsia="Batang"/>
      <w:szCs w:val="22"/>
    </w:rPr>
  </w:style>
  <w:style w:type="numbering" w:customStyle="1" w:styleId="Sub-QuestionsListStyle">
    <w:name w:val="Sub-Questions List Style"/>
    <w:uiPriority w:val="99"/>
    <w:rsid w:val="00020B54"/>
    <w:pPr>
      <w:numPr>
        <w:numId w:val="36"/>
      </w:numPr>
    </w:pPr>
  </w:style>
  <w:style w:type="paragraph" w:customStyle="1" w:styleId="VBACode">
    <w:name w:val="VBA Code"/>
    <w:basedOn w:val="Normal"/>
    <w:autoRedefine/>
    <w:qFormat/>
    <w:rsid w:val="00020B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B54"/>
    <w:rPr>
      <w:sz w:val="22"/>
    </w:rPr>
  </w:style>
  <w:style w:type="paragraph" w:styleId="Heading1">
    <w:name w:val="heading 1"/>
    <w:basedOn w:val="Normal"/>
    <w:next w:val="Normal"/>
    <w:autoRedefine/>
    <w:qFormat/>
    <w:rsid w:val="00020B54"/>
    <w:pPr>
      <w:keepNext/>
      <w:spacing w:after="240"/>
      <w:jc w:val="center"/>
      <w:outlineLvl w:val="0"/>
    </w:pPr>
    <w:rPr>
      <w:rFonts w:ascii="Times New Roman Bold" w:hAnsi="Times New Roman Bold" w:cs="Arial"/>
      <w:b/>
      <w:bCs/>
      <w:smallCaps/>
      <w:sz w:val="28"/>
      <w:szCs w:val="24"/>
    </w:rPr>
  </w:style>
  <w:style w:type="paragraph" w:styleId="Heading2">
    <w:name w:val="heading 2"/>
    <w:basedOn w:val="Normal"/>
    <w:next w:val="Normal"/>
    <w:qFormat/>
    <w:rsid w:val="00020B5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20B54"/>
    <w:pPr>
      <w:keepNext/>
      <w:spacing w:before="240" w:after="60"/>
      <w:outlineLvl w:val="2"/>
    </w:pPr>
    <w:rPr>
      <w:rFonts w:ascii="Arial" w:hAnsi="Arial" w:cs="Arial"/>
      <w:b/>
      <w:bCs/>
      <w:sz w:val="26"/>
      <w:szCs w:val="26"/>
    </w:rPr>
  </w:style>
  <w:style w:type="paragraph" w:styleId="Heading4">
    <w:name w:val="heading 4"/>
    <w:basedOn w:val="Normal"/>
    <w:next w:val="Normal"/>
    <w:qFormat/>
    <w:rsid w:val="00020B54"/>
    <w:pPr>
      <w:keepNext/>
      <w:spacing w:before="240" w:after="60"/>
      <w:outlineLvl w:val="3"/>
    </w:pPr>
    <w:rPr>
      <w:b/>
      <w:bCs/>
      <w:sz w:val="28"/>
      <w:szCs w:val="28"/>
    </w:rPr>
  </w:style>
  <w:style w:type="paragraph" w:styleId="Heading5">
    <w:name w:val="heading 5"/>
    <w:basedOn w:val="Normal"/>
    <w:next w:val="Normal"/>
    <w:qFormat/>
    <w:rsid w:val="00020B54"/>
    <w:pPr>
      <w:spacing w:before="240" w:after="60"/>
      <w:outlineLvl w:val="4"/>
    </w:pPr>
    <w:rPr>
      <w:b/>
      <w:bCs/>
      <w:i/>
      <w:iCs/>
      <w:sz w:val="26"/>
      <w:szCs w:val="26"/>
    </w:rPr>
  </w:style>
  <w:style w:type="paragraph" w:styleId="Heading6">
    <w:name w:val="heading 6"/>
    <w:basedOn w:val="Normal"/>
    <w:next w:val="Normal"/>
    <w:qFormat/>
    <w:rsid w:val="00020B54"/>
    <w:pPr>
      <w:spacing w:before="240" w:after="60"/>
      <w:outlineLvl w:val="5"/>
    </w:pPr>
    <w:rPr>
      <w:b/>
      <w:bCs/>
      <w:szCs w:val="22"/>
    </w:rPr>
  </w:style>
  <w:style w:type="paragraph" w:styleId="Heading7">
    <w:name w:val="heading 7"/>
    <w:basedOn w:val="Normal"/>
    <w:next w:val="Normal"/>
    <w:qFormat/>
    <w:rsid w:val="00020B54"/>
    <w:pPr>
      <w:spacing w:before="240" w:after="60"/>
      <w:outlineLvl w:val="6"/>
    </w:pPr>
    <w:rPr>
      <w:szCs w:val="24"/>
    </w:rPr>
  </w:style>
  <w:style w:type="paragraph" w:styleId="Heading8">
    <w:name w:val="heading 8"/>
    <w:basedOn w:val="Normal"/>
    <w:next w:val="Normal"/>
    <w:qFormat/>
    <w:rsid w:val="00020B54"/>
    <w:pPr>
      <w:spacing w:before="240" w:after="60"/>
      <w:outlineLvl w:val="7"/>
    </w:pPr>
    <w:rPr>
      <w:i/>
      <w:iCs/>
      <w:szCs w:val="24"/>
    </w:rPr>
  </w:style>
  <w:style w:type="paragraph" w:styleId="Heading9">
    <w:name w:val="heading 9"/>
    <w:basedOn w:val="Normal"/>
    <w:next w:val="Normal"/>
    <w:qFormat/>
    <w:rsid w:val="00020B54"/>
    <w:pPr>
      <w:spacing w:before="240" w:after="60"/>
      <w:outlineLvl w:val="8"/>
    </w:pPr>
    <w:rPr>
      <w:rFonts w:ascii="Arial" w:hAnsi="Arial" w:cs="Arial"/>
      <w:szCs w:val="22"/>
    </w:rPr>
  </w:style>
  <w:style w:type="character" w:default="1" w:styleId="DefaultParagraphFont">
    <w:name w:val="Default Paragraph Font"/>
    <w:uiPriority w:val="1"/>
    <w:semiHidden/>
    <w:unhideWhenUsed/>
    <w:rsid w:val="00020B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0B54"/>
  </w:style>
  <w:style w:type="paragraph" w:styleId="Header">
    <w:name w:val="header"/>
    <w:basedOn w:val="Normal"/>
    <w:rsid w:val="00020B54"/>
    <w:pPr>
      <w:tabs>
        <w:tab w:val="center" w:pos="4320"/>
        <w:tab w:val="right" w:pos="8640"/>
      </w:tabs>
    </w:pPr>
  </w:style>
  <w:style w:type="paragraph" w:styleId="Footer">
    <w:name w:val="footer"/>
    <w:basedOn w:val="Normal"/>
    <w:rsid w:val="00020B54"/>
    <w:pPr>
      <w:tabs>
        <w:tab w:val="center" w:pos="4320"/>
        <w:tab w:val="right" w:pos="8640"/>
      </w:tabs>
    </w:pPr>
  </w:style>
  <w:style w:type="character" w:styleId="PageNumber">
    <w:name w:val="page number"/>
    <w:basedOn w:val="DefaultParagraphFont"/>
    <w:rsid w:val="00020B54"/>
  </w:style>
  <w:style w:type="paragraph" w:customStyle="1" w:styleId="Exhibit">
    <w:name w:val="Exhibit"/>
    <w:basedOn w:val="Normal"/>
    <w:next w:val="Normal"/>
    <w:autoRedefine/>
    <w:rsid w:val="00020B54"/>
    <w:pPr>
      <w:numPr>
        <w:numId w:val="8"/>
      </w:numPr>
    </w:pPr>
    <w:rPr>
      <w:rFonts w:ascii="Times New Roman Bold" w:hAnsi="Times New Roman Bold"/>
      <w:b/>
      <w:szCs w:val="24"/>
    </w:rPr>
  </w:style>
  <w:style w:type="paragraph" w:styleId="PlainText">
    <w:name w:val="Plain Text"/>
    <w:basedOn w:val="Normal"/>
    <w:rsid w:val="00020B54"/>
    <w:rPr>
      <w:rFonts w:ascii="Courier New" w:eastAsia="Batang" w:hAnsi="Courier New" w:cs="Courier New"/>
      <w:sz w:val="20"/>
      <w:lang w:eastAsia="ko-KR"/>
    </w:rPr>
  </w:style>
  <w:style w:type="paragraph" w:styleId="Caption">
    <w:name w:val="caption"/>
    <w:basedOn w:val="Normal"/>
    <w:next w:val="Normal"/>
    <w:qFormat/>
    <w:rsid w:val="00020B54"/>
    <w:pPr>
      <w:numPr>
        <w:numId w:val="6"/>
      </w:numPr>
      <w:jc w:val="center"/>
    </w:pPr>
    <w:rPr>
      <w:b/>
      <w:bCs/>
      <w:sz w:val="20"/>
    </w:rPr>
  </w:style>
  <w:style w:type="paragraph" w:customStyle="1" w:styleId="StyleCaptionCentered">
    <w:name w:val="Style Caption + Centered"/>
    <w:basedOn w:val="Caption"/>
    <w:rsid w:val="00020B54"/>
    <w:pPr>
      <w:numPr>
        <w:numId w:val="4"/>
      </w:numPr>
    </w:pPr>
  </w:style>
  <w:style w:type="paragraph" w:styleId="ListNumber4">
    <w:name w:val="List Number 4"/>
    <w:basedOn w:val="Normal"/>
    <w:rsid w:val="00020B54"/>
    <w:pPr>
      <w:numPr>
        <w:numId w:val="2"/>
      </w:numPr>
    </w:pPr>
  </w:style>
  <w:style w:type="paragraph" w:styleId="ListNumber">
    <w:name w:val="List Number"/>
    <w:basedOn w:val="Normal"/>
    <w:rsid w:val="00020B54"/>
    <w:pPr>
      <w:numPr>
        <w:numId w:val="1"/>
      </w:numPr>
    </w:pPr>
  </w:style>
  <w:style w:type="paragraph" w:styleId="ListContinue">
    <w:name w:val="List Continue"/>
    <w:basedOn w:val="Normal"/>
    <w:rsid w:val="00020B54"/>
    <w:pPr>
      <w:spacing w:after="120"/>
      <w:ind w:left="360"/>
    </w:pPr>
  </w:style>
  <w:style w:type="paragraph" w:styleId="List">
    <w:name w:val="List"/>
    <w:basedOn w:val="Normal"/>
    <w:rsid w:val="00020B54"/>
    <w:pPr>
      <w:ind w:left="360" w:hanging="360"/>
    </w:pPr>
  </w:style>
  <w:style w:type="paragraph" w:styleId="ListNumber5">
    <w:name w:val="List Number 5"/>
    <w:basedOn w:val="Normal"/>
    <w:rsid w:val="00020B54"/>
    <w:pPr>
      <w:numPr>
        <w:numId w:val="3"/>
      </w:numPr>
    </w:pPr>
  </w:style>
  <w:style w:type="numbering" w:customStyle="1" w:styleId="outline">
    <w:name w:val="outline"/>
    <w:basedOn w:val="NoList"/>
    <w:rsid w:val="00020B54"/>
    <w:pPr>
      <w:numPr>
        <w:numId w:val="5"/>
      </w:numPr>
    </w:pPr>
  </w:style>
  <w:style w:type="numbering" w:customStyle="1" w:styleId="ExhibitListAll">
    <w:name w:val="Exhibit List All"/>
    <w:basedOn w:val="NoList"/>
    <w:rsid w:val="00020B54"/>
    <w:pPr>
      <w:numPr>
        <w:numId w:val="7"/>
      </w:numPr>
    </w:pPr>
  </w:style>
  <w:style w:type="paragraph" w:styleId="TableofFigures">
    <w:name w:val="table of figures"/>
    <w:basedOn w:val="Normal"/>
    <w:next w:val="Normal"/>
    <w:semiHidden/>
    <w:rsid w:val="00020B54"/>
  </w:style>
  <w:style w:type="paragraph" w:styleId="NormalIndent">
    <w:name w:val="Normal Indent"/>
    <w:basedOn w:val="Normal"/>
    <w:rsid w:val="00020B54"/>
    <w:pPr>
      <w:ind w:left="720"/>
    </w:pPr>
  </w:style>
  <w:style w:type="numbering" w:customStyle="1" w:styleId="Styleoutline">
    <w:name w:val="Style outline"/>
    <w:basedOn w:val="NoList"/>
    <w:rsid w:val="00020B54"/>
    <w:pPr>
      <w:numPr>
        <w:numId w:val="9"/>
      </w:numPr>
    </w:pPr>
  </w:style>
  <w:style w:type="table" w:styleId="TableGrid">
    <w:name w:val="Table Grid"/>
    <w:basedOn w:val="TableNormal"/>
    <w:rsid w:val="00020B5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020B54"/>
    <w:rPr>
      <w:color w:val="0000FF" w:themeColor="hyperlink"/>
      <w:u w:val="single"/>
    </w:rPr>
  </w:style>
  <w:style w:type="paragraph" w:styleId="BalloonText">
    <w:name w:val="Balloon Text"/>
    <w:basedOn w:val="Normal"/>
    <w:link w:val="BalloonTextChar"/>
    <w:rsid w:val="00020B54"/>
    <w:rPr>
      <w:rFonts w:ascii="Tahoma" w:hAnsi="Tahoma" w:cs="Tahoma"/>
      <w:sz w:val="16"/>
      <w:szCs w:val="16"/>
    </w:rPr>
  </w:style>
  <w:style w:type="character" w:customStyle="1" w:styleId="BalloonTextChar">
    <w:name w:val="Balloon Text Char"/>
    <w:basedOn w:val="DefaultParagraphFont"/>
    <w:link w:val="BalloonText"/>
    <w:rsid w:val="00020B54"/>
    <w:rPr>
      <w:rFonts w:ascii="Tahoma" w:hAnsi="Tahoma" w:cs="Tahoma"/>
      <w:sz w:val="16"/>
      <w:szCs w:val="16"/>
    </w:rPr>
  </w:style>
  <w:style w:type="paragraph" w:styleId="DocumentMap">
    <w:name w:val="Document Map"/>
    <w:basedOn w:val="Normal"/>
    <w:link w:val="DocumentMapChar"/>
    <w:rsid w:val="00020B54"/>
    <w:rPr>
      <w:rFonts w:ascii="Tahoma" w:hAnsi="Tahoma" w:cs="Tahoma"/>
      <w:sz w:val="16"/>
      <w:szCs w:val="16"/>
    </w:rPr>
  </w:style>
  <w:style w:type="character" w:customStyle="1" w:styleId="DocumentMapChar">
    <w:name w:val="Document Map Char"/>
    <w:basedOn w:val="DefaultParagraphFont"/>
    <w:link w:val="DocumentMap"/>
    <w:rsid w:val="00020B54"/>
    <w:rPr>
      <w:rFonts w:ascii="Tahoma" w:hAnsi="Tahoma" w:cs="Tahoma"/>
      <w:sz w:val="16"/>
      <w:szCs w:val="16"/>
    </w:rPr>
  </w:style>
  <w:style w:type="paragraph" w:styleId="ListParagraph">
    <w:name w:val="List Paragraph"/>
    <w:basedOn w:val="Normal"/>
    <w:link w:val="ListParagraphChar"/>
    <w:autoRedefine/>
    <w:uiPriority w:val="34"/>
    <w:qFormat/>
    <w:rsid w:val="00020B54"/>
    <w:pPr>
      <w:numPr>
        <w:numId w:val="32"/>
      </w:numPr>
      <w:tabs>
        <w:tab w:val="left" w:pos="720"/>
      </w:tabs>
      <w:spacing w:after="120"/>
    </w:pPr>
  </w:style>
  <w:style w:type="paragraph" w:customStyle="1" w:styleId="Sub-Question">
    <w:name w:val="Sub-Question"/>
    <w:link w:val="Sub-QuestionChar"/>
    <w:autoRedefine/>
    <w:qFormat/>
    <w:rsid w:val="00020B54"/>
    <w:pPr>
      <w:numPr>
        <w:numId w:val="36"/>
      </w:numPr>
    </w:pPr>
    <w:rPr>
      <w:sz w:val="22"/>
    </w:rPr>
  </w:style>
  <w:style w:type="paragraph" w:customStyle="1" w:styleId="MainQuestion">
    <w:name w:val="Main Question"/>
    <w:basedOn w:val="ListParagraph"/>
    <w:link w:val="MainQuestionChar"/>
    <w:autoRedefine/>
    <w:qFormat/>
    <w:rsid w:val="00020B54"/>
    <w:pPr>
      <w:numPr>
        <w:numId w:val="10"/>
      </w:numPr>
      <w:spacing w:before="240"/>
    </w:pPr>
    <w:rPr>
      <w:rFonts w:ascii="Times New Roman Bold" w:hAnsi="Times New Roman Bold"/>
      <w:b/>
    </w:rPr>
  </w:style>
  <w:style w:type="character" w:customStyle="1" w:styleId="ListParagraphChar">
    <w:name w:val="List Paragraph Char"/>
    <w:basedOn w:val="DefaultParagraphFont"/>
    <w:link w:val="ListParagraph"/>
    <w:uiPriority w:val="34"/>
    <w:rsid w:val="00020B54"/>
    <w:rPr>
      <w:sz w:val="22"/>
    </w:rPr>
  </w:style>
  <w:style w:type="character" w:customStyle="1" w:styleId="Sub-QuestionChar">
    <w:name w:val="Sub-Question Char"/>
    <w:basedOn w:val="ListParagraphChar"/>
    <w:link w:val="Sub-Question"/>
    <w:rsid w:val="00020B54"/>
    <w:rPr>
      <w:sz w:val="22"/>
    </w:rPr>
  </w:style>
  <w:style w:type="character" w:customStyle="1" w:styleId="MainQuestionChar">
    <w:name w:val="Main Question Char"/>
    <w:basedOn w:val="ListParagraphChar"/>
    <w:link w:val="MainQuestion"/>
    <w:rsid w:val="00020B54"/>
    <w:rPr>
      <w:rFonts w:ascii="Times New Roman Bold" w:hAnsi="Times New Roman Bold"/>
      <w:b/>
      <w:sz w:val="22"/>
    </w:rPr>
  </w:style>
  <w:style w:type="character" w:customStyle="1" w:styleId="Mention">
    <w:name w:val="Mention"/>
    <w:basedOn w:val="DefaultParagraphFont"/>
    <w:uiPriority w:val="99"/>
    <w:semiHidden/>
    <w:unhideWhenUsed/>
    <w:rsid w:val="00020B54"/>
    <w:rPr>
      <w:color w:val="2B579A"/>
      <w:shd w:val="clear" w:color="auto" w:fill="E6E6E6"/>
    </w:rPr>
  </w:style>
  <w:style w:type="paragraph" w:customStyle="1" w:styleId="Exhibitautoupd">
    <w:name w:val="Exhibit auto upd"/>
    <w:basedOn w:val="Normal"/>
    <w:next w:val="Normal"/>
    <w:autoRedefine/>
    <w:rsid w:val="00020B54"/>
    <w:pPr>
      <w:numPr>
        <w:numId w:val="11"/>
      </w:numPr>
    </w:pPr>
    <w:rPr>
      <w:rFonts w:ascii="Times New Roman Bold" w:hAnsi="Times New Roman Bold"/>
      <w:b/>
      <w:szCs w:val="24"/>
    </w:rPr>
  </w:style>
  <w:style w:type="paragraph" w:customStyle="1" w:styleId="StyleExhibitautoupdTimesNewRoman">
    <w:name w:val="Style Exhibit auto upd + Times New Roman"/>
    <w:basedOn w:val="Exhibitautoupd"/>
    <w:rsid w:val="00020B54"/>
    <w:pPr>
      <w:ind w:left="0"/>
    </w:pPr>
    <w:rPr>
      <w:rFonts w:ascii="Times New Roman" w:hAnsi="Times New Roman"/>
      <w:bCs/>
    </w:rPr>
  </w:style>
  <w:style w:type="character" w:styleId="PlaceholderText">
    <w:name w:val="Placeholder Text"/>
    <w:basedOn w:val="DefaultParagraphFont"/>
    <w:uiPriority w:val="99"/>
    <w:semiHidden/>
    <w:rsid w:val="00020B54"/>
    <w:rPr>
      <w:color w:val="808080"/>
    </w:rPr>
  </w:style>
  <w:style w:type="paragraph" w:customStyle="1" w:styleId="QuestionCont">
    <w:name w:val="Question Cont"/>
    <w:basedOn w:val="MainQuestion"/>
    <w:link w:val="QuestionContChar"/>
    <w:autoRedefine/>
    <w:qFormat/>
    <w:rsid w:val="00020B54"/>
    <w:pPr>
      <w:numPr>
        <w:numId w:val="0"/>
      </w:numPr>
      <w:spacing w:before="120"/>
      <w:ind w:left="360"/>
    </w:pPr>
    <w:rPr>
      <w:szCs w:val="24"/>
    </w:rPr>
  </w:style>
  <w:style w:type="character" w:customStyle="1" w:styleId="QuestionContChar">
    <w:name w:val="Question Cont Char"/>
    <w:basedOn w:val="MainQuestionChar"/>
    <w:link w:val="QuestionCont"/>
    <w:rsid w:val="00020B54"/>
    <w:rPr>
      <w:rFonts w:ascii="Times New Roman Bold" w:hAnsi="Times New Roman Bold"/>
      <w:b/>
      <w:sz w:val="22"/>
      <w:szCs w:val="24"/>
    </w:rPr>
  </w:style>
  <w:style w:type="paragraph" w:customStyle="1" w:styleId="Sub-SubQuestion">
    <w:name w:val="Sub-Sub Question"/>
    <w:basedOn w:val="Sub-Question"/>
    <w:link w:val="Sub-SubQuestionChar"/>
    <w:autoRedefine/>
    <w:qFormat/>
    <w:rsid w:val="00020B54"/>
    <w:pPr>
      <w:numPr>
        <w:numId w:val="12"/>
      </w:numPr>
      <w:tabs>
        <w:tab w:val="left" w:pos="-1440"/>
      </w:tabs>
      <w:ind w:left="2160"/>
      <w:contextualSpacing/>
      <w:jc w:val="both"/>
    </w:pPr>
    <w:rPr>
      <w:szCs w:val="24"/>
    </w:rPr>
  </w:style>
  <w:style w:type="character" w:customStyle="1" w:styleId="Sub-SubQuestionChar">
    <w:name w:val="Sub-Sub Question Char"/>
    <w:basedOn w:val="Sub-QuestionChar"/>
    <w:link w:val="Sub-SubQuestion"/>
    <w:rsid w:val="00020B54"/>
    <w:rPr>
      <w:sz w:val="22"/>
      <w:szCs w:val="24"/>
    </w:rPr>
  </w:style>
  <w:style w:type="paragraph" w:customStyle="1" w:styleId="SubQuestionCont">
    <w:name w:val="Sub Question Cont."/>
    <w:basedOn w:val="Sub-Question"/>
    <w:link w:val="SubQuestionContChar"/>
    <w:autoRedefine/>
    <w:qFormat/>
    <w:rsid w:val="00020B54"/>
    <w:pPr>
      <w:numPr>
        <w:numId w:val="0"/>
      </w:numPr>
      <w:tabs>
        <w:tab w:val="left" w:pos="-1440"/>
      </w:tabs>
      <w:ind w:left="360"/>
      <w:jc w:val="both"/>
    </w:pPr>
    <w:rPr>
      <w:szCs w:val="24"/>
    </w:rPr>
  </w:style>
  <w:style w:type="character" w:customStyle="1" w:styleId="SubQuestionContChar">
    <w:name w:val="Sub Question Cont. Char"/>
    <w:basedOn w:val="Sub-QuestionChar"/>
    <w:link w:val="SubQuestionCont"/>
    <w:rsid w:val="00020B54"/>
    <w:rPr>
      <w:sz w:val="22"/>
      <w:szCs w:val="24"/>
    </w:rPr>
  </w:style>
  <w:style w:type="paragraph" w:customStyle="1" w:styleId="TableMainQuestion">
    <w:name w:val="Table Main Question"/>
    <w:basedOn w:val="MainQuestion"/>
    <w:autoRedefine/>
    <w:qFormat/>
    <w:rsid w:val="00020B54"/>
    <w:pPr>
      <w:numPr>
        <w:numId w:val="18"/>
      </w:numPr>
      <w:spacing w:before="0" w:after="0"/>
      <w:ind w:left="360"/>
    </w:pPr>
  </w:style>
  <w:style w:type="paragraph" w:customStyle="1" w:styleId="TableSub-Question">
    <w:name w:val="Table Sub-Question"/>
    <w:basedOn w:val="Sub-Question"/>
    <w:autoRedefine/>
    <w:qFormat/>
    <w:rsid w:val="00020B54"/>
    <w:pPr>
      <w:numPr>
        <w:numId w:val="17"/>
      </w:numPr>
    </w:pPr>
    <w:rPr>
      <w:rFonts w:eastAsia="Batang"/>
      <w:szCs w:val="22"/>
    </w:rPr>
  </w:style>
  <w:style w:type="numbering" w:customStyle="1" w:styleId="Sub-QuestionsListStyle">
    <w:name w:val="Sub-Questions List Style"/>
    <w:uiPriority w:val="99"/>
    <w:rsid w:val="00020B54"/>
    <w:pPr>
      <w:numPr>
        <w:numId w:val="36"/>
      </w:numPr>
    </w:pPr>
  </w:style>
  <w:style w:type="paragraph" w:customStyle="1" w:styleId="VBACode">
    <w:name w:val="VBA Code"/>
    <w:basedOn w:val="Normal"/>
    <w:autoRedefine/>
    <w:qFormat/>
    <w:rsid w:val="00020B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57841">
      <w:bodyDiv w:val="1"/>
      <w:marLeft w:val="0"/>
      <w:marRight w:val="0"/>
      <w:marTop w:val="0"/>
      <w:marBottom w:val="0"/>
      <w:divBdr>
        <w:top w:val="none" w:sz="0" w:space="0" w:color="auto"/>
        <w:left w:val="none" w:sz="0" w:space="0" w:color="auto"/>
        <w:bottom w:val="none" w:sz="0" w:space="0" w:color="auto"/>
        <w:right w:val="none" w:sz="0" w:space="0" w:color="auto"/>
      </w:divBdr>
    </w:div>
    <w:div w:id="1411777783">
      <w:bodyDiv w:val="1"/>
      <w:marLeft w:val="0"/>
      <w:marRight w:val="0"/>
      <w:marTop w:val="0"/>
      <w:marBottom w:val="0"/>
      <w:divBdr>
        <w:top w:val="none" w:sz="0" w:space="0" w:color="auto"/>
        <w:left w:val="none" w:sz="0" w:space="0" w:color="auto"/>
        <w:bottom w:val="none" w:sz="0" w:space="0" w:color="auto"/>
        <w:right w:val="none" w:sz="0" w:space="0" w:color="auto"/>
      </w:divBdr>
    </w:div>
    <w:div w:id="1905023072">
      <w:bodyDiv w:val="1"/>
      <w:marLeft w:val="0"/>
      <w:marRight w:val="0"/>
      <w:marTop w:val="0"/>
      <w:marBottom w:val="0"/>
      <w:divBdr>
        <w:top w:val="none" w:sz="0" w:space="0" w:color="auto"/>
        <w:left w:val="none" w:sz="0" w:space="0" w:color="auto"/>
        <w:bottom w:val="none" w:sz="0" w:space="0" w:color="auto"/>
        <w:right w:val="none" w:sz="0" w:space="0" w:color="auto"/>
      </w:divBdr>
    </w:div>
    <w:div w:id="214703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n.com/en-us/money/stockdetails/financials/fi-126.1.CVX.NYS" TargetMode="External"/><Relationship Id="rId13" Type="http://schemas.openxmlformats.org/officeDocument/2006/relationships/image" Target="media/image5.png"/><Relationship Id="rId18" Type="http://schemas.openxmlformats.org/officeDocument/2006/relationships/image" Target="media/image10.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slagle\Documents\Mayes%20IM\FAME%20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FAME Instructors Manual Template</Template>
  <TotalTime>1</TotalTime>
  <Pages>7</Pages>
  <Words>1290</Words>
  <Characters>7357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Chapter 1   Spreadsheet Basics</vt:lpstr>
    </vt:vector>
  </TitlesOfParts>
  <Company>Microsoft</Company>
  <LinksUpToDate>false</LinksUpToDate>
  <CharactersWithSpaces>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Spreadsheet Basics</dc:title>
  <dc:creator>Timothy R. Mayes, Ph.D.</dc:creator>
  <cp:lastModifiedBy>tslagle</cp:lastModifiedBy>
  <cp:revision>2</cp:revision>
  <cp:lastPrinted>2006-07-20T17:14:00Z</cp:lastPrinted>
  <dcterms:created xsi:type="dcterms:W3CDTF">2017-07-31T16:14:00Z</dcterms:created>
  <dcterms:modified xsi:type="dcterms:W3CDTF">2017-07-31T16:14:00Z</dcterms:modified>
</cp:coreProperties>
</file>