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0E7290" w14:textId="77777777" w:rsidR="009147E2" w:rsidRDefault="009147E2" w:rsidP="00CB5CA4">
      <w:pPr>
        <w:pStyle w:val="pcn"/>
        <w:widowControl w:val="0"/>
        <w:spacing w:after="200"/>
      </w:pPr>
      <w:r>
        <w:t>Chapter 17</w:t>
      </w:r>
    </w:p>
    <w:p w14:paraId="084DC473" w14:textId="77777777" w:rsidR="009147E2" w:rsidRDefault="009147E2" w:rsidP="00486F6E">
      <w:pPr>
        <w:pStyle w:val="pct"/>
        <w:widowControl w:val="0"/>
        <w:spacing w:after="200"/>
      </w:pPr>
      <w:r>
        <w:t>The Cash Flow Statement</w:t>
      </w:r>
    </w:p>
    <w:p w14:paraId="2A7623DB" w14:textId="77777777" w:rsidR="009147E2" w:rsidRDefault="009147E2" w:rsidP="00486F6E">
      <w:pPr>
        <w:pStyle w:val="ph2"/>
        <w:widowControl w:val="0"/>
        <w:spacing w:before="200"/>
      </w:pPr>
      <w:r>
        <w:t>Questions</w:t>
      </w:r>
    </w:p>
    <w:p w14:paraId="114A4541" w14:textId="77777777" w:rsidR="009147E2" w:rsidRDefault="009147E2" w:rsidP="00486F6E">
      <w:pPr>
        <w:pStyle w:val="pl1"/>
        <w:widowControl w:val="0"/>
      </w:pPr>
      <w:r>
        <w:t>1.</w:t>
      </w:r>
      <w:r>
        <w:tab/>
        <w:t>The cash flow statement reports the reasons for the changes in cash during the period. In the process, it shows a listing of the entity’s operating, investing, and financing activities.</w:t>
      </w:r>
    </w:p>
    <w:p w14:paraId="694F8708" w14:textId="77777777" w:rsidR="009147E2" w:rsidRDefault="009147E2" w:rsidP="00486F6E">
      <w:pPr>
        <w:pStyle w:val="pl1"/>
        <w:widowControl w:val="0"/>
      </w:pPr>
      <w:r>
        <w:t>2.</w:t>
      </w:r>
      <w:r>
        <w:tab/>
        <w:t>Four purposes of the cash flow statement are to (a) predict future cash flows, (b) evaluate management decisions, (c) determine the company’s ability to pay dividends and debts, and (d) show the relationship between net income and changes in cash.</w:t>
      </w:r>
    </w:p>
    <w:p w14:paraId="2AFC357E" w14:textId="77777777" w:rsidR="009147E2" w:rsidRDefault="009147E2" w:rsidP="00486F6E">
      <w:pPr>
        <w:pStyle w:val="pl1a"/>
        <w:widowControl w:val="0"/>
      </w:pPr>
      <w:r>
        <w:t>3.</w:t>
      </w:r>
      <w:r>
        <w:tab/>
        <w:t>a.</w:t>
      </w:r>
      <w:r>
        <w:tab/>
        <w:t>Operating activities create revenues and expenses in the entity’s major line of business. Operating activities are those that affect the income statement.</w:t>
      </w:r>
    </w:p>
    <w:p w14:paraId="289CF8B8" w14:textId="77777777" w:rsidR="009147E2" w:rsidRDefault="009147E2" w:rsidP="00486F6E">
      <w:pPr>
        <w:pStyle w:val="pla"/>
        <w:widowControl w:val="0"/>
      </w:pPr>
      <w:r>
        <w:t>b.</w:t>
      </w:r>
      <w:r>
        <w:tab/>
        <w:t>Investing activities increase and decrease the assets that the business has to work with (its capital assets).</w:t>
      </w:r>
    </w:p>
    <w:p w14:paraId="28FE6B6F" w14:textId="77777777" w:rsidR="009147E2" w:rsidRDefault="009147E2" w:rsidP="00C704E0">
      <w:pPr>
        <w:pStyle w:val="pla"/>
        <w:widowControl w:val="0"/>
        <w:spacing w:after="120"/>
        <w:ind w:left="2390" w:hanging="475"/>
      </w:pPr>
      <w:r>
        <w:t>c.</w:t>
      </w:r>
      <w:r>
        <w:tab/>
        <w:t>Financing activities obtain the funds from investors and creditors that are needed to launch and sustain the business. Financing activities also include payments to these parties.</w:t>
      </w:r>
    </w:p>
    <w:p w14:paraId="436C4AD4" w14:textId="6630FABE" w:rsidR="009147E2" w:rsidRDefault="009147E2" w:rsidP="00486F6E">
      <w:pPr>
        <w:pStyle w:val="pl1"/>
        <w:widowControl w:val="0"/>
      </w:pPr>
      <w:r>
        <w:t>4.</w:t>
      </w:r>
      <w:r>
        <w:tab/>
        <w:t xml:space="preserve">The cash flow statement is dated “For the period ended XXX” because it reports the reasons for the </w:t>
      </w:r>
      <w:r>
        <w:rPr>
          <w:i/>
          <w:iCs/>
        </w:rPr>
        <w:t>changes</w:t>
      </w:r>
      <w:r>
        <w:t xml:space="preserve"> in cash that occurred </w:t>
      </w:r>
      <w:r>
        <w:rPr>
          <w:i/>
          <w:iCs/>
        </w:rPr>
        <w:t>during</w:t>
      </w:r>
      <w:r>
        <w:t xml:space="preserve"> the period, such as “For the Year Ended December 31, </w:t>
      </w:r>
      <w:r w:rsidR="00714DFD">
        <w:t>2020</w:t>
      </w:r>
      <w:r>
        <w:t xml:space="preserve">” or “For the Month Ended June 30, </w:t>
      </w:r>
      <w:r w:rsidR="00714DFD">
        <w:t>2020</w:t>
      </w:r>
      <w:r>
        <w:t>.”</w:t>
      </w:r>
    </w:p>
    <w:p w14:paraId="2C7F8820" w14:textId="77777777" w:rsidR="009147E2" w:rsidRDefault="009147E2" w:rsidP="00486F6E">
      <w:pPr>
        <w:pStyle w:val="pl1"/>
        <w:widowControl w:val="0"/>
      </w:pPr>
      <w:r>
        <w:t>5.</w:t>
      </w:r>
      <w:r>
        <w:tab/>
        <w:t>The check figure for the cash flow statement is the change in cash and cash equivalents during the period. This amount is obtained by subtracting the beginning cash balance from the ending cash balance (taken from the comparative balance sheet). The change in cash is compared to the net change in cash shown at the bottom of the cash flow statement. The two amounts should be equal. As a final check, the ending cash balance on the cash flow statement should match the cash balance on the balance sheet.</w:t>
      </w:r>
    </w:p>
    <w:p w14:paraId="4DEA415B" w14:textId="06C1DFB1" w:rsidR="00956E8B" w:rsidRDefault="009147E2" w:rsidP="00486F6E">
      <w:pPr>
        <w:pStyle w:val="pl1"/>
        <w:widowControl w:val="0"/>
      </w:pPr>
      <w:r>
        <w:t>6.</w:t>
      </w:r>
      <w:r>
        <w:tab/>
        <w:t xml:space="preserve">The largest source of cash for most successful companies is operations. </w:t>
      </w:r>
    </w:p>
    <w:p w14:paraId="4A99D9E9" w14:textId="4D68B731" w:rsidR="00347AF6" w:rsidRDefault="009147E2" w:rsidP="00347AF6">
      <w:pPr>
        <w:pStyle w:val="pl1"/>
        <w:widowControl w:val="0"/>
      </w:pPr>
      <w:r>
        <w:t>7.</w:t>
      </w:r>
      <w:r>
        <w:tab/>
        <w:t>Cash may decrease during a year when income is high because the entity may be using cash to invest in long-term assets or to increase inventory. Cash may increase in a bad year because the entity may be borrowing heavily or selling off assets such as inventory and equipment. The cash flow statement reports these activities to show where cash came from and how it was spent during the year.</w:t>
      </w:r>
    </w:p>
    <w:p w14:paraId="4548B1E3" w14:textId="77777777" w:rsidR="00347AF6" w:rsidRDefault="00347AF6">
      <w:pPr>
        <w:widowControl/>
        <w:rPr>
          <w:color w:val="000000"/>
          <w:szCs w:val="24"/>
        </w:rPr>
      </w:pPr>
      <w:r>
        <w:br w:type="page"/>
      </w:r>
      <w:bookmarkStart w:id="0" w:name="_GoBack"/>
      <w:bookmarkEnd w:id="0"/>
    </w:p>
    <w:p w14:paraId="0B49A88C" w14:textId="16359B02" w:rsidR="009147E2" w:rsidRDefault="009147E2" w:rsidP="00347AF6">
      <w:pPr>
        <w:pStyle w:val="pl1"/>
        <w:widowControl w:val="0"/>
      </w:pPr>
      <w:r>
        <w:lastRenderedPageBreak/>
        <w:t>8.</w:t>
      </w:r>
      <w:r>
        <w:tab/>
        <w:t>Issuance of a note payable to purchase land should be reported as a</w:t>
      </w:r>
      <w:r>
        <w:br/>
        <w:t>no</w:t>
      </w:r>
      <w:r w:rsidR="003B189B">
        <w:t>n</w:t>
      </w:r>
      <w:r>
        <w:t xml:space="preserve">-cash investing and financing activity. This category of transactions should be disclosed in the notes to the financial statements. Three other transactions in this category are issuance of shares to acquire a building, issuance of shares to pay long-term debt, and issuance of a note payable to retire shares. </w:t>
      </w:r>
      <w:r>
        <w:rPr>
          <w:i/>
          <w:iCs/>
        </w:rPr>
        <w:t>Note:</w:t>
      </w:r>
      <w:r>
        <w:t xml:space="preserve"> Students may have other examples that are acceptable.</w:t>
      </w:r>
    </w:p>
    <w:p w14:paraId="23D3C1BA" w14:textId="7C8FCA93" w:rsidR="009147E2" w:rsidRDefault="009147E2" w:rsidP="00486F6E">
      <w:pPr>
        <w:pStyle w:val="pl1"/>
        <w:widowControl w:val="0"/>
      </w:pPr>
      <w:r>
        <w:t>9.</w:t>
      </w:r>
      <w:r>
        <w:tab/>
        <w:t xml:space="preserve">Free cash flow is the amount of cash a company can “free up” for new opportunities, calculated as net cash </w:t>
      </w:r>
      <w:r w:rsidR="00DA42BB">
        <w:t>inflows from</w:t>
      </w:r>
      <w:r>
        <w:t xml:space="preserve"> operating activities less cash payments for planned investments in long-term assets.</w:t>
      </w:r>
    </w:p>
    <w:p w14:paraId="06A5CE20" w14:textId="1E48C717" w:rsidR="009147E2" w:rsidRDefault="00217518" w:rsidP="00CF4D6D">
      <w:pPr>
        <w:pStyle w:val="pl1"/>
      </w:pPr>
      <w:r>
        <w:t>10.</w:t>
      </w:r>
      <w:r>
        <w:tab/>
        <w:t xml:space="preserve">The </w:t>
      </w:r>
      <w:r>
        <w:rPr>
          <w:i/>
          <w:iCs/>
        </w:rPr>
        <w:t>direct method</w:t>
      </w:r>
      <w:r>
        <w:t xml:space="preserve"> does a better job of showing the individual cash flows from operating activities. The </w:t>
      </w:r>
      <w:r>
        <w:rPr>
          <w:i/>
          <w:iCs/>
        </w:rPr>
        <w:t>indirect method</w:t>
      </w:r>
      <w:r>
        <w:t xml:space="preserve"> shows more clearly the relationship between net income and operating cash flow.</w:t>
      </w:r>
    </w:p>
    <w:p w14:paraId="21E158C6" w14:textId="515DC420" w:rsidR="009147E2" w:rsidRDefault="009147E2" w:rsidP="00486F6E">
      <w:pPr>
        <w:pStyle w:val="pl1"/>
        <w:widowControl w:val="0"/>
        <w:ind w:left="1916" w:hanging="476"/>
      </w:pPr>
      <w:r>
        <w:t>11.</w:t>
      </w:r>
      <w:r>
        <w:tab/>
      </w:r>
      <w:r w:rsidR="00956E8B">
        <w:t xml:space="preserve">Amortization expense </w:t>
      </w:r>
      <w:r>
        <w:t>is reported on a cash flow statement prepared by the indirect method because the first item, net income, includes a deduction for it. Since it does not affect cash, amortization must be added back to net income to cancel the effect of its subtraction in computing income.</w:t>
      </w:r>
    </w:p>
    <w:p w14:paraId="5D1771C7" w14:textId="77777777" w:rsidR="00217518" w:rsidRDefault="00217518" w:rsidP="00217518">
      <w:pPr>
        <w:pStyle w:val="pl1"/>
        <w:widowControl w:val="0"/>
      </w:pPr>
      <w:r>
        <w:t>12.</w:t>
      </w:r>
      <w:r>
        <w:tab/>
        <w:t xml:space="preserve">A net increase in another current asset is a </w:t>
      </w:r>
      <w:r>
        <w:rPr>
          <w:i/>
          <w:iCs/>
        </w:rPr>
        <w:t>decrease</w:t>
      </w:r>
      <w:r>
        <w:t xml:space="preserve"> in cash.</w:t>
      </w:r>
    </w:p>
    <w:p w14:paraId="6774D4EE" w14:textId="77777777" w:rsidR="00217518" w:rsidRDefault="00217518" w:rsidP="00217518">
      <w:pPr>
        <w:pStyle w:val="pl1"/>
        <w:widowControl w:val="0"/>
      </w:pPr>
      <w:r>
        <w:tab/>
        <w:t xml:space="preserve">A net decrease in another current asset is an </w:t>
      </w:r>
      <w:r>
        <w:rPr>
          <w:i/>
          <w:iCs/>
        </w:rPr>
        <w:t>increase</w:t>
      </w:r>
      <w:r>
        <w:t xml:space="preserve"> in cash.</w:t>
      </w:r>
    </w:p>
    <w:p w14:paraId="08198F0C" w14:textId="77777777" w:rsidR="00217518" w:rsidRDefault="00217518" w:rsidP="00217518">
      <w:pPr>
        <w:pStyle w:val="pl1"/>
        <w:widowControl w:val="0"/>
      </w:pPr>
      <w:r>
        <w:t>13.</w:t>
      </w:r>
      <w:r>
        <w:tab/>
        <w:t xml:space="preserve">A net increase in a current liability is an </w:t>
      </w:r>
      <w:r>
        <w:rPr>
          <w:i/>
          <w:iCs/>
        </w:rPr>
        <w:t>increase</w:t>
      </w:r>
      <w:r>
        <w:t xml:space="preserve"> in cash.</w:t>
      </w:r>
    </w:p>
    <w:p w14:paraId="57917801" w14:textId="77777777" w:rsidR="00217518" w:rsidRDefault="00217518" w:rsidP="00217518">
      <w:pPr>
        <w:pStyle w:val="pl1"/>
        <w:widowControl w:val="0"/>
      </w:pPr>
      <w:r>
        <w:tab/>
        <w:t xml:space="preserve">A net decrease in a current liability is a </w:t>
      </w:r>
      <w:r>
        <w:rPr>
          <w:i/>
          <w:iCs/>
        </w:rPr>
        <w:t>decrease</w:t>
      </w:r>
      <w:r>
        <w:t xml:space="preserve"> in cash.</w:t>
      </w:r>
    </w:p>
    <w:p w14:paraId="02B5A47F" w14:textId="77777777" w:rsidR="00217518" w:rsidRDefault="00217518" w:rsidP="00217518">
      <w:pPr>
        <w:pStyle w:val="pl1"/>
        <w:widowControl w:val="0"/>
      </w:pPr>
      <w:r>
        <w:t>14.</w:t>
      </w:r>
      <w:r>
        <w:tab/>
      </w:r>
      <w:proofErr w:type="spellStart"/>
      <w:r>
        <w:t>Aggasiz</w:t>
      </w:r>
      <w:proofErr w:type="spellEnd"/>
      <w:r>
        <w:t xml:space="preserve"> Corporation’s net cash inflow from operations = $120,000</w:t>
      </w:r>
    </w:p>
    <w:p w14:paraId="0D743F5B" w14:textId="77777777" w:rsidR="00217518" w:rsidRDefault="00217518" w:rsidP="00217518">
      <w:pPr>
        <w:pStyle w:val="pl1"/>
        <w:widowControl w:val="0"/>
      </w:pPr>
      <w:r>
        <w:tab/>
        <w:t>($90,000 + $24,000 + $18,000 – $12,000).</w:t>
      </w:r>
    </w:p>
    <w:p w14:paraId="3FAF47C6" w14:textId="77777777" w:rsidR="00217518" w:rsidRDefault="00217518" w:rsidP="00217518">
      <w:pPr>
        <w:pStyle w:val="pl1"/>
        <w:widowControl w:val="0"/>
      </w:pPr>
      <w:r>
        <w:t>15.</w:t>
      </w:r>
      <w:r>
        <w:tab/>
        <w:t xml:space="preserve">Cash flows from </w:t>
      </w:r>
      <w:r>
        <w:rPr>
          <w:i/>
          <w:iCs/>
        </w:rPr>
        <w:t>operating</w:t>
      </w:r>
      <w:r>
        <w:t xml:space="preserve"> activities:</w:t>
      </w:r>
    </w:p>
    <w:p w14:paraId="42614CDF" w14:textId="77777777" w:rsidR="00217518" w:rsidRDefault="00217518" w:rsidP="00217518">
      <w:pPr>
        <w:pStyle w:val="pl1"/>
        <w:widowControl w:val="0"/>
        <w:tabs>
          <w:tab w:val="left" w:pos="2365"/>
          <w:tab w:val="left" w:pos="2860"/>
          <w:tab w:val="right" w:leader="dot" w:pos="7205"/>
          <w:tab w:val="right" w:pos="8855"/>
        </w:tabs>
      </w:pPr>
      <w:r>
        <w:tab/>
      </w:r>
      <w:r>
        <w:tab/>
        <w:t>Net income</w:t>
      </w:r>
      <w:r>
        <w:tab/>
      </w:r>
      <w:r>
        <w:tab/>
        <w:t>$XXX</w:t>
      </w:r>
    </w:p>
    <w:p w14:paraId="29CEEDF7" w14:textId="77777777" w:rsidR="00217518" w:rsidRDefault="00217518" w:rsidP="00217518">
      <w:pPr>
        <w:pStyle w:val="pl1"/>
        <w:widowControl w:val="0"/>
        <w:tabs>
          <w:tab w:val="left" w:pos="2365"/>
          <w:tab w:val="left" w:pos="2860"/>
          <w:tab w:val="right" w:leader="dot" w:pos="7205"/>
          <w:tab w:val="right" w:pos="8855"/>
        </w:tabs>
      </w:pPr>
      <w:r>
        <w:tab/>
      </w:r>
      <w:r>
        <w:tab/>
        <w:t>Add (subtract) items that affect net income and</w:t>
      </w:r>
    </w:p>
    <w:p w14:paraId="028BE63D" w14:textId="77777777" w:rsidR="00217518" w:rsidRDefault="00217518" w:rsidP="00217518">
      <w:pPr>
        <w:pStyle w:val="pl1"/>
        <w:widowControl w:val="0"/>
        <w:tabs>
          <w:tab w:val="left" w:pos="2365"/>
          <w:tab w:val="left" w:pos="2860"/>
          <w:tab w:val="right" w:leader="dot" w:pos="7205"/>
          <w:tab w:val="right" w:pos="8855"/>
        </w:tabs>
      </w:pPr>
      <w:r>
        <w:tab/>
      </w:r>
      <w:r>
        <w:tab/>
      </w:r>
      <w:r>
        <w:tab/>
        <w:t>cash flow differently:</w:t>
      </w:r>
    </w:p>
    <w:p w14:paraId="4C0C6CE7" w14:textId="77777777" w:rsidR="00217518" w:rsidRDefault="00217518" w:rsidP="00217518">
      <w:pPr>
        <w:pStyle w:val="pl1"/>
        <w:widowControl w:val="0"/>
        <w:tabs>
          <w:tab w:val="left" w:pos="2365"/>
          <w:tab w:val="left" w:pos="2860"/>
          <w:tab w:val="right" w:leader="dot" w:pos="7205"/>
          <w:tab w:val="right" w:pos="8855"/>
        </w:tabs>
      </w:pPr>
      <w:r>
        <w:tab/>
      </w:r>
      <w:r>
        <w:tab/>
      </w:r>
      <w:r>
        <w:tab/>
        <w:t>Gain on sale of investments</w:t>
      </w:r>
      <w:r>
        <w:tab/>
      </w:r>
      <w:r>
        <w:tab/>
        <w:t>(10,000)</w:t>
      </w:r>
    </w:p>
    <w:p w14:paraId="13BAC359" w14:textId="77777777" w:rsidR="00217518" w:rsidRDefault="00823746" w:rsidP="00217518">
      <w:pPr>
        <w:pStyle w:val="pl1"/>
        <w:widowControl w:val="0"/>
        <w:tabs>
          <w:tab w:val="left" w:pos="2365"/>
          <w:tab w:val="left" w:pos="2860"/>
          <w:tab w:val="right" w:leader="dot" w:pos="7205"/>
          <w:tab w:val="right" w:pos="8855"/>
        </w:tabs>
      </w:pPr>
      <w:r>
        <w:tab/>
      </w:r>
      <w:r w:rsidR="00217518">
        <w:t>Cash flows from investing activities:</w:t>
      </w:r>
    </w:p>
    <w:p w14:paraId="7EE4E740" w14:textId="77777777" w:rsidR="00217518" w:rsidRDefault="00217518" w:rsidP="00217518">
      <w:pPr>
        <w:pStyle w:val="pl1"/>
        <w:widowControl w:val="0"/>
        <w:tabs>
          <w:tab w:val="left" w:pos="2365"/>
          <w:tab w:val="left" w:pos="2860"/>
          <w:tab w:val="right" w:leader="dot" w:pos="7205"/>
          <w:tab w:val="right" w:pos="8855"/>
        </w:tabs>
      </w:pPr>
      <w:r>
        <w:tab/>
      </w:r>
      <w:r>
        <w:tab/>
      </w:r>
      <w:r>
        <w:tab/>
        <w:t>Sale of investments</w:t>
      </w:r>
      <w:r>
        <w:tab/>
      </w:r>
      <w:r>
        <w:tab/>
        <w:t>$160,000</w:t>
      </w:r>
    </w:p>
    <w:p w14:paraId="2E886BC0" w14:textId="77777777" w:rsidR="00217518" w:rsidRDefault="00217518" w:rsidP="00217518">
      <w:pPr>
        <w:pStyle w:val="pl1"/>
        <w:widowControl w:val="0"/>
      </w:pPr>
    </w:p>
    <w:p w14:paraId="62DAAC4D" w14:textId="7A420032" w:rsidR="009147E2" w:rsidRDefault="009147E2" w:rsidP="00CF4D6D">
      <w:pPr>
        <w:pStyle w:val="pl1"/>
        <w:widowControl w:val="0"/>
      </w:pPr>
    </w:p>
    <w:p w14:paraId="768EE767" w14:textId="0909EEAC" w:rsidR="009147E2" w:rsidRDefault="00002723" w:rsidP="00486F6E">
      <w:pPr>
        <w:pStyle w:val="pl1"/>
        <w:widowControl w:val="0"/>
      </w:pPr>
      <w:r>
        <w:br w:type="page"/>
      </w:r>
      <w:r w:rsidR="00823746">
        <w:lastRenderedPageBreak/>
        <w:t>16</w:t>
      </w:r>
      <w:r w:rsidR="009147E2">
        <w:t>.</w:t>
      </w:r>
    </w:p>
    <w:tbl>
      <w:tblPr>
        <w:tblW w:w="0" w:type="auto"/>
        <w:tblInd w:w="2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52"/>
        <w:gridCol w:w="1376"/>
        <w:gridCol w:w="2200"/>
        <w:gridCol w:w="880"/>
      </w:tblGrid>
      <w:tr w:rsidR="009147E2" w14:paraId="190E016A" w14:textId="77777777" w:rsidTr="00347AF6">
        <w:tc>
          <w:tcPr>
            <w:tcW w:w="6208" w:type="dxa"/>
            <w:gridSpan w:val="4"/>
            <w:tcBorders>
              <w:top w:val="nil"/>
              <w:left w:val="nil"/>
              <w:bottom w:val="single" w:sz="12" w:space="0" w:color="auto"/>
              <w:right w:val="nil"/>
            </w:tcBorders>
          </w:tcPr>
          <w:p w14:paraId="63504257" w14:textId="77777777" w:rsidR="009147E2" w:rsidRDefault="009147E2" w:rsidP="00486F6E">
            <w:pPr>
              <w:pStyle w:val="pthead"/>
              <w:widowControl w:val="0"/>
              <w:shd w:val="clear" w:color="auto" w:fill="FFFFFF"/>
              <w:spacing w:after="0"/>
              <w:ind w:left="-115" w:firstLine="7"/>
              <w:rPr>
                <w:rFonts w:ascii="Arial" w:hAnsi="Arial" w:cs="Arial"/>
                <w:sz w:val="20"/>
              </w:rPr>
            </w:pPr>
            <w:r>
              <w:rPr>
                <w:rFonts w:ascii="Arial" w:hAnsi="Arial" w:cs="Arial"/>
                <w:sz w:val="20"/>
              </w:rPr>
              <w:t>Property, Plant, and Equipment, Net</w:t>
            </w:r>
          </w:p>
        </w:tc>
      </w:tr>
      <w:tr w:rsidR="009147E2" w14:paraId="730B22A2" w14:textId="77777777" w:rsidTr="00347AF6">
        <w:trPr>
          <w:trHeight w:val="290"/>
        </w:trPr>
        <w:tc>
          <w:tcPr>
            <w:tcW w:w="1752" w:type="dxa"/>
            <w:tcBorders>
              <w:top w:val="single" w:sz="12" w:space="0" w:color="auto"/>
              <w:left w:val="nil"/>
              <w:bottom w:val="nil"/>
              <w:right w:val="nil"/>
            </w:tcBorders>
          </w:tcPr>
          <w:p w14:paraId="4958F202" w14:textId="77777777" w:rsidR="009147E2" w:rsidRDefault="009147E2" w:rsidP="00486F6E">
            <w:pPr>
              <w:pStyle w:val="pthead"/>
              <w:widowControl w:val="0"/>
              <w:shd w:val="clear" w:color="auto" w:fill="FFFFFF"/>
              <w:tabs>
                <w:tab w:val="left" w:pos="269"/>
              </w:tabs>
              <w:spacing w:before="40"/>
              <w:ind w:left="-221" w:firstLine="110"/>
              <w:jc w:val="left"/>
              <w:rPr>
                <w:rFonts w:ascii="Arial" w:hAnsi="Arial" w:cs="Arial"/>
                <w:sz w:val="20"/>
              </w:rPr>
            </w:pPr>
            <w:r>
              <w:rPr>
                <w:rFonts w:ascii="Arial" w:hAnsi="Arial" w:cs="Arial"/>
                <w:sz w:val="20"/>
              </w:rPr>
              <w:t>Beginning balance</w:t>
            </w:r>
          </w:p>
        </w:tc>
        <w:tc>
          <w:tcPr>
            <w:tcW w:w="1376" w:type="dxa"/>
            <w:tcBorders>
              <w:top w:val="single" w:sz="12" w:space="0" w:color="auto"/>
              <w:left w:val="nil"/>
              <w:bottom w:val="nil"/>
            </w:tcBorders>
          </w:tcPr>
          <w:p w14:paraId="744920E6" w14:textId="77777777" w:rsidR="009147E2" w:rsidRDefault="009147E2" w:rsidP="00486F6E">
            <w:pPr>
              <w:pStyle w:val="pthead"/>
              <w:widowControl w:val="0"/>
              <w:shd w:val="clear" w:color="auto" w:fill="FFFFFF"/>
              <w:spacing w:before="40"/>
              <w:jc w:val="right"/>
              <w:rPr>
                <w:rFonts w:ascii="Arial" w:hAnsi="Arial" w:cs="Arial"/>
                <w:sz w:val="20"/>
              </w:rPr>
            </w:pPr>
            <w:r>
              <w:rPr>
                <w:rFonts w:ascii="Arial" w:hAnsi="Arial" w:cs="Arial"/>
                <w:sz w:val="20"/>
              </w:rPr>
              <w:t>200,000</w:t>
            </w:r>
          </w:p>
        </w:tc>
        <w:tc>
          <w:tcPr>
            <w:tcW w:w="2200" w:type="dxa"/>
            <w:tcBorders>
              <w:top w:val="single" w:sz="12" w:space="0" w:color="auto"/>
              <w:bottom w:val="nil"/>
              <w:right w:val="nil"/>
            </w:tcBorders>
          </w:tcPr>
          <w:p w14:paraId="34800028" w14:textId="77777777" w:rsidR="009147E2" w:rsidRDefault="009147E2" w:rsidP="00486F6E">
            <w:pPr>
              <w:pStyle w:val="pthead"/>
              <w:widowControl w:val="0"/>
              <w:shd w:val="clear" w:color="auto" w:fill="FFFFFF"/>
              <w:tabs>
                <w:tab w:val="left" w:pos="332"/>
              </w:tabs>
              <w:spacing w:before="40"/>
              <w:jc w:val="left"/>
              <w:rPr>
                <w:rFonts w:ascii="Arial" w:hAnsi="Arial" w:cs="Arial"/>
                <w:sz w:val="20"/>
              </w:rPr>
            </w:pPr>
            <w:r>
              <w:rPr>
                <w:rFonts w:ascii="Arial" w:hAnsi="Arial" w:cs="Arial"/>
                <w:sz w:val="20"/>
              </w:rPr>
              <w:t>Amortization expense</w:t>
            </w:r>
          </w:p>
        </w:tc>
        <w:tc>
          <w:tcPr>
            <w:tcW w:w="880" w:type="dxa"/>
            <w:tcBorders>
              <w:top w:val="single" w:sz="12" w:space="0" w:color="auto"/>
              <w:left w:val="nil"/>
              <w:bottom w:val="nil"/>
              <w:right w:val="nil"/>
            </w:tcBorders>
          </w:tcPr>
          <w:p w14:paraId="2D92C7E3" w14:textId="77777777" w:rsidR="009147E2" w:rsidRDefault="009147E2" w:rsidP="00486F6E">
            <w:pPr>
              <w:pStyle w:val="pthead"/>
              <w:widowControl w:val="0"/>
              <w:shd w:val="clear" w:color="auto" w:fill="FFFFFF"/>
              <w:spacing w:before="40"/>
              <w:jc w:val="right"/>
              <w:rPr>
                <w:rFonts w:ascii="Arial" w:hAnsi="Arial" w:cs="Arial"/>
                <w:sz w:val="20"/>
              </w:rPr>
            </w:pPr>
            <w:r>
              <w:rPr>
                <w:rFonts w:ascii="Arial" w:hAnsi="Arial" w:cs="Arial"/>
                <w:sz w:val="20"/>
              </w:rPr>
              <w:t>35,000</w:t>
            </w:r>
          </w:p>
        </w:tc>
      </w:tr>
      <w:tr w:rsidR="009147E2" w14:paraId="49C987BF" w14:textId="77777777" w:rsidTr="005C329D">
        <w:tc>
          <w:tcPr>
            <w:tcW w:w="1752" w:type="dxa"/>
            <w:tcBorders>
              <w:top w:val="nil"/>
              <w:left w:val="nil"/>
              <w:bottom w:val="single" w:sz="4" w:space="0" w:color="auto"/>
              <w:right w:val="nil"/>
            </w:tcBorders>
          </w:tcPr>
          <w:p w14:paraId="0D3C9285" w14:textId="77777777" w:rsidR="009147E2" w:rsidRDefault="009147E2" w:rsidP="00486F6E">
            <w:pPr>
              <w:pStyle w:val="pthead"/>
              <w:widowControl w:val="0"/>
              <w:shd w:val="clear" w:color="auto" w:fill="FFFFFF"/>
              <w:tabs>
                <w:tab w:val="left" w:pos="269"/>
              </w:tabs>
              <w:ind w:left="-220" w:firstLine="110"/>
              <w:jc w:val="left"/>
              <w:rPr>
                <w:rFonts w:ascii="Arial" w:hAnsi="Arial" w:cs="Arial"/>
                <w:sz w:val="20"/>
              </w:rPr>
            </w:pPr>
            <w:r>
              <w:rPr>
                <w:rFonts w:ascii="Arial" w:hAnsi="Arial" w:cs="Arial"/>
                <w:sz w:val="20"/>
              </w:rPr>
              <w:t>Acquisitions</w:t>
            </w:r>
          </w:p>
        </w:tc>
        <w:tc>
          <w:tcPr>
            <w:tcW w:w="1376" w:type="dxa"/>
            <w:tcBorders>
              <w:top w:val="nil"/>
              <w:left w:val="nil"/>
              <w:bottom w:val="single" w:sz="4" w:space="0" w:color="auto"/>
            </w:tcBorders>
          </w:tcPr>
          <w:p w14:paraId="67CDC0EB" w14:textId="77777777" w:rsidR="009147E2" w:rsidRDefault="009147E2" w:rsidP="00486F6E">
            <w:pPr>
              <w:pStyle w:val="pthead"/>
              <w:widowControl w:val="0"/>
              <w:shd w:val="clear" w:color="auto" w:fill="FFFFFF"/>
              <w:jc w:val="right"/>
              <w:rPr>
                <w:rFonts w:ascii="Arial" w:hAnsi="Arial" w:cs="Arial"/>
                <w:sz w:val="20"/>
              </w:rPr>
            </w:pPr>
            <w:r>
              <w:rPr>
                <w:rFonts w:ascii="Arial" w:hAnsi="Arial" w:cs="Arial"/>
                <w:sz w:val="20"/>
              </w:rPr>
              <w:t>X</w:t>
            </w:r>
          </w:p>
        </w:tc>
        <w:tc>
          <w:tcPr>
            <w:tcW w:w="2200" w:type="dxa"/>
            <w:tcBorders>
              <w:top w:val="nil"/>
              <w:bottom w:val="single" w:sz="4" w:space="0" w:color="auto"/>
              <w:right w:val="nil"/>
            </w:tcBorders>
          </w:tcPr>
          <w:p w14:paraId="5B6EF7F2" w14:textId="11B69E58" w:rsidR="009147E2" w:rsidRDefault="009147E2" w:rsidP="00486F6E">
            <w:pPr>
              <w:pStyle w:val="pthead"/>
              <w:widowControl w:val="0"/>
              <w:shd w:val="clear" w:color="auto" w:fill="FFFFFF"/>
              <w:tabs>
                <w:tab w:val="left" w:pos="332"/>
              </w:tabs>
              <w:jc w:val="left"/>
              <w:rPr>
                <w:rFonts w:ascii="Arial" w:hAnsi="Arial" w:cs="Arial"/>
                <w:sz w:val="20"/>
              </w:rPr>
            </w:pPr>
            <w:r>
              <w:rPr>
                <w:rFonts w:ascii="Arial" w:hAnsi="Arial" w:cs="Arial"/>
                <w:sz w:val="20"/>
              </w:rPr>
              <w:t xml:space="preserve">Book value of capital </w:t>
            </w:r>
            <w:r w:rsidR="00820AF0">
              <w:rPr>
                <w:rFonts w:ascii="Arial" w:hAnsi="Arial" w:cs="Arial"/>
                <w:sz w:val="20"/>
              </w:rPr>
              <w:t xml:space="preserve">  </w:t>
            </w:r>
            <w:r>
              <w:rPr>
                <w:rFonts w:ascii="Arial" w:hAnsi="Arial" w:cs="Arial"/>
                <w:sz w:val="20"/>
              </w:rPr>
              <w:t>assets disposed of</w:t>
            </w:r>
          </w:p>
        </w:tc>
        <w:tc>
          <w:tcPr>
            <w:tcW w:w="880" w:type="dxa"/>
            <w:tcBorders>
              <w:top w:val="nil"/>
              <w:left w:val="nil"/>
              <w:bottom w:val="single" w:sz="4" w:space="0" w:color="auto"/>
              <w:right w:val="nil"/>
            </w:tcBorders>
          </w:tcPr>
          <w:p w14:paraId="4B2AF36D" w14:textId="77777777" w:rsidR="009147E2" w:rsidRDefault="009147E2" w:rsidP="00486F6E">
            <w:pPr>
              <w:pStyle w:val="pthead"/>
              <w:widowControl w:val="0"/>
              <w:shd w:val="clear" w:color="auto" w:fill="FFFFFF"/>
              <w:jc w:val="right"/>
              <w:rPr>
                <w:rFonts w:ascii="Arial" w:hAnsi="Arial" w:cs="Arial"/>
                <w:sz w:val="20"/>
              </w:rPr>
            </w:pPr>
            <w:r>
              <w:rPr>
                <w:rFonts w:ascii="Arial" w:hAnsi="Arial" w:cs="Arial"/>
                <w:sz w:val="20"/>
              </w:rPr>
              <w:br/>
              <w:t>10,000</w:t>
            </w:r>
          </w:p>
        </w:tc>
      </w:tr>
      <w:tr w:rsidR="009147E2" w14:paraId="643F3A14" w14:textId="77777777" w:rsidTr="005C329D">
        <w:tc>
          <w:tcPr>
            <w:tcW w:w="1752" w:type="dxa"/>
            <w:tcBorders>
              <w:top w:val="single" w:sz="4" w:space="0" w:color="auto"/>
              <w:left w:val="nil"/>
              <w:bottom w:val="nil"/>
              <w:right w:val="nil"/>
            </w:tcBorders>
          </w:tcPr>
          <w:p w14:paraId="53697A7C" w14:textId="77777777" w:rsidR="009147E2" w:rsidRDefault="009147E2" w:rsidP="00486F6E">
            <w:pPr>
              <w:pStyle w:val="pthead"/>
              <w:widowControl w:val="0"/>
              <w:shd w:val="clear" w:color="auto" w:fill="FFFFFF"/>
              <w:tabs>
                <w:tab w:val="left" w:pos="269"/>
              </w:tabs>
              <w:spacing w:before="40"/>
              <w:ind w:left="-221" w:firstLine="110"/>
              <w:jc w:val="left"/>
              <w:rPr>
                <w:rFonts w:ascii="Arial" w:hAnsi="Arial" w:cs="Arial"/>
                <w:sz w:val="20"/>
              </w:rPr>
            </w:pPr>
            <w:r>
              <w:rPr>
                <w:rFonts w:ascii="Arial" w:hAnsi="Arial" w:cs="Arial"/>
                <w:sz w:val="20"/>
              </w:rPr>
              <w:t>Ending balance</w:t>
            </w:r>
          </w:p>
        </w:tc>
        <w:tc>
          <w:tcPr>
            <w:tcW w:w="1376" w:type="dxa"/>
            <w:tcBorders>
              <w:top w:val="single" w:sz="4" w:space="0" w:color="auto"/>
              <w:left w:val="nil"/>
              <w:bottom w:val="nil"/>
            </w:tcBorders>
          </w:tcPr>
          <w:p w14:paraId="108CC78F" w14:textId="77777777" w:rsidR="009147E2" w:rsidRDefault="009147E2" w:rsidP="00486F6E">
            <w:pPr>
              <w:pStyle w:val="pthead"/>
              <w:widowControl w:val="0"/>
              <w:shd w:val="clear" w:color="auto" w:fill="FFFFFF"/>
              <w:spacing w:before="40"/>
              <w:jc w:val="right"/>
              <w:rPr>
                <w:rFonts w:ascii="Arial" w:hAnsi="Arial" w:cs="Arial"/>
                <w:sz w:val="20"/>
              </w:rPr>
            </w:pPr>
            <w:r>
              <w:rPr>
                <w:rFonts w:ascii="Arial" w:hAnsi="Arial" w:cs="Arial"/>
                <w:sz w:val="20"/>
              </w:rPr>
              <w:t>180,000</w:t>
            </w:r>
          </w:p>
        </w:tc>
        <w:tc>
          <w:tcPr>
            <w:tcW w:w="2200" w:type="dxa"/>
            <w:tcBorders>
              <w:top w:val="single" w:sz="4" w:space="0" w:color="auto"/>
              <w:bottom w:val="nil"/>
              <w:right w:val="nil"/>
            </w:tcBorders>
          </w:tcPr>
          <w:p w14:paraId="03D06AA1" w14:textId="77777777" w:rsidR="009147E2" w:rsidRDefault="009147E2" w:rsidP="00486F6E">
            <w:pPr>
              <w:pStyle w:val="pthead"/>
              <w:widowControl w:val="0"/>
              <w:shd w:val="clear" w:color="auto" w:fill="FFFFFF"/>
              <w:tabs>
                <w:tab w:val="left" w:pos="332"/>
              </w:tabs>
              <w:jc w:val="left"/>
              <w:rPr>
                <w:rFonts w:ascii="Arial" w:hAnsi="Arial" w:cs="Arial"/>
                <w:sz w:val="20"/>
              </w:rPr>
            </w:pPr>
          </w:p>
        </w:tc>
        <w:tc>
          <w:tcPr>
            <w:tcW w:w="880" w:type="dxa"/>
            <w:tcBorders>
              <w:top w:val="single" w:sz="4" w:space="0" w:color="auto"/>
              <w:left w:val="nil"/>
              <w:bottom w:val="nil"/>
              <w:right w:val="nil"/>
            </w:tcBorders>
          </w:tcPr>
          <w:p w14:paraId="6D97665F" w14:textId="77777777" w:rsidR="009147E2" w:rsidRDefault="009147E2" w:rsidP="00486F6E">
            <w:pPr>
              <w:pStyle w:val="pthead"/>
              <w:widowControl w:val="0"/>
              <w:shd w:val="clear" w:color="auto" w:fill="FFFFFF"/>
              <w:jc w:val="right"/>
              <w:rPr>
                <w:rFonts w:ascii="Arial" w:hAnsi="Arial" w:cs="Arial"/>
                <w:sz w:val="20"/>
              </w:rPr>
            </w:pPr>
          </w:p>
        </w:tc>
      </w:tr>
    </w:tbl>
    <w:p w14:paraId="68A3FCEF" w14:textId="77777777" w:rsidR="009147E2" w:rsidRDefault="009147E2" w:rsidP="00486F6E">
      <w:pPr>
        <w:pStyle w:val="ptf"/>
        <w:widowControl w:val="0"/>
        <w:shd w:val="clear" w:color="auto" w:fill="auto"/>
        <w:tabs>
          <w:tab w:val="left" w:pos="1843"/>
        </w:tabs>
        <w:spacing w:after="240"/>
      </w:pPr>
      <w:r>
        <w:tab/>
        <w:t>Acquisitions of capital assets ($X) are $25,000, computed as follows:</w:t>
      </w:r>
    </w:p>
    <w:p w14:paraId="762B5DB3" w14:textId="77777777" w:rsidR="009147E2" w:rsidRDefault="009147E2" w:rsidP="00486F6E">
      <w:pPr>
        <w:pStyle w:val="pl1"/>
        <w:widowControl w:val="0"/>
        <w:tabs>
          <w:tab w:val="left" w:pos="1843"/>
          <w:tab w:val="right" w:pos="5500"/>
          <w:tab w:val="left" w:pos="5720"/>
          <w:tab w:val="left" w:pos="6050"/>
        </w:tabs>
        <w:ind w:left="1440" w:right="-524" w:firstLine="0"/>
      </w:pPr>
      <w:r>
        <w:tab/>
        <w:t>$200,000 + $X – $35,000 – $10,000</w:t>
      </w:r>
      <w:r w:rsidR="00486F6E">
        <w:tab/>
      </w:r>
      <w:r>
        <w:tab/>
        <w:t>=</w:t>
      </w:r>
      <w:r>
        <w:tab/>
        <w:t>$180,000</w:t>
      </w:r>
    </w:p>
    <w:p w14:paraId="78B6860C" w14:textId="77777777" w:rsidR="009147E2" w:rsidRDefault="009147E2" w:rsidP="00486F6E">
      <w:pPr>
        <w:pStyle w:val="pl1"/>
        <w:widowControl w:val="0"/>
        <w:tabs>
          <w:tab w:val="right" w:pos="5500"/>
          <w:tab w:val="left" w:pos="5720"/>
          <w:tab w:val="left" w:pos="6050"/>
        </w:tabs>
        <w:ind w:right="-524"/>
      </w:pPr>
      <w:r>
        <w:tab/>
      </w:r>
      <w:r w:rsidR="00486F6E">
        <w:tab/>
      </w:r>
      <w:r>
        <w:t>$X</w:t>
      </w:r>
      <w:r>
        <w:tab/>
        <w:t>=</w:t>
      </w:r>
      <w:r>
        <w:tab/>
        <w:t>$180,000 – $200,000 +</w:t>
      </w:r>
    </w:p>
    <w:p w14:paraId="0D417B77" w14:textId="77777777" w:rsidR="009147E2" w:rsidRDefault="009147E2" w:rsidP="00486F6E">
      <w:pPr>
        <w:pStyle w:val="pl1"/>
        <w:widowControl w:val="0"/>
        <w:tabs>
          <w:tab w:val="right" w:pos="5500"/>
          <w:tab w:val="left" w:pos="5720"/>
          <w:tab w:val="left" w:pos="6050"/>
        </w:tabs>
        <w:ind w:right="-524"/>
      </w:pPr>
      <w:r>
        <w:tab/>
      </w:r>
      <w:r>
        <w:tab/>
      </w:r>
      <w:r>
        <w:tab/>
      </w:r>
      <w:r>
        <w:tab/>
        <w:t>$35,000 + $10,000</w:t>
      </w:r>
    </w:p>
    <w:p w14:paraId="242A3682" w14:textId="77777777" w:rsidR="009147E2" w:rsidRDefault="009147E2" w:rsidP="00486F6E">
      <w:pPr>
        <w:pStyle w:val="pl1"/>
        <w:widowControl w:val="0"/>
        <w:tabs>
          <w:tab w:val="right" w:pos="5500"/>
          <w:tab w:val="left" w:pos="5720"/>
          <w:tab w:val="left" w:pos="6050"/>
        </w:tabs>
        <w:ind w:right="-524"/>
      </w:pPr>
      <w:r>
        <w:tab/>
      </w:r>
      <w:r>
        <w:tab/>
        <w:t>$X</w:t>
      </w:r>
      <w:r>
        <w:tab/>
        <w:t>=</w:t>
      </w:r>
      <w:r>
        <w:tab/>
        <w:t>$25,000</w:t>
      </w:r>
    </w:p>
    <w:p w14:paraId="0279EE80" w14:textId="77777777" w:rsidR="009147E2" w:rsidRDefault="009147E2" w:rsidP="00486F6E">
      <w:pPr>
        <w:pStyle w:val="pl1"/>
        <w:widowControl w:val="0"/>
      </w:pPr>
      <w:r>
        <w:tab/>
        <w:t>This amount is reported as a cash payment in the Investing Activities section of the cash flow statement.</w:t>
      </w:r>
    </w:p>
    <w:p w14:paraId="01ADED90" w14:textId="77777777" w:rsidR="00217518" w:rsidRDefault="00217518" w:rsidP="00217518">
      <w:pPr>
        <w:pStyle w:val="pl1"/>
        <w:widowControl w:val="0"/>
      </w:pPr>
      <w:r>
        <w:t>17.</w:t>
      </w:r>
      <w:r>
        <w:tab/>
        <w:t>Cash receipts and cash payments reported on the cash flow statement prepared by the direct method:</w:t>
      </w:r>
    </w:p>
    <w:p w14:paraId="087F6536" w14:textId="77777777" w:rsidR="00217518" w:rsidRDefault="00217518" w:rsidP="00217518">
      <w:pPr>
        <w:pStyle w:val="pl1"/>
        <w:widowControl w:val="0"/>
        <w:tabs>
          <w:tab w:val="left" w:pos="2365"/>
          <w:tab w:val="left" w:pos="5445"/>
          <w:tab w:val="left" w:pos="5940"/>
        </w:tabs>
        <w:spacing w:before="120"/>
        <w:ind w:firstLine="5"/>
      </w:pPr>
      <w:r>
        <w:t>OPERATING ACTIVITIES</w:t>
      </w:r>
    </w:p>
    <w:p w14:paraId="1A5A8F6E" w14:textId="77777777" w:rsidR="00217518" w:rsidRDefault="00217518" w:rsidP="00217518">
      <w:pPr>
        <w:pStyle w:val="pl1"/>
        <w:widowControl w:val="0"/>
        <w:tabs>
          <w:tab w:val="left" w:pos="2365"/>
          <w:tab w:val="left" w:pos="5445"/>
          <w:tab w:val="left" w:pos="5940"/>
        </w:tabs>
        <w:ind w:firstLine="5"/>
      </w:pPr>
      <w:r>
        <w:rPr>
          <w:u w:val="single"/>
        </w:rPr>
        <w:t>Cash Receipts</w:t>
      </w:r>
      <w:r>
        <w:tab/>
      </w:r>
      <w:r>
        <w:rPr>
          <w:u w:val="single"/>
        </w:rPr>
        <w:t>Cash Payments</w:t>
      </w:r>
    </w:p>
    <w:p w14:paraId="1F3D2C05" w14:textId="77777777" w:rsidR="00217518" w:rsidRDefault="00217518" w:rsidP="00C704E0">
      <w:pPr>
        <w:pStyle w:val="pl1"/>
        <w:widowControl w:val="0"/>
        <w:tabs>
          <w:tab w:val="left" w:pos="2365"/>
          <w:tab w:val="left" w:pos="5445"/>
          <w:tab w:val="left" w:pos="5940"/>
        </w:tabs>
        <w:spacing w:after="0"/>
        <w:ind w:firstLine="5"/>
      </w:pPr>
      <w:r>
        <w:t>Collection from customers</w:t>
      </w:r>
      <w:r>
        <w:tab/>
        <w:t>Payments to suppliers</w:t>
      </w:r>
    </w:p>
    <w:p w14:paraId="08CE87D6" w14:textId="77777777" w:rsidR="00217518" w:rsidRDefault="00217518" w:rsidP="00C704E0">
      <w:pPr>
        <w:pStyle w:val="pl1"/>
        <w:widowControl w:val="0"/>
        <w:tabs>
          <w:tab w:val="left" w:pos="2365"/>
          <w:tab w:val="left" w:pos="5445"/>
          <w:tab w:val="left" w:pos="5940"/>
        </w:tabs>
        <w:spacing w:after="0"/>
        <w:ind w:firstLine="5"/>
      </w:pPr>
      <w:r>
        <w:t>Receipts of interest and</w:t>
      </w:r>
      <w:r>
        <w:tab/>
        <w:t>Payments to employees</w:t>
      </w:r>
    </w:p>
    <w:p w14:paraId="763DC790" w14:textId="77777777" w:rsidR="00217518" w:rsidRDefault="00217518" w:rsidP="00C704E0">
      <w:pPr>
        <w:pStyle w:val="pl1"/>
        <w:widowControl w:val="0"/>
        <w:tabs>
          <w:tab w:val="left" w:pos="2365"/>
          <w:tab w:val="left" w:pos="5445"/>
          <w:tab w:val="left" w:pos="5940"/>
        </w:tabs>
        <w:spacing w:after="0"/>
        <w:ind w:firstLine="5"/>
      </w:pPr>
      <w:r>
        <w:tab/>
        <w:t>dividends on investments</w:t>
      </w:r>
      <w:r>
        <w:tab/>
        <w:t>Payments of interest and taxes</w:t>
      </w:r>
    </w:p>
    <w:p w14:paraId="3B1DC4F4" w14:textId="77777777" w:rsidR="00217518" w:rsidRDefault="00217518" w:rsidP="00C704E0">
      <w:pPr>
        <w:pStyle w:val="pl1"/>
        <w:widowControl w:val="0"/>
        <w:tabs>
          <w:tab w:val="left" w:pos="2365"/>
          <w:tab w:val="left" w:pos="5445"/>
          <w:tab w:val="left" w:pos="5940"/>
        </w:tabs>
        <w:spacing w:after="0"/>
        <w:ind w:firstLine="5"/>
      </w:pPr>
      <w:r>
        <w:t>Other operating receipts</w:t>
      </w:r>
      <w:r>
        <w:tab/>
        <w:t>Other operating disbursements</w:t>
      </w:r>
    </w:p>
    <w:p w14:paraId="61BF2B34" w14:textId="77777777" w:rsidR="00A543E3" w:rsidRDefault="00A543E3" w:rsidP="00C704E0">
      <w:pPr>
        <w:pStyle w:val="pl1"/>
        <w:widowControl w:val="0"/>
        <w:tabs>
          <w:tab w:val="left" w:pos="2365"/>
          <w:tab w:val="left" w:pos="5445"/>
          <w:tab w:val="left" w:pos="5940"/>
        </w:tabs>
        <w:spacing w:after="0"/>
        <w:ind w:firstLine="5"/>
      </w:pPr>
    </w:p>
    <w:p w14:paraId="00199A96" w14:textId="6F607040" w:rsidR="00217518" w:rsidRDefault="00217518" w:rsidP="00C704E0">
      <w:pPr>
        <w:pStyle w:val="pl1"/>
        <w:widowControl w:val="0"/>
        <w:tabs>
          <w:tab w:val="left" w:pos="2365"/>
          <w:tab w:val="left" w:pos="5445"/>
          <w:tab w:val="left" w:pos="5940"/>
        </w:tabs>
        <w:ind w:firstLine="0"/>
      </w:pPr>
      <w:r>
        <w:t>INVESTING ACTIVITIES (affect long-term assets):</w:t>
      </w:r>
    </w:p>
    <w:p w14:paraId="714C2D14" w14:textId="77777777" w:rsidR="00217518" w:rsidRDefault="00217518" w:rsidP="00C704E0">
      <w:pPr>
        <w:pStyle w:val="pl1"/>
        <w:widowControl w:val="0"/>
        <w:tabs>
          <w:tab w:val="left" w:pos="2365"/>
          <w:tab w:val="left" w:pos="5445"/>
          <w:tab w:val="left" w:pos="5940"/>
        </w:tabs>
        <w:spacing w:after="0"/>
        <w:ind w:firstLine="5"/>
        <w:rPr>
          <w:u w:val="single"/>
        </w:rPr>
      </w:pPr>
      <w:r>
        <w:rPr>
          <w:u w:val="single"/>
        </w:rPr>
        <w:t>Cash Receipts</w:t>
      </w:r>
      <w:r>
        <w:tab/>
      </w:r>
      <w:r>
        <w:rPr>
          <w:u w:val="single"/>
        </w:rPr>
        <w:t>Cash Payments</w:t>
      </w:r>
    </w:p>
    <w:p w14:paraId="126A4823" w14:textId="77777777" w:rsidR="00217518" w:rsidRDefault="00217518" w:rsidP="00C704E0">
      <w:pPr>
        <w:pStyle w:val="pl1"/>
        <w:widowControl w:val="0"/>
        <w:tabs>
          <w:tab w:val="left" w:pos="2365"/>
          <w:tab w:val="left" w:pos="5445"/>
          <w:tab w:val="left" w:pos="5940"/>
        </w:tabs>
        <w:spacing w:after="0"/>
        <w:ind w:firstLine="5"/>
      </w:pPr>
      <w:r>
        <w:t xml:space="preserve">Sale of property, plant, and </w:t>
      </w:r>
      <w:r>
        <w:tab/>
        <w:t>Acquisition of property, plant, and</w:t>
      </w:r>
    </w:p>
    <w:p w14:paraId="125E2F2C" w14:textId="77777777" w:rsidR="00217518" w:rsidRDefault="00217518" w:rsidP="00C704E0">
      <w:pPr>
        <w:pStyle w:val="pl1"/>
        <w:widowControl w:val="0"/>
        <w:tabs>
          <w:tab w:val="left" w:pos="2365"/>
          <w:tab w:val="left" w:pos="5445"/>
          <w:tab w:val="left" w:pos="5940"/>
        </w:tabs>
        <w:spacing w:after="0"/>
        <w:ind w:left="2160" w:hanging="235"/>
      </w:pPr>
      <w:r>
        <w:tab/>
        <w:t>equipment, and intangible assets</w:t>
      </w:r>
      <w:r>
        <w:tab/>
      </w:r>
      <w:r>
        <w:tab/>
        <w:t xml:space="preserve">equipment, and intangible </w:t>
      </w:r>
    </w:p>
    <w:p w14:paraId="42447743" w14:textId="77777777" w:rsidR="00217518" w:rsidRDefault="00217518" w:rsidP="00C704E0">
      <w:pPr>
        <w:pStyle w:val="pl1"/>
        <w:widowControl w:val="0"/>
        <w:tabs>
          <w:tab w:val="left" w:pos="2365"/>
          <w:tab w:val="left" w:pos="5445"/>
          <w:tab w:val="left" w:pos="5940"/>
        </w:tabs>
        <w:spacing w:after="0"/>
        <w:ind w:firstLine="5"/>
      </w:pPr>
      <w:r>
        <w:tab/>
      </w:r>
      <w:r>
        <w:tab/>
      </w:r>
      <w:r>
        <w:tab/>
        <w:t>assets</w:t>
      </w:r>
    </w:p>
    <w:p w14:paraId="57A01BBB" w14:textId="77777777" w:rsidR="00217518" w:rsidRDefault="00217518" w:rsidP="00C704E0">
      <w:pPr>
        <w:pStyle w:val="pl1"/>
        <w:widowControl w:val="0"/>
        <w:tabs>
          <w:tab w:val="left" w:pos="2365"/>
          <w:tab w:val="left" w:pos="5445"/>
          <w:tab w:val="left" w:pos="5940"/>
        </w:tabs>
        <w:spacing w:after="0"/>
        <w:ind w:firstLine="0"/>
      </w:pPr>
      <w:r>
        <w:t>Sale of long-term investments</w:t>
      </w:r>
      <w:r>
        <w:tab/>
        <w:t xml:space="preserve">Acquisition of long-term </w:t>
      </w:r>
    </w:p>
    <w:p w14:paraId="3454BF55" w14:textId="77777777" w:rsidR="00217518" w:rsidRDefault="00217518" w:rsidP="00C704E0">
      <w:pPr>
        <w:pStyle w:val="pl1"/>
        <w:widowControl w:val="0"/>
        <w:tabs>
          <w:tab w:val="left" w:pos="2365"/>
          <w:tab w:val="left" w:pos="5445"/>
          <w:tab w:val="left" w:pos="5940"/>
        </w:tabs>
        <w:spacing w:after="0"/>
        <w:ind w:firstLine="0"/>
      </w:pPr>
      <w:r>
        <w:tab/>
      </w:r>
      <w:r>
        <w:tab/>
      </w:r>
      <w:r>
        <w:tab/>
        <w:t xml:space="preserve">investments  </w:t>
      </w:r>
    </w:p>
    <w:p w14:paraId="323CF706" w14:textId="77777777" w:rsidR="00217518" w:rsidRDefault="00217518" w:rsidP="00C704E0">
      <w:pPr>
        <w:pStyle w:val="pl1"/>
        <w:widowControl w:val="0"/>
        <w:tabs>
          <w:tab w:val="left" w:pos="2365"/>
          <w:tab w:val="left" w:pos="5445"/>
          <w:tab w:val="left" w:pos="5940"/>
        </w:tabs>
        <w:spacing w:after="0"/>
        <w:ind w:firstLine="0"/>
      </w:pPr>
      <w:r>
        <w:t>Cash receipts on long-term loans</w:t>
      </w:r>
      <w:r>
        <w:tab/>
        <w:t>Making long-term loans</w:t>
      </w:r>
    </w:p>
    <w:p w14:paraId="67DD5E2B" w14:textId="77777777" w:rsidR="00217518" w:rsidRDefault="00217518" w:rsidP="00C704E0">
      <w:pPr>
        <w:pStyle w:val="pl1"/>
        <w:widowControl w:val="0"/>
        <w:tabs>
          <w:tab w:val="left" w:pos="2365"/>
          <w:tab w:val="left" w:pos="5445"/>
          <w:tab w:val="left" w:pos="5940"/>
        </w:tabs>
        <w:spacing w:after="0"/>
        <w:ind w:firstLine="0"/>
      </w:pPr>
      <w:r>
        <w:tab/>
        <w:t>receivable</w:t>
      </w:r>
    </w:p>
    <w:p w14:paraId="7877EF55" w14:textId="77777777" w:rsidR="00A543E3" w:rsidRDefault="00A543E3" w:rsidP="00C704E0">
      <w:pPr>
        <w:pStyle w:val="pl1"/>
        <w:widowControl w:val="0"/>
        <w:tabs>
          <w:tab w:val="left" w:pos="2365"/>
          <w:tab w:val="left" w:pos="5445"/>
          <w:tab w:val="left" w:pos="5940"/>
        </w:tabs>
        <w:spacing w:after="0"/>
        <w:ind w:firstLine="5"/>
      </w:pPr>
    </w:p>
    <w:p w14:paraId="32729248" w14:textId="4B78E863" w:rsidR="00217518" w:rsidRDefault="00217518" w:rsidP="00C704E0">
      <w:pPr>
        <w:pStyle w:val="pl1"/>
        <w:widowControl w:val="0"/>
        <w:tabs>
          <w:tab w:val="left" w:pos="2365"/>
          <w:tab w:val="left" w:pos="5445"/>
          <w:tab w:val="left" w:pos="5940"/>
        </w:tabs>
        <w:ind w:firstLine="0"/>
      </w:pPr>
      <w:r>
        <w:t>FINANCING ACTIVITIES (affect long-term liabilities and equity):</w:t>
      </w:r>
    </w:p>
    <w:p w14:paraId="706294E4" w14:textId="77777777" w:rsidR="00217518" w:rsidRDefault="00217518" w:rsidP="00C704E0">
      <w:pPr>
        <w:pStyle w:val="pl1"/>
        <w:widowControl w:val="0"/>
        <w:tabs>
          <w:tab w:val="left" w:pos="2365"/>
          <w:tab w:val="left" w:pos="5445"/>
          <w:tab w:val="left" w:pos="5940"/>
        </w:tabs>
        <w:spacing w:after="0"/>
        <w:ind w:firstLine="5"/>
        <w:rPr>
          <w:u w:val="single"/>
        </w:rPr>
      </w:pPr>
      <w:r>
        <w:rPr>
          <w:u w:val="single"/>
        </w:rPr>
        <w:t>Cash Receipts</w:t>
      </w:r>
      <w:r>
        <w:tab/>
      </w:r>
      <w:r>
        <w:rPr>
          <w:u w:val="single"/>
        </w:rPr>
        <w:t>Cash Payments</w:t>
      </w:r>
    </w:p>
    <w:p w14:paraId="10F6ECA3" w14:textId="77777777" w:rsidR="00217518" w:rsidRDefault="00217518" w:rsidP="00C704E0">
      <w:pPr>
        <w:pStyle w:val="pl1"/>
        <w:widowControl w:val="0"/>
        <w:tabs>
          <w:tab w:val="left" w:pos="2365"/>
          <w:tab w:val="left" w:pos="5445"/>
          <w:tab w:val="left" w:pos="5940"/>
        </w:tabs>
        <w:spacing w:after="0"/>
        <w:ind w:firstLine="5"/>
      </w:pPr>
      <w:r>
        <w:t>Issuing shares</w:t>
      </w:r>
      <w:r>
        <w:tab/>
        <w:t>Repurchase of company shares</w:t>
      </w:r>
    </w:p>
    <w:p w14:paraId="6BE0DBCA" w14:textId="77777777" w:rsidR="00217518" w:rsidRDefault="00217518" w:rsidP="00C704E0">
      <w:pPr>
        <w:pStyle w:val="pl1"/>
        <w:widowControl w:val="0"/>
        <w:tabs>
          <w:tab w:val="left" w:pos="2365"/>
          <w:tab w:val="left" w:pos="5445"/>
          <w:tab w:val="left" w:pos="5940"/>
        </w:tabs>
        <w:spacing w:after="0"/>
        <w:ind w:firstLine="5"/>
      </w:pPr>
      <w:r>
        <w:t>Borrowing money (long term)</w:t>
      </w:r>
      <w:r>
        <w:tab/>
        <w:t>Payment of cash dividends</w:t>
      </w:r>
    </w:p>
    <w:p w14:paraId="2C5CC587" w14:textId="77777777" w:rsidR="00217518" w:rsidRDefault="00217518" w:rsidP="00C704E0">
      <w:pPr>
        <w:pStyle w:val="pl1"/>
        <w:widowControl w:val="0"/>
        <w:tabs>
          <w:tab w:val="left" w:pos="2365"/>
          <w:tab w:val="left" w:pos="5445"/>
          <w:tab w:val="left" w:pos="5940"/>
        </w:tabs>
        <w:spacing w:after="0"/>
        <w:ind w:firstLine="5"/>
      </w:pPr>
      <w:r>
        <w:tab/>
      </w:r>
      <w:r>
        <w:tab/>
        <w:t xml:space="preserve">Paying principal amounts of </w:t>
      </w:r>
    </w:p>
    <w:p w14:paraId="7E128A4E" w14:textId="77777777" w:rsidR="00217518" w:rsidRDefault="00217518" w:rsidP="00C704E0">
      <w:pPr>
        <w:pStyle w:val="pl1"/>
        <w:widowControl w:val="0"/>
        <w:tabs>
          <w:tab w:val="left" w:pos="2365"/>
          <w:tab w:val="left" w:pos="5445"/>
          <w:tab w:val="left" w:pos="5940"/>
        </w:tabs>
        <w:spacing w:after="0"/>
        <w:ind w:firstLine="5"/>
      </w:pPr>
      <w:r>
        <w:tab/>
      </w:r>
      <w:r>
        <w:tab/>
      </w:r>
      <w:r>
        <w:tab/>
        <w:t>debt, including the current</w:t>
      </w:r>
    </w:p>
    <w:p w14:paraId="2850D05E" w14:textId="3C541BCB" w:rsidR="00217518" w:rsidRDefault="00217518" w:rsidP="00C704E0">
      <w:pPr>
        <w:pStyle w:val="pl1"/>
        <w:widowControl w:val="0"/>
        <w:tabs>
          <w:tab w:val="left" w:pos="2365"/>
          <w:tab w:val="left" w:pos="5445"/>
          <w:tab w:val="left" w:pos="5940"/>
        </w:tabs>
        <w:spacing w:after="0"/>
        <w:ind w:firstLine="0"/>
      </w:pPr>
      <w:r>
        <w:tab/>
      </w:r>
      <w:r>
        <w:tab/>
      </w:r>
      <w:r>
        <w:tab/>
        <w:t>portion of long-term debt</w:t>
      </w:r>
    </w:p>
    <w:p w14:paraId="01BB0621" w14:textId="049A206C" w:rsidR="00347AF6" w:rsidRDefault="00347AF6">
      <w:pPr>
        <w:widowControl/>
        <w:rPr>
          <w:color w:val="000000"/>
          <w:szCs w:val="24"/>
        </w:rPr>
      </w:pPr>
      <w:r>
        <w:br w:type="page"/>
      </w:r>
    </w:p>
    <w:p w14:paraId="27DA8449" w14:textId="77777777" w:rsidR="00A543E3" w:rsidRDefault="00A543E3" w:rsidP="00C704E0">
      <w:pPr>
        <w:pStyle w:val="pl1"/>
        <w:widowControl w:val="0"/>
        <w:tabs>
          <w:tab w:val="left" w:pos="2365"/>
          <w:tab w:val="left" w:pos="5445"/>
          <w:tab w:val="left" w:pos="5940"/>
        </w:tabs>
        <w:spacing w:after="0"/>
        <w:ind w:firstLine="0"/>
      </w:pPr>
    </w:p>
    <w:p w14:paraId="3F566DB5" w14:textId="77777777" w:rsidR="00217518" w:rsidRDefault="00217518" w:rsidP="00217518">
      <w:pPr>
        <w:pStyle w:val="pl1a"/>
        <w:widowControl w:val="0"/>
      </w:pPr>
      <w:r>
        <w:t>18.</w:t>
      </w:r>
      <w:r>
        <w:tab/>
        <w:t>a.</w:t>
      </w:r>
      <w:r>
        <w:tab/>
        <w:t>Financing activities</w:t>
      </w:r>
    </w:p>
    <w:p w14:paraId="71BB7E23" w14:textId="77777777" w:rsidR="00217518" w:rsidRDefault="00217518" w:rsidP="00217518">
      <w:pPr>
        <w:pStyle w:val="pla"/>
        <w:widowControl w:val="0"/>
      </w:pPr>
      <w:r>
        <w:t>b.</w:t>
      </w:r>
      <w:r>
        <w:tab/>
        <w:t>Operating activities</w:t>
      </w:r>
    </w:p>
    <w:p w14:paraId="40E2E632" w14:textId="77777777" w:rsidR="00217518" w:rsidRDefault="00217518" w:rsidP="00217518">
      <w:pPr>
        <w:pStyle w:val="pla"/>
        <w:widowControl w:val="0"/>
      </w:pPr>
      <w:r>
        <w:t>c.</w:t>
      </w:r>
      <w:r>
        <w:tab/>
        <w:t>Operating activities</w:t>
      </w:r>
    </w:p>
    <w:p w14:paraId="5BA5F224" w14:textId="7FA90A45" w:rsidR="00217518" w:rsidRDefault="00217518" w:rsidP="00217518">
      <w:pPr>
        <w:pStyle w:val="pla"/>
        <w:widowControl w:val="0"/>
      </w:pPr>
      <w:r>
        <w:t>d.</w:t>
      </w:r>
      <w:r>
        <w:tab/>
        <w:t>Amortization</w:t>
      </w:r>
      <w:r w:rsidR="00820AF0">
        <w:t xml:space="preserve"> expense</w:t>
      </w:r>
      <w:r>
        <w:t xml:space="preserve"> does not appear on a cash flow statement prepared using the direct method because it does not affect cash.</w:t>
      </w:r>
    </w:p>
    <w:p w14:paraId="08473117" w14:textId="77777777" w:rsidR="00217518" w:rsidRDefault="00217518" w:rsidP="00C704E0">
      <w:pPr>
        <w:pStyle w:val="pla"/>
        <w:widowControl w:val="0"/>
        <w:spacing w:after="120"/>
        <w:ind w:left="2390" w:hanging="475"/>
      </w:pPr>
      <w:r>
        <w:t>e.</w:t>
      </w:r>
      <w:r>
        <w:tab/>
        <w:t>Operating activities</w:t>
      </w:r>
    </w:p>
    <w:p w14:paraId="71394277" w14:textId="77777777" w:rsidR="00217518" w:rsidRDefault="00217518" w:rsidP="00217518">
      <w:pPr>
        <w:pStyle w:val="pl1"/>
        <w:widowControl w:val="0"/>
      </w:pPr>
      <w:r>
        <w:t>19.</w:t>
      </w:r>
      <w:r>
        <w:tab/>
        <w:t>The net cash inflow from operating activities of Winford Distributing Corp. was $64,000 ($102,000 + $8,000 – $28,000 – $18,000).</w:t>
      </w:r>
    </w:p>
    <w:p w14:paraId="3CB7C64B" w14:textId="77777777" w:rsidR="00823746" w:rsidRDefault="00C24D69" w:rsidP="00217518">
      <w:pPr>
        <w:pStyle w:val="pl1"/>
        <w:widowControl w:val="0"/>
      </w:pPr>
      <w:r>
        <w:t>20.</w:t>
      </w:r>
      <w:r>
        <w:tab/>
        <w:t>Nelson Inc. paid employees $60,000 ($54,000 + $8,000 – $2,000). This would be reported in the Operating Activities section of the cash flow statement.</w:t>
      </w:r>
    </w:p>
    <w:p w14:paraId="713EF6D9" w14:textId="14797AA7" w:rsidR="009147E2" w:rsidRDefault="00C24D69" w:rsidP="00217518">
      <w:pPr>
        <w:pStyle w:val="pl1"/>
        <w:widowControl w:val="0"/>
      </w:pPr>
      <w:r>
        <w:t>21</w:t>
      </w:r>
      <w:r w:rsidR="009147E2">
        <w:t>.</w:t>
      </w:r>
      <w:r w:rsidR="009147E2">
        <w:tab/>
        <w:t xml:space="preserve">There is no difference </w:t>
      </w:r>
      <w:r w:rsidR="00956E8B">
        <w:t xml:space="preserve">between </w:t>
      </w:r>
      <w:r w:rsidR="009147E2">
        <w:t xml:space="preserve">the two methods </w:t>
      </w:r>
      <w:r w:rsidR="00956E8B">
        <w:t xml:space="preserve">for </w:t>
      </w:r>
      <w:r w:rsidR="009147E2">
        <w:t>reporting investing activities and financing activities. These methods differ only in the reporting of operating activities.</w:t>
      </w:r>
    </w:p>
    <w:p w14:paraId="1790C73D" w14:textId="77777777" w:rsidR="00217518" w:rsidRDefault="00217518" w:rsidP="00217518">
      <w:pPr>
        <w:pStyle w:val="pl1"/>
        <w:widowControl w:val="0"/>
      </w:pPr>
      <w:r>
        <w:t>22.  Amortization expense is not reported on a cash flow statement prepared by the direct method because it does not affect cash at all.</w:t>
      </w:r>
    </w:p>
    <w:p w14:paraId="0EDFFE82" w14:textId="77777777" w:rsidR="009147E2" w:rsidRDefault="009147E2" w:rsidP="00FE6F6A">
      <w:pPr>
        <w:pStyle w:val="ph2"/>
        <w:widowControl w:val="0"/>
        <w:spacing w:before="0"/>
        <w:ind w:left="0"/>
      </w:pPr>
      <w:r>
        <w:rPr>
          <w:rFonts w:ascii="Times New Roman" w:hAnsi="Times New Roman"/>
        </w:rPr>
        <w:br w:type="page"/>
      </w:r>
      <w:r>
        <w:lastRenderedPageBreak/>
        <w:t>Starters</w:t>
      </w:r>
    </w:p>
    <w:p w14:paraId="4233778D" w14:textId="070F0ED1" w:rsidR="009147E2" w:rsidRDefault="009147E2" w:rsidP="006539FF">
      <w:pPr>
        <w:pStyle w:val="ph3"/>
        <w:widowControl w:val="0"/>
        <w:tabs>
          <w:tab w:val="right" w:pos="8910"/>
        </w:tabs>
        <w:spacing w:before="0" w:after="120"/>
        <w:ind w:left="-115" w:right="-475"/>
        <w:jc w:val="left"/>
        <w:rPr>
          <w:b/>
          <w:i w:val="0"/>
          <w:sz w:val="36"/>
          <w:szCs w:val="36"/>
        </w:rPr>
      </w:pPr>
      <w:r>
        <w:tab/>
        <w:t>(10 min.)</w:t>
      </w:r>
      <w:r w:rsidR="00486F6E">
        <w:t xml:space="preserve"> </w:t>
      </w:r>
      <w:r w:rsidR="006539FF">
        <w:rPr>
          <w:b/>
          <w:i w:val="0"/>
          <w:sz w:val="36"/>
          <w:szCs w:val="36"/>
        </w:rPr>
        <w:t>S1</w:t>
      </w:r>
      <w:r>
        <w:rPr>
          <w:b/>
          <w:i w:val="0"/>
          <w:sz w:val="36"/>
          <w:szCs w:val="36"/>
        </w:rPr>
        <w:t>7-1</w:t>
      </w:r>
    </w:p>
    <w:p w14:paraId="4B7E2A26" w14:textId="77777777" w:rsidR="009147E2" w:rsidRPr="002C7738" w:rsidRDefault="009147E2" w:rsidP="00486F6E">
      <w:pPr>
        <w:pStyle w:val="ph3"/>
        <w:widowControl w:val="0"/>
        <w:tabs>
          <w:tab w:val="left" w:pos="715"/>
          <w:tab w:val="right" w:pos="9295"/>
        </w:tabs>
        <w:spacing w:before="0"/>
        <w:ind w:left="0" w:right="-469"/>
        <w:jc w:val="left"/>
        <w:rPr>
          <w:rFonts w:ascii="Times New Roman" w:hAnsi="Times New Roman"/>
          <w:bCs/>
          <w:i w:val="0"/>
          <w:sz w:val="24"/>
          <w:szCs w:val="24"/>
        </w:rPr>
      </w:pPr>
      <w:r w:rsidRPr="002C7738">
        <w:rPr>
          <w:rFonts w:ascii="Times New Roman" w:hAnsi="Times New Roman"/>
          <w:bCs/>
          <w:i w:val="0"/>
          <w:sz w:val="24"/>
          <w:szCs w:val="24"/>
        </w:rPr>
        <w:t>The statement of cash flows helps investors and creditors:</w:t>
      </w:r>
    </w:p>
    <w:p w14:paraId="4223CA0C" w14:textId="77777777" w:rsidR="009147E2" w:rsidRDefault="009147E2" w:rsidP="00486F6E"/>
    <w:p w14:paraId="720B0AD1" w14:textId="77777777" w:rsidR="009147E2" w:rsidRDefault="009147E2" w:rsidP="00FE6F6A">
      <w:pPr>
        <w:pStyle w:val="pl1"/>
        <w:widowControl w:val="0"/>
        <w:tabs>
          <w:tab w:val="left" w:pos="440"/>
        </w:tabs>
        <w:ind w:left="440" w:right="61" w:hanging="495"/>
      </w:pPr>
      <w:r>
        <w:t>1.</w:t>
      </w:r>
      <w:r>
        <w:tab/>
      </w:r>
      <w:r>
        <w:rPr>
          <w:i/>
          <w:iCs/>
        </w:rPr>
        <w:t>Predict future cash flow</w:t>
      </w:r>
      <w:r>
        <w:t xml:space="preserve"> by reporting past cash receipts and payments, which can be good predictors of future cash flows.</w:t>
      </w:r>
    </w:p>
    <w:p w14:paraId="2CAAF9AD" w14:textId="77777777" w:rsidR="009147E2" w:rsidRDefault="009147E2" w:rsidP="00FE6F6A">
      <w:pPr>
        <w:pStyle w:val="pl1"/>
        <w:widowControl w:val="0"/>
        <w:tabs>
          <w:tab w:val="left" w:pos="440"/>
        </w:tabs>
        <w:ind w:left="440" w:right="61" w:hanging="495"/>
      </w:pPr>
      <w:r>
        <w:t>2.</w:t>
      </w:r>
      <w:r>
        <w:tab/>
      </w:r>
      <w:r>
        <w:rPr>
          <w:i/>
          <w:iCs/>
        </w:rPr>
        <w:t>Evaluate management decisions</w:t>
      </w:r>
      <w:r>
        <w:t xml:space="preserve"> by reporting on managers’ investments (shown in the investing activities section of the cash flow statement). Wise investments help companies prosper. Unwise investments cause businesses to suffer financially. It also helps to evaluate management decisions in its handling of operating cash flows, which are the most important for the business.</w:t>
      </w:r>
    </w:p>
    <w:p w14:paraId="36391E2A" w14:textId="3025F162" w:rsidR="009147E2" w:rsidRDefault="009147E2" w:rsidP="00FE6F6A">
      <w:pPr>
        <w:pStyle w:val="pl1"/>
        <w:widowControl w:val="0"/>
        <w:tabs>
          <w:tab w:val="left" w:pos="440"/>
        </w:tabs>
        <w:ind w:left="440" w:right="61" w:hanging="495"/>
      </w:pPr>
      <w:r>
        <w:t>3.</w:t>
      </w:r>
      <w:r>
        <w:tab/>
      </w:r>
      <w:r>
        <w:rPr>
          <w:i/>
          <w:iCs/>
        </w:rPr>
        <w:t>Predict the ability</w:t>
      </w:r>
      <w:r>
        <w:t xml:space="preserve"> </w:t>
      </w:r>
      <w:r>
        <w:rPr>
          <w:i/>
          <w:iCs/>
        </w:rPr>
        <w:t>to make debt payments to lenders and pay dividends to shareholders</w:t>
      </w:r>
      <w:r>
        <w:t xml:space="preserve"> by reporting where cash came from and how cash was spent. Cash</w:t>
      </w:r>
      <w:r w:rsidR="00956E8B">
        <w:t xml:space="preserve"> </w:t>
      </w:r>
      <w:r>
        <w:t>flow information helps investors and creditors predict whether the business can pay its debts and dividends.</w:t>
      </w:r>
    </w:p>
    <w:p w14:paraId="48471390" w14:textId="77777777" w:rsidR="009147E2" w:rsidRDefault="009147E2" w:rsidP="00FE6F6A">
      <w:pPr>
        <w:pStyle w:val="pl1"/>
        <w:widowControl w:val="0"/>
        <w:tabs>
          <w:tab w:val="left" w:pos="440"/>
        </w:tabs>
        <w:ind w:left="440" w:right="61" w:hanging="495"/>
      </w:pPr>
      <w:r>
        <w:t>4.</w:t>
      </w:r>
      <w:r>
        <w:tab/>
      </w:r>
      <w:r>
        <w:rPr>
          <w:i/>
          <w:iCs/>
        </w:rPr>
        <w:t>Show the relationship of net income to cash flow</w:t>
      </w:r>
      <w:r>
        <w:t xml:space="preserve"> by reporting cash flow from operations in the first section of the cash flow statement. A company’s cash balance can decrease when net income is high, and cash can increase when net income is low due to timing and accrual-based accounting. Poor cash flow from operations is a warning signal that a company may be in financial trouble.</w:t>
      </w:r>
    </w:p>
    <w:p w14:paraId="69C66123" w14:textId="77777777" w:rsidR="009147E2" w:rsidRDefault="009147E2" w:rsidP="00486F6E">
      <w:pPr>
        <w:pStyle w:val="pl1"/>
        <w:widowControl w:val="0"/>
        <w:tabs>
          <w:tab w:val="left" w:pos="440"/>
        </w:tabs>
        <w:ind w:left="440" w:right="-380" w:hanging="495"/>
      </w:pPr>
    </w:p>
    <w:p w14:paraId="7A897625" w14:textId="1CE35163" w:rsidR="009147E2" w:rsidRDefault="009147E2" w:rsidP="006539FF">
      <w:pPr>
        <w:pStyle w:val="ph3"/>
        <w:widowControl w:val="0"/>
        <w:tabs>
          <w:tab w:val="right" w:pos="8820"/>
        </w:tabs>
        <w:spacing w:before="0" w:after="120"/>
        <w:ind w:left="-115" w:right="-475"/>
        <w:jc w:val="left"/>
        <w:rPr>
          <w:rFonts w:ascii="Times New Roman" w:hAnsi="Times New Roman"/>
          <w:bCs/>
          <w:i w:val="0"/>
          <w:sz w:val="28"/>
          <w:szCs w:val="36"/>
        </w:rPr>
      </w:pPr>
      <w:r>
        <w:tab/>
        <w:t>(10 min.)</w:t>
      </w:r>
      <w:r w:rsidR="00486F6E">
        <w:t xml:space="preserve"> </w:t>
      </w:r>
      <w:r w:rsidR="006539FF">
        <w:rPr>
          <w:b/>
          <w:i w:val="0"/>
          <w:sz w:val="36"/>
          <w:szCs w:val="36"/>
        </w:rPr>
        <w:t>S1</w:t>
      </w:r>
      <w:r>
        <w:rPr>
          <w:b/>
          <w:i w:val="0"/>
          <w:sz w:val="36"/>
          <w:szCs w:val="36"/>
        </w:rPr>
        <w:t>7-2</w:t>
      </w:r>
    </w:p>
    <w:p w14:paraId="6C6A7DE1" w14:textId="77777777" w:rsidR="009147E2" w:rsidRDefault="009147E2" w:rsidP="00486F6E">
      <w:pPr>
        <w:pStyle w:val="pl1"/>
        <w:widowControl w:val="0"/>
        <w:tabs>
          <w:tab w:val="left" w:pos="440"/>
        </w:tabs>
        <w:ind w:left="440" w:right="-380" w:hanging="495"/>
      </w:pPr>
      <w:r>
        <w:t>a.</w:t>
      </w:r>
      <w:r>
        <w:tab/>
        <w:t xml:space="preserve">Operating </w:t>
      </w:r>
    </w:p>
    <w:p w14:paraId="4C6BFF72" w14:textId="77777777" w:rsidR="009147E2" w:rsidRDefault="009147E2" w:rsidP="00486F6E">
      <w:pPr>
        <w:pStyle w:val="pl1"/>
        <w:widowControl w:val="0"/>
        <w:tabs>
          <w:tab w:val="left" w:pos="440"/>
        </w:tabs>
        <w:ind w:left="440" w:right="-380" w:hanging="495"/>
      </w:pPr>
      <w:r>
        <w:tab/>
        <w:t>Investing</w:t>
      </w:r>
    </w:p>
    <w:p w14:paraId="6633A907" w14:textId="77777777" w:rsidR="009147E2" w:rsidRDefault="009147E2" w:rsidP="00486F6E">
      <w:pPr>
        <w:pStyle w:val="pl1"/>
        <w:widowControl w:val="0"/>
        <w:tabs>
          <w:tab w:val="left" w:pos="440"/>
        </w:tabs>
        <w:ind w:left="440" w:right="-380" w:hanging="495"/>
      </w:pPr>
      <w:r>
        <w:tab/>
        <w:t>Financing</w:t>
      </w:r>
    </w:p>
    <w:p w14:paraId="66E871F8" w14:textId="77777777" w:rsidR="009147E2" w:rsidRDefault="009147E2" w:rsidP="00486F6E">
      <w:pPr>
        <w:pStyle w:val="pl1"/>
        <w:widowControl w:val="0"/>
        <w:tabs>
          <w:tab w:val="left" w:pos="440"/>
        </w:tabs>
        <w:ind w:left="440" w:right="-380" w:hanging="495"/>
      </w:pPr>
      <w:r>
        <w:t>b.</w:t>
      </w:r>
      <w:r>
        <w:tab/>
        <w:t>The change, or increase or decrease in cash, is the difference between the beginning-of-period and end-of-period balance sheets.</w:t>
      </w:r>
    </w:p>
    <w:p w14:paraId="7E691DAB" w14:textId="77777777" w:rsidR="009147E2" w:rsidRDefault="009147E2" w:rsidP="00486F6E">
      <w:pPr>
        <w:pStyle w:val="pl1"/>
        <w:widowControl w:val="0"/>
        <w:tabs>
          <w:tab w:val="left" w:pos="440"/>
        </w:tabs>
        <w:ind w:left="440" w:right="-380" w:hanging="495"/>
      </w:pPr>
      <w:r>
        <w:t>c.</w:t>
      </w:r>
      <w:r>
        <w:tab/>
        <w:t>Collections from customers</w:t>
      </w:r>
    </w:p>
    <w:p w14:paraId="21A41C83" w14:textId="77777777" w:rsidR="009147E2" w:rsidRDefault="009147E2" w:rsidP="00486F6E">
      <w:pPr>
        <w:pStyle w:val="pl1"/>
        <w:widowControl w:val="0"/>
        <w:tabs>
          <w:tab w:val="left" w:pos="440"/>
        </w:tabs>
        <w:ind w:left="440" w:right="-380" w:hanging="495"/>
      </w:pPr>
      <w:r>
        <w:t>d.</w:t>
      </w:r>
      <w:r>
        <w:tab/>
        <w:t>Net income</w:t>
      </w:r>
    </w:p>
    <w:p w14:paraId="3D1F8ABD" w14:textId="77777777" w:rsidR="00F676BD" w:rsidRDefault="00F676BD" w:rsidP="00CF4D6D">
      <w:pPr>
        <w:pStyle w:val="ph2"/>
        <w:widowControl w:val="0"/>
        <w:spacing w:before="0"/>
        <w:ind w:left="0"/>
        <w:rPr>
          <w:rFonts w:ascii="Times New Roman" w:hAnsi="Times New Roman"/>
        </w:rPr>
      </w:pPr>
    </w:p>
    <w:p w14:paraId="7E1A4F8B" w14:textId="77777777" w:rsidR="00F676BD" w:rsidRDefault="00F676BD" w:rsidP="00CF4D6D">
      <w:pPr>
        <w:pStyle w:val="ph2"/>
        <w:widowControl w:val="0"/>
        <w:spacing w:before="0"/>
        <w:ind w:left="0"/>
        <w:rPr>
          <w:rFonts w:ascii="Times New Roman" w:hAnsi="Times New Roman"/>
        </w:rPr>
      </w:pPr>
    </w:p>
    <w:p w14:paraId="526A945C" w14:textId="77777777" w:rsidR="00F676BD" w:rsidRDefault="00F676BD" w:rsidP="00CF4D6D">
      <w:pPr>
        <w:pStyle w:val="ph2"/>
        <w:widowControl w:val="0"/>
        <w:spacing w:before="0"/>
        <w:ind w:left="0"/>
        <w:rPr>
          <w:rFonts w:ascii="Times New Roman" w:hAnsi="Times New Roman"/>
        </w:rPr>
      </w:pPr>
    </w:p>
    <w:p w14:paraId="5DCA79D7" w14:textId="77777777" w:rsidR="00F676BD" w:rsidRDefault="00F676BD" w:rsidP="00CF4D6D">
      <w:pPr>
        <w:pStyle w:val="ph2"/>
        <w:widowControl w:val="0"/>
        <w:spacing w:before="0"/>
        <w:ind w:left="0"/>
        <w:rPr>
          <w:rFonts w:ascii="Times New Roman" w:hAnsi="Times New Roman"/>
        </w:rPr>
      </w:pPr>
    </w:p>
    <w:p w14:paraId="3BB126F1" w14:textId="77777777" w:rsidR="00F676BD" w:rsidRDefault="00F676BD" w:rsidP="00CF4D6D">
      <w:pPr>
        <w:pStyle w:val="ph2"/>
        <w:widowControl w:val="0"/>
        <w:spacing w:before="0"/>
        <w:ind w:left="0"/>
        <w:rPr>
          <w:rFonts w:ascii="Times New Roman" w:hAnsi="Times New Roman"/>
        </w:rPr>
      </w:pPr>
    </w:p>
    <w:p w14:paraId="162FAC5E" w14:textId="0511AF14" w:rsidR="00347AF6" w:rsidRDefault="00347AF6">
      <w:pPr>
        <w:widowControl/>
        <w:rPr>
          <w:rFonts w:ascii="Arial" w:hAnsi="Arial" w:cs="Arial"/>
          <w:i/>
          <w:iCs/>
          <w:color w:val="000000"/>
          <w:sz w:val="27"/>
          <w:szCs w:val="27"/>
        </w:rPr>
      </w:pPr>
      <w:r>
        <w:rPr>
          <w:b/>
          <w:bCs/>
          <w:i/>
          <w:iCs/>
        </w:rPr>
        <w:br w:type="page"/>
      </w:r>
    </w:p>
    <w:p w14:paraId="12763B7B" w14:textId="77777777" w:rsidR="009147E2" w:rsidRDefault="009147E2" w:rsidP="00CF4D6D">
      <w:pPr>
        <w:pStyle w:val="ph2"/>
        <w:widowControl w:val="0"/>
        <w:spacing w:before="0"/>
        <w:ind w:left="0"/>
        <w:rPr>
          <w:b w:val="0"/>
          <w:bCs w:val="0"/>
          <w:i/>
          <w:iCs/>
        </w:rPr>
      </w:pPr>
    </w:p>
    <w:p w14:paraId="3DF44A32" w14:textId="7B181A95" w:rsidR="009147E2" w:rsidRDefault="009147E2" w:rsidP="006539FF">
      <w:pPr>
        <w:pStyle w:val="ph3"/>
        <w:widowControl w:val="0"/>
        <w:tabs>
          <w:tab w:val="right" w:pos="8910"/>
        </w:tabs>
        <w:spacing w:before="0" w:after="120"/>
        <w:ind w:left="-110" w:right="61"/>
        <w:rPr>
          <w:b/>
          <w:i w:val="0"/>
          <w:sz w:val="36"/>
          <w:szCs w:val="36"/>
        </w:rPr>
      </w:pPr>
      <w:r>
        <w:t>(5 min.)</w:t>
      </w:r>
      <w:r w:rsidR="00486F6E">
        <w:t xml:space="preserve"> </w:t>
      </w:r>
      <w:r w:rsidR="006539FF">
        <w:rPr>
          <w:b/>
          <w:i w:val="0"/>
          <w:sz w:val="36"/>
          <w:szCs w:val="36"/>
        </w:rPr>
        <w:t>S1</w:t>
      </w:r>
      <w:r>
        <w:rPr>
          <w:b/>
          <w:i w:val="0"/>
          <w:sz w:val="36"/>
          <w:szCs w:val="36"/>
        </w:rPr>
        <w:t>7-3</w:t>
      </w:r>
    </w:p>
    <w:p w14:paraId="2B2D92D5" w14:textId="77777777" w:rsidR="009147E2" w:rsidRPr="002C7738" w:rsidRDefault="009147E2" w:rsidP="00FE6F6A">
      <w:pPr>
        <w:pStyle w:val="ph2"/>
        <w:widowControl w:val="0"/>
        <w:spacing w:before="0"/>
        <w:jc w:val="both"/>
        <w:rPr>
          <w:rFonts w:ascii="Times New Roman" w:hAnsi="Times New Roman" w:cs="Times New Roman"/>
          <w:b w:val="0"/>
          <w:sz w:val="24"/>
          <w:szCs w:val="24"/>
        </w:rPr>
      </w:pPr>
      <w:r w:rsidRPr="00621DAB">
        <w:rPr>
          <w:rFonts w:ascii="Times New Roman" w:hAnsi="Times New Roman" w:cs="Times New Roman"/>
          <w:b w:val="0"/>
          <w:sz w:val="24"/>
          <w:szCs w:val="24"/>
        </w:rPr>
        <w:t>In this example, Company X would be considered a start-up for the following reasons</w:t>
      </w:r>
      <w:r>
        <w:rPr>
          <w:rFonts w:ascii="Times New Roman" w:hAnsi="Times New Roman" w:cs="Times New Roman"/>
          <w:b w:val="0"/>
          <w:sz w:val="24"/>
          <w:szCs w:val="24"/>
        </w:rPr>
        <w:t>:</w:t>
      </w:r>
      <w:r w:rsidRPr="002C7738">
        <w:rPr>
          <w:rFonts w:ascii="Times New Roman" w:hAnsi="Times New Roman" w:cs="Times New Roman"/>
          <w:b w:val="0"/>
          <w:sz w:val="24"/>
          <w:szCs w:val="24"/>
        </w:rPr>
        <w:t xml:space="preserve"> </w:t>
      </w:r>
    </w:p>
    <w:p w14:paraId="0E66B419" w14:textId="77777777" w:rsidR="009147E2" w:rsidRPr="002C7738" w:rsidRDefault="009147E2" w:rsidP="00FE6F6A">
      <w:pPr>
        <w:pStyle w:val="ph2"/>
        <w:widowControl w:val="0"/>
        <w:numPr>
          <w:ilvl w:val="0"/>
          <w:numId w:val="43"/>
        </w:numPr>
        <w:spacing w:before="0"/>
        <w:jc w:val="both"/>
        <w:rPr>
          <w:rFonts w:ascii="Times New Roman" w:hAnsi="Times New Roman" w:cs="Times New Roman"/>
          <w:b w:val="0"/>
          <w:sz w:val="24"/>
          <w:szCs w:val="24"/>
        </w:rPr>
      </w:pPr>
      <w:r w:rsidRPr="002C7738">
        <w:rPr>
          <w:rFonts w:ascii="Times New Roman" w:hAnsi="Times New Roman" w:cs="Times New Roman"/>
          <w:b w:val="0"/>
          <w:sz w:val="24"/>
          <w:szCs w:val="24"/>
        </w:rPr>
        <w:t>The cash from operations is in a negative position</w:t>
      </w:r>
      <w:r>
        <w:rPr>
          <w:rFonts w:ascii="Times New Roman" w:hAnsi="Times New Roman" w:cs="Times New Roman"/>
          <w:b w:val="0"/>
          <w:sz w:val="24"/>
          <w:szCs w:val="24"/>
        </w:rPr>
        <w:t>,</w:t>
      </w:r>
      <w:r w:rsidRPr="002C7738">
        <w:rPr>
          <w:rFonts w:ascii="Times New Roman" w:hAnsi="Times New Roman" w:cs="Times New Roman"/>
          <w:b w:val="0"/>
          <w:sz w:val="24"/>
          <w:szCs w:val="24"/>
        </w:rPr>
        <w:t xml:space="preserve"> indicating that the</w:t>
      </w:r>
      <w:r>
        <w:rPr>
          <w:rFonts w:ascii="Times New Roman" w:hAnsi="Times New Roman" w:cs="Times New Roman"/>
          <w:b w:val="0"/>
          <w:sz w:val="24"/>
          <w:szCs w:val="24"/>
        </w:rPr>
        <w:t xml:space="preserve"> company is</w:t>
      </w:r>
      <w:r w:rsidRPr="002C7738">
        <w:rPr>
          <w:rFonts w:ascii="Times New Roman" w:hAnsi="Times New Roman" w:cs="Times New Roman"/>
          <w:b w:val="0"/>
          <w:sz w:val="24"/>
          <w:szCs w:val="24"/>
        </w:rPr>
        <w:t xml:space="preserve"> not currently generating positive cash flow from operations. </w:t>
      </w:r>
    </w:p>
    <w:p w14:paraId="1517D7D6" w14:textId="77777777" w:rsidR="009147E2" w:rsidRPr="002C7738" w:rsidRDefault="009147E2" w:rsidP="00FE6F6A">
      <w:pPr>
        <w:pStyle w:val="ph2"/>
        <w:widowControl w:val="0"/>
        <w:numPr>
          <w:ilvl w:val="0"/>
          <w:numId w:val="43"/>
        </w:numPr>
        <w:spacing w:before="0"/>
        <w:jc w:val="both"/>
        <w:rPr>
          <w:rFonts w:ascii="Times New Roman" w:hAnsi="Times New Roman" w:cs="Times New Roman"/>
          <w:b w:val="0"/>
          <w:sz w:val="24"/>
          <w:szCs w:val="24"/>
        </w:rPr>
      </w:pPr>
      <w:r w:rsidRPr="002C7738">
        <w:rPr>
          <w:rFonts w:ascii="Times New Roman" w:hAnsi="Times New Roman" w:cs="Times New Roman"/>
          <w:b w:val="0"/>
          <w:sz w:val="24"/>
          <w:szCs w:val="24"/>
        </w:rPr>
        <w:t>Cash flow from investing is negative</w:t>
      </w:r>
      <w:r>
        <w:rPr>
          <w:rFonts w:ascii="Times New Roman" w:hAnsi="Times New Roman" w:cs="Times New Roman"/>
          <w:b w:val="0"/>
          <w:sz w:val="24"/>
          <w:szCs w:val="24"/>
        </w:rPr>
        <w:t>,</w:t>
      </w:r>
      <w:r w:rsidRPr="002C7738">
        <w:rPr>
          <w:rFonts w:ascii="Times New Roman" w:hAnsi="Times New Roman" w:cs="Times New Roman"/>
          <w:b w:val="0"/>
          <w:sz w:val="24"/>
          <w:szCs w:val="24"/>
        </w:rPr>
        <w:t xml:space="preserve"> indicating that the</w:t>
      </w:r>
      <w:r>
        <w:rPr>
          <w:rFonts w:ascii="Times New Roman" w:hAnsi="Times New Roman" w:cs="Times New Roman"/>
          <w:b w:val="0"/>
          <w:sz w:val="24"/>
          <w:szCs w:val="24"/>
        </w:rPr>
        <w:t xml:space="preserve"> company is</w:t>
      </w:r>
      <w:r w:rsidRPr="002C7738">
        <w:rPr>
          <w:rFonts w:ascii="Times New Roman" w:hAnsi="Times New Roman" w:cs="Times New Roman"/>
          <w:b w:val="0"/>
          <w:sz w:val="24"/>
          <w:szCs w:val="24"/>
        </w:rPr>
        <w:t xml:space="preserve"> investing in </w:t>
      </w:r>
      <w:r>
        <w:rPr>
          <w:rFonts w:ascii="Times New Roman" w:hAnsi="Times New Roman" w:cs="Times New Roman"/>
          <w:b w:val="0"/>
          <w:sz w:val="24"/>
          <w:szCs w:val="24"/>
        </w:rPr>
        <w:t>long-term</w:t>
      </w:r>
      <w:r w:rsidRPr="002C7738">
        <w:rPr>
          <w:rFonts w:ascii="Times New Roman" w:hAnsi="Times New Roman" w:cs="Times New Roman"/>
          <w:b w:val="0"/>
          <w:sz w:val="24"/>
          <w:szCs w:val="24"/>
        </w:rPr>
        <w:t xml:space="preserve"> assets</w:t>
      </w:r>
      <w:r>
        <w:rPr>
          <w:rFonts w:ascii="Times New Roman" w:hAnsi="Times New Roman" w:cs="Times New Roman"/>
          <w:b w:val="0"/>
          <w:sz w:val="24"/>
          <w:szCs w:val="24"/>
        </w:rPr>
        <w:t>.</w:t>
      </w:r>
      <w:r w:rsidRPr="002C7738">
        <w:rPr>
          <w:rFonts w:ascii="Times New Roman" w:hAnsi="Times New Roman" w:cs="Times New Roman"/>
          <w:b w:val="0"/>
          <w:sz w:val="24"/>
          <w:szCs w:val="24"/>
        </w:rPr>
        <w:t xml:space="preserve"> </w:t>
      </w:r>
    </w:p>
    <w:p w14:paraId="4EBFDB6C" w14:textId="77777777" w:rsidR="009147E2" w:rsidRPr="00621DAB" w:rsidRDefault="009147E2" w:rsidP="00FE6F6A">
      <w:pPr>
        <w:pStyle w:val="ph2"/>
        <w:widowControl w:val="0"/>
        <w:numPr>
          <w:ilvl w:val="0"/>
          <w:numId w:val="43"/>
        </w:numPr>
        <w:spacing w:before="0"/>
        <w:jc w:val="both"/>
        <w:rPr>
          <w:b w:val="0"/>
        </w:rPr>
      </w:pPr>
      <w:r w:rsidRPr="002C7738">
        <w:rPr>
          <w:rFonts w:ascii="Times New Roman" w:hAnsi="Times New Roman" w:cs="Times New Roman"/>
          <w:b w:val="0"/>
          <w:sz w:val="24"/>
          <w:szCs w:val="24"/>
        </w:rPr>
        <w:t>Financing cash flow is positive</w:t>
      </w:r>
      <w:r>
        <w:rPr>
          <w:rFonts w:ascii="Times New Roman" w:hAnsi="Times New Roman" w:cs="Times New Roman"/>
          <w:b w:val="0"/>
          <w:sz w:val="24"/>
          <w:szCs w:val="24"/>
        </w:rPr>
        <w:t>,</w:t>
      </w:r>
      <w:r w:rsidRPr="002C7738">
        <w:rPr>
          <w:rFonts w:ascii="Times New Roman" w:hAnsi="Times New Roman" w:cs="Times New Roman"/>
          <w:b w:val="0"/>
          <w:sz w:val="24"/>
          <w:szCs w:val="24"/>
        </w:rPr>
        <w:t xml:space="preserve"> implying that the</w:t>
      </w:r>
      <w:r>
        <w:rPr>
          <w:rFonts w:ascii="Times New Roman" w:hAnsi="Times New Roman" w:cs="Times New Roman"/>
          <w:b w:val="0"/>
          <w:sz w:val="24"/>
          <w:szCs w:val="24"/>
        </w:rPr>
        <w:t xml:space="preserve"> company is</w:t>
      </w:r>
      <w:r w:rsidRPr="002C7738">
        <w:rPr>
          <w:rFonts w:ascii="Times New Roman" w:hAnsi="Times New Roman" w:cs="Times New Roman"/>
          <w:b w:val="0"/>
          <w:sz w:val="24"/>
          <w:szCs w:val="24"/>
        </w:rPr>
        <w:t xml:space="preserve"> borrowing or acquiring cash to fund operations or to invest in assets.  </w:t>
      </w:r>
    </w:p>
    <w:p w14:paraId="31519E4B" w14:textId="77777777" w:rsidR="009147E2" w:rsidRDefault="009147E2" w:rsidP="006539FF"/>
    <w:p w14:paraId="233277D8" w14:textId="77777777" w:rsidR="009147E2" w:rsidRDefault="009147E2" w:rsidP="006539FF"/>
    <w:p w14:paraId="58FB0CCD" w14:textId="6EFC78CA" w:rsidR="009147E2" w:rsidRPr="006539FF" w:rsidRDefault="009147E2" w:rsidP="006539FF">
      <w:pPr>
        <w:pStyle w:val="ph3"/>
        <w:widowControl w:val="0"/>
        <w:tabs>
          <w:tab w:val="right" w:pos="8820"/>
        </w:tabs>
        <w:spacing w:before="0" w:after="120"/>
        <w:ind w:left="-110" w:right="61"/>
        <w:rPr>
          <w:b/>
          <w:sz w:val="32"/>
          <w:szCs w:val="32"/>
        </w:rPr>
      </w:pPr>
      <w:r>
        <w:t>(5 min.)</w:t>
      </w:r>
      <w:r w:rsidR="00486F6E">
        <w:t xml:space="preserve"> </w:t>
      </w:r>
      <w:r w:rsidR="006539FF">
        <w:rPr>
          <w:b/>
          <w:i w:val="0"/>
          <w:sz w:val="36"/>
          <w:szCs w:val="36"/>
        </w:rPr>
        <w:t>S1</w:t>
      </w:r>
      <w:r>
        <w:rPr>
          <w:b/>
          <w:i w:val="0"/>
          <w:sz w:val="36"/>
          <w:szCs w:val="36"/>
        </w:rPr>
        <w:t>7-4</w:t>
      </w:r>
    </w:p>
    <w:tbl>
      <w:tblPr>
        <w:tblpPr w:leftFromText="180" w:rightFromText="180" w:vertAnchor="text" w:horzAnchor="margin" w:tblpXSpec="center" w:tblpY="156"/>
        <w:tblW w:w="0" w:type="auto"/>
        <w:tblLayout w:type="fixed"/>
        <w:tblCellMar>
          <w:left w:w="0" w:type="dxa"/>
          <w:right w:w="0" w:type="dxa"/>
        </w:tblCellMar>
        <w:tblLook w:val="01E0" w:firstRow="1" w:lastRow="1" w:firstColumn="1" w:lastColumn="1" w:noHBand="0" w:noVBand="0"/>
      </w:tblPr>
      <w:tblGrid>
        <w:gridCol w:w="1560"/>
        <w:gridCol w:w="440"/>
        <w:gridCol w:w="2680"/>
        <w:gridCol w:w="385"/>
        <w:gridCol w:w="2255"/>
      </w:tblGrid>
      <w:tr w:rsidR="00FE6F6A" w14:paraId="0C8D0DBB" w14:textId="77777777" w:rsidTr="0046120F">
        <w:trPr>
          <w:trHeight w:val="792"/>
        </w:trPr>
        <w:tc>
          <w:tcPr>
            <w:tcW w:w="1560" w:type="dxa"/>
            <w:vAlign w:val="center"/>
          </w:tcPr>
          <w:p w14:paraId="3226EED6" w14:textId="77777777" w:rsidR="00FE6F6A" w:rsidRDefault="00FE6F6A" w:rsidP="00486F6E">
            <w:pPr>
              <w:pStyle w:val="pl1"/>
              <w:widowControl w:val="0"/>
              <w:shd w:val="clear" w:color="auto" w:fill="auto"/>
              <w:tabs>
                <w:tab w:val="right" w:leader="dot" w:pos="7260"/>
                <w:tab w:val="right" w:pos="8635"/>
              </w:tabs>
              <w:ind w:left="0" w:firstLine="0"/>
              <w:jc w:val="center"/>
            </w:pPr>
            <w:r>
              <w:t xml:space="preserve">Free cash </w:t>
            </w:r>
          </w:p>
          <w:p w14:paraId="1AA563D5" w14:textId="77777777" w:rsidR="00FE6F6A" w:rsidRDefault="00FE6F6A" w:rsidP="00FE6F6A">
            <w:pPr>
              <w:pStyle w:val="pl1"/>
              <w:widowControl w:val="0"/>
              <w:tabs>
                <w:tab w:val="right" w:leader="dot" w:pos="7260"/>
                <w:tab w:val="right" w:pos="8635"/>
              </w:tabs>
              <w:ind w:left="0" w:firstLine="0"/>
              <w:jc w:val="center"/>
            </w:pPr>
            <w:r>
              <w:t>flow</w:t>
            </w:r>
          </w:p>
        </w:tc>
        <w:tc>
          <w:tcPr>
            <w:tcW w:w="440" w:type="dxa"/>
            <w:vAlign w:val="center"/>
          </w:tcPr>
          <w:p w14:paraId="55F39EEC" w14:textId="77777777" w:rsidR="00FE6F6A" w:rsidRDefault="00FE6F6A" w:rsidP="00486F6E">
            <w:pPr>
              <w:pStyle w:val="pl1"/>
              <w:widowControl w:val="0"/>
              <w:shd w:val="clear" w:color="auto" w:fill="auto"/>
              <w:tabs>
                <w:tab w:val="right" w:leader="dot" w:pos="7260"/>
                <w:tab w:val="right" w:pos="8635"/>
              </w:tabs>
              <w:ind w:left="0" w:firstLine="0"/>
              <w:jc w:val="center"/>
            </w:pPr>
            <w:r>
              <w:t>=</w:t>
            </w:r>
          </w:p>
        </w:tc>
        <w:tc>
          <w:tcPr>
            <w:tcW w:w="2680" w:type="dxa"/>
            <w:vAlign w:val="center"/>
          </w:tcPr>
          <w:p w14:paraId="7E249494" w14:textId="335B749F" w:rsidR="00FE6F6A" w:rsidRDefault="00FE6F6A" w:rsidP="00486F6E">
            <w:pPr>
              <w:pStyle w:val="pl1"/>
              <w:widowControl w:val="0"/>
              <w:shd w:val="clear" w:color="auto" w:fill="auto"/>
              <w:tabs>
                <w:tab w:val="right" w:leader="dot" w:pos="7260"/>
                <w:tab w:val="right" w:pos="8635"/>
              </w:tabs>
              <w:ind w:left="0" w:firstLine="0"/>
              <w:jc w:val="center"/>
              <w:rPr>
                <w:i/>
                <w:iCs/>
              </w:rPr>
            </w:pPr>
            <w:r>
              <w:t xml:space="preserve">Net cash </w:t>
            </w:r>
            <w:r w:rsidR="00DA42BB">
              <w:t>inflows from</w:t>
            </w:r>
          </w:p>
          <w:p w14:paraId="5C64F198" w14:textId="77777777" w:rsidR="00FE6F6A" w:rsidRDefault="00FE6F6A" w:rsidP="00FE6F6A">
            <w:pPr>
              <w:pStyle w:val="pl1"/>
              <w:widowControl w:val="0"/>
              <w:tabs>
                <w:tab w:val="right" w:leader="dot" w:pos="7260"/>
                <w:tab w:val="right" w:pos="8635"/>
              </w:tabs>
              <w:ind w:left="0" w:firstLine="0"/>
              <w:jc w:val="center"/>
              <w:rPr>
                <w:i/>
                <w:iCs/>
              </w:rPr>
            </w:pPr>
            <w:r>
              <w:t>operating activities</w:t>
            </w:r>
          </w:p>
        </w:tc>
        <w:tc>
          <w:tcPr>
            <w:tcW w:w="385" w:type="dxa"/>
            <w:vAlign w:val="center"/>
          </w:tcPr>
          <w:p w14:paraId="27952990" w14:textId="77777777" w:rsidR="00FE6F6A" w:rsidRDefault="00FE6F6A" w:rsidP="00486F6E">
            <w:pPr>
              <w:pStyle w:val="pl1"/>
              <w:widowControl w:val="0"/>
              <w:shd w:val="clear" w:color="auto" w:fill="auto"/>
              <w:tabs>
                <w:tab w:val="right" w:leader="dot" w:pos="7260"/>
                <w:tab w:val="right" w:pos="8635"/>
              </w:tabs>
              <w:ind w:left="0" w:firstLine="0"/>
              <w:jc w:val="center"/>
            </w:pPr>
            <w:r>
              <w:t>–</w:t>
            </w:r>
          </w:p>
        </w:tc>
        <w:tc>
          <w:tcPr>
            <w:tcW w:w="2255" w:type="dxa"/>
            <w:vAlign w:val="center"/>
          </w:tcPr>
          <w:p w14:paraId="20684EE2" w14:textId="5695BE1E" w:rsidR="00FE6F6A" w:rsidRDefault="00FE6F6A" w:rsidP="00486F6E">
            <w:pPr>
              <w:pStyle w:val="pl1"/>
              <w:widowControl w:val="0"/>
              <w:shd w:val="clear" w:color="auto" w:fill="auto"/>
              <w:tabs>
                <w:tab w:val="right" w:leader="dot" w:pos="7260"/>
                <w:tab w:val="right" w:pos="8635"/>
              </w:tabs>
              <w:ind w:left="0" w:firstLine="0"/>
              <w:jc w:val="center"/>
            </w:pPr>
            <w:r>
              <w:t xml:space="preserve">Net cash </w:t>
            </w:r>
            <w:r w:rsidR="00DA42BB">
              <w:t>outflows from</w:t>
            </w:r>
          </w:p>
          <w:p w14:paraId="5CA6F836" w14:textId="77777777" w:rsidR="00FE6F6A" w:rsidRDefault="00FE6F6A" w:rsidP="00FE6F6A">
            <w:pPr>
              <w:pStyle w:val="pl1"/>
              <w:widowControl w:val="0"/>
              <w:tabs>
                <w:tab w:val="right" w:leader="dot" w:pos="7260"/>
                <w:tab w:val="right" w:pos="8635"/>
              </w:tabs>
              <w:ind w:left="0" w:hanging="25"/>
              <w:jc w:val="center"/>
            </w:pPr>
            <w:r>
              <w:t>investing activities</w:t>
            </w:r>
          </w:p>
        </w:tc>
      </w:tr>
      <w:tr w:rsidR="00FE6F6A" w14:paraId="476E3686" w14:textId="77777777" w:rsidTr="00FE6F6A">
        <w:trPr>
          <w:trHeight w:val="170"/>
        </w:trPr>
        <w:tc>
          <w:tcPr>
            <w:tcW w:w="1560" w:type="dxa"/>
            <w:vAlign w:val="center"/>
          </w:tcPr>
          <w:p w14:paraId="156D6F7E" w14:textId="77777777" w:rsidR="00FE6F6A" w:rsidRDefault="00FE6F6A" w:rsidP="00486F6E">
            <w:pPr>
              <w:pStyle w:val="pl1"/>
              <w:widowControl w:val="0"/>
              <w:shd w:val="clear" w:color="auto" w:fill="auto"/>
              <w:tabs>
                <w:tab w:val="right" w:leader="dot" w:pos="7260"/>
                <w:tab w:val="right" w:pos="8635"/>
              </w:tabs>
              <w:ind w:left="0" w:firstLine="0"/>
              <w:jc w:val="center"/>
            </w:pPr>
          </w:p>
        </w:tc>
        <w:tc>
          <w:tcPr>
            <w:tcW w:w="440" w:type="dxa"/>
            <w:vAlign w:val="center"/>
          </w:tcPr>
          <w:p w14:paraId="225B0360" w14:textId="77777777" w:rsidR="00FE6F6A" w:rsidRDefault="00FE6F6A" w:rsidP="00486F6E">
            <w:pPr>
              <w:pStyle w:val="pl1"/>
              <w:widowControl w:val="0"/>
              <w:shd w:val="clear" w:color="auto" w:fill="auto"/>
              <w:tabs>
                <w:tab w:val="right" w:leader="dot" w:pos="7260"/>
                <w:tab w:val="right" w:pos="8635"/>
              </w:tabs>
              <w:ind w:left="0" w:firstLine="0"/>
              <w:jc w:val="center"/>
            </w:pPr>
            <w:r>
              <w:t>=</w:t>
            </w:r>
          </w:p>
        </w:tc>
        <w:tc>
          <w:tcPr>
            <w:tcW w:w="2680" w:type="dxa"/>
            <w:vAlign w:val="center"/>
          </w:tcPr>
          <w:p w14:paraId="189D421C" w14:textId="77777777" w:rsidR="00FE6F6A" w:rsidRDefault="00FE6F6A" w:rsidP="00486F6E">
            <w:pPr>
              <w:pStyle w:val="pl1"/>
              <w:widowControl w:val="0"/>
              <w:shd w:val="clear" w:color="auto" w:fill="auto"/>
              <w:tabs>
                <w:tab w:val="right" w:leader="dot" w:pos="7260"/>
                <w:tab w:val="right" w:pos="8635"/>
              </w:tabs>
              <w:ind w:left="0" w:firstLine="0"/>
              <w:jc w:val="center"/>
            </w:pPr>
            <w:r>
              <w:t>$120,000</w:t>
            </w:r>
          </w:p>
        </w:tc>
        <w:tc>
          <w:tcPr>
            <w:tcW w:w="385" w:type="dxa"/>
            <w:vAlign w:val="center"/>
          </w:tcPr>
          <w:p w14:paraId="63FDE38B" w14:textId="77777777" w:rsidR="00FE6F6A" w:rsidRDefault="00FE6F6A" w:rsidP="00486F6E">
            <w:pPr>
              <w:pStyle w:val="pl1"/>
              <w:widowControl w:val="0"/>
              <w:shd w:val="clear" w:color="auto" w:fill="auto"/>
              <w:tabs>
                <w:tab w:val="right" w:leader="dot" w:pos="7260"/>
                <w:tab w:val="right" w:pos="8635"/>
              </w:tabs>
              <w:ind w:left="0" w:firstLine="0"/>
              <w:jc w:val="center"/>
            </w:pPr>
            <w:r>
              <w:t>–</w:t>
            </w:r>
          </w:p>
        </w:tc>
        <w:tc>
          <w:tcPr>
            <w:tcW w:w="2255" w:type="dxa"/>
            <w:vAlign w:val="center"/>
          </w:tcPr>
          <w:p w14:paraId="1E0F2E41" w14:textId="77777777" w:rsidR="00FE6F6A" w:rsidRDefault="00FE6F6A" w:rsidP="00486F6E">
            <w:pPr>
              <w:pStyle w:val="pl1"/>
              <w:widowControl w:val="0"/>
              <w:shd w:val="clear" w:color="auto" w:fill="auto"/>
              <w:tabs>
                <w:tab w:val="right" w:leader="dot" w:pos="7260"/>
                <w:tab w:val="right" w:pos="8635"/>
              </w:tabs>
              <w:ind w:left="0" w:firstLine="0"/>
              <w:jc w:val="center"/>
            </w:pPr>
            <w:r>
              <w:t>$64,000</w:t>
            </w:r>
          </w:p>
        </w:tc>
      </w:tr>
      <w:tr w:rsidR="00FE6F6A" w14:paraId="52FD294F" w14:textId="77777777" w:rsidTr="00FE6F6A">
        <w:trPr>
          <w:trHeight w:val="170"/>
        </w:trPr>
        <w:tc>
          <w:tcPr>
            <w:tcW w:w="1560" w:type="dxa"/>
            <w:vAlign w:val="center"/>
          </w:tcPr>
          <w:p w14:paraId="6A2E9462" w14:textId="77777777" w:rsidR="00FE6F6A" w:rsidRDefault="00FE6F6A" w:rsidP="00486F6E">
            <w:pPr>
              <w:pStyle w:val="pl1"/>
              <w:widowControl w:val="0"/>
              <w:shd w:val="clear" w:color="auto" w:fill="auto"/>
              <w:tabs>
                <w:tab w:val="right" w:leader="dot" w:pos="7260"/>
                <w:tab w:val="right" w:pos="8635"/>
              </w:tabs>
              <w:ind w:left="0" w:firstLine="0"/>
              <w:jc w:val="center"/>
            </w:pPr>
          </w:p>
        </w:tc>
        <w:tc>
          <w:tcPr>
            <w:tcW w:w="440" w:type="dxa"/>
            <w:vAlign w:val="center"/>
          </w:tcPr>
          <w:p w14:paraId="17FF6E69" w14:textId="77777777" w:rsidR="00FE6F6A" w:rsidRDefault="00FE6F6A" w:rsidP="00486F6E">
            <w:pPr>
              <w:pStyle w:val="pl1"/>
              <w:widowControl w:val="0"/>
              <w:shd w:val="clear" w:color="auto" w:fill="auto"/>
              <w:tabs>
                <w:tab w:val="right" w:leader="dot" w:pos="7260"/>
                <w:tab w:val="right" w:pos="8635"/>
              </w:tabs>
              <w:ind w:left="0" w:firstLine="0"/>
              <w:jc w:val="center"/>
            </w:pPr>
            <w:r>
              <w:t>=</w:t>
            </w:r>
          </w:p>
        </w:tc>
        <w:tc>
          <w:tcPr>
            <w:tcW w:w="2680" w:type="dxa"/>
            <w:vAlign w:val="center"/>
          </w:tcPr>
          <w:p w14:paraId="3D3B80D2" w14:textId="77777777" w:rsidR="00FE6F6A" w:rsidRDefault="00FE6F6A" w:rsidP="00486F6E">
            <w:pPr>
              <w:pStyle w:val="pl1"/>
              <w:widowControl w:val="0"/>
              <w:shd w:val="clear" w:color="auto" w:fill="auto"/>
              <w:tabs>
                <w:tab w:val="right" w:leader="dot" w:pos="7260"/>
                <w:tab w:val="right" w:pos="8635"/>
              </w:tabs>
              <w:ind w:left="0" w:firstLine="0"/>
              <w:jc w:val="center"/>
            </w:pPr>
            <w:r>
              <w:t>$56,000</w:t>
            </w:r>
          </w:p>
        </w:tc>
        <w:tc>
          <w:tcPr>
            <w:tcW w:w="385" w:type="dxa"/>
            <w:vAlign w:val="center"/>
          </w:tcPr>
          <w:p w14:paraId="2EC9C77D" w14:textId="77777777" w:rsidR="00FE6F6A" w:rsidRDefault="00FE6F6A" w:rsidP="00486F6E">
            <w:pPr>
              <w:pStyle w:val="pl1"/>
              <w:widowControl w:val="0"/>
              <w:shd w:val="clear" w:color="auto" w:fill="auto"/>
              <w:tabs>
                <w:tab w:val="right" w:leader="dot" w:pos="7260"/>
                <w:tab w:val="right" w:pos="8635"/>
              </w:tabs>
              <w:ind w:left="0" w:firstLine="0"/>
              <w:jc w:val="center"/>
            </w:pPr>
          </w:p>
        </w:tc>
        <w:tc>
          <w:tcPr>
            <w:tcW w:w="2255" w:type="dxa"/>
            <w:vAlign w:val="center"/>
          </w:tcPr>
          <w:p w14:paraId="0DF6E007" w14:textId="77777777" w:rsidR="00FE6F6A" w:rsidRDefault="00FE6F6A" w:rsidP="00486F6E">
            <w:pPr>
              <w:pStyle w:val="pl1"/>
              <w:widowControl w:val="0"/>
              <w:shd w:val="clear" w:color="auto" w:fill="auto"/>
              <w:tabs>
                <w:tab w:val="right" w:leader="dot" w:pos="7260"/>
                <w:tab w:val="right" w:pos="8635"/>
              </w:tabs>
              <w:ind w:left="0" w:firstLine="0"/>
              <w:jc w:val="center"/>
            </w:pPr>
          </w:p>
        </w:tc>
      </w:tr>
    </w:tbl>
    <w:p w14:paraId="5526A173" w14:textId="77777777" w:rsidR="009147E2" w:rsidRDefault="009147E2" w:rsidP="00486F6E">
      <w:pPr>
        <w:pStyle w:val="ph2"/>
        <w:widowControl w:val="0"/>
        <w:spacing w:before="0"/>
      </w:pPr>
    </w:p>
    <w:p w14:paraId="460CAC3E" w14:textId="77777777" w:rsidR="009147E2" w:rsidRDefault="009147E2" w:rsidP="00486F6E">
      <w:pPr>
        <w:pStyle w:val="ph2"/>
        <w:widowControl w:val="0"/>
        <w:spacing w:before="0"/>
      </w:pPr>
    </w:p>
    <w:p w14:paraId="6F389CD7" w14:textId="77777777" w:rsidR="009147E2" w:rsidRDefault="009147E2" w:rsidP="00486F6E">
      <w:pPr>
        <w:pStyle w:val="ph2"/>
        <w:widowControl w:val="0"/>
        <w:spacing w:before="0"/>
      </w:pPr>
    </w:p>
    <w:p w14:paraId="69E5C788" w14:textId="77777777" w:rsidR="009147E2" w:rsidRDefault="009147E2" w:rsidP="00486F6E">
      <w:pPr>
        <w:pStyle w:val="ph2"/>
        <w:widowControl w:val="0"/>
        <w:spacing w:before="0"/>
      </w:pPr>
    </w:p>
    <w:p w14:paraId="2F24AE1C" w14:textId="77777777" w:rsidR="009147E2" w:rsidRDefault="009147E2" w:rsidP="00486F6E">
      <w:pPr>
        <w:pStyle w:val="ph3"/>
        <w:widowControl w:val="0"/>
        <w:tabs>
          <w:tab w:val="right" w:pos="9295"/>
        </w:tabs>
        <w:spacing w:before="0"/>
        <w:ind w:left="-110" w:right="-468"/>
      </w:pPr>
    </w:p>
    <w:p w14:paraId="2D382BC2" w14:textId="77777777" w:rsidR="009147E2" w:rsidRDefault="009147E2" w:rsidP="00486F6E">
      <w:pPr>
        <w:pStyle w:val="ph3"/>
        <w:widowControl w:val="0"/>
        <w:tabs>
          <w:tab w:val="right" w:pos="9295"/>
        </w:tabs>
        <w:spacing w:before="0"/>
        <w:ind w:left="-110" w:right="-468"/>
      </w:pPr>
    </w:p>
    <w:p w14:paraId="2D51A692" w14:textId="66B2CF0C" w:rsidR="009147E2" w:rsidRDefault="006539FF" w:rsidP="006539FF">
      <w:pPr>
        <w:pStyle w:val="ph3"/>
        <w:widowControl w:val="0"/>
        <w:tabs>
          <w:tab w:val="right" w:pos="8820"/>
        </w:tabs>
        <w:spacing w:before="0" w:after="120"/>
        <w:ind w:left="-110" w:right="61"/>
        <w:rPr>
          <w:b/>
          <w:i w:val="0"/>
          <w:sz w:val="36"/>
          <w:szCs w:val="36"/>
        </w:rPr>
      </w:pPr>
      <w:r>
        <w:t xml:space="preserve"> </w:t>
      </w:r>
      <w:r w:rsidR="009147E2">
        <w:t>(</w:t>
      </w:r>
      <w:r w:rsidR="003A5D87">
        <w:t xml:space="preserve">10 </w:t>
      </w:r>
      <w:r w:rsidR="009147E2">
        <w:t>min.)</w:t>
      </w:r>
      <w:r w:rsidR="00486F6E">
        <w:t xml:space="preserve"> </w:t>
      </w:r>
      <w:r>
        <w:rPr>
          <w:b/>
          <w:i w:val="0"/>
          <w:sz w:val="36"/>
          <w:szCs w:val="36"/>
        </w:rPr>
        <w:t>S1</w:t>
      </w:r>
      <w:r w:rsidR="009147E2">
        <w:rPr>
          <w:b/>
          <w:i w:val="0"/>
          <w:sz w:val="36"/>
          <w:szCs w:val="36"/>
        </w:rPr>
        <w:t>7-5</w:t>
      </w:r>
    </w:p>
    <w:p w14:paraId="533CE67D" w14:textId="49AB743E" w:rsidR="003A5D87" w:rsidRPr="00C704E0" w:rsidRDefault="003A5D87" w:rsidP="003A5D87">
      <w:pPr>
        <w:pStyle w:val="ph2"/>
        <w:widowControl w:val="0"/>
        <w:tabs>
          <w:tab w:val="left" w:pos="1430"/>
          <w:tab w:val="right" w:pos="6480"/>
          <w:tab w:val="right" w:pos="7920"/>
        </w:tabs>
        <w:spacing w:before="0" w:after="0"/>
        <w:ind w:left="936"/>
        <w:jc w:val="both"/>
        <w:rPr>
          <w:rFonts w:ascii="Times New Roman" w:hAnsi="Times New Roman" w:cs="Times New Roman"/>
          <w:bCs w:val="0"/>
          <w:sz w:val="24"/>
        </w:rPr>
      </w:pPr>
      <w:r w:rsidRPr="00C704E0">
        <w:rPr>
          <w:rFonts w:ascii="Times New Roman" w:hAnsi="Times New Roman" w:cs="Times New Roman"/>
          <w:bCs w:val="0"/>
          <w:sz w:val="24"/>
        </w:rPr>
        <w:t>Cash flows from operating activities</w:t>
      </w:r>
    </w:p>
    <w:p w14:paraId="6263365B" w14:textId="77777777" w:rsidR="003A5D87" w:rsidRDefault="003A5D87" w:rsidP="003A5D87">
      <w:pPr>
        <w:pStyle w:val="ph2"/>
        <w:widowControl w:val="0"/>
        <w:tabs>
          <w:tab w:val="left" w:pos="1430"/>
          <w:tab w:val="left" w:leader="dot" w:pos="6804"/>
          <w:tab w:val="right" w:pos="7920"/>
        </w:tabs>
        <w:spacing w:before="0" w:after="0"/>
        <w:ind w:left="936"/>
        <w:rPr>
          <w:rFonts w:ascii="Times New Roman" w:hAnsi="Times New Roman" w:cs="Times New Roman"/>
          <w:b w:val="0"/>
          <w:bCs w:val="0"/>
          <w:sz w:val="24"/>
        </w:rPr>
      </w:pPr>
      <w:r>
        <w:rPr>
          <w:rFonts w:ascii="Times New Roman" w:hAnsi="Times New Roman" w:cs="Times New Roman"/>
          <w:b w:val="0"/>
          <w:bCs w:val="0"/>
          <w:sz w:val="24"/>
        </w:rPr>
        <w:tab/>
        <w:t>Net income</w:t>
      </w:r>
      <w:r>
        <w:rPr>
          <w:rFonts w:ascii="Times New Roman" w:hAnsi="Times New Roman" w:cs="Times New Roman"/>
          <w:b w:val="0"/>
          <w:bCs w:val="0"/>
          <w:sz w:val="24"/>
        </w:rPr>
        <w:tab/>
      </w:r>
      <w:r>
        <w:rPr>
          <w:rFonts w:ascii="Times New Roman" w:hAnsi="Times New Roman" w:cs="Times New Roman"/>
          <w:b w:val="0"/>
          <w:bCs w:val="0"/>
          <w:sz w:val="24"/>
        </w:rPr>
        <w:tab/>
        <w:t>$63,000</w:t>
      </w:r>
    </w:p>
    <w:p w14:paraId="13291EF2" w14:textId="77777777" w:rsidR="003A5D87" w:rsidRDefault="003A5D87" w:rsidP="003A5D87">
      <w:pPr>
        <w:pStyle w:val="ph2"/>
        <w:widowControl w:val="0"/>
        <w:tabs>
          <w:tab w:val="left" w:pos="1430"/>
          <w:tab w:val="left" w:pos="6804"/>
          <w:tab w:val="right" w:pos="7920"/>
        </w:tabs>
        <w:spacing w:before="0" w:after="0"/>
        <w:ind w:left="936"/>
        <w:rPr>
          <w:rFonts w:ascii="Times New Roman" w:hAnsi="Times New Roman" w:cs="Times New Roman"/>
          <w:b w:val="0"/>
          <w:bCs w:val="0"/>
          <w:sz w:val="24"/>
        </w:rPr>
      </w:pPr>
      <w:r>
        <w:rPr>
          <w:rFonts w:ascii="Times New Roman" w:hAnsi="Times New Roman" w:cs="Times New Roman"/>
          <w:b w:val="0"/>
          <w:bCs w:val="0"/>
          <w:sz w:val="24"/>
        </w:rPr>
        <w:tab/>
        <w:t>Add (subtract) items that affect net</w:t>
      </w:r>
    </w:p>
    <w:p w14:paraId="2B94F43F" w14:textId="77777777" w:rsidR="003A5D87" w:rsidRDefault="003A5D87" w:rsidP="003A5D87">
      <w:pPr>
        <w:pStyle w:val="ph2"/>
        <w:widowControl w:val="0"/>
        <w:tabs>
          <w:tab w:val="left" w:pos="1430"/>
          <w:tab w:val="right" w:pos="6480"/>
          <w:tab w:val="right" w:pos="7920"/>
        </w:tabs>
        <w:spacing w:before="0" w:after="0"/>
        <w:ind w:left="936"/>
        <w:jc w:val="both"/>
        <w:rPr>
          <w:rFonts w:ascii="Times New Roman" w:hAnsi="Times New Roman" w:cs="Times New Roman"/>
          <w:b w:val="0"/>
          <w:bCs w:val="0"/>
          <w:sz w:val="24"/>
        </w:rPr>
      </w:pPr>
      <w:r>
        <w:rPr>
          <w:rFonts w:ascii="Times New Roman" w:hAnsi="Times New Roman" w:cs="Times New Roman"/>
          <w:b w:val="0"/>
          <w:bCs w:val="0"/>
          <w:sz w:val="24"/>
        </w:rPr>
        <w:tab/>
        <w:t>income and cash flow differently:</w:t>
      </w:r>
    </w:p>
    <w:p w14:paraId="0C6ACF8F" w14:textId="77777777" w:rsidR="003A5D87" w:rsidRDefault="003A5D87" w:rsidP="003A5D87">
      <w:pPr>
        <w:pStyle w:val="ph2"/>
        <w:widowControl w:val="0"/>
        <w:tabs>
          <w:tab w:val="left" w:pos="1430"/>
          <w:tab w:val="right" w:pos="6480"/>
          <w:tab w:val="right" w:pos="7920"/>
        </w:tabs>
        <w:spacing w:before="0" w:after="0"/>
        <w:ind w:left="936"/>
        <w:jc w:val="both"/>
        <w:rPr>
          <w:rFonts w:ascii="Times New Roman" w:hAnsi="Times New Roman" w:cs="Times New Roman"/>
          <w:b w:val="0"/>
          <w:bCs w:val="0"/>
          <w:sz w:val="24"/>
        </w:rPr>
      </w:pPr>
    </w:p>
    <w:p w14:paraId="78A95D0A" w14:textId="77777777" w:rsidR="003A5D87" w:rsidRDefault="003A5D87" w:rsidP="003A5D87">
      <w:pPr>
        <w:pStyle w:val="ph2"/>
        <w:widowControl w:val="0"/>
        <w:tabs>
          <w:tab w:val="left" w:pos="1430"/>
          <w:tab w:val="right" w:leader="dot" w:pos="6820"/>
          <w:tab w:val="right" w:pos="7920"/>
        </w:tabs>
        <w:spacing w:before="0" w:after="0"/>
        <w:ind w:left="936" w:right="5"/>
        <w:jc w:val="both"/>
        <w:rPr>
          <w:rFonts w:ascii="Times New Roman" w:hAnsi="Times New Roman" w:cs="Times New Roman"/>
          <w:b w:val="0"/>
          <w:bCs w:val="0"/>
          <w:sz w:val="24"/>
        </w:rPr>
      </w:pPr>
      <w:r>
        <w:rPr>
          <w:rFonts w:ascii="Times New Roman" w:hAnsi="Times New Roman" w:cs="Times New Roman"/>
          <w:b w:val="0"/>
          <w:bCs w:val="0"/>
          <w:sz w:val="24"/>
        </w:rPr>
        <w:tab/>
        <w:t>Amortization expense</w:t>
      </w:r>
      <w:r>
        <w:rPr>
          <w:rFonts w:ascii="Times New Roman" w:hAnsi="Times New Roman" w:cs="Times New Roman"/>
          <w:b w:val="0"/>
          <w:bCs w:val="0"/>
          <w:sz w:val="24"/>
        </w:rPr>
        <w:tab/>
      </w:r>
      <w:r>
        <w:rPr>
          <w:rFonts w:ascii="Times New Roman" w:hAnsi="Times New Roman" w:cs="Times New Roman"/>
          <w:b w:val="0"/>
          <w:bCs w:val="0"/>
          <w:sz w:val="24"/>
        </w:rPr>
        <w:tab/>
        <w:t>10,000</w:t>
      </w:r>
    </w:p>
    <w:p w14:paraId="14633C66" w14:textId="77777777" w:rsidR="003A5D87" w:rsidRDefault="003A5D87" w:rsidP="003A5D87">
      <w:pPr>
        <w:pStyle w:val="ph2"/>
        <w:widowControl w:val="0"/>
        <w:tabs>
          <w:tab w:val="left" w:pos="1430"/>
          <w:tab w:val="right" w:leader="dot" w:pos="6820"/>
          <w:tab w:val="right" w:pos="7975"/>
        </w:tabs>
        <w:spacing w:before="0" w:after="0"/>
        <w:ind w:left="936" w:right="5"/>
        <w:jc w:val="both"/>
        <w:rPr>
          <w:rFonts w:ascii="Times New Roman" w:hAnsi="Times New Roman" w:cs="Times New Roman"/>
          <w:b w:val="0"/>
          <w:bCs w:val="0"/>
          <w:sz w:val="24"/>
        </w:rPr>
      </w:pPr>
      <w:r>
        <w:rPr>
          <w:rFonts w:ascii="Times New Roman" w:hAnsi="Times New Roman" w:cs="Times New Roman"/>
          <w:b w:val="0"/>
          <w:bCs w:val="0"/>
          <w:sz w:val="24"/>
        </w:rPr>
        <w:tab/>
        <w:t>Increase in accounts receivable</w:t>
      </w:r>
      <w:r>
        <w:rPr>
          <w:rFonts w:ascii="Times New Roman" w:hAnsi="Times New Roman" w:cs="Times New Roman"/>
          <w:b w:val="0"/>
          <w:bCs w:val="0"/>
          <w:sz w:val="24"/>
        </w:rPr>
        <w:tab/>
      </w:r>
      <w:r>
        <w:rPr>
          <w:rFonts w:ascii="Times New Roman" w:hAnsi="Times New Roman" w:cs="Times New Roman"/>
          <w:b w:val="0"/>
          <w:bCs w:val="0"/>
          <w:sz w:val="24"/>
        </w:rPr>
        <w:tab/>
        <w:t xml:space="preserve"> (7,000)</w:t>
      </w:r>
    </w:p>
    <w:p w14:paraId="3E10E0F5" w14:textId="77777777" w:rsidR="003A5D87" w:rsidRDefault="003A5D87" w:rsidP="003A5D87">
      <w:pPr>
        <w:pStyle w:val="ph2"/>
        <w:widowControl w:val="0"/>
        <w:tabs>
          <w:tab w:val="left" w:pos="1430"/>
          <w:tab w:val="right" w:leader="dot" w:pos="6820"/>
          <w:tab w:val="right" w:pos="7975"/>
        </w:tabs>
        <w:spacing w:before="0" w:after="0"/>
        <w:ind w:left="936" w:right="5"/>
        <w:jc w:val="both"/>
        <w:rPr>
          <w:rFonts w:ascii="Times New Roman" w:hAnsi="Times New Roman" w:cs="Times New Roman"/>
          <w:b w:val="0"/>
          <w:bCs w:val="0"/>
          <w:sz w:val="24"/>
        </w:rPr>
      </w:pPr>
      <w:r>
        <w:rPr>
          <w:rFonts w:ascii="Times New Roman" w:hAnsi="Times New Roman" w:cs="Times New Roman"/>
          <w:b w:val="0"/>
          <w:bCs w:val="0"/>
          <w:sz w:val="24"/>
        </w:rPr>
        <w:tab/>
        <w:t>Decrease in accounts payable</w:t>
      </w:r>
      <w:r>
        <w:rPr>
          <w:rFonts w:ascii="Times New Roman" w:hAnsi="Times New Roman" w:cs="Times New Roman"/>
          <w:b w:val="0"/>
          <w:bCs w:val="0"/>
          <w:sz w:val="24"/>
        </w:rPr>
        <w:tab/>
      </w:r>
      <w:proofErr w:type="gramStart"/>
      <w:r>
        <w:rPr>
          <w:rFonts w:ascii="Times New Roman" w:hAnsi="Times New Roman" w:cs="Times New Roman"/>
          <w:b w:val="0"/>
          <w:bCs w:val="0"/>
          <w:sz w:val="24"/>
        </w:rPr>
        <w:tab/>
      </w:r>
      <w:r>
        <w:rPr>
          <w:rFonts w:ascii="Times New Roman" w:hAnsi="Times New Roman" w:cs="Times New Roman"/>
          <w:b w:val="0"/>
          <w:bCs w:val="0"/>
          <w:sz w:val="24"/>
          <w:u w:val="single"/>
        </w:rPr>
        <w:t xml:space="preserve">  (</w:t>
      </w:r>
      <w:proofErr w:type="gramEnd"/>
      <w:r>
        <w:rPr>
          <w:rFonts w:ascii="Times New Roman" w:hAnsi="Times New Roman" w:cs="Times New Roman"/>
          <w:b w:val="0"/>
          <w:bCs w:val="0"/>
          <w:sz w:val="24"/>
          <w:u w:val="single"/>
        </w:rPr>
        <w:t>5,000</w:t>
      </w:r>
      <w:r>
        <w:rPr>
          <w:rFonts w:ascii="Times New Roman" w:hAnsi="Times New Roman" w:cs="Times New Roman"/>
          <w:b w:val="0"/>
          <w:bCs w:val="0"/>
          <w:sz w:val="24"/>
        </w:rPr>
        <w:t>)</w:t>
      </w:r>
    </w:p>
    <w:p w14:paraId="2892F0EB" w14:textId="51974537" w:rsidR="003A5D87" w:rsidRDefault="003A5D87" w:rsidP="003A5D87">
      <w:pPr>
        <w:pStyle w:val="ph2"/>
        <w:widowControl w:val="0"/>
        <w:tabs>
          <w:tab w:val="left" w:pos="1430"/>
          <w:tab w:val="right" w:leader="dot" w:pos="6820"/>
          <w:tab w:val="right" w:pos="7938"/>
        </w:tabs>
        <w:spacing w:before="0" w:after="0"/>
        <w:ind w:left="936" w:right="5"/>
        <w:jc w:val="both"/>
        <w:rPr>
          <w:rFonts w:ascii="Times New Roman" w:hAnsi="Times New Roman" w:cs="Times New Roman"/>
          <w:b w:val="0"/>
          <w:bCs w:val="0"/>
          <w:sz w:val="24"/>
          <w:u w:val="double"/>
        </w:rPr>
      </w:pPr>
      <w:r>
        <w:rPr>
          <w:rFonts w:ascii="Times New Roman" w:hAnsi="Times New Roman" w:cs="Times New Roman"/>
          <w:b w:val="0"/>
          <w:bCs w:val="0"/>
          <w:sz w:val="24"/>
        </w:rPr>
        <w:tab/>
        <w:t xml:space="preserve">Net cash </w:t>
      </w:r>
      <w:r w:rsidR="008C01CD">
        <w:rPr>
          <w:rFonts w:ascii="Times New Roman" w:hAnsi="Times New Roman" w:cs="Times New Roman"/>
          <w:b w:val="0"/>
          <w:bCs w:val="0"/>
          <w:sz w:val="24"/>
        </w:rPr>
        <w:t>inflow</w:t>
      </w:r>
      <w:r w:rsidR="00DA42BB">
        <w:rPr>
          <w:rFonts w:ascii="Times New Roman" w:hAnsi="Times New Roman" w:cs="Times New Roman"/>
          <w:b w:val="0"/>
          <w:bCs w:val="0"/>
          <w:sz w:val="24"/>
        </w:rPr>
        <w:t xml:space="preserve"> from</w:t>
      </w:r>
      <w:r>
        <w:rPr>
          <w:rFonts w:ascii="Times New Roman" w:hAnsi="Times New Roman" w:cs="Times New Roman"/>
          <w:b w:val="0"/>
          <w:bCs w:val="0"/>
          <w:sz w:val="24"/>
        </w:rPr>
        <w:t xml:space="preserve"> operating activities</w:t>
      </w:r>
      <w:r>
        <w:rPr>
          <w:rFonts w:ascii="Times New Roman" w:hAnsi="Times New Roman" w:cs="Times New Roman"/>
          <w:b w:val="0"/>
          <w:bCs w:val="0"/>
          <w:sz w:val="24"/>
        </w:rPr>
        <w:tab/>
      </w:r>
      <w:r>
        <w:rPr>
          <w:rFonts w:ascii="Times New Roman" w:hAnsi="Times New Roman" w:cs="Times New Roman"/>
          <w:b w:val="0"/>
          <w:bCs w:val="0"/>
          <w:sz w:val="24"/>
        </w:rPr>
        <w:tab/>
      </w:r>
      <w:r>
        <w:rPr>
          <w:rFonts w:ascii="Times New Roman" w:hAnsi="Times New Roman" w:cs="Times New Roman"/>
          <w:b w:val="0"/>
          <w:bCs w:val="0"/>
          <w:sz w:val="24"/>
          <w:u w:val="double"/>
        </w:rPr>
        <w:t>$61,000</w:t>
      </w:r>
    </w:p>
    <w:p w14:paraId="28314003" w14:textId="77777777" w:rsidR="003A5D87" w:rsidRDefault="003A5D87" w:rsidP="003A5D87">
      <w:pPr>
        <w:pStyle w:val="ph2"/>
        <w:widowControl w:val="0"/>
        <w:tabs>
          <w:tab w:val="left" w:pos="880"/>
          <w:tab w:val="left" w:pos="3190"/>
          <w:tab w:val="left" w:pos="3685"/>
          <w:tab w:val="left" w:pos="4730"/>
        </w:tabs>
        <w:spacing w:before="0"/>
        <w:ind w:left="880" w:hanging="495"/>
        <w:rPr>
          <w:rFonts w:ascii="Times New Roman" w:hAnsi="Times New Roman" w:cs="Times New Roman"/>
          <w:b w:val="0"/>
          <w:bCs w:val="0"/>
          <w:sz w:val="24"/>
        </w:rPr>
      </w:pPr>
    </w:p>
    <w:p w14:paraId="0471885D" w14:textId="77777777" w:rsidR="00F676BD" w:rsidRDefault="00F676BD" w:rsidP="003A5D87">
      <w:pPr>
        <w:pStyle w:val="ph2"/>
        <w:widowControl w:val="0"/>
        <w:tabs>
          <w:tab w:val="left" w:pos="880"/>
          <w:tab w:val="left" w:pos="3190"/>
          <w:tab w:val="left" w:pos="3685"/>
          <w:tab w:val="left" w:pos="4730"/>
        </w:tabs>
        <w:spacing w:before="0"/>
        <w:ind w:left="880" w:hanging="495"/>
        <w:rPr>
          <w:rFonts w:ascii="Times New Roman" w:hAnsi="Times New Roman" w:cs="Times New Roman"/>
          <w:b w:val="0"/>
          <w:bCs w:val="0"/>
          <w:sz w:val="24"/>
        </w:rPr>
      </w:pPr>
    </w:p>
    <w:p w14:paraId="30EF30E9" w14:textId="77777777" w:rsidR="006539FF" w:rsidRDefault="006539FF">
      <w:pPr>
        <w:widowControl/>
        <w:rPr>
          <w:rFonts w:ascii="Arial" w:hAnsi="Arial" w:cs="Arial"/>
          <w:i/>
          <w:iCs/>
          <w:color w:val="000000"/>
          <w:sz w:val="20"/>
        </w:rPr>
      </w:pPr>
      <w:r>
        <w:br w:type="page"/>
      </w:r>
    </w:p>
    <w:p w14:paraId="2CD2AE69" w14:textId="26C36465" w:rsidR="003A5D87" w:rsidRDefault="003A5D87" w:rsidP="006539FF">
      <w:pPr>
        <w:pStyle w:val="ph3"/>
        <w:widowControl w:val="0"/>
        <w:tabs>
          <w:tab w:val="right" w:pos="8820"/>
        </w:tabs>
        <w:spacing w:before="0" w:after="120"/>
        <w:ind w:left="-110" w:right="61"/>
        <w:rPr>
          <w:b/>
          <w:i w:val="0"/>
          <w:sz w:val="36"/>
          <w:szCs w:val="36"/>
        </w:rPr>
      </w:pPr>
      <w:r>
        <w:lastRenderedPageBreak/>
        <w:t xml:space="preserve">(5 min.) </w:t>
      </w:r>
      <w:r w:rsidR="006539FF">
        <w:rPr>
          <w:b/>
          <w:i w:val="0"/>
          <w:sz w:val="36"/>
          <w:szCs w:val="36"/>
        </w:rPr>
        <w:t>S1</w:t>
      </w:r>
      <w:r>
        <w:rPr>
          <w:b/>
          <w:i w:val="0"/>
          <w:sz w:val="36"/>
          <w:szCs w:val="36"/>
        </w:rPr>
        <w:t>7-6</w:t>
      </w:r>
    </w:p>
    <w:tbl>
      <w:tblPr>
        <w:tblW w:w="9255"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115"/>
        <w:gridCol w:w="1568"/>
        <w:gridCol w:w="1572"/>
      </w:tblGrid>
      <w:tr w:rsidR="003A5D87" w14:paraId="691F6210" w14:textId="77777777" w:rsidTr="00C704E0">
        <w:trPr>
          <w:trHeight w:val="336"/>
        </w:trPr>
        <w:tc>
          <w:tcPr>
            <w:tcW w:w="9255" w:type="dxa"/>
            <w:gridSpan w:val="3"/>
            <w:tcBorders>
              <w:top w:val="double" w:sz="4" w:space="0" w:color="auto"/>
              <w:bottom w:val="single" w:sz="4" w:space="0" w:color="auto"/>
            </w:tcBorders>
            <w:shd w:val="clear" w:color="auto" w:fill="FFFFFF"/>
            <w:vAlign w:val="bottom"/>
          </w:tcPr>
          <w:p w14:paraId="5560440C" w14:textId="5F576EA9" w:rsidR="003A5D87" w:rsidRPr="00CF4D6D" w:rsidRDefault="00956E8B" w:rsidP="00F676BD">
            <w:pPr>
              <w:pStyle w:val="pformhead"/>
              <w:widowControl w:val="0"/>
              <w:shd w:val="clear" w:color="auto" w:fill="FFFFFF"/>
              <w:spacing w:before="40" w:after="40"/>
              <w:rPr>
                <w:rFonts w:ascii="Arial" w:hAnsi="Arial"/>
                <w:b/>
                <w:sz w:val="20"/>
              </w:rPr>
            </w:pPr>
            <w:r w:rsidRPr="00CF4D6D">
              <w:rPr>
                <w:rFonts w:ascii="Arial" w:hAnsi="Arial"/>
                <w:b/>
                <w:sz w:val="20"/>
              </w:rPr>
              <w:t>APPLE DISTILLERY INC.</w:t>
            </w:r>
          </w:p>
        </w:tc>
      </w:tr>
      <w:tr w:rsidR="003A5D87" w14:paraId="0AF87471" w14:textId="77777777" w:rsidTr="00C704E0">
        <w:trPr>
          <w:trHeight w:val="320"/>
        </w:trPr>
        <w:tc>
          <w:tcPr>
            <w:tcW w:w="9255" w:type="dxa"/>
            <w:gridSpan w:val="3"/>
            <w:tcBorders>
              <w:top w:val="single" w:sz="4" w:space="0" w:color="auto"/>
              <w:bottom w:val="single" w:sz="4" w:space="0" w:color="auto"/>
            </w:tcBorders>
            <w:shd w:val="clear" w:color="auto" w:fill="FFFFFF"/>
            <w:vAlign w:val="bottom"/>
          </w:tcPr>
          <w:p w14:paraId="7401FA9E" w14:textId="77777777" w:rsidR="003A5D87" w:rsidRDefault="003A5D87" w:rsidP="00F676BD">
            <w:pPr>
              <w:pStyle w:val="pformhead"/>
              <w:widowControl w:val="0"/>
              <w:shd w:val="clear" w:color="auto" w:fill="FFFFFF"/>
              <w:spacing w:before="40" w:after="40"/>
              <w:rPr>
                <w:rFonts w:ascii="Arial" w:hAnsi="Arial"/>
                <w:sz w:val="20"/>
              </w:rPr>
            </w:pPr>
            <w:r>
              <w:rPr>
                <w:rFonts w:ascii="Arial" w:hAnsi="Arial"/>
                <w:sz w:val="20"/>
              </w:rPr>
              <w:t>Cash Flow Statement (partial)</w:t>
            </w:r>
          </w:p>
        </w:tc>
      </w:tr>
      <w:tr w:rsidR="003A5D87" w14:paraId="70158CD1" w14:textId="77777777" w:rsidTr="00C704E0">
        <w:trPr>
          <w:trHeight w:val="320"/>
        </w:trPr>
        <w:tc>
          <w:tcPr>
            <w:tcW w:w="9255" w:type="dxa"/>
            <w:gridSpan w:val="3"/>
            <w:tcBorders>
              <w:top w:val="single" w:sz="4" w:space="0" w:color="auto"/>
              <w:bottom w:val="double" w:sz="4" w:space="0" w:color="auto"/>
            </w:tcBorders>
            <w:shd w:val="clear" w:color="auto" w:fill="FFFFFF"/>
            <w:vAlign w:val="bottom"/>
          </w:tcPr>
          <w:p w14:paraId="7897BC09" w14:textId="77777777" w:rsidR="003A5D87" w:rsidRDefault="003A5D87" w:rsidP="00F676BD">
            <w:pPr>
              <w:pStyle w:val="pformheaddr"/>
              <w:widowControl w:val="0"/>
              <w:shd w:val="clear" w:color="auto" w:fill="FFFFFF"/>
              <w:spacing w:before="40" w:after="40"/>
              <w:rPr>
                <w:rFonts w:ascii="Arial" w:hAnsi="Arial"/>
                <w:sz w:val="20"/>
              </w:rPr>
            </w:pPr>
            <w:r>
              <w:rPr>
                <w:rFonts w:ascii="Arial" w:hAnsi="Arial"/>
                <w:sz w:val="20"/>
              </w:rPr>
              <w:t>For the Year Ended June 30, 2020</w:t>
            </w:r>
          </w:p>
        </w:tc>
      </w:tr>
      <w:tr w:rsidR="003A5D87" w14:paraId="0B5E5788" w14:textId="77777777" w:rsidTr="006539FF">
        <w:trPr>
          <w:trHeight w:val="336"/>
        </w:trPr>
        <w:tc>
          <w:tcPr>
            <w:tcW w:w="6115" w:type="dxa"/>
            <w:tcBorders>
              <w:right w:val="double" w:sz="4" w:space="0" w:color="auto"/>
            </w:tcBorders>
            <w:shd w:val="clear" w:color="auto" w:fill="FFFFFF"/>
            <w:vAlign w:val="bottom"/>
          </w:tcPr>
          <w:p w14:paraId="05C82F55" w14:textId="77777777" w:rsidR="003A5D87" w:rsidRPr="00C704E0" w:rsidRDefault="003A5D87" w:rsidP="00F676BD">
            <w:pPr>
              <w:pStyle w:val="pformab"/>
              <w:widowControl w:val="0"/>
              <w:shd w:val="clear" w:color="auto" w:fill="FFFFFF"/>
              <w:tabs>
                <w:tab w:val="left" w:pos="332"/>
                <w:tab w:val="left" w:pos="607"/>
                <w:tab w:val="left" w:pos="734"/>
              </w:tabs>
              <w:spacing w:before="40" w:after="40"/>
              <w:ind w:right="277"/>
              <w:rPr>
                <w:rFonts w:ascii="Arial" w:hAnsi="Arial"/>
                <w:b/>
                <w:sz w:val="20"/>
              </w:rPr>
            </w:pPr>
            <w:r w:rsidRPr="00C704E0">
              <w:rPr>
                <w:rFonts w:ascii="Arial" w:hAnsi="Arial"/>
                <w:b/>
                <w:sz w:val="20"/>
              </w:rPr>
              <w:t>Cash flows from operating activities</w:t>
            </w:r>
          </w:p>
        </w:tc>
        <w:tc>
          <w:tcPr>
            <w:tcW w:w="1568" w:type="dxa"/>
            <w:tcBorders>
              <w:left w:val="double" w:sz="4" w:space="0" w:color="auto"/>
            </w:tcBorders>
            <w:shd w:val="clear" w:color="auto" w:fill="FFFFFF"/>
            <w:vAlign w:val="bottom"/>
          </w:tcPr>
          <w:p w14:paraId="6BCC77AA" w14:textId="77777777" w:rsidR="003A5D87" w:rsidRDefault="003A5D87" w:rsidP="006539FF">
            <w:pPr>
              <w:pStyle w:val="pformab"/>
              <w:widowControl w:val="0"/>
              <w:shd w:val="clear" w:color="auto" w:fill="FFFFFF"/>
              <w:spacing w:before="0" w:after="40"/>
              <w:ind w:right="28"/>
              <w:jc w:val="right"/>
              <w:rPr>
                <w:rFonts w:ascii="Arial" w:hAnsi="Arial"/>
                <w:sz w:val="20"/>
              </w:rPr>
            </w:pPr>
          </w:p>
        </w:tc>
        <w:tc>
          <w:tcPr>
            <w:tcW w:w="1572" w:type="dxa"/>
            <w:tcBorders>
              <w:left w:val="double" w:sz="4" w:space="0" w:color="auto"/>
            </w:tcBorders>
            <w:shd w:val="clear" w:color="auto" w:fill="FFFFFF"/>
            <w:vAlign w:val="bottom"/>
          </w:tcPr>
          <w:p w14:paraId="1E179FE8" w14:textId="77777777" w:rsidR="003A5D87" w:rsidRDefault="003A5D87" w:rsidP="006539FF">
            <w:pPr>
              <w:pStyle w:val="pformab"/>
              <w:widowControl w:val="0"/>
              <w:shd w:val="clear" w:color="auto" w:fill="FFFFFF"/>
              <w:spacing w:before="0" w:after="40"/>
              <w:jc w:val="right"/>
              <w:rPr>
                <w:rFonts w:ascii="Arial" w:hAnsi="Arial"/>
                <w:sz w:val="20"/>
              </w:rPr>
            </w:pPr>
          </w:p>
        </w:tc>
      </w:tr>
      <w:tr w:rsidR="003A5D87" w14:paraId="2C6962C7" w14:textId="77777777" w:rsidTr="006539FF">
        <w:trPr>
          <w:trHeight w:val="320"/>
        </w:trPr>
        <w:tc>
          <w:tcPr>
            <w:tcW w:w="6115" w:type="dxa"/>
            <w:tcBorders>
              <w:right w:val="double" w:sz="4" w:space="0" w:color="auto"/>
            </w:tcBorders>
            <w:shd w:val="clear" w:color="auto" w:fill="FFFFFF"/>
            <w:vAlign w:val="bottom"/>
          </w:tcPr>
          <w:p w14:paraId="3D50C47D" w14:textId="77777777" w:rsidR="003A5D87" w:rsidRDefault="003A5D87" w:rsidP="00F676BD">
            <w:pPr>
              <w:pStyle w:val="pformab"/>
              <w:widowControl w:val="0"/>
              <w:shd w:val="clear" w:color="auto" w:fill="FFFFFF"/>
              <w:tabs>
                <w:tab w:val="left" w:pos="332"/>
                <w:tab w:val="left" w:pos="607"/>
                <w:tab w:val="left" w:pos="734"/>
              </w:tabs>
              <w:spacing w:before="40" w:after="40"/>
              <w:ind w:right="277"/>
              <w:rPr>
                <w:rFonts w:ascii="Arial" w:hAnsi="Arial"/>
                <w:sz w:val="20"/>
              </w:rPr>
            </w:pPr>
            <w:r>
              <w:rPr>
                <w:rFonts w:ascii="Arial" w:hAnsi="Arial"/>
                <w:sz w:val="20"/>
              </w:rPr>
              <w:tab/>
              <w:t>Net income</w:t>
            </w:r>
          </w:p>
        </w:tc>
        <w:tc>
          <w:tcPr>
            <w:tcW w:w="1568" w:type="dxa"/>
            <w:tcBorders>
              <w:left w:val="double" w:sz="4" w:space="0" w:color="auto"/>
            </w:tcBorders>
            <w:shd w:val="clear" w:color="auto" w:fill="FFFFFF"/>
            <w:vAlign w:val="bottom"/>
          </w:tcPr>
          <w:p w14:paraId="5E8EBF35" w14:textId="77777777" w:rsidR="003A5D87" w:rsidRDefault="003A5D87" w:rsidP="006539FF">
            <w:pPr>
              <w:pStyle w:val="pformab"/>
              <w:widowControl w:val="0"/>
              <w:shd w:val="clear" w:color="auto" w:fill="FFFFFF"/>
              <w:spacing w:before="0" w:after="40"/>
              <w:ind w:right="28"/>
              <w:jc w:val="right"/>
              <w:rPr>
                <w:rFonts w:ascii="Arial" w:hAnsi="Arial"/>
                <w:sz w:val="20"/>
              </w:rPr>
            </w:pPr>
          </w:p>
        </w:tc>
        <w:tc>
          <w:tcPr>
            <w:tcW w:w="1572" w:type="dxa"/>
            <w:tcBorders>
              <w:left w:val="double" w:sz="4" w:space="0" w:color="auto"/>
            </w:tcBorders>
            <w:shd w:val="clear" w:color="auto" w:fill="FFFFFF"/>
            <w:vAlign w:val="bottom"/>
          </w:tcPr>
          <w:p w14:paraId="254A3F41" w14:textId="77777777" w:rsidR="003A5D87" w:rsidRDefault="003A5D87" w:rsidP="006539FF">
            <w:pPr>
              <w:pStyle w:val="pformab"/>
              <w:widowControl w:val="0"/>
              <w:shd w:val="clear" w:color="auto" w:fill="FFFFFF"/>
              <w:spacing w:before="0" w:after="40"/>
              <w:jc w:val="right"/>
              <w:rPr>
                <w:rFonts w:ascii="Arial" w:hAnsi="Arial"/>
                <w:sz w:val="20"/>
              </w:rPr>
            </w:pPr>
            <w:r>
              <w:rPr>
                <w:rFonts w:ascii="Arial" w:hAnsi="Arial"/>
                <w:sz w:val="20"/>
              </w:rPr>
              <w:t>$100,000</w:t>
            </w:r>
          </w:p>
        </w:tc>
      </w:tr>
      <w:tr w:rsidR="003A5D87" w14:paraId="0CAC1ACD" w14:textId="77777777" w:rsidTr="006539FF">
        <w:trPr>
          <w:trHeight w:val="577"/>
        </w:trPr>
        <w:tc>
          <w:tcPr>
            <w:tcW w:w="6115" w:type="dxa"/>
            <w:tcBorders>
              <w:right w:val="double" w:sz="4" w:space="0" w:color="auto"/>
            </w:tcBorders>
            <w:shd w:val="clear" w:color="auto" w:fill="FFFFFF"/>
            <w:vAlign w:val="bottom"/>
          </w:tcPr>
          <w:p w14:paraId="61FF2EAD" w14:textId="28B33ABA" w:rsidR="00AE4380" w:rsidRDefault="003A5D87" w:rsidP="00C704E0">
            <w:pPr>
              <w:pStyle w:val="pformab"/>
              <w:widowControl w:val="0"/>
              <w:shd w:val="clear" w:color="auto" w:fill="FFFFFF"/>
              <w:tabs>
                <w:tab w:val="left" w:pos="332"/>
                <w:tab w:val="left" w:pos="734"/>
                <w:tab w:val="right" w:pos="7207"/>
              </w:tabs>
              <w:spacing w:before="40" w:after="40"/>
              <w:ind w:left="432" w:right="274" w:hanging="432"/>
              <w:rPr>
                <w:rFonts w:ascii="Arial" w:hAnsi="Arial"/>
                <w:sz w:val="20"/>
              </w:rPr>
            </w:pPr>
            <w:r>
              <w:rPr>
                <w:rFonts w:ascii="Arial" w:hAnsi="Arial"/>
                <w:sz w:val="20"/>
              </w:rPr>
              <w:tab/>
              <w:t xml:space="preserve">Add (subtract) items that affect net income </w:t>
            </w:r>
            <w:r w:rsidR="00AE4380">
              <w:rPr>
                <w:rFonts w:ascii="Arial" w:hAnsi="Arial"/>
                <w:sz w:val="20"/>
              </w:rPr>
              <w:t>and cash flow differently:</w:t>
            </w:r>
          </w:p>
        </w:tc>
        <w:tc>
          <w:tcPr>
            <w:tcW w:w="1568" w:type="dxa"/>
            <w:tcBorders>
              <w:left w:val="double" w:sz="4" w:space="0" w:color="auto"/>
            </w:tcBorders>
            <w:shd w:val="clear" w:color="auto" w:fill="FFFFFF"/>
            <w:vAlign w:val="bottom"/>
          </w:tcPr>
          <w:p w14:paraId="15AEA081" w14:textId="77777777" w:rsidR="003A5D87" w:rsidRDefault="003A5D87" w:rsidP="006539FF">
            <w:pPr>
              <w:pStyle w:val="pformab"/>
              <w:widowControl w:val="0"/>
              <w:shd w:val="clear" w:color="auto" w:fill="FFFFFF"/>
              <w:spacing w:before="0" w:after="40"/>
              <w:ind w:right="28"/>
              <w:jc w:val="right"/>
              <w:rPr>
                <w:rFonts w:ascii="Arial" w:hAnsi="Arial"/>
                <w:sz w:val="20"/>
              </w:rPr>
            </w:pPr>
          </w:p>
        </w:tc>
        <w:tc>
          <w:tcPr>
            <w:tcW w:w="1572" w:type="dxa"/>
            <w:tcBorders>
              <w:left w:val="double" w:sz="4" w:space="0" w:color="auto"/>
            </w:tcBorders>
            <w:shd w:val="clear" w:color="auto" w:fill="FFFFFF"/>
            <w:vAlign w:val="bottom"/>
          </w:tcPr>
          <w:p w14:paraId="67503FCA" w14:textId="77777777" w:rsidR="003A5D87" w:rsidRDefault="003A5D87" w:rsidP="006539FF">
            <w:pPr>
              <w:pStyle w:val="pformab"/>
              <w:widowControl w:val="0"/>
              <w:shd w:val="clear" w:color="auto" w:fill="FFFFFF"/>
              <w:spacing w:before="0" w:after="40"/>
              <w:jc w:val="right"/>
              <w:rPr>
                <w:rFonts w:ascii="Arial" w:hAnsi="Arial"/>
                <w:sz w:val="20"/>
              </w:rPr>
            </w:pPr>
          </w:p>
        </w:tc>
      </w:tr>
      <w:tr w:rsidR="003A5D87" w14:paraId="6BEFAFF5" w14:textId="77777777" w:rsidTr="006539FF">
        <w:trPr>
          <w:trHeight w:val="336"/>
        </w:trPr>
        <w:tc>
          <w:tcPr>
            <w:tcW w:w="6115" w:type="dxa"/>
            <w:tcBorders>
              <w:right w:val="double" w:sz="4" w:space="0" w:color="auto"/>
            </w:tcBorders>
            <w:shd w:val="clear" w:color="auto" w:fill="FFFFFF"/>
            <w:vAlign w:val="bottom"/>
          </w:tcPr>
          <w:p w14:paraId="28FF9917" w14:textId="1E4148FE" w:rsidR="003A5D87" w:rsidRDefault="003A5D87" w:rsidP="00F676BD">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t xml:space="preserve">Amortization </w:t>
            </w:r>
            <w:r w:rsidR="00207589">
              <w:rPr>
                <w:rFonts w:ascii="Arial" w:hAnsi="Arial"/>
                <w:sz w:val="20"/>
              </w:rPr>
              <w:t>expense</w:t>
            </w:r>
          </w:p>
        </w:tc>
        <w:tc>
          <w:tcPr>
            <w:tcW w:w="1568" w:type="dxa"/>
            <w:tcBorders>
              <w:left w:val="double" w:sz="4" w:space="0" w:color="auto"/>
            </w:tcBorders>
            <w:shd w:val="clear" w:color="auto" w:fill="FFFFFF"/>
            <w:vAlign w:val="bottom"/>
          </w:tcPr>
          <w:p w14:paraId="70A0C279" w14:textId="2F724CF9" w:rsidR="003A5D87" w:rsidRDefault="003A5D87" w:rsidP="006539FF">
            <w:pPr>
              <w:pStyle w:val="pformab"/>
              <w:widowControl w:val="0"/>
              <w:shd w:val="clear" w:color="auto" w:fill="FFFFFF"/>
              <w:spacing w:before="0" w:after="40"/>
              <w:ind w:right="28"/>
              <w:jc w:val="right"/>
              <w:rPr>
                <w:rFonts w:ascii="Arial" w:hAnsi="Arial"/>
                <w:sz w:val="20"/>
              </w:rPr>
            </w:pPr>
            <w:r>
              <w:rPr>
                <w:rFonts w:ascii="Arial" w:hAnsi="Arial"/>
                <w:sz w:val="20"/>
              </w:rPr>
              <w:t>$</w:t>
            </w:r>
            <w:r w:rsidR="006539FF">
              <w:rPr>
                <w:rFonts w:ascii="Arial" w:hAnsi="Arial"/>
                <w:sz w:val="20"/>
              </w:rPr>
              <w:t xml:space="preserve"> </w:t>
            </w:r>
            <w:r>
              <w:rPr>
                <w:rFonts w:ascii="Arial" w:hAnsi="Arial"/>
                <w:sz w:val="20"/>
              </w:rPr>
              <w:t>40,000</w:t>
            </w:r>
          </w:p>
        </w:tc>
        <w:tc>
          <w:tcPr>
            <w:tcW w:w="1572" w:type="dxa"/>
            <w:tcBorders>
              <w:left w:val="double" w:sz="4" w:space="0" w:color="auto"/>
            </w:tcBorders>
            <w:shd w:val="clear" w:color="auto" w:fill="FFFFFF"/>
            <w:vAlign w:val="bottom"/>
          </w:tcPr>
          <w:p w14:paraId="625181DC" w14:textId="77777777" w:rsidR="003A5D87" w:rsidRDefault="003A5D87" w:rsidP="006539FF">
            <w:pPr>
              <w:pStyle w:val="pformab"/>
              <w:widowControl w:val="0"/>
              <w:shd w:val="clear" w:color="auto" w:fill="FFFFFF"/>
              <w:spacing w:before="0" w:after="40"/>
              <w:jc w:val="right"/>
              <w:rPr>
                <w:rFonts w:ascii="Arial" w:hAnsi="Arial"/>
                <w:sz w:val="20"/>
              </w:rPr>
            </w:pPr>
          </w:p>
        </w:tc>
      </w:tr>
      <w:tr w:rsidR="003A5D87" w14:paraId="76CCBA94" w14:textId="77777777" w:rsidTr="006539FF">
        <w:trPr>
          <w:trHeight w:val="320"/>
        </w:trPr>
        <w:tc>
          <w:tcPr>
            <w:tcW w:w="6115" w:type="dxa"/>
            <w:tcBorders>
              <w:right w:val="double" w:sz="4" w:space="0" w:color="auto"/>
            </w:tcBorders>
            <w:shd w:val="clear" w:color="auto" w:fill="FFFFFF"/>
            <w:vAlign w:val="bottom"/>
          </w:tcPr>
          <w:p w14:paraId="653E3E71" w14:textId="77777777" w:rsidR="003A5D87" w:rsidRDefault="003A5D87" w:rsidP="00F676BD">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t>Increase in current assets other than cash</w:t>
            </w:r>
          </w:p>
        </w:tc>
        <w:tc>
          <w:tcPr>
            <w:tcW w:w="1568" w:type="dxa"/>
            <w:tcBorders>
              <w:left w:val="double" w:sz="4" w:space="0" w:color="auto"/>
            </w:tcBorders>
            <w:shd w:val="clear" w:color="auto" w:fill="FFFFFF"/>
            <w:vAlign w:val="bottom"/>
          </w:tcPr>
          <w:p w14:paraId="1FEE5962" w14:textId="77777777" w:rsidR="003A5D87" w:rsidRDefault="003A5D87" w:rsidP="006539FF">
            <w:pPr>
              <w:pStyle w:val="pformab"/>
              <w:widowControl w:val="0"/>
              <w:shd w:val="clear" w:color="auto" w:fill="FFFFFF"/>
              <w:spacing w:before="0" w:after="40"/>
              <w:ind w:right="28"/>
              <w:jc w:val="right"/>
              <w:rPr>
                <w:rFonts w:ascii="Arial" w:hAnsi="Arial"/>
                <w:sz w:val="20"/>
              </w:rPr>
            </w:pPr>
            <w:r>
              <w:rPr>
                <w:rFonts w:ascii="Arial" w:hAnsi="Arial"/>
                <w:sz w:val="20"/>
              </w:rPr>
              <w:t>(60,000)</w:t>
            </w:r>
          </w:p>
        </w:tc>
        <w:tc>
          <w:tcPr>
            <w:tcW w:w="1572" w:type="dxa"/>
            <w:tcBorders>
              <w:left w:val="double" w:sz="4" w:space="0" w:color="auto"/>
            </w:tcBorders>
            <w:shd w:val="clear" w:color="auto" w:fill="FFFFFF"/>
            <w:vAlign w:val="bottom"/>
          </w:tcPr>
          <w:p w14:paraId="15E7C066" w14:textId="77777777" w:rsidR="003A5D87" w:rsidRDefault="003A5D87" w:rsidP="006539FF">
            <w:pPr>
              <w:pStyle w:val="pformab"/>
              <w:widowControl w:val="0"/>
              <w:shd w:val="clear" w:color="auto" w:fill="FFFFFF"/>
              <w:spacing w:before="0" w:after="40"/>
              <w:jc w:val="right"/>
              <w:rPr>
                <w:rFonts w:ascii="Arial" w:hAnsi="Arial"/>
                <w:sz w:val="20"/>
              </w:rPr>
            </w:pPr>
          </w:p>
        </w:tc>
      </w:tr>
      <w:tr w:rsidR="003A5D87" w14:paraId="65FF1222" w14:textId="77777777" w:rsidTr="006539FF">
        <w:trPr>
          <w:trHeight w:val="320"/>
        </w:trPr>
        <w:tc>
          <w:tcPr>
            <w:tcW w:w="6115" w:type="dxa"/>
            <w:tcBorders>
              <w:right w:val="double" w:sz="4" w:space="0" w:color="auto"/>
            </w:tcBorders>
            <w:shd w:val="clear" w:color="auto" w:fill="FFFFFF"/>
            <w:vAlign w:val="bottom"/>
          </w:tcPr>
          <w:p w14:paraId="271EC271" w14:textId="77777777" w:rsidR="003A5D87" w:rsidRDefault="003A5D87" w:rsidP="00F676BD">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t>Decrease in current liabilities</w:t>
            </w:r>
          </w:p>
        </w:tc>
        <w:tc>
          <w:tcPr>
            <w:tcW w:w="1568" w:type="dxa"/>
            <w:tcBorders>
              <w:left w:val="double" w:sz="4" w:space="0" w:color="auto"/>
            </w:tcBorders>
            <w:shd w:val="clear" w:color="auto" w:fill="FFFFFF"/>
            <w:vAlign w:val="bottom"/>
          </w:tcPr>
          <w:p w14:paraId="62163A7F" w14:textId="77777777" w:rsidR="003A5D87" w:rsidRDefault="003A5D87" w:rsidP="006539FF">
            <w:pPr>
              <w:pStyle w:val="pformab"/>
              <w:widowControl w:val="0"/>
              <w:shd w:val="clear" w:color="auto" w:fill="FFFFFF"/>
              <w:spacing w:before="0" w:after="40"/>
              <w:ind w:right="28"/>
              <w:jc w:val="right"/>
              <w:rPr>
                <w:rFonts w:ascii="Arial" w:hAnsi="Arial"/>
                <w:sz w:val="20"/>
              </w:rPr>
            </w:pPr>
            <w:r>
              <w:rPr>
                <w:rFonts w:ascii="Arial" w:hAnsi="Arial"/>
                <w:sz w:val="20"/>
              </w:rPr>
              <w:t>(10,000)</w:t>
            </w:r>
          </w:p>
        </w:tc>
        <w:tc>
          <w:tcPr>
            <w:tcW w:w="1572" w:type="dxa"/>
            <w:tcBorders>
              <w:left w:val="double" w:sz="4" w:space="0" w:color="auto"/>
            </w:tcBorders>
            <w:shd w:val="clear" w:color="auto" w:fill="FFFFFF"/>
            <w:vAlign w:val="bottom"/>
          </w:tcPr>
          <w:p w14:paraId="09CF04FD" w14:textId="17E553E3" w:rsidR="003A5D87" w:rsidRDefault="00BA636F" w:rsidP="006539FF">
            <w:pPr>
              <w:pStyle w:val="pformab"/>
              <w:widowControl w:val="0"/>
              <w:shd w:val="clear" w:color="auto" w:fill="FFFFFF"/>
              <w:spacing w:before="0" w:after="40"/>
              <w:jc w:val="right"/>
              <w:rPr>
                <w:rFonts w:ascii="Arial" w:hAnsi="Arial"/>
                <w:sz w:val="20"/>
                <w:u w:val="single"/>
              </w:rPr>
            </w:pPr>
            <w:r>
              <w:rPr>
                <w:rFonts w:ascii="Arial" w:hAnsi="Arial"/>
                <w:sz w:val="20"/>
                <w:u w:val="single"/>
              </w:rPr>
              <w:t xml:space="preserve">  </w:t>
            </w:r>
            <w:r w:rsidR="003A5D87">
              <w:rPr>
                <w:rFonts w:ascii="Arial" w:hAnsi="Arial"/>
                <w:sz w:val="20"/>
                <w:u w:val="single"/>
              </w:rPr>
              <w:t>(30,000)</w:t>
            </w:r>
          </w:p>
        </w:tc>
      </w:tr>
      <w:tr w:rsidR="003A5D87" w14:paraId="6DB8BF5C" w14:textId="77777777" w:rsidTr="006539FF">
        <w:trPr>
          <w:trHeight w:val="336"/>
        </w:trPr>
        <w:tc>
          <w:tcPr>
            <w:tcW w:w="6115" w:type="dxa"/>
            <w:tcBorders>
              <w:right w:val="double" w:sz="4" w:space="0" w:color="auto"/>
            </w:tcBorders>
            <w:shd w:val="clear" w:color="auto" w:fill="FFFFFF"/>
            <w:vAlign w:val="bottom"/>
          </w:tcPr>
          <w:p w14:paraId="05679359" w14:textId="33472EE4" w:rsidR="003A5D87" w:rsidRDefault="003A5D87" w:rsidP="00F676BD">
            <w:pPr>
              <w:pStyle w:val="pformab"/>
              <w:widowControl w:val="0"/>
              <w:shd w:val="clear" w:color="auto" w:fill="FFFFFF"/>
              <w:tabs>
                <w:tab w:val="left" w:pos="332"/>
                <w:tab w:val="left" w:pos="607"/>
                <w:tab w:val="left" w:pos="734"/>
              </w:tabs>
              <w:spacing w:before="40" w:after="40"/>
              <w:ind w:right="277"/>
              <w:rPr>
                <w:rFonts w:ascii="Arial" w:hAnsi="Arial"/>
                <w:sz w:val="20"/>
              </w:rPr>
            </w:pPr>
            <w:r>
              <w:rPr>
                <w:rFonts w:ascii="Arial" w:hAnsi="Arial"/>
                <w:sz w:val="20"/>
              </w:rPr>
              <w:tab/>
            </w:r>
            <w:r>
              <w:rPr>
                <w:rFonts w:ascii="Arial" w:hAnsi="Arial"/>
                <w:sz w:val="20"/>
              </w:rPr>
              <w:tab/>
              <w:t xml:space="preserve">Net cash </w:t>
            </w:r>
            <w:r w:rsidR="008C01CD">
              <w:rPr>
                <w:rFonts w:ascii="Arial" w:hAnsi="Arial"/>
                <w:sz w:val="20"/>
              </w:rPr>
              <w:t>inflow</w:t>
            </w:r>
            <w:r w:rsidR="00DA42BB">
              <w:rPr>
                <w:rFonts w:ascii="Arial" w:hAnsi="Arial"/>
                <w:sz w:val="20"/>
              </w:rPr>
              <w:t xml:space="preserve"> from</w:t>
            </w:r>
            <w:r>
              <w:rPr>
                <w:rFonts w:ascii="Arial" w:hAnsi="Arial"/>
                <w:sz w:val="20"/>
              </w:rPr>
              <w:t xml:space="preserve"> operating activities</w:t>
            </w:r>
          </w:p>
        </w:tc>
        <w:tc>
          <w:tcPr>
            <w:tcW w:w="1568" w:type="dxa"/>
            <w:tcBorders>
              <w:left w:val="double" w:sz="4" w:space="0" w:color="auto"/>
            </w:tcBorders>
            <w:shd w:val="clear" w:color="auto" w:fill="FFFFFF"/>
            <w:vAlign w:val="bottom"/>
          </w:tcPr>
          <w:p w14:paraId="718C6D82" w14:textId="77777777" w:rsidR="003A5D87" w:rsidRDefault="003A5D87" w:rsidP="006539FF">
            <w:pPr>
              <w:pStyle w:val="pformab"/>
              <w:widowControl w:val="0"/>
              <w:shd w:val="clear" w:color="auto" w:fill="FFFFFF"/>
              <w:spacing w:before="0" w:after="40"/>
              <w:ind w:right="28"/>
              <w:jc w:val="right"/>
              <w:rPr>
                <w:rFonts w:ascii="Arial" w:hAnsi="Arial"/>
                <w:sz w:val="20"/>
              </w:rPr>
            </w:pPr>
          </w:p>
        </w:tc>
        <w:tc>
          <w:tcPr>
            <w:tcW w:w="1572" w:type="dxa"/>
            <w:tcBorders>
              <w:left w:val="double" w:sz="4" w:space="0" w:color="auto"/>
            </w:tcBorders>
            <w:shd w:val="clear" w:color="auto" w:fill="FFFFFF"/>
            <w:vAlign w:val="bottom"/>
          </w:tcPr>
          <w:p w14:paraId="33520C90" w14:textId="4EFFBBE1" w:rsidR="003A5D87" w:rsidRPr="00471E9C" w:rsidRDefault="003A5D87" w:rsidP="006539FF">
            <w:pPr>
              <w:pStyle w:val="pformab"/>
              <w:widowControl w:val="0"/>
              <w:shd w:val="clear" w:color="auto" w:fill="FFFFFF"/>
              <w:spacing w:before="0" w:after="40"/>
              <w:jc w:val="right"/>
              <w:rPr>
                <w:rFonts w:ascii="Arial" w:hAnsi="Arial"/>
                <w:sz w:val="20"/>
              </w:rPr>
            </w:pPr>
            <w:proofErr w:type="gramStart"/>
            <w:r w:rsidRPr="00C704E0">
              <w:rPr>
                <w:rFonts w:ascii="Arial" w:hAnsi="Arial"/>
                <w:sz w:val="20"/>
              </w:rPr>
              <w:t>$</w:t>
            </w:r>
            <w:r w:rsidR="006539FF">
              <w:rPr>
                <w:rFonts w:ascii="Arial" w:hAnsi="Arial"/>
                <w:sz w:val="20"/>
              </w:rPr>
              <w:t xml:space="preserve">  </w:t>
            </w:r>
            <w:r w:rsidRPr="00C704E0">
              <w:rPr>
                <w:rFonts w:ascii="Arial" w:hAnsi="Arial"/>
                <w:sz w:val="20"/>
              </w:rPr>
              <w:t>70,000</w:t>
            </w:r>
            <w:proofErr w:type="gramEnd"/>
          </w:p>
        </w:tc>
      </w:tr>
    </w:tbl>
    <w:p w14:paraId="63921E76" w14:textId="77777777" w:rsidR="003A5D87" w:rsidRDefault="003A5D87" w:rsidP="003A5D87">
      <w:pPr>
        <w:pStyle w:val="ph3"/>
        <w:widowControl w:val="0"/>
        <w:tabs>
          <w:tab w:val="right" w:pos="9295"/>
        </w:tabs>
        <w:spacing w:before="0"/>
        <w:ind w:left="-110" w:right="-469"/>
        <w:jc w:val="left"/>
      </w:pPr>
    </w:p>
    <w:p w14:paraId="77A78063" w14:textId="77777777" w:rsidR="003A5D87" w:rsidRDefault="003A5D87" w:rsidP="003A5D87">
      <w:pPr>
        <w:pStyle w:val="ph3"/>
        <w:widowControl w:val="0"/>
        <w:tabs>
          <w:tab w:val="right" w:pos="9295"/>
        </w:tabs>
        <w:spacing w:before="0"/>
        <w:ind w:left="-110" w:right="-469"/>
        <w:jc w:val="left"/>
      </w:pPr>
    </w:p>
    <w:p w14:paraId="2FFAB856" w14:textId="17741139" w:rsidR="003A5D87" w:rsidRDefault="003A5D87" w:rsidP="006539FF">
      <w:pPr>
        <w:pStyle w:val="ph3"/>
        <w:widowControl w:val="0"/>
        <w:tabs>
          <w:tab w:val="right" w:pos="8820"/>
        </w:tabs>
        <w:spacing w:before="0" w:after="120"/>
        <w:ind w:left="-110" w:right="61"/>
        <w:rPr>
          <w:b/>
          <w:i w:val="0"/>
          <w:sz w:val="36"/>
          <w:szCs w:val="36"/>
        </w:rPr>
      </w:pPr>
      <w:r>
        <w:t xml:space="preserve">(15-20 min.) </w:t>
      </w:r>
      <w:r w:rsidR="006539FF">
        <w:rPr>
          <w:b/>
          <w:i w:val="0"/>
          <w:sz w:val="36"/>
          <w:szCs w:val="36"/>
        </w:rPr>
        <w:t>S1</w:t>
      </w:r>
      <w:r>
        <w:rPr>
          <w:b/>
          <w:i w:val="0"/>
          <w:sz w:val="36"/>
          <w:szCs w:val="36"/>
        </w:rPr>
        <w:t>7-7</w:t>
      </w:r>
    </w:p>
    <w:tbl>
      <w:tblPr>
        <w:tblW w:w="9315"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155"/>
        <w:gridCol w:w="1579"/>
        <w:gridCol w:w="1581"/>
      </w:tblGrid>
      <w:tr w:rsidR="009C5A5C" w14:paraId="2CD80B51" w14:textId="77777777" w:rsidTr="00C704E0">
        <w:trPr>
          <w:trHeight w:val="323"/>
        </w:trPr>
        <w:tc>
          <w:tcPr>
            <w:tcW w:w="9315" w:type="dxa"/>
            <w:gridSpan w:val="3"/>
            <w:tcBorders>
              <w:top w:val="double" w:sz="4" w:space="0" w:color="auto"/>
              <w:bottom w:val="single" w:sz="4" w:space="0" w:color="auto"/>
            </w:tcBorders>
            <w:shd w:val="clear" w:color="auto" w:fill="FFFFFF"/>
            <w:vAlign w:val="bottom"/>
          </w:tcPr>
          <w:p w14:paraId="7FD516C9" w14:textId="207718B1" w:rsidR="009C5A5C" w:rsidRPr="00CF4D6D" w:rsidRDefault="00956E8B" w:rsidP="00F676BD">
            <w:pPr>
              <w:pStyle w:val="pformhead"/>
              <w:widowControl w:val="0"/>
              <w:shd w:val="clear" w:color="auto" w:fill="FFFFFF"/>
              <w:spacing w:before="40" w:after="40"/>
              <w:rPr>
                <w:rFonts w:ascii="Arial" w:hAnsi="Arial"/>
                <w:b/>
                <w:sz w:val="20"/>
              </w:rPr>
            </w:pPr>
            <w:r w:rsidRPr="00CF4D6D">
              <w:rPr>
                <w:rFonts w:ascii="Arial" w:hAnsi="Arial"/>
                <w:b/>
                <w:sz w:val="20"/>
              </w:rPr>
              <w:t>PRESTON MEDIA CORPORATION</w:t>
            </w:r>
          </w:p>
        </w:tc>
      </w:tr>
      <w:tr w:rsidR="009C5A5C" w14:paraId="0FE0B7C3" w14:textId="77777777" w:rsidTr="00C704E0">
        <w:trPr>
          <w:trHeight w:val="307"/>
        </w:trPr>
        <w:tc>
          <w:tcPr>
            <w:tcW w:w="9315" w:type="dxa"/>
            <w:gridSpan w:val="3"/>
            <w:tcBorders>
              <w:top w:val="single" w:sz="4" w:space="0" w:color="auto"/>
              <w:bottom w:val="single" w:sz="4" w:space="0" w:color="auto"/>
            </w:tcBorders>
            <w:shd w:val="clear" w:color="auto" w:fill="FFFFFF"/>
            <w:vAlign w:val="bottom"/>
          </w:tcPr>
          <w:p w14:paraId="7736E449" w14:textId="5B63EFC0" w:rsidR="009C5A5C" w:rsidRDefault="009C5A5C" w:rsidP="00F676BD">
            <w:pPr>
              <w:pStyle w:val="pformhead"/>
              <w:widowControl w:val="0"/>
              <w:shd w:val="clear" w:color="auto" w:fill="FFFFFF"/>
              <w:spacing w:before="40" w:after="40"/>
              <w:rPr>
                <w:rFonts w:ascii="Arial" w:hAnsi="Arial"/>
                <w:sz w:val="20"/>
              </w:rPr>
            </w:pPr>
            <w:r>
              <w:rPr>
                <w:rFonts w:ascii="Arial" w:hAnsi="Arial"/>
                <w:sz w:val="20"/>
              </w:rPr>
              <w:t xml:space="preserve">Cash Flow Statement </w:t>
            </w:r>
            <w:r w:rsidR="00987D66">
              <w:rPr>
                <w:rFonts w:ascii="Arial" w:hAnsi="Arial"/>
                <w:sz w:val="20"/>
              </w:rPr>
              <w:t>(partial)</w:t>
            </w:r>
          </w:p>
        </w:tc>
      </w:tr>
      <w:tr w:rsidR="009C5A5C" w14:paraId="1C02C7C9" w14:textId="77777777" w:rsidTr="00C704E0">
        <w:trPr>
          <w:trHeight w:val="307"/>
        </w:trPr>
        <w:tc>
          <w:tcPr>
            <w:tcW w:w="9315" w:type="dxa"/>
            <w:gridSpan w:val="3"/>
            <w:tcBorders>
              <w:top w:val="single" w:sz="4" w:space="0" w:color="auto"/>
              <w:bottom w:val="double" w:sz="4" w:space="0" w:color="auto"/>
            </w:tcBorders>
            <w:shd w:val="clear" w:color="auto" w:fill="FFFFFF"/>
            <w:vAlign w:val="bottom"/>
          </w:tcPr>
          <w:p w14:paraId="3AF67567" w14:textId="77777777" w:rsidR="009C5A5C" w:rsidRDefault="009C5A5C" w:rsidP="00FC2563">
            <w:pPr>
              <w:pStyle w:val="pformheaddr"/>
              <w:widowControl w:val="0"/>
              <w:shd w:val="clear" w:color="auto" w:fill="FFFFFF"/>
              <w:spacing w:before="40" w:after="40"/>
              <w:rPr>
                <w:rFonts w:ascii="Arial" w:hAnsi="Arial"/>
                <w:sz w:val="20"/>
              </w:rPr>
            </w:pPr>
            <w:r>
              <w:rPr>
                <w:rFonts w:ascii="Arial" w:hAnsi="Arial"/>
                <w:sz w:val="20"/>
              </w:rPr>
              <w:t xml:space="preserve">For the Year Ended </w:t>
            </w:r>
            <w:r w:rsidR="00FC2563">
              <w:rPr>
                <w:rFonts w:ascii="Arial" w:hAnsi="Arial"/>
                <w:sz w:val="20"/>
              </w:rPr>
              <w:t>March 31</w:t>
            </w:r>
            <w:r>
              <w:rPr>
                <w:rFonts w:ascii="Arial" w:hAnsi="Arial"/>
                <w:sz w:val="20"/>
              </w:rPr>
              <w:t>, 2020</w:t>
            </w:r>
          </w:p>
        </w:tc>
      </w:tr>
      <w:tr w:rsidR="009C5A5C" w14:paraId="5C803967" w14:textId="77777777" w:rsidTr="006539FF">
        <w:trPr>
          <w:trHeight w:val="323"/>
        </w:trPr>
        <w:tc>
          <w:tcPr>
            <w:tcW w:w="6155" w:type="dxa"/>
            <w:tcBorders>
              <w:right w:val="double" w:sz="4" w:space="0" w:color="auto"/>
            </w:tcBorders>
            <w:shd w:val="clear" w:color="auto" w:fill="FFFFFF"/>
            <w:vAlign w:val="bottom"/>
          </w:tcPr>
          <w:p w14:paraId="31B73BEB" w14:textId="77777777" w:rsidR="009C5A5C" w:rsidRPr="00C704E0" w:rsidRDefault="009C5A5C" w:rsidP="00F676BD">
            <w:pPr>
              <w:pStyle w:val="pformab"/>
              <w:widowControl w:val="0"/>
              <w:shd w:val="clear" w:color="auto" w:fill="FFFFFF"/>
              <w:tabs>
                <w:tab w:val="left" w:pos="332"/>
                <w:tab w:val="left" w:pos="607"/>
                <w:tab w:val="left" w:pos="734"/>
              </w:tabs>
              <w:spacing w:before="40" w:after="40"/>
              <w:ind w:right="277"/>
              <w:rPr>
                <w:rFonts w:ascii="Arial" w:hAnsi="Arial"/>
                <w:b/>
                <w:sz w:val="20"/>
              </w:rPr>
            </w:pPr>
            <w:r w:rsidRPr="00C704E0">
              <w:rPr>
                <w:rFonts w:ascii="Arial" w:hAnsi="Arial"/>
                <w:b/>
                <w:sz w:val="20"/>
              </w:rPr>
              <w:t>Cash flows from operating activities</w:t>
            </w:r>
          </w:p>
        </w:tc>
        <w:tc>
          <w:tcPr>
            <w:tcW w:w="1579" w:type="dxa"/>
            <w:tcBorders>
              <w:left w:val="double" w:sz="4" w:space="0" w:color="auto"/>
            </w:tcBorders>
            <w:shd w:val="clear" w:color="auto" w:fill="FFFFFF"/>
            <w:vAlign w:val="bottom"/>
          </w:tcPr>
          <w:p w14:paraId="5D826E4D" w14:textId="77777777" w:rsidR="009C5A5C" w:rsidRDefault="009C5A5C" w:rsidP="006539FF">
            <w:pPr>
              <w:pStyle w:val="pformab"/>
              <w:widowControl w:val="0"/>
              <w:shd w:val="clear" w:color="auto" w:fill="FFFFFF"/>
              <w:spacing w:before="0" w:after="40"/>
              <w:jc w:val="right"/>
              <w:rPr>
                <w:rFonts w:ascii="Arial" w:hAnsi="Arial"/>
                <w:sz w:val="20"/>
              </w:rPr>
            </w:pPr>
          </w:p>
        </w:tc>
        <w:tc>
          <w:tcPr>
            <w:tcW w:w="1581" w:type="dxa"/>
            <w:tcBorders>
              <w:left w:val="double" w:sz="4" w:space="0" w:color="auto"/>
            </w:tcBorders>
            <w:shd w:val="clear" w:color="auto" w:fill="FFFFFF"/>
            <w:vAlign w:val="bottom"/>
          </w:tcPr>
          <w:p w14:paraId="6FCE6832" w14:textId="77777777" w:rsidR="009C5A5C" w:rsidRDefault="009C5A5C" w:rsidP="006539FF">
            <w:pPr>
              <w:pStyle w:val="pformab"/>
              <w:widowControl w:val="0"/>
              <w:shd w:val="clear" w:color="auto" w:fill="FFFFFF"/>
              <w:spacing w:before="0" w:after="40"/>
              <w:ind w:right="40"/>
              <w:jc w:val="right"/>
              <w:rPr>
                <w:rFonts w:ascii="Arial" w:hAnsi="Arial"/>
                <w:sz w:val="20"/>
              </w:rPr>
            </w:pPr>
          </w:p>
        </w:tc>
      </w:tr>
      <w:tr w:rsidR="009C5A5C" w14:paraId="1804A916" w14:textId="77777777" w:rsidTr="006539FF">
        <w:trPr>
          <w:trHeight w:val="307"/>
        </w:trPr>
        <w:tc>
          <w:tcPr>
            <w:tcW w:w="6155" w:type="dxa"/>
            <w:tcBorders>
              <w:right w:val="double" w:sz="4" w:space="0" w:color="auto"/>
            </w:tcBorders>
            <w:shd w:val="clear" w:color="auto" w:fill="FFFFFF"/>
            <w:vAlign w:val="bottom"/>
          </w:tcPr>
          <w:p w14:paraId="3E270C58" w14:textId="77777777" w:rsidR="009C5A5C" w:rsidRDefault="009C5A5C" w:rsidP="00F676BD">
            <w:pPr>
              <w:pStyle w:val="pformab"/>
              <w:widowControl w:val="0"/>
              <w:shd w:val="clear" w:color="auto" w:fill="FFFFFF"/>
              <w:tabs>
                <w:tab w:val="left" w:pos="332"/>
                <w:tab w:val="left" w:pos="607"/>
                <w:tab w:val="left" w:pos="734"/>
              </w:tabs>
              <w:spacing w:before="40" w:after="40"/>
              <w:ind w:right="277"/>
              <w:rPr>
                <w:rFonts w:ascii="Arial" w:hAnsi="Arial"/>
                <w:sz w:val="20"/>
              </w:rPr>
            </w:pPr>
            <w:r>
              <w:rPr>
                <w:rFonts w:ascii="Arial" w:hAnsi="Arial"/>
                <w:sz w:val="20"/>
              </w:rPr>
              <w:tab/>
              <w:t>Net income</w:t>
            </w:r>
          </w:p>
        </w:tc>
        <w:tc>
          <w:tcPr>
            <w:tcW w:w="1579" w:type="dxa"/>
            <w:tcBorders>
              <w:left w:val="double" w:sz="4" w:space="0" w:color="auto"/>
            </w:tcBorders>
            <w:shd w:val="clear" w:color="auto" w:fill="FFFFFF"/>
            <w:vAlign w:val="bottom"/>
          </w:tcPr>
          <w:p w14:paraId="7B116355" w14:textId="77777777" w:rsidR="009C5A5C" w:rsidRDefault="009C5A5C" w:rsidP="006539FF">
            <w:pPr>
              <w:pStyle w:val="pformab"/>
              <w:widowControl w:val="0"/>
              <w:shd w:val="clear" w:color="auto" w:fill="FFFFFF"/>
              <w:spacing w:before="0" w:after="40"/>
              <w:jc w:val="right"/>
              <w:rPr>
                <w:rFonts w:ascii="Arial" w:hAnsi="Arial"/>
                <w:sz w:val="20"/>
              </w:rPr>
            </w:pPr>
          </w:p>
        </w:tc>
        <w:tc>
          <w:tcPr>
            <w:tcW w:w="1581" w:type="dxa"/>
            <w:tcBorders>
              <w:left w:val="double" w:sz="4" w:space="0" w:color="auto"/>
            </w:tcBorders>
            <w:shd w:val="clear" w:color="auto" w:fill="FFFFFF"/>
            <w:vAlign w:val="bottom"/>
          </w:tcPr>
          <w:p w14:paraId="651CAC23" w14:textId="77777777" w:rsidR="009C5A5C" w:rsidRDefault="009C5A5C" w:rsidP="006539FF">
            <w:pPr>
              <w:pStyle w:val="pformab"/>
              <w:widowControl w:val="0"/>
              <w:shd w:val="clear" w:color="auto" w:fill="FFFFFF"/>
              <w:spacing w:before="0" w:after="40"/>
              <w:ind w:right="40"/>
              <w:jc w:val="right"/>
              <w:rPr>
                <w:rFonts w:ascii="Arial" w:hAnsi="Arial"/>
                <w:sz w:val="20"/>
              </w:rPr>
            </w:pPr>
            <w:r>
              <w:rPr>
                <w:rFonts w:ascii="Arial" w:hAnsi="Arial"/>
                <w:sz w:val="20"/>
              </w:rPr>
              <w:t>$1</w:t>
            </w:r>
            <w:r w:rsidR="00FC2563">
              <w:rPr>
                <w:rFonts w:ascii="Arial" w:hAnsi="Arial"/>
                <w:sz w:val="20"/>
              </w:rPr>
              <w:t>9</w:t>
            </w:r>
            <w:r>
              <w:rPr>
                <w:rFonts w:ascii="Arial" w:hAnsi="Arial"/>
                <w:sz w:val="20"/>
              </w:rPr>
              <w:t>,000</w:t>
            </w:r>
          </w:p>
        </w:tc>
      </w:tr>
      <w:tr w:rsidR="00AE4380" w14:paraId="54BD3BBB" w14:textId="77777777" w:rsidTr="006539FF">
        <w:trPr>
          <w:trHeight w:val="553"/>
        </w:trPr>
        <w:tc>
          <w:tcPr>
            <w:tcW w:w="6155" w:type="dxa"/>
            <w:tcBorders>
              <w:right w:val="double" w:sz="4" w:space="0" w:color="auto"/>
            </w:tcBorders>
            <w:shd w:val="clear" w:color="auto" w:fill="FFFFFF"/>
            <w:vAlign w:val="bottom"/>
          </w:tcPr>
          <w:p w14:paraId="05D779D4" w14:textId="14CC24E7" w:rsidR="00AE4380" w:rsidRDefault="00AE4380" w:rsidP="00C704E0">
            <w:pPr>
              <w:pStyle w:val="pformab"/>
              <w:widowControl w:val="0"/>
              <w:shd w:val="clear" w:color="auto" w:fill="FFFFFF"/>
              <w:tabs>
                <w:tab w:val="left" w:pos="332"/>
                <w:tab w:val="left" w:pos="734"/>
                <w:tab w:val="right" w:pos="7207"/>
              </w:tabs>
              <w:spacing w:before="40" w:after="40"/>
              <w:ind w:left="432" w:right="274" w:hanging="432"/>
              <w:rPr>
                <w:rFonts w:ascii="Arial" w:hAnsi="Arial"/>
                <w:sz w:val="20"/>
              </w:rPr>
            </w:pPr>
            <w:r>
              <w:rPr>
                <w:rFonts w:ascii="Arial" w:hAnsi="Arial"/>
                <w:sz w:val="20"/>
              </w:rPr>
              <w:tab/>
              <w:t>Add (subtract) items that affect net income and cash flow differently:</w:t>
            </w:r>
          </w:p>
        </w:tc>
        <w:tc>
          <w:tcPr>
            <w:tcW w:w="1579" w:type="dxa"/>
            <w:tcBorders>
              <w:left w:val="double" w:sz="4" w:space="0" w:color="auto"/>
            </w:tcBorders>
            <w:shd w:val="clear" w:color="auto" w:fill="FFFFFF"/>
            <w:vAlign w:val="bottom"/>
          </w:tcPr>
          <w:p w14:paraId="36695C69" w14:textId="77777777" w:rsidR="00AE4380" w:rsidRDefault="00AE4380" w:rsidP="006539FF">
            <w:pPr>
              <w:pStyle w:val="pformab"/>
              <w:widowControl w:val="0"/>
              <w:shd w:val="clear" w:color="auto" w:fill="FFFFFF"/>
              <w:spacing w:before="0" w:after="40"/>
              <w:jc w:val="right"/>
              <w:rPr>
                <w:rFonts w:ascii="Arial" w:hAnsi="Arial"/>
                <w:sz w:val="20"/>
              </w:rPr>
            </w:pPr>
          </w:p>
        </w:tc>
        <w:tc>
          <w:tcPr>
            <w:tcW w:w="1581" w:type="dxa"/>
            <w:tcBorders>
              <w:left w:val="double" w:sz="4" w:space="0" w:color="auto"/>
            </w:tcBorders>
            <w:shd w:val="clear" w:color="auto" w:fill="FFFFFF"/>
            <w:vAlign w:val="bottom"/>
          </w:tcPr>
          <w:p w14:paraId="030AE9F0" w14:textId="77777777" w:rsidR="00AE4380" w:rsidRDefault="00AE4380" w:rsidP="006539FF">
            <w:pPr>
              <w:pStyle w:val="pformab"/>
              <w:widowControl w:val="0"/>
              <w:shd w:val="clear" w:color="auto" w:fill="FFFFFF"/>
              <w:spacing w:before="0" w:after="40"/>
              <w:ind w:right="40"/>
              <w:jc w:val="right"/>
              <w:rPr>
                <w:rFonts w:ascii="Arial" w:hAnsi="Arial"/>
                <w:sz w:val="20"/>
              </w:rPr>
            </w:pPr>
          </w:p>
        </w:tc>
      </w:tr>
      <w:tr w:rsidR="00AE4380" w14:paraId="16937D5A" w14:textId="77777777" w:rsidTr="006539FF">
        <w:trPr>
          <w:trHeight w:val="323"/>
        </w:trPr>
        <w:tc>
          <w:tcPr>
            <w:tcW w:w="6155" w:type="dxa"/>
            <w:tcBorders>
              <w:right w:val="double" w:sz="4" w:space="0" w:color="auto"/>
            </w:tcBorders>
            <w:shd w:val="clear" w:color="auto" w:fill="FFFFFF"/>
            <w:vAlign w:val="bottom"/>
          </w:tcPr>
          <w:p w14:paraId="3D7B0A4E" w14:textId="5AF1B861" w:rsidR="00AE4380" w:rsidRDefault="00AE4380" w:rsidP="00AE4380">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Amortization</w:t>
            </w:r>
            <w:r w:rsidR="00207589">
              <w:rPr>
                <w:rFonts w:ascii="Arial" w:hAnsi="Arial"/>
                <w:sz w:val="20"/>
              </w:rPr>
              <w:t xml:space="preserve"> expense</w:t>
            </w:r>
          </w:p>
        </w:tc>
        <w:tc>
          <w:tcPr>
            <w:tcW w:w="1579" w:type="dxa"/>
            <w:tcBorders>
              <w:left w:val="double" w:sz="4" w:space="0" w:color="auto"/>
            </w:tcBorders>
            <w:shd w:val="clear" w:color="auto" w:fill="FFFFFF"/>
            <w:vAlign w:val="bottom"/>
          </w:tcPr>
          <w:p w14:paraId="34472D73" w14:textId="77777777" w:rsidR="00AE4380" w:rsidRDefault="00AE4380" w:rsidP="006539FF">
            <w:pPr>
              <w:pStyle w:val="pformab"/>
              <w:widowControl w:val="0"/>
              <w:shd w:val="clear" w:color="auto" w:fill="FFFFFF"/>
              <w:spacing w:before="0" w:after="40"/>
              <w:jc w:val="right"/>
              <w:rPr>
                <w:rFonts w:ascii="Arial" w:hAnsi="Arial"/>
                <w:sz w:val="20"/>
              </w:rPr>
            </w:pPr>
            <w:r>
              <w:rPr>
                <w:rFonts w:ascii="Arial" w:hAnsi="Arial"/>
                <w:sz w:val="20"/>
              </w:rPr>
              <w:t>$11,000</w:t>
            </w:r>
          </w:p>
        </w:tc>
        <w:tc>
          <w:tcPr>
            <w:tcW w:w="1581" w:type="dxa"/>
            <w:tcBorders>
              <w:left w:val="double" w:sz="4" w:space="0" w:color="auto"/>
            </w:tcBorders>
            <w:shd w:val="clear" w:color="auto" w:fill="FFFFFF"/>
            <w:vAlign w:val="bottom"/>
          </w:tcPr>
          <w:p w14:paraId="29A769D3" w14:textId="77777777" w:rsidR="00AE4380" w:rsidRDefault="00AE4380" w:rsidP="006539FF">
            <w:pPr>
              <w:pStyle w:val="pformab"/>
              <w:widowControl w:val="0"/>
              <w:shd w:val="clear" w:color="auto" w:fill="FFFFFF"/>
              <w:spacing w:before="0" w:after="40"/>
              <w:ind w:right="40"/>
              <w:jc w:val="right"/>
              <w:rPr>
                <w:rFonts w:ascii="Arial" w:hAnsi="Arial"/>
                <w:sz w:val="20"/>
              </w:rPr>
            </w:pPr>
          </w:p>
        </w:tc>
      </w:tr>
      <w:tr w:rsidR="00AE4380" w14:paraId="166CAB45" w14:textId="77777777" w:rsidTr="006539FF">
        <w:trPr>
          <w:trHeight w:val="307"/>
        </w:trPr>
        <w:tc>
          <w:tcPr>
            <w:tcW w:w="6155" w:type="dxa"/>
            <w:tcBorders>
              <w:right w:val="double" w:sz="4" w:space="0" w:color="auto"/>
            </w:tcBorders>
            <w:shd w:val="clear" w:color="auto" w:fill="FFFFFF"/>
            <w:vAlign w:val="bottom"/>
          </w:tcPr>
          <w:p w14:paraId="333C93ED" w14:textId="77777777" w:rsidR="00AE4380" w:rsidRDefault="00AE4380" w:rsidP="00AE4380">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Increase in accounts receivable</w:t>
            </w:r>
          </w:p>
        </w:tc>
        <w:tc>
          <w:tcPr>
            <w:tcW w:w="1579" w:type="dxa"/>
            <w:tcBorders>
              <w:left w:val="double" w:sz="4" w:space="0" w:color="auto"/>
            </w:tcBorders>
            <w:shd w:val="clear" w:color="auto" w:fill="FFFFFF"/>
            <w:vAlign w:val="bottom"/>
          </w:tcPr>
          <w:p w14:paraId="3603C7B6" w14:textId="77777777" w:rsidR="00AE4380" w:rsidRDefault="00AE4380" w:rsidP="006539FF">
            <w:pPr>
              <w:pStyle w:val="pformab"/>
              <w:widowControl w:val="0"/>
              <w:shd w:val="clear" w:color="auto" w:fill="FFFFFF"/>
              <w:spacing w:before="0" w:after="40"/>
              <w:jc w:val="right"/>
              <w:rPr>
                <w:rFonts w:ascii="Arial" w:hAnsi="Arial"/>
                <w:sz w:val="20"/>
              </w:rPr>
            </w:pPr>
            <w:r>
              <w:rPr>
                <w:rFonts w:ascii="Arial" w:hAnsi="Arial"/>
                <w:sz w:val="20"/>
              </w:rPr>
              <w:t>(4,500)</w:t>
            </w:r>
          </w:p>
        </w:tc>
        <w:tc>
          <w:tcPr>
            <w:tcW w:w="1581" w:type="dxa"/>
            <w:tcBorders>
              <w:left w:val="double" w:sz="4" w:space="0" w:color="auto"/>
            </w:tcBorders>
            <w:shd w:val="clear" w:color="auto" w:fill="FFFFFF"/>
            <w:vAlign w:val="bottom"/>
          </w:tcPr>
          <w:p w14:paraId="4A115813" w14:textId="77777777" w:rsidR="00AE4380" w:rsidRDefault="00AE4380" w:rsidP="006539FF">
            <w:pPr>
              <w:pStyle w:val="pformab"/>
              <w:widowControl w:val="0"/>
              <w:shd w:val="clear" w:color="auto" w:fill="FFFFFF"/>
              <w:spacing w:before="0" w:after="40"/>
              <w:ind w:right="40"/>
              <w:jc w:val="right"/>
              <w:rPr>
                <w:rFonts w:ascii="Arial" w:hAnsi="Arial"/>
                <w:sz w:val="20"/>
              </w:rPr>
            </w:pPr>
          </w:p>
        </w:tc>
      </w:tr>
      <w:tr w:rsidR="00AE4380" w14:paraId="5CE40966" w14:textId="77777777" w:rsidTr="006539FF">
        <w:trPr>
          <w:trHeight w:val="307"/>
        </w:trPr>
        <w:tc>
          <w:tcPr>
            <w:tcW w:w="6155" w:type="dxa"/>
            <w:tcBorders>
              <w:right w:val="double" w:sz="4" w:space="0" w:color="auto"/>
            </w:tcBorders>
            <w:shd w:val="clear" w:color="auto" w:fill="FFFFFF"/>
            <w:vAlign w:val="bottom"/>
          </w:tcPr>
          <w:p w14:paraId="61F32BCA" w14:textId="77777777" w:rsidR="00AE4380" w:rsidRDefault="00AE4380" w:rsidP="00AE4380">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Increase in accounts payable</w:t>
            </w:r>
          </w:p>
        </w:tc>
        <w:tc>
          <w:tcPr>
            <w:tcW w:w="1579" w:type="dxa"/>
            <w:tcBorders>
              <w:left w:val="double" w:sz="4" w:space="0" w:color="auto"/>
            </w:tcBorders>
            <w:shd w:val="clear" w:color="auto" w:fill="FFFFFF"/>
            <w:vAlign w:val="bottom"/>
          </w:tcPr>
          <w:p w14:paraId="48E3C74A" w14:textId="0A7ACC08" w:rsidR="00AE4380" w:rsidRDefault="00BA636F" w:rsidP="006539FF">
            <w:pPr>
              <w:pStyle w:val="pformab"/>
              <w:widowControl w:val="0"/>
              <w:shd w:val="clear" w:color="auto" w:fill="FFFFFF"/>
              <w:spacing w:before="0" w:after="40"/>
              <w:jc w:val="right"/>
              <w:rPr>
                <w:rFonts w:ascii="Arial" w:hAnsi="Arial"/>
                <w:sz w:val="20"/>
              </w:rPr>
            </w:pPr>
            <w:r>
              <w:rPr>
                <w:rFonts w:ascii="Arial" w:hAnsi="Arial"/>
                <w:sz w:val="20"/>
                <w:u w:val="single"/>
              </w:rPr>
              <w:t xml:space="preserve">    </w:t>
            </w:r>
            <w:r w:rsidR="00AE4380">
              <w:rPr>
                <w:rFonts w:ascii="Arial" w:hAnsi="Arial"/>
                <w:sz w:val="20"/>
                <w:u w:val="single"/>
              </w:rPr>
              <w:t>3,500</w:t>
            </w:r>
          </w:p>
        </w:tc>
        <w:tc>
          <w:tcPr>
            <w:tcW w:w="1581" w:type="dxa"/>
            <w:tcBorders>
              <w:left w:val="double" w:sz="4" w:space="0" w:color="auto"/>
            </w:tcBorders>
            <w:shd w:val="clear" w:color="auto" w:fill="FFFFFF"/>
            <w:vAlign w:val="bottom"/>
          </w:tcPr>
          <w:p w14:paraId="656132BA" w14:textId="6B0719EF" w:rsidR="00AE4380" w:rsidRDefault="00BA636F" w:rsidP="006539FF">
            <w:pPr>
              <w:pStyle w:val="pformab"/>
              <w:widowControl w:val="0"/>
              <w:shd w:val="clear" w:color="auto" w:fill="FFFFFF"/>
              <w:spacing w:before="0" w:after="40"/>
              <w:ind w:right="40"/>
              <w:jc w:val="right"/>
              <w:rPr>
                <w:rFonts w:ascii="Arial" w:hAnsi="Arial"/>
                <w:sz w:val="20"/>
                <w:u w:val="single"/>
              </w:rPr>
            </w:pPr>
            <w:r>
              <w:rPr>
                <w:rFonts w:ascii="Arial" w:hAnsi="Arial"/>
                <w:sz w:val="20"/>
                <w:u w:val="single"/>
              </w:rPr>
              <w:t xml:space="preserve"> </w:t>
            </w:r>
            <w:r w:rsidR="00AE4380">
              <w:rPr>
                <w:rFonts w:ascii="Arial" w:hAnsi="Arial"/>
                <w:sz w:val="20"/>
                <w:u w:val="single"/>
              </w:rPr>
              <w:t>10,000</w:t>
            </w:r>
          </w:p>
        </w:tc>
      </w:tr>
      <w:tr w:rsidR="00AE4380" w14:paraId="410ABE80" w14:textId="77777777" w:rsidTr="006539FF">
        <w:trPr>
          <w:trHeight w:val="323"/>
        </w:trPr>
        <w:tc>
          <w:tcPr>
            <w:tcW w:w="6155" w:type="dxa"/>
            <w:tcBorders>
              <w:right w:val="double" w:sz="4" w:space="0" w:color="auto"/>
            </w:tcBorders>
            <w:shd w:val="clear" w:color="auto" w:fill="FFFFFF"/>
            <w:vAlign w:val="bottom"/>
          </w:tcPr>
          <w:p w14:paraId="33496340" w14:textId="76B0781F" w:rsidR="00AE4380" w:rsidRDefault="00AE4380" w:rsidP="00AE4380">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r>
            <w:r>
              <w:rPr>
                <w:rFonts w:ascii="Arial" w:hAnsi="Arial"/>
                <w:sz w:val="20"/>
              </w:rPr>
              <w:tab/>
              <w:t xml:space="preserve">Net cash </w:t>
            </w:r>
            <w:r w:rsidR="008C01CD">
              <w:rPr>
                <w:rFonts w:ascii="Arial" w:hAnsi="Arial"/>
                <w:sz w:val="20"/>
              </w:rPr>
              <w:t>inflow</w:t>
            </w:r>
            <w:r w:rsidR="00DA42BB">
              <w:rPr>
                <w:rFonts w:ascii="Arial" w:hAnsi="Arial"/>
                <w:sz w:val="20"/>
              </w:rPr>
              <w:t xml:space="preserve"> from</w:t>
            </w:r>
            <w:r>
              <w:rPr>
                <w:rFonts w:ascii="Arial" w:hAnsi="Arial"/>
                <w:sz w:val="20"/>
              </w:rPr>
              <w:t xml:space="preserve"> operating activities</w:t>
            </w:r>
          </w:p>
        </w:tc>
        <w:tc>
          <w:tcPr>
            <w:tcW w:w="1579" w:type="dxa"/>
            <w:tcBorders>
              <w:left w:val="double" w:sz="4" w:space="0" w:color="auto"/>
            </w:tcBorders>
            <w:shd w:val="clear" w:color="auto" w:fill="FFFFFF"/>
            <w:vAlign w:val="bottom"/>
          </w:tcPr>
          <w:p w14:paraId="217155E2" w14:textId="77777777" w:rsidR="00AE4380" w:rsidRDefault="00AE4380" w:rsidP="006539FF">
            <w:pPr>
              <w:pStyle w:val="pformab"/>
              <w:widowControl w:val="0"/>
              <w:shd w:val="clear" w:color="auto" w:fill="FFFFFF"/>
              <w:spacing w:before="0" w:after="40"/>
              <w:jc w:val="right"/>
              <w:rPr>
                <w:rFonts w:ascii="Arial" w:hAnsi="Arial"/>
                <w:sz w:val="20"/>
              </w:rPr>
            </w:pPr>
          </w:p>
        </w:tc>
        <w:tc>
          <w:tcPr>
            <w:tcW w:w="1581" w:type="dxa"/>
            <w:tcBorders>
              <w:left w:val="double" w:sz="4" w:space="0" w:color="auto"/>
            </w:tcBorders>
            <w:shd w:val="clear" w:color="auto" w:fill="FFFFFF"/>
            <w:vAlign w:val="bottom"/>
          </w:tcPr>
          <w:p w14:paraId="13F88B75" w14:textId="77777777" w:rsidR="00AE4380" w:rsidRDefault="00AE4380" w:rsidP="006539FF">
            <w:pPr>
              <w:pStyle w:val="pformab"/>
              <w:widowControl w:val="0"/>
              <w:shd w:val="clear" w:color="auto" w:fill="FFFFFF"/>
              <w:spacing w:before="0" w:after="40"/>
              <w:ind w:right="40"/>
              <w:jc w:val="right"/>
              <w:rPr>
                <w:rFonts w:ascii="Arial" w:hAnsi="Arial"/>
                <w:sz w:val="20"/>
              </w:rPr>
            </w:pPr>
            <w:r>
              <w:rPr>
                <w:rFonts w:ascii="Arial" w:hAnsi="Arial"/>
                <w:sz w:val="20"/>
              </w:rPr>
              <w:t>29,000</w:t>
            </w:r>
          </w:p>
        </w:tc>
      </w:tr>
      <w:tr w:rsidR="00AE4380" w14:paraId="27B97D09" w14:textId="77777777" w:rsidTr="006539FF">
        <w:trPr>
          <w:trHeight w:val="276"/>
        </w:trPr>
        <w:tc>
          <w:tcPr>
            <w:tcW w:w="6155" w:type="dxa"/>
            <w:tcBorders>
              <w:right w:val="double" w:sz="4" w:space="0" w:color="auto"/>
            </w:tcBorders>
            <w:shd w:val="clear" w:color="auto" w:fill="FFFFFF"/>
            <w:vAlign w:val="bottom"/>
          </w:tcPr>
          <w:p w14:paraId="543B1AC7" w14:textId="77777777" w:rsidR="00AE4380" w:rsidRDefault="00AE4380" w:rsidP="00AE4380"/>
        </w:tc>
        <w:tc>
          <w:tcPr>
            <w:tcW w:w="1579" w:type="dxa"/>
            <w:tcBorders>
              <w:left w:val="double" w:sz="4" w:space="0" w:color="auto"/>
            </w:tcBorders>
            <w:shd w:val="clear" w:color="auto" w:fill="FFFFFF"/>
            <w:vAlign w:val="bottom"/>
          </w:tcPr>
          <w:p w14:paraId="7A7F1BCE" w14:textId="77777777" w:rsidR="00AE4380" w:rsidRDefault="00AE4380" w:rsidP="006539FF">
            <w:pPr>
              <w:pStyle w:val="pformab"/>
              <w:widowControl w:val="0"/>
              <w:shd w:val="clear" w:color="auto" w:fill="FFFFFF"/>
              <w:spacing w:before="0" w:after="40"/>
              <w:jc w:val="right"/>
              <w:rPr>
                <w:rFonts w:ascii="Arial" w:hAnsi="Arial"/>
                <w:sz w:val="20"/>
              </w:rPr>
            </w:pPr>
          </w:p>
        </w:tc>
        <w:tc>
          <w:tcPr>
            <w:tcW w:w="1581" w:type="dxa"/>
            <w:tcBorders>
              <w:left w:val="double" w:sz="4" w:space="0" w:color="auto"/>
            </w:tcBorders>
            <w:shd w:val="clear" w:color="auto" w:fill="FFFFFF"/>
            <w:vAlign w:val="bottom"/>
          </w:tcPr>
          <w:p w14:paraId="795AB408" w14:textId="77777777" w:rsidR="00AE4380" w:rsidRDefault="00AE4380" w:rsidP="006539FF">
            <w:pPr>
              <w:pStyle w:val="pformab"/>
              <w:widowControl w:val="0"/>
              <w:shd w:val="clear" w:color="auto" w:fill="FFFFFF"/>
              <w:spacing w:before="0" w:after="40"/>
              <w:ind w:right="40"/>
              <w:jc w:val="right"/>
              <w:rPr>
                <w:rFonts w:ascii="Arial" w:hAnsi="Arial"/>
                <w:sz w:val="20"/>
                <w:u w:val="double"/>
              </w:rPr>
            </w:pPr>
          </w:p>
        </w:tc>
      </w:tr>
    </w:tbl>
    <w:p w14:paraId="11FE8BED" w14:textId="77777777" w:rsidR="003A5D87" w:rsidRDefault="003A5D87" w:rsidP="003A5D87">
      <w:pPr>
        <w:pStyle w:val="ph3"/>
        <w:widowControl w:val="0"/>
        <w:tabs>
          <w:tab w:val="right" w:pos="9295"/>
        </w:tabs>
        <w:spacing w:before="0"/>
        <w:ind w:left="-110" w:right="-469"/>
        <w:jc w:val="left"/>
      </w:pPr>
    </w:p>
    <w:p w14:paraId="6D4ACBC7" w14:textId="77777777" w:rsidR="003A5D87" w:rsidRDefault="003A5D87" w:rsidP="003A5D87">
      <w:pPr>
        <w:pStyle w:val="ph3"/>
        <w:widowControl w:val="0"/>
        <w:tabs>
          <w:tab w:val="left" w:pos="3660"/>
        </w:tabs>
        <w:spacing w:before="0"/>
        <w:ind w:left="-110" w:right="-469"/>
        <w:jc w:val="left"/>
      </w:pPr>
      <w:r>
        <w:tab/>
      </w:r>
    </w:p>
    <w:p w14:paraId="69787279" w14:textId="77777777" w:rsidR="003A5D87" w:rsidRDefault="003A5D87" w:rsidP="00CF4D6D">
      <w:pPr>
        <w:pStyle w:val="ph3"/>
        <w:widowControl w:val="0"/>
        <w:tabs>
          <w:tab w:val="left" w:pos="3660"/>
        </w:tabs>
        <w:spacing w:before="0"/>
        <w:ind w:left="-110" w:right="-469"/>
        <w:jc w:val="left"/>
      </w:pPr>
    </w:p>
    <w:p w14:paraId="2ECB8D1E" w14:textId="634BD4A2" w:rsidR="00D304BC" w:rsidRDefault="003A5D87" w:rsidP="00D304BC">
      <w:pPr>
        <w:pStyle w:val="ph3"/>
        <w:widowControl w:val="0"/>
        <w:tabs>
          <w:tab w:val="right" w:pos="8820"/>
        </w:tabs>
        <w:spacing w:before="0"/>
        <w:ind w:left="-110" w:right="61"/>
        <w:rPr>
          <w:b/>
          <w:i w:val="0"/>
          <w:sz w:val="36"/>
          <w:szCs w:val="36"/>
        </w:rPr>
      </w:pPr>
      <w:r w:rsidRPr="003A5D87">
        <w:rPr>
          <w:i w:val="0"/>
          <w:iCs w:val="0"/>
        </w:rPr>
        <w:br w:type="page"/>
      </w:r>
      <w:r w:rsidR="00D304BC" w:rsidRPr="0031127D">
        <w:rPr>
          <w:rFonts w:ascii="Times New Roman" w:hAnsi="Times New Roman"/>
          <w:bCs/>
          <w:i w:val="0"/>
          <w:iCs w:val="0"/>
          <w:sz w:val="27"/>
          <w:szCs w:val="27"/>
        </w:rPr>
        <w:lastRenderedPageBreak/>
        <w:t>(</w:t>
      </w:r>
      <w:r w:rsidR="00D304BC">
        <w:t xml:space="preserve">5-10 min.) </w:t>
      </w:r>
      <w:r w:rsidR="006539FF">
        <w:rPr>
          <w:b/>
          <w:i w:val="0"/>
          <w:sz w:val="36"/>
          <w:szCs w:val="36"/>
        </w:rPr>
        <w:t>S1</w:t>
      </w:r>
      <w:r w:rsidR="00D304BC">
        <w:rPr>
          <w:b/>
          <w:i w:val="0"/>
          <w:sz w:val="36"/>
          <w:szCs w:val="36"/>
        </w:rPr>
        <w:t>7-8</w:t>
      </w:r>
    </w:p>
    <w:p w14:paraId="51F179FC" w14:textId="0258D787" w:rsidR="00D304BC" w:rsidRPr="00511049" w:rsidRDefault="00D304BC" w:rsidP="00D304BC">
      <w:pPr>
        <w:pStyle w:val="ph3"/>
        <w:widowControl w:val="0"/>
        <w:tabs>
          <w:tab w:val="right" w:pos="9295"/>
        </w:tabs>
        <w:spacing w:before="0"/>
        <w:ind w:left="0" w:right="-468"/>
        <w:jc w:val="left"/>
        <w:rPr>
          <w:rFonts w:ascii="Times New Roman" w:hAnsi="Times New Roman"/>
          <w:i w:val="0"/>
          <w:sz w:val="24"/>
          <w:szCs w:val="24"/>
        </w:rPr>
      </w:pPr>
      <w:r w:rsidRPr="00511049">
        <w:rPr>
          <w:rFonts w:ascii="Times New Roman" w:hAnsi="Times New Roman"/>
          <w:i w:val="0"/>
          <w:sz w:val="24"/>
          <w:szCs w:val="24"/>
        </w:rPr>
        <w:t xml:space="preserve">Investing </w:t>
      </w:r>
      <w:r w:rsidR="00987D66">
        <w:rPr>
          <w:rFonts w:ascii="Times New Roman" w:hAnsi="Times New Roman"/>
          <w:i w:val="0"/>
          <w:sz w:val="24"/>
          <w:szCs w:val="24"/>
        </w:rPr>
        <w:t>activities s</w:t>
      </w:r>
      <w:r w:rsidRPr="00511049">
        <w:rPr>
          <w:rFonts w:ascii="Times New Roman" w:hAnsi="Times New Roman"/>
          <w:i w:val="0"/>
          <w:sz w:val="24"/>
          <w:szCs w:val="24"/>
        </w:rPr>
        <w:t>ection</w:t>
      </w:r>
      <w:r>
        <w:rPr>
          <w:rFonts w:ascii="Times New Roman" w:hAnsi="Times New Roman"/>
          <w:i w:val="0"/>
          <w:sz w:val="24"/>
          <w:szCs w:val="24"/>
        </w:rPr>
        <w:t>:</w:t>
      </w:r>
      <w:r w:rsidRPr="00511049">
        <w:rPr>
          <w:rFonts w:ascii="Times New Roman" w:hAnsi="Times New Roman"/>
          <w:i w:val="0"/>
          <w:sz w:val="24"/>
          <w:szCs w:val="24"/>
        </w:rPr>
        <w:t xml:space="preserve">  </w:t>
      </w:r>
    </w:p>
    <w:p w14:paraId="37E19A54" w14:textId="77777777" w:rsidR="00D304BC" w:rsidRPr="00511049" w:rsidRDefault="00D304BC" w:rsidP="00D304BC">
      <w:pPr>
        <w:pStyle w:val="ph3"/>
        <w:widowControl w:val="0"/>
        <w:tabs>
          <w:tab w:val="right" w:pos="5760"/>
          <w:tab w:val="right" w:pos="9295"/>
        </w:tabs>
        <w:spacing w:before="0"/>
        <w:ind w:left="0" w:right="-468"/>
        <w:jc w:val="left"/>
        <w:rPr>
          <w:rFonts w:ascii="Times New Roman" w:hAnsi="Times New Roman"/>
          <w:i w:val="0"/>
          <w:sz w:val="24"/>
          <w:szCs w:val="24"/>
        </w:rPr>
      </w:pPr>
      <w:r w:rsidRPr="00511049">
        <w:rPr>
          <w:rFonts w:ascii="Times New Roman" w:hAnsi="Times New Roman"/>
          <w:i w:val="0"/>
          <w:sz w:val="24"/>
          <w:szCs w:val="24"/>
        </w:rPr>
        <w:t>Purchase of equipment</w:t>
      </w:r>
      <w:r>
        <w:rPr>
          <w:rFonts w:ascii="Times New Roman" w:hAnsi="Times New Roman"/>
          <w:i w:val="0"/>
          <w:sz w:val="24"/>
          <w:szCs w:val="24"/>
        </w:rPr>
        <w:tab/>
      </w:r>
      <w:r w:rsidRPr="00511049">
        <w:rPr>
          <w:rFonts w:ascii="Times New Roman" w:hAnsi="Times New Roman"/>
          <w:i w:val="0"/>
          <w:sz w:val="24"/>
          <w:szCs w:val="24"/>
        </w:rPr>
        <w:t>$(200,000)</w:t>
      </w:r>
    </w:p>
    <w:p w14:paraId="64EA63ED" w14:textId="77777777" w:rsidR="00D304BC" w:rsidRPr="00511049" w:rsidRDefault="00D304BC" w:rsidP="00D304BC">
      <w:pPr>
        <w:pStyle w:val="ph3"/>
        <w:widowControl w:val="0"/>
        <w:tabs>
          <w:tab w:val="right" w:pos="5760"/>
          <w:tab w:val="right" w:pos="9295"/>
        </w:tabs>
        <w:spacing w:before="0"/>
        <w:ind w:left="0" w:right="-468"/>
        <w:jc w:val="left"/>
        <w:rPr>
          <w:rFonts w:ascii="Times New Roman" w:hAnsi="Times New Roman"/>
          <w:i w:val="0"/>
          <w:sz w:val="24"/>
          <w:szCs w:val="24"/>
        </w:rPr>
      </w:pPr>
      <w:r w:rsidRPr="00511049">
        <w:rPr>
          <w:rFonts w:ascii="Times New Roman" w:hAnsi="Times New Roman"/>
          <w:i w:val="0"/>
          <w:sz w:val="24"/>
          <w:szCs w:val="24"/>
        </w:rPr>
        <w:t>Sale of equipment</w:t>
      </w:r>
      <w:r>
        <w:rPr>
          <w:rFonts w:ascii="Times New Roman" w:hAnsi="Times New Roman"/>
          <w:i w:val="0"/>
          <w:sz w:val="24"/>
          <w:szCs w:val="24"/>
        </w:rPr>
        <w:tab/>
      </w:r>
      <w:r w:rsidRPr="00511049">
        <w:rPr>
          <w:rFonts w:ascii="Times New Roman" w:hAnsi="Times New Roman"/>
          <w:i w:val="0"/>
          <w:sz w:val="24"/>
          <w:szCs w:val="24"/>
        </w:rPr>
        <w:t>50,000</w:t>
      </w:r>
    </w:p>
    <w:p w14:paraId="0F086C05" w14:textId="77777777" w:rsidR="00D304BC" w:rsidRDefault="00D304BC" w:rsidP="00D304BC">
      <w:pPr>
        <w:pStyle w:val="ph2"/>
        <w:widowControl w:val="0"/>
        <w:spacing w:before="0"/>
        <w:ind w:left="284"/>
        <w:rPr>
          <w:rFonts w:ascii="Times New Roman" w:hAnsi="Times New Roman"/>
          <w:b w:val="0"/>
          <w:sz w:val="24"/>
          <w:szCs w:val="24"/>
        </w:rPr>
      </w:pPr>
    </w:p>
    <w:p w14:paraId="5124A507" w14:textId="1584D18B" w:rsidR="00D304BC" w:rsidRPr="00621DAB" w:rsidRDefault="00D304BC" w:rsidP="00D304BC">
      <w:pPr>
        <w:pStyle w:val="ph2"/>
        <w:widowControl w:val="0"/>
        <w:spacing w:before="0"/>
        <w:ind w:left="0"/>
        <w:rPr>
          <w:rFonts w:ascii="Times New Roman" w:hAnsi="Times New Roman"/>
          <w:b w:val="0"/>
          <w:sz w:val="24"/>
          <w:szCs w:val="24"/>
        </w:rPr>
      </w:pPr>
      <w:r w:rsidRPr="00621DAB">
        <w:rPr>
          <w:rFonts w:ascii="Times New Roman" w:hAnsi="Times New Roman"/>
          <w:b w:val="0"/>
          <w:sz w:val="24"/>
          <w:szCs w:val="24"/>
        </w:rPr>
        <w:t>(Note that</w:t>
      </w:r>
      <w:r>
        <w:rPr>
          <w:rFonts w:ascii="Times New Roman" w:hAnsi="Times New Roman"/>
          <w:b w:val="0"/>
          <w:sz w:val="24"/>
          <w:szCs w:val="24"/>
        </w:rPr>
        <w:t xml:space="preserve"> the August 1 transactions would be reported as a non</w:t>
      </w:r>
      <w:r w:rsidR="00987D66">
        <w:rPr>
          <w:rFonts w:ascii="Times New Roman" w:hAnsi="Times New Roman"/>
          <w:b w:val="0"/>
          <w:sz w:val="24"/>
          <w:szCs w:val="24"/>
        </w:rPr>
        <w:t>-</w:t>
      </w:r>
      <w:r>
        <w:rPr>
          <w:rFonts w:ascii="Times New Roman" w:hAnsi="Times New Roman"/>
          <w:b w:val="0"/>
          <w:sz w:val="24"/>
          <w:szCs w:val="24"/>
        </w:rPr>
        <w:t>cash financing and investing activity.)</w:t>
      </w:r>
    </w:p>
    <w:p w14:paraId="05DBD3A4" w14:textId="77777777" w:rsidR="00D304BC" w:rsidRDefault="00D304BC" w:rsidP="006539FF"/>
    <w:p w14:paraId="5D52E2BD" w14:textId="77777777" w:rsidR="00D304BC" w:rsidRDefault="00D304BC" w:rsidP="006539FF"/>
    <w:p w14:paraId="2C9B5661" w14:textId="18E746AC" w:rsidR="00D304BC" w:rsidRDefault="00D304BC" w:rsidP="006539FF">
      <w:pPr>
        <w:pStyle w:val="ph3"/>
        <w:widowControl w:val="0"/>
        <w:tabs>
          <w:tab w:val="right" w:pos="8820"/>
        </w:tabs>
        <w:spacing w:before="0" w:after="120"/>
        <w:ind w:left="-110" w:right="61"/>
        <w:rPr>
          <w:b/>
          <w:i w:val="0"/>
          <w:sz w:val="36"/>
          <w:szCs w:val="36"/>
        </w:rPr>
      </w:pPr>
      <w:r w:rsidRPr="0031127D">
        <w:rPr>
          <w:rFonts w:ascii="Times New Roman" w:hAnsi="Times New Roman"/>
          <w:bCs/>
          <w:i w:val="0"/>
          <w:iCs w:val="0"/>
          <w:sz w:val="27"/>
          <w:szCs w:val="27"/>
        </w:rPr>
        <w:t>(</w:t>
      </w:r>
      <w:r w:rsidRPr="00CF4D6D">
        <w:rPr>
          <w:bCs/>
          <w:iCs w:val="0"/>
        </w:rPr>
        <w:t>10</w:t>
      </w:r>
      <w:r w:rsidRPr="00D304BC">
        <w:t xml:space="preserve">-15 </w:t>
      </w:r>
      <w:r>
        <w:t xml:space="preserve">min.) </w:t>
      </w:r>
      <w:r w:rsidR="006539FF">
        <w:rPr>
          <w:b/>
          <w:i w:val="0"/>
          <w:sz w:val="36"/>
          <w:szCs w:val="36"/>
        </w:rPr>
        <w:t>S1</w:t>
      </w:r>
      <w:r>
        <w:rPr>
          <w:b/>
          <w:i w:val="0"/>
          <w:sz w:val="36"/>
          <w:szCs w:val="36"/>
        </w:rPr>
        <w:t>7-9</w:t>
      </w:r>
    </w:p>
    <w:p w14:paraId="5EB14168" w14:textId="255114C3" w:rsidR="00D304BC" w:rsidRDefault="00D304BC" w:rsidP="00D304BC">
      <w:pPr>
        <w:pStyle w:val="ph2"/>
        <w:widowControl w:val="0"/>
        <w:tabs>
          <w:tab w:val="left" w:pos="880"/>
          <w:tab w:val="left" w:pos="3190"/>
          <w:tab w:val="left" w:pos="3685"/>
          <w:tab w:val="left" w:pos="4730"/>
        </w:tabs>
        <w:spacing w:before="0"/>
        <w:ind w:left="880" w:hanging="495"/>
        <w:rPr>
          <w:rFonts w:ascii="Times New Roman" w:hAnsi="Times New Roman" w:cs="Times New Roman"/>
          <w:b w:val="0"/>
          <w:bCs w:val="0"/>
          <w:sz w:val="24"/>
        </w:rPr>
      </w:pPr>
      <w:r>
        <w:rPr>
          <w:rFonts w:ascii="Times New Roman" w:hAnsi="Times New Roman" w:cs="Times New Roman"/>
          <w:b w:val="0"/>
          <w:bCs w:val="0"/>
          <w:sz w:val="24"/>
        </w:rPr>
        <w:t>a.</w:t>
      </w:r>
      <w:r>
        <w:rPr>
          <w:rFonts w:ascii="Times New Roman" w:hAnsi="Times New Roman" w:cs="Times New Roman"/>
          <w:b w:val="0"/>
          <w:bCs w:val="0"/>
          <w:sz w:val="24"/>
        </w:rPr>
        <w:tab/>
      </w:r>
      <w:r>
        <w:rPr>
          <w:rFonts w:ascii="Times New Roman" w:hAnsi="Times New Roman" w:cs="Times New Roman"/>
          <w:b w:val="0"/>
          <w:bCs w:val="0"/>
          <w:i/>
          <w:iCs/>
          <w:sz w:val="24"/>
        </w:rPr>
        <w:t>Payment</w:t>
      </w:r>
      <w:r>
        <w:rPr>
          <w:rFonts w:ascii="Times New Roman" w:hAnsi="Times New Roman" w:cs="Times New Roman"/>
          <w:b w:val="0"/>
          <w:bCs w:val="0"/>
          <w:sz w:val="24"/>
        </w:rPr>
        <w:t xml:space="preserve"> of long-term note payable = $6,000 ($204,000 </w:t>
      </w:r>
      <w:r>
        <w:rPr>
          <w:rFonts w:ascii="Times New Roman" w:hAnsi="Times New Roman" w:cs="Times New Roman"/>
          <w:b w:val="0"/>
          <w:bCs w:val="0"/>
          <w:sz w:val="24"/>
        </w:rPr>
        <w:sym w:font="Symbol" w:char="F02D"/>
      </w:r>
      <w:r>
        <w:rPr>
          <w:rFonts w:ascii="Times New Roman" w:hAnsi="Times New Roman" w:cs="Times New Roman"/>
          <w:b w:val="0"/>
          <w:bCs w:val="0"/>
          <w:sz w:val="24"/>
        </w:rPr>
        <w:t xml:space="preserve"> $198,000)</w:t>
      </w:r>
      <w:r>
        <w:rPr>
          <w:rFonts w:ascii="Times New Roman" w:hAnsi="Times New Roman" w:cs="Times New Roman"/>
          <w:b w:val="0"/>
          <w:bCs w:val="0"/>
          <w:sz w:val="24"/>
        </w:rPr>
        <w:br/>
        <w:t xml:space="preserve">This is clear from the </w:t>
      </w:r>
      <w:r>
        <w:rPr>
          <w:rFonts w:ascii="Times New Roman" w:hAnsi="Times New Roman" w:cs="Times New Roman"/>
          <w:b w:val="0"/>
          <w:bCs w:val="0"/>
          <w:i/>
          <w:iCs/>
          <w:sz w:val="24"/>
        </w:rPr>
        <w:t>decrease</w:t>
      </w:r>
      <w:r>
        <w:rPr>
          <w:rFonts w:ascii="Times New Roman" w:hAnsi="Times New Roman" w:cs="Times New Roman"/>
          <w:b w:val="0"/>
          <w:bCs w:val="0"/>
          <w:sz w:val="24"/>
        </w:rPr>
        <w:t xml:space="preserve"> in long-term note payable.</w:t>
      </w:r>
    </w:p>
    <w:p w14:paraId="51272918" w14:textId="77777777" w:rsidR="00D304BC" w:rsidRDefault="00D304BC" w:rsidP="00D304BC">
      <w:pPr>
        <w:pStyle w:val="ph2"/>
        <w:widowControl w:val="0"/>
        <w:tabs>
          <w:tab w:val="left" w:pos="880"/>
          <w:tab w:val="left" w:pos="3190"/>
          <w:tab w:val="left" w:pos="3685"/>
          <w:tab w:val="left" w:pos="4730"/>
        </w:tabs>
        <w:spacing w:before="0"/>
        <w:ind w:left="880" w:hanging="495"/>
        <w:rPr>
          <w:rFonts w:ascii="Times New Roman" w:hAnsi="Times New Roman" w:cs="Times New Roman"/>
          <w:b w:val="0"/>
          <w:bCs w:val="0"/>
          <w:sz w:val="24"/>
        </w:rPr>
      </w:pPr>
    </w:p>
    <w:p w14:paraId="6660504A" w14:textId="77777777" w:rsidR="00D304BC" w:rsidRDefault="00D304BC" w:rsidP="00D304BC">
      <w:pPr>
        <w:pStyle w:val="ph2"/>
        <w:widowControl w:val="0"/>
        <w:tabs>
          <w:tab w:val="left" w:pos="880"/>
          <w:tab w:val="left" w:pos="3190"/>
          <w:tab w:val="left" w:pos="3685"/>
          <w:tab w:val="left" w:pos="4730"/>
        </w:tabs>
        <w:spacing w:before="0"/>
        <w:ind w:left="880" w:hanging="495"/>
        <w:rPr>
          <w:rFonts w:ascii="Times New Roman" w:hAnsi="Times New Roman" w:cs="Times New Roman"/>
          <w:b w:val="0"/>
          <w:bCs w:val="0"/>
          <w:sz w:val="24"/>
        </w:rPr>
      </w:pPr>
      <w:r>
        <w:rPr>
          <w:rFonts w:ascii="Times New Roman" w:hAnsi="Times New Roman" w:cs="Times New Roman"/>
          <w:b w:val="0"/>
          <w:bCs w:val="0"/>
          <w:sz w:val="24"/>
        </w:rPr>
        <w:t>b.</w:t>
      </w:r>
      <w:r>
        <w:rPr>
          <w:rFonts w:ascii="Times New Roman" w:hAnsi="Times New Roman" w:cs="Times New Roman"/>
          <w:b w:val="0"/>
          <w:bCs w:val="0"/>
          <w:sz w:val="24"/>
        </w:rPr>
        <w:tab/>
        <w:t>Issuance of common shares = $9,000 ($120,000 – $111,000)</w:t>
      </w:r>
      <w:r>
        <w:rPr>
          <w:rFonts w:ascii="Times New Roman" w:hAnsi="Times New Roman" w:cs="Times New Roman"/>
          <w:b w:val="0"/>
          <w:bCs w:val="0"/>
          <w:sz w:val="24"/>
        </w:rPr>
        <w:br/>
        <w:t xml:space="preserve">This is clear from the </w:t>
      </w:r>
      <w:r>
        <w:rPr>
          <w:rFonts w:ascii="Times New Roman" w:hAnsi="Times New Roman" w:cs="Times New Roman"/>
          <w:b w:val="0"/>
          <w:bCs w:val="0"/>
          <w:i/>
          <w:iCs/>
          <w:sz w:val="24"/>
        </w:rPr>
        <w:t>increase</w:t>
      </w:r>
      <w:r>
        <w:rPr>
          <w:rFonts w:ascii="Times New Roman" w:hAnsi="Times New Roman" w:cs="Times New Roman"/>
          <w:b w:val="0"/>
          <w:bCs w:val="0"/>
          <w:sz w:val="24"/>
        </w:rPr>
        <w:t xml:space="preserve"> in common shares.</w:t>
      </w:r>
    </w:p>
    <w:p w14:paraId="17F5072B" w14:textId="77777777" w:rsidR="00D304BC" w:rsidRDefault="00D304BC" w:rsidP="00D304BC">
      <w:pPr>
        <w:pStyle w:val="ph2"/>
        <w:widowControl w:val="0"/>
        <w:tabs>
          <w:tab w:val="left" w:pos="880"/>
          <w:tab w:val="left" w:pos="3190"/>
          <w:tab w:val="left" w:pos="3685"/>
          <w:tab w:val="left" w:pos="4730"/>
        </w:tabs>
        <w:spacing w:before="0"/>
        <w:ind w:left="880" w:hanging="495"/>
        <w:rPr>
          <w:rFonts w:ascii="Times New Roman" w:hAnsi="Times New Roman" w:cs="Times New Roman"/>
          <w:b w:val="0"/>
          <w:bCs w:val="0"/>
          <w:sz w:val="24"/>
        </w:rPr>
      </w:pPr>
    </w:p>
    <w:p w14:paraId="2E20BFC2" w14:textId="77777777" w:rsidR="00D304BC" w:rsidRDefault="00D304BC" w:rsidP="00D304BC">
      <w:pPr>
        <w:pStyle w:val="ph2"/>
        <w:widowControl w:val="0"/>
        <w:tabs>
          <w:tab w:val="left" w:pos="880"/>
          <w:tab w:val="left" w:pos="3190"/>
          <w:tab w:val="left" w:pos="3685"/>
          <w:tab w:val="left" w:pos="4730"/>
        </w:tabs>
        <w:spacing w:before="0"/>
        <w:ind w:left="880" w:hanging="495"/>
        <w:rPr>
          <w:rFonts w:ascii="Times New Roman" w:hAnsi="Times New Roman" w:cs="Times New Roman"/>
          <w:b w:val="0"/>
          <w:bCs w:val="0"/>
          <w:sz w:val="24"/>
        </w:rPr>
      </w:pPr>
      <w:r>
        <w:rPr>
          <w:rFonts w:ascii="Times New Roman" w:hAnsi="Times New Roman" w:cs="Times New Roman"/>
          <w:b w:val="0"/>
          <w:bCs w:val="0"/>
          <w:sz w:val="24"/>
        </w:rPr>
        <w:t>c.</w:t>
      </w:r>
      <w:r>
        <w:rPr>
          <w:rFonts w:ascii="Times New Roman" w:hAnsi="Times New Roman" w:cs="Times New Roman"/>
          <w:b w:val="0"/>
          <w:bCs w:val="0"/>
          <w:sz w:val="24"/>
        </w:rPr>
        <w:tab/>
        <w:t>Payment of dividends = $42,000, as follows:</w:t>
      </w:r>
    </w:p>
    <w:tbl>
      <w:tblPr>
        <w:tblpPr w:leftFromText="180" w:rightFromText="180" w:vertAnchor="text" w:horzAnchor="margin" w:tblpXSpec="center" w:tblpY="123"/>
        <w:tblW w:w="0" w:type="auto"/>
        <w:tblLayout w:type="fixed"/>
        <w:tblCellMar>
          <w:left w:w="0" w:type="dxa"/>
          <w:right w:w="0" w:type="dxa"/>
        </w:tblCellMar>
        <w:tblLook w:val="01E0" w:firstRow="1" w:lastRow="1" w:firstColumn="1" w:lastColumn="1" w:noHBand="0" w:noVBand="0"/>
      </w:tblPr>
      <w:tblGrid>
        <w:gridCol w:w="1430"/>
        <w:gridCol w:w="440"/>
        <w:gridCol w:w="1320"/>
        <w:gridCol w:w="385"/>
        <w:gridCol w:w="1320"/>
        <w:gridCol w:w="495"/>
        <w:gridCol w:w="1450"/>
      </w:tblGrid>
      <w:tr w:rsidR="00D304BC" w14:paraId="4D8DC755" w14:textId="77777777" w:rsidTr="00F676BD">
        <w:tc>
          <w:tcPr>
            <w:tcW w:w="1430" w:type="dxa"/>
            <w:vAlign w:val="center"/>
          </w:tcPr>
          <w:p w14:paraId="396945BA" w14:textId="77777777" w:rsidR="00D304BC" w:rsidRDefault="00D304BC" w:rsidP="00F676BD">
            <w:pPr>
              <w:pStyle w:val="pl1"/>
              <w:widowControl w:val="0"/>
              <w:shd w:val="clear" w:color="auto" w:fill="auto"/>
              <w:tabs>
                <w:tab w:val="right" w:leader="dot" w:pos="7260"/>
                <w:tab w:val="right" w:pos="8635"/>
              </w:tabs>
              <w:ind w:left="0" w:firstLine="0"/>
              <w:jc w:val="center"/>
            </w:pPr>
            <w:r>
              <w:t>Beginning</w:t>
            </w:r>
          </w:p>
          <w:p w14:paraId="16A4B8A7" w14:textId="77777777" w:rsidR="00D304BC" w:rsidRDefault="00D304BC" w:rsidP="00F676BD">
            <w:pPr>
              <w:pStyle w:val="pl1"/>
              <w:widowControl w:val="0"/>
              <w:shd w:val="clear" w:color="auto" w:fill="auto"/>
              <w:tabs>
                <w:tab w:val="right" w:leader="dot" w:pos="7260"/>
                <w:tab w:val="right" w:pos="8635"/>
              </w:tabs>
              <w:ind w:left="0" w:firstLine="0"/>
              <w:jc w:val="center"/>
            </w:pPr>
            <w:r>
              <w:t>retained</w:t>
            </w:r>
          </w:p>
          <w:p w14:paraId="484CAE77" w14:textId="77777777" w:rsidR="00D304BC" w:rsidRDefault="00D304BC" w:rsidP="00F676BD">
            <w:pPr>
              <w:pStyle w:val="pl1"/>
              <w:widowControl w:val="0"/>
              <w:shd w:val="clear" w:color="auto" w:fill="auto"/>
              <w:tabs>
                <w:tab w:val="right" w:leader="dot" w:pos="7260"/>
                <w:tab w:val="right" w:pos="8635"/>
              </w:tabs>
              <w:ind w:left="0" w:firstLine="0"/>
              <w:jc w:val="center"/>
            </w:pPr>
            <w:r>
              <w:t>earnings</w:t>
            </w:r>
          </w:p>
        </w:tc>
        <w:tc>
          <w:tcPr>
            <w:tcW w:w="440" w:type="dxa"/>
            <w:vAlign w:val="center"/>
          </w:tcPr>
          <w:p w14:paraId="40CDF63A"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r>
              <w:t>+</w:t>
            </w:r>
          </w:p>
        </w:tc>
        <w:tc>
          <w:tcPr>
            <w:tcW w:w="1320" w:type="dxa"/>
            <w:vAlign w:val="center"/>
          </w:tcPr>
          <w:p w14:paraId="386BF799" w14:textId="77777777" w:rsidR="00D304BC" w:rsidRDefault="00D304BC" w:rsidP="00F676BD">
            <w:pPr>
              <w:pStyle w:val="pl1"/>
              <w:widowControl w:val="0"/>
              <w:shd w:val="clear" w:color="auto" w:fill="auto"/>
              <w:tabs>
                <w:tab w:val="right" w:leader="dot" w:pos="7260"/>
                <w:tab w:val="right" w:pos="8635"/>
              </w:tabs>
              <w:ind w:left="0" w:firstLine="0"/>
              <w:jc w:val="center"/>
            </w:pPr>
            <w:r>
              <w:t>Net</w:t>
            </w:r>
          </w:p>
          <w:p w14:paraId="21066AF9" w14:textId="77777777" w:rsidR="00D304BC" w:rsidRDefault="00D304BC" w:rsidP="00F676BD">
            <w:pPr>
              <w:pStyle w:val="pl1"/>
              <w:widowControl w:val="0"/>
              <w:shd w:val="clear" w:color="auto" w:fill="auto"/>
              <w:tabs>
                <w:tab w:val="right" w:leader="dot" w:pos="7260"/>
                <w:tab w:val="right" w:pos="8635"/>
              </w:tabs>
              <w:ind w:left="0" w:firstLine="0"/>
              <w:jc w:val="center"/>
            </w:pPr>
            <w:r>
              <w:t>income</w:t>
            </w:r>
          </w:p>
        </w:tc>
        <w:tc>
          <w:tcPr>
            <w:tcW w:w="385" w:type="dxa"/>
            <w:vAlign w:val="center"/>
          </w:tcPr>
          <w:p w14:paraId="0E428363"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r>
              <w:t>–</w:t>
            </w:r>
          </w:p>
        </w:tc>
        <w:tc>
          <w:tcPr>
            <w:tcW w:w="1320" w:type="dxa"/>
            <w:vAlign w:val="center"/>
          </w:tcPr>
          <w:p w14:paraId="28B737E5"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r>
              <w:t>Dividends</w:t>
            </w:r>
          </w:p>
        </w:tc>
        <w:tc>
          <w:tcPr>
            <w:tcW w:w="495" w:type="dxa"/>
            <w:vAlign w:val="center"/>
          </w:tcPr>
          <w:p w14:paraId="17E8183F"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r>
              <w:t>=</w:t>
            </w:r>
          </w:p>
        </w:tc>
        <w:tc>
          <w:tcPr>
            <w:tcW w:w="1450" w:type="dxa"/>
          </w:tcPr>
          <w:p w14:paraId="3DF6EA60" w14:textId="77777777" w:rsidR="00D304BC" w:rsidRDefault="00D304BC" w:rsidP="00F676BD">
            <w:pPr>
              <w:pStyle w:val="pl1"/>
              <w:widowControl w:val="0"/>
              <w:shd w:val="clear" w:color="auto" w:fill="auto"/>
              <w:tabs>
                <w:tab w:val="right" w:leader="dot" w:pos="7260"/>
                <w:tab w:val="right" w:pos="8635"/>
              </w:tabs>
              <w:ind w:left="0" w:firstLine="0"/>
              <w:jc w:val="center"/>
            </w:pPr>
            <w:r>
              <w:t>Ending</w:t>
            </w:r>
          </w:p>
          <w:p w14:paraId="448A3546" w14:textId="77777777" w:rsidR="00D304BC" w:rsidRDefault="00D304BC" w:rsidP="00F676BD">
            <w:pPr>
              <w:pStyle w:val="pl1"/>
              <w:widowControl w:val="0"/>
              <w:shd w:val="clear" w:color="auto" w:fill="auto"/>
              <w:tabs>
                <w:tab w:val="right" w:leader="dot" w:pos="7260"/>
                <w:tab w:val="right" w:pos="8635"/>
              </w:tabs>
              <w:ind w:left="0" w:firstLine="0"/>
              <w:jc w:val="center"/>
            </w:pPr>
            <w:r>
              <w:t>retained</w:t>
            </w:r>
          </w:p>
          <w:p w14:paraId="052A9474" w14:textId="77777777" w:rsidR="00D304BC" w:rsidRDefault="00D304BC" w:rsidP="00F676BD">
            <w:pPr>
              <w:pStyle w:val="pl1"/>
              <w:widowControl w:val="0"/>
              <w:shd w:val="clear" w:color="auto" w:fill="auto"/>
              <w:tabs>
                <w:tab w:val="right" w:leader="dot" w:pos="7260"/>
                <w:tab w:val="right" w:pos="8635"/>
              </w:tabs>
              <w:ind w:left="0" w:firstLine="0"/>
              <w:jc w:val="center"/>
            </w:pPr>
            <w:r>
              <w:t>earnings</w:t>
            </w:r>
          </w:p>
        </w:tc>
      </w:tr>
    </w:tbl>
    <w:p w14:paraId="5324F3A0" w14:textId="77777777" w:rsidR="00D304BC" w:rsidRDefault="00D304BC" w:rsidP="00D304BC">
      <w:pPr>
        <w:pStyle w:val="ph2"/>
        <w:widowControl w:val="0"/>
        <w:spacing w:before="0"/>
      </w:pPr>
    </w:p>
    <w:p w14:paraId="4BA3229B" w14:textId="77777777" w:rsidR="00D304BC" w:rsidRDefault="00D304BC" w:rsidP="00D304BC">
      <w:pPr>
        <w:pStyle w:val="ph2"/>
        <w:widowControl w:val="0"/>
        <w:spacing w:before="0"/>
      </w:pPr>
    </w:p>
    <w:tbl>
      <w:tblPr>
        <w:tblpPr w:leftFromText="180" w:rightFromText="180" w:vertAnchor="text" w:horzAnchor="page" w:tblpX="2386" w:tblpY="1045"/>
        <w:tblW w:w="0" w:type="auto"/>
        <w:tblLayout w:type="fixed"/>
        <w:tblCellMar>
          <w:left w:w="0" w:type="dxa"/>
          <w:right w:w="0" w:type="dxa"/>
        </w:tblCellMar>
        <w:tblLook w:val="01E0" w:firstRow="1" w:lastRow="1" w:firstColumn="1" w:lastColumn="1" w:noHBand="0" w:noVBand="0"/>
      </w:tblPr>
      <w:tblGrid>
        <w:gridCol w:w="1430"/>
        <w:gridCol w:w="440"/>
        <w:gridCol w:w="1320"/>
        <w:gridCol w:w="385"/>
        <w:gridCol w:w="1320"/>
        <w:gridCol w:w="495"/>
        <w:gridCol w:w="1375"/>
      </w:tblGrid>
      <w:tr w:rsidR="00D304BC" w14:paraId="1C41B14C" w14:textId="77777777" w:rsidTr="00F676BD">
        <w:tc>
          <w:tcPr>
            <w:tcW w:w="1430" w:type="dxa"/>
            <w:vAlign w:val="center"/>
          </w:tcPr>
          <w:p w14:paraId="4C737A36" w14:textId="77777777" w:rsidR="00D304BC" w:rsidRDefault="00D304BC" w:rsidP="00F676BD">
            <w:pPr>
              <w:pStyle w:val="pl1"/>
              <w:widowControl w:val="0"/>
              <w:shd w:val="clear" w:color="auto" w:fill="auto"/>
              <w:tabs>
                <w:tab w:val="right" w:leader="dot" w:pos="7260"/>
                <w:tab w:val="right" w:pos="8635"/>
              </w:tabs>
              <w:spacing w:after="0"/>
              <w:ind w:left="0" w:firstLine="0"/>
              <w:jc w:val="center"/>
            </w:pPr>
            <w:r>
              <w:t>$738,000</w:t>
            </w:r>
          </w:p>
        </w:tc>
        <w:tc>
          <w:tcPr>
            <w:tcW w:w="440" w:type="dxa"/>
            <w:vAlign w:val="center"/>
          </w:tcPr>
          <w:p w14:paraId="052444A9" w14:textId="77777777" w:rsidR="00D304BC" w:rsidRDefault="00D304BC" w:rsidP="00F676BD">
            <w:pPr>
              <w:pStyle w:val="pl1"/>
              <w:widowControl w:val="0"/>
              <w:shd w:val="clear" w:color="auto" w:fill="auto"/>
              <w:tabs>
                <w:tab w:val="right" w:leader="dot" w:pos="7260"/>
                <w:tab w:val="right" w:pos="8635"/>
              </w:tabs>
              <w:spacing w:before="120" w:after="0"/>
              <w:ind w:left="0" w:firstLine="0"/>
              <w:jc w:val="center"/>
            </w:pPr>
            <w:r>
              <w:t>+</w:t>
            </w:r>
          </w:p>
        </w:tc>
        <w:tc>
          <w:tcPr>
            <w:tcW w:w="1320" w:type="dxa"/>
            <w:vAlign w:val="center"/>
          </w:tcPr>
          <w:p w14:paraId="5B6AAF1B" w14:textId="77777777" w:rsidR="00D304BC" w:rsidRDefault="00D304BC" w:rsidP="00F676BD">
            <w:pPr>
              <w:pStyle w:val="pl1"/>
              <w:widowControl w:val="0"/>
              <w:shd w:val="clear" w:color="auto" w:fill="auto"/>
              <w:tabs>
                <w:tab w:val="right" w:leader="dot" w:pos="7260"/>
                <w:tab w:val="right" w:pos="8635"/>
              </w:tabs>
              <w:spacing w:after="0"/>
              <w:ind w:left="0" w:firstLine="0"/>
              <w:jc w:val="center"/>
            </w:pPr>
            <w:r>
              <w:t>$120,000</w:t>
            </w:r>
          </w:p>
        </w:tc>
        <w:tc>
          <w:tcPr>
            <w:tcW w:w="385" w:type="dxa"/>
            <w:vAlign w:val="center"/>
          </w:tcPr>
          <w:p w14:paraId="26CC82FD"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r>
              <w:t>–</w:t>
            </w:r>
          </w:p>
        </w:tc>
        <w:tc>
          <w:tcPr>
            <w:tcW w:w="1320" w:type="dxa"/>
            <w:vAlign w:val="center"/>
          </w:tcPr>
          <w:p w14:paraId="0EC9F822"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r>
              <w:t>X</w:t>
            </w:r>
          </w:p>
        </w:tc>
        <w:tc>
          <w:tcPr>
            <w:tcW w:w="495" w:type="dxa"/>
          </w:tcPr>
          <w:p w14:paraId="7540EA1E"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r>
              <w:t>=</w:t>
            </w:r>
          </w:p>
        </w:tc>
        <w:tc>
          <w:tcPr>
            <w:tcW w:w="1375" w:type="dxa"/>
          </w:tcPr>
          <w:p w14:paraId="566282D3"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r>
              <w:t>$816,000</w:t>
            </w:r>
          </w:p>
        </w:tc>
      </w:tr>
      <w:tr w:rsidR="00D304BC" w14:paraId="157A43AA" w14:textId="77777777" w:rsidTr="00F676BD">
        <w:tc>
          <w:tcPr>
            <w:tcW w:w="1430" w:type="dxa"/>
            <w:vAlign w:val="center"/>
          </w:tcPr>
          <w:p w14:paraId="1F3B5F84" w14:textId="77777777" w:rsidR="00D304BC" w:rsidRDefault="00D304BC" w:rsidP="00F676BD">
            <w:pPr>
              <w:pStyle w:val="pl1"/>
              <w:widowControl w:val="0"/>
              <w:shd w:val="clear" w:color="auto" w:fill="auto"/>
              <w:tabs>
                <w:tab w:val="right" w:leader="dot" w:pos="7260"/>
                <w:tab w:val="right" w:pos="8635"/>
              </w:tabs>
              <w:ind w:left="0" w:firstLine="0"/>
              <w:jc w:val="center"/>
            </w:pPr>
            <w:r>
              <w:t>X</w:t>
            </w:r>
          </w:p>
        </w:tc>
        <w:tc>
          <w:tcPr>
            <w:tcW w:w="440" w:type="dxa"/>
            <w:vAlign w:val="center"/>
          </w:tcPr>
          <w:p w14:paraId="43CC198E"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r>
              <w:t>=</w:t>
            </w:r>
          </w:p>
        </w:tc>
        <w:tc>
          <w:tcPr>
            <w:tcW w:w="4895" w:type="dxa"/>
            <w:gridSpan w:val="5"/>
            <w:vAlign w:val="center"/>
          </w:tcPr>
          <w:p w14:paraId="07FD24D2" w14:textId="77777777" w:rsidR="00D304BC" w:rsidRDefault="00D304BC" w:rsidP="00F676BD">
            <w:pPr>
              <w:pStyle w:val="pl1"/>
              <w:widowControl w:val="0"/>
              <w:shd w:val="clear" w:color="auto" w:fill="auto"/>
              <w:tabs>
                <w:tab w:val="right" w:leader="dot" w:pos="7260"/>
                <w:tab w:val="right" w:pos="8635"/>
              </w:tabs>
              <w:spacing w:after="0"/>
              <w:ind w:left="0" w:firstLine="0"/>
              <w:jc w:val="left"/>
            </w:pPr>
            <w:r>
              <w:t xml:space="preserve">    + $738,000 + $120,000 – $816,000</w:t>
            </w:r>
          </w:p>
        </w:tc>
      </w:tr>
      <w:tr w:rsidR="00D304BC" w14:paraId="4C49BFF5" w14:textId="77777777" w:rsidTr="00F676BD">
        <w:tc>
          <w:tcPr>
            <w:tcW w:w="1430" w:type="dxa"/>
            <w:vAlign w:val="center"/>
          </w:tcPr>
          <w:p w14:paraId="0E828D27" w14:textId="77777777" w:rsidR="00D304BC" w:rsidRDefault="00D304BC" w:rsidP="00F676BD">
            <w:pPr>
              <w:pStyle w:val="pl1"/>
              <w:widowControl w:val="0"/>
              <w:shd w:val="clear" w:color="auto" w:fill="auto"/>
              <w:tabs>
                <w:tab w:val="right" w:leader="dot" w:pos="7260"/>
                <w:tab w:val="right" w:pos="8635"/>
              </w:tabs>
              <w:ind w:left="0" w:firstLine="0"/>
              <w:jc w:val="center"/>
            </w:pPr>
          </w:p>
        </w:tc>
        <w:tc>
          <w:tcPr>
            <w:tcW w:w="440" w:type="dxa"/>
            <w:vAlign w:val="center"/>
          </w:tcPr>
          <w:p w14:paraId="416DD414"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r>
              <w:t>=</w:t>
            </w:r>
          </w:p>
        </w:tc>
        <w:tc>
          <w:tcPr>
            <w:tcW w:w="1320" w:type="dxa"/>
            <w:vAlign w:val="center"/>
          </w:tcPr>
          <w:p w14:paraId="2D6DE4F9" w14:textId="77777777" w:rsidR="00D304BC" w:rsidRDefault="00D304BC" w:rsidP="00F676BD">
            <w:pPr>
              <w:pStyle w:val="pl1"/>
              <w:widowControl w:val="0"/>
              <w:shd w:val="clear" w:color="auto" w:fill="auto"/>
              <w:tabs>
                <w:tab w:val="right" w:leader="dot" w:pos="7260"/>
                <w:tab w:val="right" w:pos="8635"/>
              </w:tabs>
              <w:spacing w:after="0"/>
              <w:ind w:left="0" w:firstLine="0"/>
              <w:jc w:val="center"/>
            </w:pPr>
            <w:r>
              <w:t>$42,000</w:t>
            </w:r>
          </w:p>
        </w:tc>
        <w:tc>
          <w:tcPr>
            <w:tcW w:w="385" w:type="dxa"/>
            <w:vAlign w:val="center"/>
          </w:tcPr>
          <w:p w14:paraId="6BF5F8E6"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p>
        </w:tc>
        <w:tc>
          <w:tcPr>
            <w:tcW w:w="1320" w:type="dxa"/>
            <w:vAlign w:val="center"/>
          </w:tcPr>
          <w:p w14:paraId="565A8497"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p>
        </w:tc>
        <w:tc>
          <w:tcPr>
            <w:tcW w:w="495" w:type="dxa"/>
          </w:tcPr>
          <w:p w14:paraId="699D8A91"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p>
        </w:tc>
        <w:tc>
          <w:tcPr>
            <w:tcW w:w="1375" w:type="dxa"/>
          </w:tcPr>
          <w:p w14:paraId="5BD9C43A"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p>
        </w:tc>
      </w:tr>
    </w:tbl>
    <w:p w14:paraId="44560082" w14:textId="77777777" w:rsidR="00D304BC" w:rsidRDefault="00D304BC" w:rsidP="00D304BC">
      <w:pPr>
        <w:pStyle w:val="ph2"/>
        <w:widowControl w:val="0"/>
        <w:spacing w:before="0"/>
      </w:pPr>
    </w:p>
    <w:p w14:paraId="325E4149" w14:textId="77777777" w:rsidR="00D304BC" w:rsidRDefault="00D304BC" w:rsidP="00D304BC">
      <w:pPr>
        <w:pStyle w:val="ph2"/>
        <w:widowControl w:val="0"/>
        <w:spacing w:before="0"/>
      </w:pPr>
    </w:p>
    <w:p w14:paraId="64FB60FD" w14:textId="77777777" w:rsidR="00D304BC" w:rsidRDefault="00D304BC" w:rsidP="00D304BC">
      <w:pPr>
        <w:pStyle w:val="ph2"/>
        <w:widowControl w:val="0"/>
        <w:spacing w:before="0"/>
      </w:pPr>
    </w:p>
    <w:p w14:paraId="1AC4B117" w14:textId="77777777" w:rsidR="00D304BC" w:rsidRDefault="00D304BC" w:rsidP="00D304BC">
      <w:pPr>
        <w:pStyle w:val="ph2"/>
        <w:widowControl w:val="0"/>
        <w:spacing w:before="0"/>
      </w:pPr>
    </w:p>
    <w:tbl>
      <w:tblPr>
        <w:tblpPr w:leftFromText="180" w:rightFromText="180" w:vertAnchor="text" w:horzAnchor="page" w:tblpX="2383" w:tblpY="13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4"/>
        <w:gridCol w:w="1226"/>
        <w:gridCol w:w="2017"/>
        <w:gridCol w:w="1535"/>
      </w:tblGrid>
      <w:tr w:rsidR="00D304BC" w14:paraId="20537F2A" w14:textId="77777777" w:rsidTr="00347AF6">
        <w:trPr>
          <w:trHeight w:val="291"/>
        </w:trPr>
        <w:tc>
          <w:tcPr>
            <w:tcW w:w="6802" w:type="dxa"/>
            <w:gridSpan w:val="4"/>
            <w:tcBorders>
              <w:top w:val="nil"/>
              <w:left w:val="nil"/>
              <w:bottom w:val="single" w:sz="12" w:space="0" w:color="auto"/>
              <w:right w:val="nil"/>
            </w:tcBorders>
          </w:tcPr>
          <w:p w14:paraId="06CA7768" w14:textId="77777777" w:rsidR="00D304BC" w:rsidRDefault="00D304BC" w:rsidP="00F676BD">
            <w:pPr>
              <w:pStyle w:val="pthead"/>
              <w:widowControl w:val="0"/>
              <w:shd w:val="clear" w:color="auto" w:fill="FFFFFF"/>
              <w:ind w:firstLine="6"/>
              <w:rPr>
                <w:rFonts w:ascii="Arial" w:hAnsi="Arial" w:cs="Arial"/>
                <w:sz w:val="20"/>
              </w:rPr>
            </w:pPr>
            <w:r>
              <w:rPr>
                <w:rFonts w:ascii="Arial" w:hAnsi="Arial" w:cs="Arial"/>
                <w:sz w:val="20"/>
              </w:rPr>
              <w:t>Retained Earnings</w:t>
            </w:r>
          </w:p>
        </w:tc>
      </w:tr>
      <w:tr w:rsidR="00D304BC" w14:paraId="0B80188C" w14:textId="77777777" w:rsidTr="00347AF6">
        <w:trPr>
          <w:trHeight w:val="313"/>
        </w:trPr>
        <w:tc>
          <w:tcPr>
            <w:tcW w:w="2024" w:type="dxa"/>
            <w:tcBorders>
              <w:top w:val="single" w:sz="12" w:space="0" w:color="auto"/>
              <w:left w:val="nil"/>
              <w:bottom w:val="nil"/>
              <w:right w:val="nil"/>
            </w:tcBorders>
          </w:tcPr>
          <w:p w14:paraId="3E423271" w14:textId="77777777" w:rsidR="00D304BC" w:rsidRDefault="00D304BC" w:rsidP="00F676BD">
            <w:pPr>
              <w:pStyle w:val="pthead"/>
              <w:widowControl w:val="0"/>
              <w:shd w:val="clear" w:color="auto" w:fill="FFFFFF"/>
              <w:tabs>
                <w:tab w:val="left" w:pos="269"/>
              </w:tabs>
              <w:ind w:firstLine="110"/>
              <w:jc w:val="left"/>
              <w:rPr>
                <w:rFonts w:ascii="Arial" w:hAnsi="Arial" w:cs="Arial"/>
                <w:sz w:val="20"/>
              </w:rPr>
            </w:pPr>
          </w:p>
        </w:tc>
        <w:tc>
          <w:tcPr>
            <w:tcW w:w="1226" w:type="dxa"/>
            <w:tcBorders>
              <w:top w:val="single" w:sz="12" w:space="0" w:color="auto"/>
              <w:left w:val="nil"/>
              <w:bottom w:val="nil"/>
            </w:tcBorders>
          </w:tcPr>
          <w:p w14:paraId="0C95FE22" w14:textId="77777777" w:rsidR="00D304BC" w:rsidRDefault="00D304BC" w:rsidP="00F676BD">
            <w:pPr>
              <w:pStyle w:val="pthead"/>
              <w:widowControl w:val="0"/>
              <w:shd w:val="clear" w:color="auto" w:fill="FFFFFF"/>
              <w:jc w:val="right"/>
              <w:rPr>
                <w:rFonts w:ascii="Arial" w:hAnsi="Arial" w:cs="Arial"/>
                <w:sz w:val="20"/>
              </w:rPr>
            </w:pPr>
          </w:p>
        </w:tc>
        <w:tc>
          <w:tcPr>
            <w:tcW w:w="2017" w:type="dxa"/>
            <w:tcBorders>
              <w:top w:val="single" w:sz="12" w:space="0" w:color="auto"/>
              <w:bottom w:val="nil"/>
              <w:right w:val="nil"/>
            </w:tcBorders>
          </w:tcPr>
          <w:p w14:paraId="71431319" w14:textId="77777777" w:rsidR="00D304BC" w:rsidRDefault="00D304BC" w:rsidP="00F676BD">
            <w:pPr>
              <w:pStyle w:val="pthead"/>
              <w:widowControl w:val="0"/>
              <w:shd w:val="clear" w:color="auto" w:fill="FFFFFF"/>
              <w:tabs>
                <w:tab w:val="left" w:pos="332"/>
              </w:tabs>
              <w:jc w:val="left"/>
              <w:rPr>
                <w:rFonts w:ascii="Arial" w:hAnsi="Arial" w:cs="Arial"/>
                <w:sz w:val="20"/>
              </w:rPr>
            </w:pPr>
            <w:r>
              <w:rPr>
                <w:rFonts w:ascii="Arial" w:hAnsi="Arial" w:cs="Arial"/>
                <w:sz w:val="20"/>
              </w:rPr>
              <w:t>Beg. bal.</w:t>
            </w:r>
          </w:p>
        </w:tc>
        <w:tc>
          <w:tcPr>
            <w:tcW w:w="1534" w:type="dxa"/>
            <w:tcBorders>
              <w:top w:val="single" w:sz="12" w:space="0" w:color="auto"/>
              <w:left w:val="nil"/>
              <w:bottom w:val="nil"/>
              <w:right w:val="nil"/>
            </w:tcBorders>
          </w:tcPr>
          <w:p w14:paraId="3540A17D" w14:textId="77777777" w:rsidR="00D304BC" w:rsidRDefault="00D304BC" w:rsidP="00F676BD">
            <w:pPr>
              <w:pStyle w:val="pthead"/>
              <w:widowControl w:val="0"/>
              <w:shd w:val="clear" w:color="auto" w:fill="FFFFFF"/>
              <w:jc w:val="right"/>
              <w:rPr>
                <w:rFonts w:ascii="Arial" w:hAnsi="Arial" w:cs="Arial"/>
                <w:sz w:val="20"/>
              </w:rPr>
            </w:pPr>
            <w:r>
              <w:rPr>
                <w:rFonts w:ascii="Arial" w:hAnsi="Arial" w:cs="Arial"/>
                <w:sz w:val="20"/>
              </w:rPr>
              <w:t>738,000</w:t>
            </w:r>
          </w:p>
        </w:tc>
      </w:tr>
      <w:tr w:rsidR="00D304BC" w14:paraId="7961CE64" w14:textId="77777777" w:rsidTr="00CF4D6D">
        <w:trPr>
          <w:trHeight w:val="291"/>
        </w:trPr>
        <w:tc>
          <w:tcPr>
            <w:tcW w:w="2024" w:type="dxa"/>
            <w:tcBorders>
              <w:top w:val="nil"/>
              <w:left w:val="nil"/>
              <w:bottom w:val="single" w:sz="4" w:space="0" w:color="auto"/>
              <w:right w:val="nil"/>
            </w:tcBorders>
          </w:tcPr>
          <w:p w14:paraId="4C3A680F" w14:textId="77777777" w:rsidR="00D304BC" w:rsidRDefault="00D304BC" w:rsidP="00F676BD">
            <w:pPr>
              <w:pStyle w:val="pthead"/>
              <w:widowControl w:val="0"/>
              <w:shd w:val="clear" w:color="auto" w:fill="FFFFFF"/>
              <w:tabs>
                <w:tab w:val="left" w:pos="269"/>
              </w:tabs>
              <w:ind w:firstLine="110"/>
              <w:jc w:val="left"/>
              <w:rPr>
                <w:rFonts w:ascii="Arial" w:hAnsi="Arial" w:cs="Arial"/>
                <w:sz w:val="20"/>
              </w:rPr>
            </w:pPr>
            <w:r>
              <w:rPr>
                <w:rFonts w:ascii="Arial" w:hAnsi="Arial" w:cs="Arial"/>
                <w:sz w:val="20"/>
              </w:rPr>
              <w:t>Dividends</w:t>
            </w:r>
          </w:p>
        </w:tc>
        <w:tc>
          <w:tcPr>
            <w:tcW w:w="1226" w:type="dxa"/>
            <w:tcBorders>
              <w:top w:val="nil"/>
              <w:left w:val="nil"/>
              <w:bottom w:val="single" w:sz="4" w:space="0" w:color="auto"/>
            </w:tcBorders>
          </w:tcPr>
          <w:p w14:paraId="77B6DFF0" w14:textId="77777777" w:rsidR="00D304BC" w:rsidRDefault="00D304BC" w:rsidP="00F676BD">
            <w:pPr>
              <w:pStyle w:val="pthead"/>
              <w:widowControl w:val="0"/>
              <w:shd w:val="clear" w:color="auto" w:fill="FFFFFF"/>
              <w:jc w:val="right"/>
              <w:rPr>
                <w:rFonts w:ascii="Arial" w:hAnsi="Arial" w:cs="Arial"/>
                <w:sz w:val="20"/>
              </w:rPr>
            </w:pPr>
            <w:r>
              <w:rPr>
                <w:rFonts w:ascii="Arial" w:hAnsi="Arial" w:cs="Arial"/>
                <w:sz w:val="20"/>
              </w:rPr>
              <w:t>42,000</w:t>
            </w:r>
          </w:p>
        </w:tc>
        <w:tc>
          <w:tcPr>
            <w:tcW w:w="2017" w:type="dxa"/>
            <w:tcBorders>
              <w:top w:val="nil"/>
              <w:bottom w:val="single" w:sz="4" w:space="0" w:color="auto"/>
              <w:right w:val="nil"/>
            </w:tcBorders>
          </w:tcPr>
          <w:p w14:paraId="3DB9E7E2" w14:textId="77777777" w:rsidR="00D304BC" w:rsidRDefault="00D304BC" w:rsidP="00F676BD">
            <w:pPr>
              <w:pStyle w:val="pthead"/>
              <w:widowControl w:val="0"/>
              <w:shd w:val="clear" w:color="auto" w:fill="FFFFFF"/>
              <w:tabs>
                <w:tab w:val="left" w:pos="332"/>
              </w:tabs>
              <w:jc w:val="left"/>
              <w:rPr>
                <w:rFonts w:ascii="Arial" w:hAnsi="Arial" w:cs="Arial"/>
                <w:sz w:val="20"/>
              </w:rPr>
            </w:pPr>
            <w:r>
              <w:rPr>
                <w:rFonts w:ascii="Arial" w:hAnsi="Arial" w:cs="Arial"/>
                <w:sz w:val="20"/>
              </w:rPr>
              <w:t>Net income</w:t>
            </w:r>
          </w:p>
        </w:tc>
        <w:tc>
          <w:tcPr>
            <w:tcW w:w="1534" w:type="dxa"/>
            <w:tcBorders>
              <w:top w:val="nil"/>
              <w:left w:val="nil"/>
              <w:bottom w:val="single" w:sz="4" w:space="0" w:color="auto"/>
              <w:right w:val="nil"/>
            </w:tcBorders>
          </w:tcPr>
          <w:p w14:paraId="20019FF2" w14:textId="77777777" w:rsidR="00D304BC" w:rsidRDefault="00D304BC" w:rsidP="00F676BD">
            <w:pPr>
              <w:pStyle w:val="pthead"/>
              <w:widowControl w:val="0"/>
              <w:shd w:val="clear" w:color="auto" w:fill="FFFFFF"/>
              <w:jc w:val="right"/>
              <w:rPr>
                <w:rFonts w:ascii="Arial" w:hAnsi="Arial" w:cs="Arial"/>
                <w:sz w:val="20"/>
              </w:rPr>
            </w:pPr>
            <w:r>
              <w:rPr>
                <w:rFonts w:ascii="Arial" w:hAnsi="Arial" w:cs="Arial"/>
                <w:sz w:val="20"/>
              </w:rPr>
              <w:t>120,000</w:t>
            </w:r>
          </w:p>
        </w:tc>
      </w:tr>
      <w:tr w:rsidR="00D304BC" w14:paraId="1BA30BCF" w14:textId="77777777" w:rsidTr="00CF4D6D">
        <w:trPr>
          <w:trHeight w:val="291"/>
        </w:trPr>
        <w:tc>
          <w:tcPr>
            <w:tcW w:w="2024" w:type="dxa"/>
            <w:tcBorders>
              <w:top w:val="single" w:sz="4" w:space="0" w:color="auto"/>
              <w:left w:val="nil"/>
              <w:bottom w:val="nil"/>
              <w:right w:val="nil"/>
            </w:tcBorders>
          </w:tcPr>
          <w:p w14:paraId="3837DD79" w14:textId="77777777" w:rsidR="00D304BC" w:rsidRDefault="00D304BC" w:rsidP="00F676BD">
            <w:pPr>
              <w:pStyle w:val="pthead"/>
              <w:widowControl w:val="0"/>
              <w:shd w:val="clear" w:color="auto" w:fill="FFFFFF"/>
              <w:tabs>
                <w:tab w:val="left" w:pos="269"/>
              </w:tabs>
              <w:ind w:firstLine="110"/>
              <w:jc w:val="left"/>
              <w:rPr>
                <w:rFonts w:ascii="Arial" w:hAnsi="Arial" w:cs="Arial"/>
                <w:sz w:val="20"/>
              </w:rPr>
            </w:pPr>
          </w:p>
        </w:tc>
        <w:tc>
          <w:tcPr>
            <w:tcW w:w="1226" w:type="dxa"/>
            <w:tcBorders>
              <w:top w:val="single" w:sz="4" w:space="0" w:color="auto"/>
              <w:left w:val="nil"/>
              <w:bottom w:val="nil"/>
            </w:tcBorders>
          </w:tcPr>
          <w:p w14:paraId="52382A45" w14:textId="77777777" w:rsidR="00D304BC" w:rsidRDefault="00D304BC" w:rsidP="00F676BD">
            <w:pPr>
              <w:pStyle w:val="pthead"/>
              <w:widowControl w:val="0"/>
              <w:shd w:val="clear" w:color="auto" w:fill="FFFFFF"/>
              <w:jc w:val="right"/>
              <w:rPr>
                <w:rFonts w:ascii="Arial" w:hAnsi="Arial" w:cs="Arial"/>
                <w:sz w:val="20"/>
              </w:rPr>
            </w:pPr>
          </w:p>
        </w:tc>
        <w:tc>
          <w:tcPr>
            <w:tcW w:w="2017" w:type="dxa"/>
            <w:tcBorders>
              <w:top w:val="single" w:sz="4" w:space="0" w:color="auto"/>
              <w:bottom w:val="nil"/>
              <w:right w:val="nil"/>
            </w:tcBorders>
          </w:tcPr>
          <w:p w14:paraId="4FBA8590" w14:textId="77777777" w:rsidR="00D304BC" w:rsidRDefault="00D304BC" w:rsidP="00F676BD">
            <w:pPr>
              <w:pStyle w:val="pthead"/>
              <w:widowControl w:val="0"/>
              <w:shd w:val="clear" w:color="auto" w:fill="FFFFFF"/>
              <w:tabs>
                <w:tab w:val="left" w:pos="332"/>
              </w:tabs>
              <w:jc w:val="left"/>
              <w:rPr>
                <w:rFonts w:ascii="Arial" w:hAnsi="Arial" w:cs="Arial"/>
                <w:sz w:val="20"/>
              </w:rPr>
            </w:pPr>
            <w:r>
              <w:rPr>
                <w:rFonts w:ascii="Arial" w:hAnsi="Arial" w:cs="Arial"/>
                <w:sz w:val="20"/>
              </w:rPr>
              <w:t>End. bal.</w:t>
            </w:r>
          </w:p>
        </w:tc>
        <w:tc>
          <w:tcPr>
            <w:tcW w:w="1534" w:type="dxa"/>
            <w:tcBorders>
              <w:top w:val="single" w:sz="4" w:space="0" w:color="auto"/>
              <w:left w:val="nil"/>
              <w:bottom w:val="nil"/>
              <w:right w:val="nil"/>
            </w:tcBorders>
          </w:tcPr>
          <w:p w14:paraId="41A2BFC0" w14:textId="77777777" w:rsidR="00D304BC" w:rsidRDefault="00D304BC" w:rsidP="00F676BD">
            <w:pPr>
              <w:pStyle w:val="pthead"/>
              <w:widowControl w:val="0"/>
              <w:shd w:val="clear" w:color="auto" w:fill="FFFFFF"/>
              <w:jc w:val="right"/>
              <w:rPr>
                <w:rFonts w:ascii="Arial" w:hAnsi="Arial" w:cs="Arial"/>
                <w:sz w:val="20"/>
              </w:rPr>
            </w:pPr>
            <w:r>
              <w:rPr>
                <w:rFonts w:ascii="Arial" w:hAnsi="Arial" w:cs="Arial"/>
                <w:sz w:val="20"/>
              </w:rPr>
              <w:t>816,000</w:t>
            </w:r>
          </w:p>
        </w:tc>
      </w:tr>
    </w:tbl>
    <w:p w14:paraId="5908BC9E" w14:textId="77777777" w:rsidR="00D304BC" w:rsidRDefault="00D304BC" w:rsidP="00D304BC">
      <w:pPr>
        <w:pStyle w:val="ph2"/>
        <w:widowControl w:val="0"/>
        <w:spacing w:before="0"/>
      </w:pPr>
    </w:p>
    <w:p w14:paraId="3F38F0FC" w14:textId="77777777" w:rsidR="00D304BC" w:rsidRDefault="00D304BC" w:rsidP="00D304BC">
      <w:pPr>
        <w:pStyle w:val="ph2"/>
        <w:widowControl w:val="0"/>
        <w:spacing w:before="0"/>
      </w:pPr>
    </w:p>
    <w:p w14:paraId="0681C97E" w14:textId="77777777" w:rsidR="00D304BC" w:rsidRDefault="00D304BC" w:rsidP="00D304BC">
      <w:pPr>
        <w:pStyle w:val="ph2"/>
        <w:widowControl w:val="0"/>
        <w:spacing w:before="0"/>
      </w:pPr>
    </w:p>
    <w:p w14:paraId="3C1BA75D" w14:textId="77777777" w:rsidR="00D304BC" w:rsidRDefault="00D304BC" w:rsidP="00D304BC">
      <w:pPr>
        <w:pStyle w:val="RMEXRSETEXRQ"/>
        <w:widowControl w:val="0"/>
        <w:tabs>
          <w:tab w:val="left" w:pos="993"/>
        </w:tabs>
        <w:ind w:hanging="1014"/>
        <w:rPr>
          <w:color w:val="auto"/>
          <w:sz w:val="24"/>
        </w:rPr>
      </w:pPr>
    </w:p>
    <w:p w14:paraId="0BF0644B" w14:textId="77777777" w:rsidR="00D304BC" w:rsidRDefault="00D304BC" w:rsidP="00D304BC">
      <w:pPr>
        <w:pStyle w:val="RMEXRSETEXRQ"/>
        <w:widowControl w:val="0"/>
        <w:tabs>
          <w:tab w:val="left" w:pos="993"/>
        </w:tabs>
        <w:ind w:hanging="1014"/>
        <w:rPr>
          <w:color w:val="auto"/>
          <w:sz w:val="24"/>
        </w:rPr>
      </w:pPr>
    </w:p>
    <w:p w14:paraId="20444BFE" w14:textId="77777777" w:rsidR="00D304BC" w:rsidRDefault="00D304BC" w:rsidP="00D304BC">
      <w:pPr>
        <w:pStyle w:val="RMEXRSETEXRQ"/>
        <w:widowControl w:val="0"/>
        <w:tabs>
          <w:tab w:val="left" w:pos="993"/>
        </w:tabs>
        <w:ind w:hanging="1014"/>
        <w:rPr>
          <w:color w:val="auto"/>
          <w:sz w:val="24"/>
        </w:rPr>
      </w:pPr>
    </w:p>
    <w:p w14:paraId="77241255" w14:textId="77777777" w:rsidR="00D304BC" w:rsidRDefault="00D304BC" w:rsidP="00D304BC">
      <w:pPr>
        <w:pStyle w:val="RMEXRSETEXRQ"/>
        <w:widowControl w:val="0"/>
        <w:tabs>
          <w:tab w:val="left" w:pos="993"/>
        </w:tabs>
        <w:ind w:hanging="1014"/>
        <w:rPr>
          <w:color w:val="auto"/>
          <w:sz w:val="24"/>
        </w:rPr>
      </w:pPr>
    </w:p>
    <w:p w14:paraId="3DE03686" w14:textId="77777777" w:rsidR="00D304BC" w:rsidRDefault="00D304BC" w:rsidP="00D304BC">
      <w:pPr>
        <w:pStyle w:val="ph2"/>
        <w:widowControl w:val="0"/>
        <w:spacing w:before="0"/>
      </w:pPr>
    </w:p>
    <w:p w14:paraId="5D987F08" w14:textId="37C3F33E" w:rsidR="00D304BC" w:rsidRDefault="00D304BC" w:rsidP="00D304BC">
      <w:pPr>
        <w:pStyle w:val="ph3"/>
        <w:widowControl w:val="0"/>
        <w:tabs>
          <w:tab w:val="right" w:pos="8820"/>
        </w:tabs>
        <w:spacing w:before="0"/>
        <w:ind w:left="-110" w:right="-29"/>
        <w:rPr>
          <w:b/>
          <w:i w:val="0"/>
          <w:sz w:val="36"/>
          <w:szCs w:val="36"/>
        </w:rPr>
      </w:pPr>
      <w:r>
        <w:br w:type="page"/>
      </w:r>
      <w:r>
        <w:lastRenderedPageBreak/>
        <w:t xml:space="preserve">(10-15 min.) </w:t>
      </w:r>
      <w:r w:rsidR="006539FF">
        <w:rPr>
          <w:b/>
          <w:i w:val="0"/>
          <w:sz w:val="36"/>
          <w:szCs w:val="36"/>
        </w:rPr>
        <w:t>S1</w:t>
      </w:r>
      <w:r>
        <w:rPr>
          <w:b/>
          <w:i w:val="0"/>
          <w:sz w:val="36"/>
          <w:szCs w:val="36"/>
        </w:rPr>
        <w:t>7-10</w:t>
      </w:r>
    </w:p>
    <w:p w14:paraId="3E4E3344" w14:textId="77777777" w:rsidR="00D304BC" w:rsidRDefault="00D304BC" w:rsidP="00D304BC"/>
    <w:p w14:paraId="59119DFB" w14:textId="77777777" w:rsidR="00D304BC" w:rsidRDefault="00D304BC" w:rsidP="00D304BC">
      <w:pPr>
        <w:pStyle w:val="ph2"/>
        <w:widowControl w:val="0"/>
        <w:tabs>
          <w:tab w:val="left" w:pos="880"/>
          <w:tab w:val="left" w:pos="3190"/>
          <w:tab w:val="left" w:pos="3685"/>
          <w:tab w:val="left" w:pos="4730"/>
        </w:tabs>
        <w:spacing w:before="0"/>
        <w:ind w:left="880" w:hanging="495"/>
        <w:rPr>
          <w:rFonts w:ascii="Times New Roman" w:hAnsi="Times New Roman" w:cs="Times New Roman"/>
          <w:b w:val="0"/>
          <w:bCs w:val="0"/>
          <w:sz w:val="24"/>
        </w:rPr>
      </w:pPr>
      <w:r>
        <w:rPr>
          <w:rFonts w:ascii="Times New Roman" w:hAnsi="Times New Roman" w:cs="Times New Roman"/>
          <w:b w:val="0"/>
          <w:bCs w:val="0"/>
          <w:sz w:val="24"/>
        </w:rPr>
        <w:t>a.</w:t>
      </w:r>
      <w:r>
        <w:rPr>
          <w:rFonts w:ascii="Times New Roman" w:hAnsi="Times New Roman" w:cs="Times New Roman"/>
          <w:b w:val="0"/>
          <w:bCs w:val="0"/>
          <w:sz w:val="24"/>
        </w:rPr>
        <w:tab/>
        <w:t>Equipment, Net</w:t>
      </w:r>
      <w:r>
        <w:rPr>
          <w:rFonts w:ascii="Times New Roman" w:hAnsi="Times New Roman" w:cs="Times New Roman"/>
          <w:b w:val="0"/>
          <w:bCs w:val="0"/>
          <w:i/>
          <w:iCs/>
          <w:sz w:val="24"/>
        </w:rPr>
        <w:t xml:space="preserve"> </w:t>
      </w:r>
      <w:r>
        <w:rPr>
          <w:rFonts w:ascii="Times New Roman" w:hAnsi="Times New Roman" w:cs="Times New Roman"/>
          <w:b w:val="0"/>
          <w:bCs w:val="0"/>
          <w:sz w:val="24"/>
        </w:rPr>
        <w:t xml:space="preserve">(Let </w:t>
      </w:r>
      <w:proofErr w:type="gramStart"/>
      <w:r>
        <w:rPr>
          <w:rFonts w:ascii="Times New Roman" w:hAnsi="Times New Roman" w:cs="Times New Roman"/>
          <w:b w:val="0"/>
          <w:bCs w:val="0"/>
          <w:sz w:val="24"/>
        </w:rPr>
        <w:t>Acquisitions  =</w:t>
      </w:r>
      <w:proofErr w:type="gramEnd"/>
      <w:r>
        <w:rPr>
          <w:rFonts w:ascii="Times New Roman" w:hAnsi="Times New Roman" w:cs="Times New Roman"/>
          <w:b w:val="0"/>
          <w:bCs w:val="0"/>
          <w:sz w:val="24"/>
        </w:rPr>
        <w:t xml:space="preserve"> </w:t>
      </w:r>
      <w:r>
        <w:rPr>
          <w:rFonts w:ascii="Times New Roman" w:hAnsi="Times New Roman" w:cs="Times New Roman"/>
          <w:b w:val="0"/>
          <w:bCs w:val="0"/>
          <w:i/>
          <w:iCs/>
          <w:sz w:val="24"/>
        </w:rPr>
        <w:t>x</w:t>
      </w:r>
      <w:r>
        <w:rPr>
          <w:rFonts w:ascii="Times New Roman" w:hAnsi="Times New Roman" w:cs="Times New Roman"/>
          <w:b w:val="0"/>
          <w:bCs w:val="0"/>
          <w:sz w:val="24"/>
        </w:rPr>
        <w:t>)</w:t>
      </w:r>
    </w:p>
    <w:p w14:paraId="13E67DB4" w14:textId="77777777" w:rsidR="00D304BC" w:rsidRDefault="00D304BC" w:rsidP="006539FF"/>
    <w:tbl>
      <w:tblPr>
        <w:tblpPr w:leftFromText="180" w:rightFromText="180" w:vertAnchor="text" w:horzAnchor="margin" w:tblpXSpec="center" w:tblpY="-64"/>
        <w:tblW w:w="0" w:type="auto"/>
        <w:tblLayout w:type="fixed"/>
        <w:tblCellMar>
          <w:left w:w="0" w:type="dxa"/>
          <w:right w:w="0" w:type="dxa"/>
        </w:tblCellMar>
        <w:tblLook w:val="01E0" w:firstRow="1" w:lastRow="1" w:firstColumn="1" w:lastColumn="1" w:noHBand="0" w:noVBand="0"/>
      </w:tblPr>
      <w:tblGrid>
        <w:gridCol w:w="1430"/>
        <w:gridCol w:w="440"/>
        <w:gridCol w:w="1540"/>
        <w:gridCol w:w="440"/>
        <w:gridCol w:w="1595"/>
        <w:gridCol w:w="385"/>
        <w:gridCol w:w="1760"/>
      </w:tblGrid>
      <w:tr w:rsidR="00D304BC" w14:paraId="36DC8477" w14:textId="77777777" w:rsidTr="00F676BD">
        <w:tc>
          <w:tcPr>
            <w:tcW w:w="1430" w:type="dxa"/>
            <w:vAlign w:val="center"/>
          </w:tcPr>
          <w:p w14:paraId="0C711BDD" w14:textId="77777777" w:rsidR="00D304BC" w:rsidRDefault="00D304BC" w:rsidP="00F676BD">
            <w:pPr>
              <w:pStyle w:val="pl1"/>
              <w:widowControl w:val="0"/>
              <w:shd w:val="clear" w:color="auto" w:fill="auto"/>
              <w:tabs>
                <w:tab w:val="right" w:leader="dot" w:pos="7260"/>
                <w:tab w:val="right" w:pos="8635"/>
              </w:tabs>
              <w:ind w:left="0" w:firstLine="0"/>
              <w:jc w:val="center"/>
            </w:pPr>
            <w:r>
              <w:t>Beginning</w:t>
            </w:r>
          </w:p>
        </w:tc>
        <w:tc>
          <w:tcPr>
            <w:tcW w:w="440" w:type="dxa"/>
            <w:vAlign w:val="center"/>
          </w:tcPr>
          <w:p w14:paraId="6A46ACF9"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r>
              <w:t>+</w:t>
            </w:r>
          </w:p>
        </w:tc>
        <w:tc>
          <w:tcPr>
            <w:tcW w:w="1540" w:type="dxa"/>
            <w:vAlign w:val="center"/>
          </w:tcPr>
          <w:p w14:paraId="3466B56F" w14:textId="77777777" w:rsidR="00D304BC" w:rsidRDefault="00D304BC" w:rsidP="00F676BD">
            <w:pPr>
              <w:pStyle w:val="pl1"/>
              <w:widowControl w:val="0"/>
              <w:shd w:val="clear" w:color="auto" w:fill="auto"/>
              <w:tabs>
                <w:tab w:val="right" w:leader="dot" w:pos="7260"/>
                <w:tab w:val="right" w:pos="8635"/>
              </w:tabs>
              <w:ind w:left="0" w:firstLine="0"/>
              <w:jc w:val="center"/>
              <w:rPr>
                <w:i/>
                <w:iCs/>
              </w:rPr>
            </w:pPr>
            <w:r>
              <w:rPr>
                <w:i/>
                <w:iCs/>
              </w:rPr>
              <w:t>Acquisitions</w:t>
            </w:r>
          </w:p>
        </w:tc>
        <w:tc>
          <w:tcPr>
            <w:tcW w:w="440" w:type="dxa"/>
            <w:vAlign w:val="center"/>
          </w:tcPr>
          <w:p w14:paraId="634B2928"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r>
              <w:t>–</w:t>
            </w:r>
          </w:p>
        </w:tc>
        <w:tc>
          <w:tcPr>
            <w:tcW w:w="1595" w:type="dxa"/>
            <w:vAlign w:val="center"/>
          </w:tcPr>
          <w:p w14:paraId="5576C875"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r>
              <w:t>Amortization</w:t>
            </w:r>
          </w:p>
        </w:tc>
        <w:tc>
          <w:tcPr>
            <w:tcW w:w="385" w:type="dxa"/>
          </w:tcPr>
          <w:p w14:paraId="48F5240B"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r>
              <w:t>=</w:t>
            </w:r>
          </w:p>
        </w:tc>
        <w:tc>
          <w:tcPr>
            <w:tcW w:w="1760" w:type="dxa"/>
          </w:tcPr>
          <w:p w14:paraId="7F749747"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r>
              <w:t>Ending</w:t>
            </w:r>
          </w:p>
        </w:tc>
      </w:tr>
      <w:tr w:rsidR="00D304BC" w14:paraId="7402521C" w14:textId="77777777" w:rsidTr="00F676BD">
        <w:tc>
          <w:tcPr>
            <w:tcW w:w="1430" w:type="dxa"/>
            <w:vAlign w:val="center"/>
          </w:tcPr>
          <w:p w14:paraId="44D2A4DE" w14:textId="77777777" w:rsidR="00D304BC" w:rsidRDefault="00D304BC" w:rsidP="00F676BD">
            <w:pPr>
              <w:pStyle w:val="pl1"/>
              <w:widowControl w:val="0"/>
              <w:shd w:val="clear" w:color="auto" w:fill="auto"/>
              <w:tabs>
                <w:tab w:val="right" w:leader="dot" w:pos="7260"/>
                <w:tab w:val="right" w:pos="8635"/>
              </w:tabs>
              <w:ind w:left="0" w:firstLine="0"/>
              <w:jc w:val="center"/>
            </w:pPr>
            <w:r>
              <w:t>$105,000</w:t>
            </w:r>
          </w:p>
        </w:tc>
        <w:tc>
          <w:tcPr>
            <w:tcW w:w="440" w:type="dxa"/>
            <w:vAlign w:val="center"/>
          </w:tcPr>
          <w:p w14:paraId="600BB81B"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r>
              <w:t>+</w:t>
            </w:r>
          </w:p>
        </w:tc>
        <w:tc>
          <w:tcPr>
            <w:tcW w:w="1540" w:type="dxa"/>
            <w:vAlign w:val="center"/>
          </w:tcPr>
          <w:p w14:paraId="3CA2CD62" w14:textId="77777777" w:rsidR="00D304BC" w:rsidRDefault="00D304BC" w:rsidP="00F676BD">
            <w:pPr>
              <w:pStyle w:val="pl1"/>
              <w:widowControl w:val="0"/>
              <w:shd w:val="clear" w:color="auto" w:fill="auto"/>
              <w:tabs>
                <w:tab w:val="right" w:leader="dot" w:pos="7260"/>
                <w:tab w:val="right" w:pos="8635"/>
              </w:tabs>
              <w:ind w:left="0" w:firstLine="0"/>
              <w:jc w:val="center"/>
              <w:rPr>
                <w:i/>
                <w:iCs/>
              </w:rPr>
            </w:pPr>
            <w:r>
              <w:rPr>
                <w:i/>
                <w:iCs/>
              </w:rPr>
              <w:t>x</w:t>
            </w:r>
          </w:p>
        </w:tc>
        <w:tc>
          <w:tcPr>
            <w:tcW w:w="440" w:type="dxa"/>
            <w:vAlign w:val="center"/>
          </w:tcPr>
          <w:p w14:paraId="4CADFFD1"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r>
              <w:t>–</w:t>
            </w:r>
          </w:p>
        </w:tc>
        <w:tc>
          <w:tcPr>
            <w:tcW w:w="1595" w:type="dxa"/>
            <w:vAlign w:val="center"/>
          </w:tcPr>
          <w:p w14:paraId="4A3BDF40"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r>
              <w:t>$9,000</w:t>
            </w:r>
          </w:p>
        </w:tc>
        <w:tc>
          <w:tcPr>
            <w:tcW w:w="385" w:type="dxa"/>
          </w:tcPr>
          <w:p w14:paraId="75F06A6C"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r>
              <w:t>=</w:t>
            </w:r>
          </w:p>
        </w:tc>
        <w:tc>
          <w:tcPr>
            <w:tcW w:w="1760" w:type="dxa"/>
          </w:tcPr>
          <w:p w14:paraId="232F98B6"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r>
              <w:t>$112,500</w:t>
            </w:r>
          </w:p>
        </w:tc>
      </w:tr>
      <w:tr w:rsidR="00D304BC" w14:paraId="3DDB7804" w14:textId="77777777" w:rsidTr="00F676BD">
        <w:tc>
          <w:tcPr>
            <w:tcW w:w="1430" w:type="dxa"/>
            <w:vAlign w:val="center"/>
          </w:tcPr>
          <w:p w14:paraId="1814EDC4" w14:textId="77777777" w:rsidR="00D304BC" w:rsidRDefault="00D304BC" w:rsidP="00F676BD">
            <w:pPr>
              <w:pStyle w:val="pl1"/>
              <w:widowControl w:val="0"/>
              <w:shd w:val="clear" w:color="auto" w:fill="auto"/>
              <w:tabs>
                <w:tab w:val="right" w:leader="dot" w:pos="7260"/>
                <w:tab w:val="right" w:pos="8635"/>
              </w:tabs>
              <w:ind w:left="0" w:firstLine="0"/>
              <w:jc w:val="center"/>
            </w:pPr>
          </w:p>
        </w:tc>
        <w:tc>
          <w:tcPr>
            <w:tcW w:w="440" w:type="dxa"/>
            <w:vAlign w:val="center"/>
          </w:tcPr>
          <w:p w14:paraId="75F239C3"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p>
        </w:tc>
        <w:tc>
          <w:tcPr>
            <w:tcW w:w="1540" w:type="dxa"/>
            <w:vAlign w:val="center"/>
          </w:tcPr>
          <w:p w14:paraId="689EEB91" w14:textId="77777777" w:rsidR="00D304BC" w:rsidRDefault="00D304BC" w:rsidP="00F676BD">
            <w:pPr>
              <w:pStyle w:val="pl1"/>
              <w:widowControl w:val="0"/>
              <w:shd w:val="clear" w:color="auto" w:fill="auto"/>
              <w:tabs>
                <w:tab w:val="right" w:leader="dot" w:pos="7260"/>
                <w:tab w:val="right" w:pos="8635"/>
              </w:tabs>
              <w:ind w:left="0" w:firstLine="0"/>
              <w:jc w:val="center"/>
              <w:rPr>
                <w:i/>
                <w:iCs/>
              </w:rPr>
            </w:pPr>
            <w:proofErr w:type="gramStart"/>
            <w:r>
              <w:rPr>
                <w:i/>
                <w:iCs/>
              </w:rPr>
              <w:t xml:space="preserve">x  </w:t>
            </w:r>
            <w:r w:rsidRPr="00215640">
              <w:rPr>
                <w:iCs/>
              </w:rPr>
              <w:t>=</w:t>
            </w:r>
            <w:proofErr w:type="gramEnd"/>
            <w:r w:rsidRPr="00215640">
              <w:rPr>
                <w:iCs/>
              </w:rPr>
              <w:t xml:space="preserve"> $16,500</w:t>
            </w:r>
          </w:p>
        </w:tc>
        <w:tc>
          <w:tcPr>
            <w:tcW w:w="440" w:type="dxa"/>
            <w:vAlign w:val="center"/>
          </w:tcPr>
          <w:p w14:paraId="33C01216"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p>
        </w:tc>
        <w:tc>
          <w:tcPr>
            <w:tcW w:w="1595" w:type="dxa"/>
            <w:vAlign w:val="center"/>
          </w:tcPr>
          <w:p w14:paraId="6A82ABDC"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p>
        </w:tc>
        <w:tc>
          <w:tcPr>
            <w:tcW w:w="385" w:type="dxa"/>
          </w:tcPr>
          <w:p w14:paraId="3207F6E8"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p>
        </w:tc>
        <w:tc>
          <w:tcPr>
            <w:tcW w:w="1760" w:type="dxa"/>
          </w:tcPr>
          <w:p w14:paraId="7697EFE7"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p>
        </w:tc>
      </w:tr>
    </w:tbl>
    <w:p w14:paraId="2797F81D" w14:textId="77777777" w:rsidR="00D304BC" w:rsidRDefault="00D304BC" w:rsidP="00D304BC">
      <w:pPr>
        <w:pStyle w:val="ph2"/>
        <w:widowControl w:val="0"/>
        <w:spacing w:before="0"/>
      </w:pPr>
    </w:p>
    <w:p w14:paraId="0C162F07" w14:textId="77777777" w:rsidR="00D304BC" w:rsidRDefault="00D304BC" w:rsidP="00D304BC">
      <w:pPr>
        <w:pStyle w:val="ph2"/>
        <w:widowControl w:val="0"/>
        <w:spacing w:before="0"/>
      </w:pPr>
    </w:p>
    <w:p w14:paraId="4A16E5C0" w14:textId="77777777" w:rsidR="00D304BC" w:rsidRDefault="00D304BC" w:rsidP="00D304BC">
      <w:pPr>
        <w:pStyle w:val="ph2"/>
        <w:widowControl w:val="0"/>
        <w:spacing w:before="0"/>
      </w:pPr>
    </w:p>
    <w:p w14:paraId="6B78D828" w14:textId="77777777" w:rsidR="00D304BC" w:rsidRDefault="00D304BC" w:rsidP="00D304BC">
      <w:pPr>
        <w:pStyle w:val="ph2"/>
        <w:widowControl w:val="0"/>
        <w:spacing w:before="0"/>
      </w:pPr>
    </w:p>
    <w:p w14:paraId="16095578" w14:textId="32963198" w:rsidR="00D304BC" w:rsidRPr="00CF4D6D" w:rsidRDefault="00E37764" w:rsidP="00D304BC">
      <w:pPr>
        <w:pStyle w:val="ph2"/>
        <w:widowControl w:val="0"/>
        <w:spacing w:before="0"/>
        <w:rPr>
          <w:b w:val="0"/>
          <w:sz w:val="20"/>
          <w:szCs w:val="20"/>
        </w:rPr>
      </w:pPr>
      <w:r w:rsidRPr="00CF4D6D">
        <w:rPr>
          <w:b w:val="0"/>
          <w:sz w:val="20"/>
          <w:szCs w:val="20"/>
        </w:rPr>
        <w:t xml:space="preserve">Or solve using a </w:t>
      </w:r>
      <w:r w:rsidR="00956E8B">
        <w:rPr>
          <w:b w:val="0"/>
          <w:sz w:val="20"/>
          <w:szCs w:val="20"/>
        </w:rPr>
        <w:t>T</w:t>
      </w:r>
      <w:r w:rsidRPr="00CF4D6D">
        <w:rPr>
          <w:b w:val="0"/>
          <w:sz w:val="20"/>
          <w:szCs w:val="20"/>
        </w:rPr>
        <w:t>-account:</w:t>
      </w:r>
    </w:p>
    <w:tbl>
      <w:tblPr>
        <w:tblpPr w:leftFromText="180" w:rightFromText="180" w:vertAnchor="text" w:horzAnchor="page" w:tblpX="2548" w:tblpY="2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4"/>
        <w:gridCol w:w="1372"/>
        <w:gridCol w:w="1870"/>
        <w:gridCol w:w="1536"/>
      </w:tblGrid>
      <w:tr w:rsidR="00D304BC" w14:paraId="2012CAE7" w14:textId="77777777" w:rsidTr="00347AF6">
        <w:trPr>
          <w:trHeight w:val="302"/>
        </w:trPr>
        <w:tc>
          <w:tcPr>
            <w:tcW w:w="6802" w:type="dxa"/>
            <w:gridSpan w:val="4"/>
            <w:tcBorders>
              <w:top w:val="nil"/>
              <w:left w:val="nil"/>
              <w:bottom w:val="single" w:sz="12" w:space="0" w:color="auto"/>
              <w:right w:val="nil"/>
            </w:tcBorders>
          </w:tcPr>
          <w:p w14:paraId="7F209576" w14:textId="77777777" w:rsidR="00D304BC" w:rsidRDefault="00D304BC" w:rsidP="00F676BD">
            <w:pPr>
              <w:pStyle w:val="pthead"/>
              <w:widowControl w:val="0"/>
              <w:shd w:val="clear" w:color="auto" w:fill="FFFFFF"/>
              <w:ind w:firstLine="6"/>
              <w:rPr>
                <w:rFonts w:ascii="Arial" w:hAnsi="Arial" w:cs="Arial"/>
                <w:sz w:val="20"/>
              </w:rPr>
            </w:pPr>
            <w:r>
              <w:rPr>
                <w:rFonts w:ascii="Arial" w:hAnsi="Arial" w:cs="Arial"/>
                <w:sz w:val="20"/>
              </w:rPr>
              <w:t>Equipment, Net</w:t>
            </w:r>
          </w:p>
        </w:tc>
      </w:tr>
      <w:tr w:rsidR="00D304BC" w14:paraId="678173DC" w14:textId="77777777" w:rsidTr="00347AF6">
        <w:trPr>
          <w:trHeight w:val="325"/>
        </w:trPr>
        <w:tc>
          <w:tcPr>
            <w:tcW w:w="2024" w:type="dxa"/>
            <w:tcBorders>
              <w:top w:val="single" w:sz="12" w:space="0" w:color="auto"/>
              <w:left w:val="nil"/>
              <w:bottom w:val="nil"/>
              <w:right w:val="nil"/>
            </w:tcBorders>
          </w:tcPr>
          <w:p w14:paraId="0BFEBD4A" w14:textId="77777777" w:rsidR="00D304BC" w:rsidRDefault="00D304BC" w:rsidP="00F676BD">
            <w:pPr>
              <w:pStyle w:val="pthead"/>
              <w:widowControl w:val="0"/>
              <w:shd w:val="clear" w:color="auto" w:fill="FFFFFF"/>
              <w:tabs>
                <w:tab w:val="left" w:pos="269"/>
              </w:tabs>
              <w:ind w:firstLine="110"/>
              <w:jc w:val="left"/>
              <w:rPr>
                <w:rFonts w:ascii="Arial" w:hAnsi="Arial" w:cs="Arial"/>
                <w:sz w:val="20"/>
              </w:rPr>
            </w:pPr>
            <w:r>
              <w:rPr>
                <w:rFonts w:ascii="Arial" w:hAnsi="Arial" w:cs="Arial"/>
                <w:sz w:val="20"/>
              </w:rPr>
              <w:t>Beginning</w:t>
            </w:r>
          </w:p>
        </w:tc>
        <w:tc>
          <w:tcPr>
            <w:tcW w:w="1372" w:type="dxa"/>
            <w:tcBorders>
              <w:top w:val="single" w:sz="12" w:space="0" w:color="auto"/>
              <w:left w:val="nil"/>
              <w:bottom w:val="nil"/>
            </w:tcBorders>
          </w:tcPr>
          <w:p w14:paraId="46B06A4B" w14:textId="77777777" w:rsidR="00D304BC" w:rsidRDefault="00D304BC" w:rsidP="00F676BD">
            <w:pPr>
              <w:pStyle w:val="pthead"/>
              <w:widowControl w:val="0"/>
              <w:shd w:val="clear" w:color="auto" w:fill="FFFFFF"/>
              <w:jc w:val="right"/>
              <w:rPr>
                <w:rFonts w:ascii="Arial" w:hAnsi="Arial" w:cs="Arial"/>
                <w:sz w:val="20"/>
              </w:rPr>
            </w:pPr>
            <w:r>
              <w:rPr>
                <w:rFonts w:ascii="Arial" w:hAnsi="Arial" w:cs="Arial"/>
                <w:sz w:val="20"/>
              </w:rPr>
              <w:t>105,000</w:t>
            </w:r>
          </w:p>
        </w:tc>
        <w:tc>
          <w:tcPr>
            <w:tcW w:w="1870" w:type="dxa"/>
            <w:tcBorders>
              <w:top w:val="single" w:sz="12" w:space="0" w:color="auto"/>
              <w:bottom w:val="nil"/>
              <w:right w:val="nil"/>
            </w:tcBorders>
          </w:tcPr>
          <w:p w14:paraId="78EA91BD" w14:textId="74E65A52" w:rsidR="00D304BC" w:rsidRDefault="00D304BC" w:rsidP="00820AF0">
            <w:pPr>
              <w:pStyle w:val="pthead"/>
              <w:widowControl w:val="0"/>
              <w:shd w:val="clear" w:color="auto" w:fill="FFFFFF"/>
              <w:tabs>
                <w:tab w:val="left" w:pos="332"/>
              </w:tabs>
              <w:jc w:val="left"/>
              <w:rPr>
                <w:rFonts w:ascii="Arial" w:hAnsi="Arial" w:cs="Arial"/>
                <w:sz w:val="20"/>
              </w:rPr>
            </w:pPr>
            <w:r>
              <w:rPr>
                <w:rFonts w:ascii="Arial" w:hAnsi="Arial" w:cs="Arial"/>
                <w:sz w:val="20"/>
              </w:rPr>
              <w:t>Amortization</w:t>
            </w:r>
            <w:r w:rsidR="00820AF0">
              <w:rPr>
                <w:rFonts w:ascii="Arial" w:hAnsi="Arial" w:cs="Arial"/>
                <w:sz w:val="20"/>
              </w:rPr>
              <w:t xml:space="preserve"> </w:t>
            </w:r>
          </w:p>
        </w:tc>
        <w:tc>
          <w:tcPr>
            <w:tcW w:w="1534" w:type="dxa"/>
            <w:tcBorders>
              <w:top w:val="single" w:sz="12" w:space="0" w:color="auto"/>
              <w:left w:val="nil"/>
              <w:bottom w:val="nil"/>
              <w:right w:val="nil"/>
            </w:tcBorders>
          </w:tcPr>
          <w:p w14:paraId="59E5FF56" w14:textId="77777777" w:rsidR="00D304BC" w:rsidRDefault="00D304BC" w:rsidP="00F676BD">
            <w:pPr>
              <w:pStyle w:val="pthead"/>
              <w:widowControl w:val="0"/>
              <w:shd w:val="clear" w:color="auto" w:fill="FFFFFF"/>
              <w:jc w:val="right"/>
              <w:rPr>
                <w:rFonts w:ascii="Arial" w:hAnsi="Arial" w:cs="Arial"/>
                <w:sz w:val="20"/>
              </w:rPr>
            </w:pPr>
            <w:r>
              <w:rPr>
                <w:rFonts w:ascii="Arial" w:hAnsi="Arial" w:cs="Arial"/>
                <w:sz w:val="20"/>
              </w:rPr>
              <w:t>9,000</w:t>
            </w:r>
          </w:p>
        </w:tc>
      </w:tr>
      <w:tr w:rsidR="00D304BC" w14:paraId="6DB59D82" w14:textId="77777777" w:rsidTr="00CF4D6D">
        <w:trPr>
          <w:trHeight w:val="302"/>
        </w:trPr>
        <w:tc>
          <w:tcPr>
            <w:tcW w:w="2024" w:type="dxa"/>
            <w:tcBorders>
              <w:top w:val="nil"/>
              <w:left w:val="nil"/>
              <w:bottom w:val="single" w:sz="4" w:space="0" w:color="auto"/>
              <w:right w:val="nil"/>
            </w:tcBorders>
          </w:tcPr>
          <w:p w14:paraId="6C46B528" w14:textId="77777777" w:rsidR="00D304BC" w:rsidRDefault="00D304BC" w:rsidP="00F676BD">
            <w:pPr>
              <w:pStyle w:val="pthead"/>
              <w:widowControl w:val="0"/>
              <w:shd w:val="clear" w:color="auto" w:fill="FFFFFF"/>
              <w:tabs>
                <w:tab w:val="left" w:pos="269"/>
              </w:tabs>
              <w:ind w:firstLine="110"/>
              <w:jc w:val="left"/>
              <w:rPr>
                <w:rFonts w:ascii="Arial" w:hAnsi="Arial" w:cs="Arial"/>
                <w:i/>
                <w:iCs/>
                <w:sz w:val="20"/>
              </w:rPr>
            </w:pPr>
            <w:r>
              <w:rPr>
                <w:rFonts w:ascii="Arial" w:hAnsi="Arial" w:cs="Arial"/>
                <w:i/>
                <w:iCs/>
                <w:sz w:val="20"/>
              </w:rPr>
              <w:t>Acquisitions</w:t>
            </w:r>
          </w:p>
        </w:tc>
        <w:tc>
          <w:tcPr>
            <w:tcW w:w="1372" w:type="dxa"/>
            <w:tcBorders>
              <w:top w:val="nil"/>
              <w:left w:val="nil"/>
              <w:bottom w:val="single" w:sz="4" w:space="0" w:color="auto"/>
            </w:tcBorders>
          </w:tcPr>
          <w:p w14:paraId="6FA0B17F" w14:textId="77777777" w:rsidR="00D304BC" w:rsidRDefault="00D304BC" w:rsidP="00F676BD">
            <w:pPr>
              <w:pStyle w:val="pthead"/>
              <w:widowControl w:val="0"/>
              <w:shd w:val="clear" w:color="auto" w:fill="FFFFFF"/>
              <w:jc w:val="right"/>
              <w:rPr>
                <w:rFonts w:ascii="Arial" w:hAnsi="Arial" w:cs="Arial"/>
                <w:i/>
                <w:iCs/>
                <w:sz w:val="20"/>
              </w:rPr>
            </w:pPr>
            <w:r>
              <w:rPr>
                <w:rFonts w:ascii="Arial" w:hAnsi="Arial" w:cs="Arial"/>
                <w:i/>
                <w:iCs/>
                <w:sz w:val="20"/>
              </w:rPr>
              <w:t>16,500</w:t>
            </w:r>
          </w:p>
        </w:tc>
        <w:tc>
          <w:tcPr>
            <w:tcW w:w="1870" w:type="dxa"/>
            <w:tcBorders>
              <w:top w:val="nil"/>
              <w:bottom w:val="single" w:sz="4" w:space="0" w:color="auto"/>
              <w:right w:val="nil"/>
            </w:tcBorders>
          </w:tcPr>
          <w:p w14:paraId="02C6399F" w14:textId="77777777" w:rsidR="00D304BC" w:rsidRDefault="00D304BC" w:rsidP="00F676BD">
            <w:pPr>
              <w:pStyle w:val="pthead"/>
              <w:widowControl w:val="0"/>
              <w:shd w:val="clear" w:color="auto" w:fill="FFFFFF"/>
              <w:tabs>
                <w:tab w:val="left" w:pos="332"/>
              </w:tabs>
              <w:jc w:val="left"/>
              <w:rPr>
                <w:rFonts w:ascii="Arial" w:hAnsi="Arial" w:cs="Arial"/>
                <w:sz w:val="20"/>
              </w:rPr>
            </w:pPr>
          </w:p>
        </w:tc>
        <w:tc>
          <w:tcPr>
            <w:tcW w:w="1534" w:type="dxa"/>
            <w:tcBorders>
              <w:top w:val="nil"/>
              <w:left w:val="nil"/>
              <w:bottom w:val="single" w:sz="4" w:space="0" w:color="auto"/>
              <w:right w:val="nil"/>
            </w:tcBorders>
          </w:tcPr>
          <w:p w14:paraId="099D2C35" w14:textId="77777777" w:rsidR="00D304BC" w:rsidRDefault="00D304BC" w:rsidP="00F676BD">
            <w:pPr>
              <w:pStyle w:val="pthead"/>
              <w:widowControl w:val="0"/>
              <w:shd w:val="clear" w:color="auto" w:fill="FFFFFF"/>
              <w:jc w:val="right"/>
              <w:rPr>
                <w:rFonts w:ascii="Arial" w:hAnsi="Arial" w:cs="Arial"/>
                <w:sz w:val="20"/>
              </w:rPr>
            </w:pPr>
          </w:p>
        </w:tc>
      </w:tr>
      <w:tr w:rsidR="00D304BC" w14:paraId="772870BA" w14:textId="77777777" w:rsidTr="00CF4D6D">
        <w:trPr>
          <w:trHeight w:val="302"/>
        </w:trPr>
        <w:tc>
          <w:tcPr>
            <w:tcW w:w="2024" w:type="dxa"/>
            <w:tcBorders>
              <w:top w:val="single" w:sz="4" w:space="0" w:color="auto"/>
              <w:left w:val="nil"/>
              <w:bottom w:val="nil"/>
              <w:right w:val="nil"/>
            </w:tcBorders>
          </w:tcPr>
          <w:p w14:paraId="6B687428" w14:textId="77777777" w:rsidR="00D304BC" w:rsidRDefault="00D304BC" w:rsidP="00F676BD">
            <w:pPr>
              <w:pStyle w:val="pthead"/>
              <w:widowControl w:val="0"/>
              <w:shd w:val="clear" w:color="auto" w:fill="FFFFFF"/>
              <w:tabs>
                <w:tab w:val="left" w:pos="269"/>
              </w:tabs>
              <w:ind w:firstLine="110"/>
              <w:jc w:val="left"/>
              <w:rPr>
                <w:rFonts w:ascii="Arial" w:hAnsi="Arial" w:cs="Arial"/>
                <w:sz w:val="20"/>
              </w:rPr>
            </w:pPr>
            <w:r>
              <w:rPr>
                <w:rFonts w:ascii="Arial" w:hAnsi="Arial" w:cs="Arial"/>
                <w:sz w:val="20"/>
              </w:rPr>
              <w:t>Ending</w:t>
            </w:r>
          </w:p>
        </w:tc>
        <w:tc>
          <w:tcPr>
            <w:tcW w:w="1372" w:type="dxa"/>
            <w:tcBorders>
              <w:top w:val="single" w:sz="4" w:space="0" w:color="auto"/>
              <w:left w:val="nil"/>
              <w:bottom w:val="nil"/>
            </w:tcBorders>
          </w:tcPr>
          <w:p w14:paraId="213D21D6" w14:textId="77777777" w:rsidR="00D304BC" w:rsidRDefault="00D304BC" w:rsidP="00F676BD">
            <w:pPr>
              <w:pStyle w:val="pthead"/>
              <w:widowControl w:val="0"/>
              <w:shd w:val="clear" w:color="auto" w:fill="FFFFFF"/>
              <w:jc w:val="right"/>
              <w:rPr>
                <w:rFonts w:ascii="Arial" w:hAnsi="Arial" w:cs="Arial"/>
                <w:sz w:val="20"/>
              </w:rPr>
            </w:pPr>
            <w:r>
              <w:rPr>
                <w:rFonts w:ascii="Arial" w:hAnsi="Arial" w:cs="Arial"/>
                <w:sz w:val="20"/>
              </w:rPr>
              <w:t>112,500</w:t>
            </w:r>
          </w:p>
        </w:tc>
        <w:tc>
          <w:tcPr>
            <w:tcW w:w="1870" w:type="dxa"/>
            <w:tcBorders>
              <w:top w:val="single" w:sz="4" w:space="0" w:color="auto"/>
              <w:bottom w:val="nil"/>
              <w:right w:val="nil"/>
            </w:tcBorders>
          </w:tcPr>
          <w:p w14:paraId="4147D999" w14:textId="77777777" w:rsidR="00D304BC" w:rsidRDefault="00D304BC" w:rsidP="00F676BD">
            <w:pPr>
              <w:pStyle w:val="pthead"/>
              <w:widowControl w:val="0"/>
              <w:shd w:val="clear" w:color="auto" w:fill="FFFFFF"/>
              <w:tabs>
                <w:tab w:val="left" w:pos="332"/>
              </w:tabs>
              <w:jc w:val="left"/>
              <w:rPr>
                <w:rFonts w:ascii="Arial" w:hAnsi="Arial" w:cs="Arial"/>
                <w:sz w:val="20"/>
              </w:rPr>
            </w:pPr>
          </w:p>
        </w:tc>
        <w:tc>
          <w:tcPr>
            <w:tcW w:w="1534" w:type="dxa"/>
            <w:tcBorders>
              <w:top w:val="single" w:sz="4" w:space="0" w:color="auto"/>
              <w:left w:val="nil"/>
              <w:bottom w:val="nil"/>
              <w:right w:val="nil"/>
            </w:tcBorders>
          </w:tcPr>
          <w:p w14:paraId="7C7387AA" w14:textId="77777777" w:rsidR="00D304BC" w:rsidRDefault="00D304BC" w:rsidP="00F676BD">
            <w:pPr>
              <w:pStyle w:val="pthead"/>
              <w:widowControl w:val="0"/>
              <w:shd w:val="clear" w:color="auto" w:fill="FFFFFF"/>
              <w:jc w:val="right"/>
              <w:rPr>
                <w:rFonts w:ascii="Arial" w:hAnsi="Arial" w:cs="Arial"/>
                <w:sz w:val="20"/>
              </w:rPr>
            </w:pPr>
          </w:p>
        </w:tc>
      </w:tr>
    </w:tbl>
    <w:p w14:paraId="65798608" w14:textId="77777777" w:rsidR="00D304BC" w:rsidRDefault="00D304BC" w:rsidP="00D304BC">
      <w:pPr>
        <w:pStyle w:val="ph2"/>
        <w:widowControl w:val="0"/>
        <w:spacing w:before="0"/>
      </w:pPr>
    </w:p>
    <w:p w14:paraId="0217C17E" w14:textId="77777777" w:rsidR="00D304BC" w:rsidRDefault="00D304BC" w:rsidP="00D304BC"/>
    <w:p w14:paraId="6466B76B" w14:textId="77777777" w:rsidR="00D304BC" w:rsidRDefault="00D304BC" w:rsidP="00D304BC"/>
    <w:p w14:paraId="53976A00" w14:textId="77777777" w:rsidR="00D304BC" w:rsidRDefault="00D304BC" w:rsidP="00D304BC"/>
    <w:p w14:paraId="72CA6294" w14:textId="77777777" w:rsidR="00D304BC" w:rsidRDefault="00D304BC" w:rsidP="00D304BC"/>
    <w:p w14:paraId="5934CD23" w14:textId="77777777" w:rsidR="00D304BC" w:rsidRDefault="00D304BC" w:rsidP="00D304BC"/>
    <w:p w14:paraId="59AE9DD7" w14:textId="77777777" w:rsidR="00D304BC" w:rsidRDefault="00D304BC" w:rsidP="00D304BC"/>
    <w:p w14:paraId="1AEA310D" w14:textId="77777777" w:rsidR="00D304BC" w:rsidRDefault="00D304BC" w:rsidP="00D304BC"/>
    <w:p w14:paraId="25688170" w14:textId="46F959E7" w:rsidR="00D304BC" w:rsidRDefault="00D304BC" w:rsidP="00D304BC">
      <w:pPr>
        <w:pStyle w:val="ph2"/>
        <w:widowControl w:val="0"/>
        <w:tabs>
          <w:tab w:val="left" w:pos="880"/>
          <w:tab w:val="left" w:pos="3190"/>
          <w:tab w:val="left" w:pos="3685"/>
          <w:tab w:val="left" w:pos="4730"/>
        </w:tabs>
        <w:spacing w:before="0"/>
        <w:ind w:left="880" w:hanging="495"/>
        <w:rPr>
          <w:rFonts w:ascii="Times New Roman" w:hAnsi="Times New Roman" w:cs="Times New Roman"/>
          <w:b w:val="0"/>
          <w:bCs w:val="0"/>
          <w:sz w:val="24"/>
        </w:rPr>
      </w:pPr>
      <w:r>
        <w:rPr>
          <w:rFonts w:ascii="Times New Roman" w:hAnsi="Times New Roman" w:cs="Times New Roman"/>
          <w:b w:val="0"/>
          <w:bCs w:val="0"/>
          <w:sz w:val="24"/>
        </w:rPr>
        <w:t>b.</w:t>
      </w:r>
      <w:r>
        <w:rPr>
          <w:rFonts w:ascii="Times New Roman" w:hAnsi="Times New Roman" w:cs="Times New Roman"/>
          <w:b w:val="0"/>
          <w:bCs w:val="0"/>
          <w:sz w:val="24"/>
        </w:rPr>
        <w:tab/>
        <w:t>Long-Term Note Payable (</w:t>
      </w:r>
      <w:proofErr w:type="gramStart"/>
      <w:r>
        <w:rPr>
          <w:rFonts w:ascii="Times New Roman" w:hAnsi="Times New Roman" w:cs="Times New Roman"/>
          <w:b w:val="0"/>
          <w:bCs w:val="0"/>
          <w:sz w:val="24"/>
        </w:rPr>
        <w:t xml:space="preserve">Let  </w:t>
      </w:r>
      <w:r>
        <w:rPr>
          <w:rFonts w:ascii="Times New Roman" w:hAnsi="Times New Roman" w:cs="Times New Roman"/>
          <w:b w:val="0"/>
          <w:bCs w:val="0"/>
          <w:i/>
          <w:iCs/>
          <w:sz w:val="24"/>
        </w:rPr>
        <w:t>x</w:t>
      </w:r>
      <w:proofErr w:type="gramEnd"/>
      <w:r>
        <w:rPr>
          <w:rFonts w:ascii="Times New Roman" w:hAnsi="Times New Roman" w:cs="Times New Roman"/>
          <w:b w:val="0"/>
          <w:bCs w:val="0"/>
          <w:sz w:val="24"/>
        </w:rPr>
        <w:t xml:space="preserve"> = Payment)</w:t>
      </w:r>
    </w:p>
    <w:p w14:paraId="353A64A1" w14:textId="77777777" w:rsidR="00D304BC" w:rsidRDefault="00D304BC" w:rsidP="00D304BC">
      <w:pPr>
        <w:pStyle w:val="ph2"/>
        <w:widowControl w:val="0"/>
        <w:spacing w:before="0"/>
      </w:pPr>
    </w:p>
    <w:tbl>
      <w:tblPr>
        <w:tblpPr w:leftFromText="180" w:rightFromText="180" w:vertAnchor="text" w:horzAnchor="margin" w:tblpXSpec="center" w:tblpY="-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30"/>
        <w:gridCol w:w="440"/>
        <w:gridCol w:w="1540"/>
        <w:gridCol w:w="440"/>
        <w:gridCol w:w="1595"/>
        <w:gridCol w:w="385"/>
        <w:gridCol w:w="1760"/>
      </w:tblGrid>
      <w:tr w:rsidR="00D304BC" w14:paraId="4EB87646" w14:textId="77777777" w:rsidTr="00F676BD">
        <w:tc>
          <w:tcPr>
            <w:tcW w:w="1430" w:type="dxa"/>
            <w:tcBorders>
              <w:top w:val="single" w:sz="4" w:space="0" w:color="auto"/>
              <w:left w:val="nil"/>
              <w:bottom w:val="nil"/>
              <w:right w:val="nil"/>
            </w:tcBorders>
            <w:vAlign w:val="center"/>
          </w:tcPr>
          <w:p w14:paraId="1C333E25" w14:textId="77777777" w:rsidR="00D304BC" w:rsidRDefault="00D304BC" w:rsidP="00F676BD">
            <w:pPr>
              <w:pStyle w:val="pl1"/>
              <w:widowControl w:val="0"/>
              <w:shd w:val="clear" w:color="auto" w:fill="auto"/>
              <w:tabs>
                <w:tab w:val="right" w:leader="dot" w:pos="7260"/>
                <w:tab w:val="right" w:pos="8635"/>
              </w:tabs>
              <w:ind w:left="0" w:firstLine="0"/>
              <w:jc w:val="center"/>
            </w:pPr>
            <w:r>
              <w:t>Beginning</w:t>
            </w:r>
          </w:p>
        </w:tc>
        <w:tc>
          <w:tcPr>
            <w:tcW w:w="440" w:type="dxa"/>
            <w:tcBorders>
              <w:top w:val="single" w:sz="4" w:space="0" w:color="auto"/>
              <w:left w:val="nil"/>
              <w:bottom w:val="nil"/>
              <w:right w:val="nil"/>
            </w:tcBorders>
            <w:vAlign w:val="center"/>
          </w:tcPr>
          <w:p w14:paraId="74E3DA1E"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r>
              <w:t>+</w:t>
            </w:r>
          </w:p>
        </w:tc>
        <w:tc>
          <w:tcPr>
            <w:tcW w:w="1540" w:type="dxa"/>
            <w:tcBorders>
              <w:top w:val="single" w:sz="4" w:space="0" w:color="auto"/>
              <w:left w:val="nil"/>
              <w:bottom w:val="nil"/>
              <w:right w:val="nil"/>
            </w:tcBorders>
            <w:vAlign w:val="center"/>
          </w:tcPr>
          <w:p w14:paraId="6433B871" w14:textId="77777777" w:rsidR="00D304BC" w:rsidRDefault="00D304BC" w:rsidP="00F676BD">
            <w:pPr>
              <w:pStyle w:val="pl1"/>
              <w:widowControl w:val="0"/>
              <w:shd w:val="clear" w:color="auto" w:fill="auto"/>
              <w:tabs>
                <w:tab w:val="right" w:leader="dot" w:pos="7260"/>
                <w:tab w:val="right" w:pos="8635"/>
              </w:tabs>
              <w:ind w:left="0" w:firstLine="0"/>
              <w:jc w:val="center"/>
              <w:rPr>
                <w:i/>
                <w:iCs/>
              </w:rPr>
            </w:pPr>
            <w:r>
              <w:t>Issuance</w:t>
            </w:r>
          </w:p>
        </w:tc>
        <w:tc>
          <w:tcPr>
            <w:tcW w:w="440" w:type="dxa"/>
            <w:tcBorders>
              <w:top w:val="single" w:sz="4" w:space="0" w:color="auto"/>
              <w:left w:val="nil"/>
              <w:bottom w:val="nil"/>
              <w:right w:val="nil"/>
            </w:tcBorders>
            <w:vAlign w:val="center"/>
          </w:tcPr>
          <w:p w14:paraId="2F37B785"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r>
              <w:t>–</w:t>
            </w:r>
          </w:p>
        </w:tc>
        <w:tc>
          <w:tcPr>
            <w:tcW w:w="1595" w:type="dxa"/>
            <w:tcBorders>
              <w:top w:val="single" w:sz="4" w:space="0" w:color="auto"/>
              <w:left w:val="nil"/>
              <w:bottom w:val="nil"/>
              <w:right w:val="nil"/>
            </w:tcBorders>
            <w:vAlign w:val="center"/>
          </w:tcPr>
          <w:p w14:paraId="07883573" w14:textId="77777777" w:rsidR="00D304BC" w:rsidRDefault="00D304BC" w:rsidP="00F676BD">
            <w:pPr>
              <w:pStyle w:val="pl1"/>
              <w:widowControl w:val="0"/>
              <w:shd w:val="clear" w:color="auto" w:fill="auto"/>
              <w:tabs>
                <w:tab w:val="right" w:leader="dot" w:pos="7260"/>
                <w:tab w:val="right" w:pos="8635"/>
              </w:tabs>
              <w:spacing w:before="120"/>
              <w:ind w:left="0" w:firstLine="0"/>
              <w:jc w:val="center"/>
              <w:rPr>
                <w:i/>
                <w:iCs/>
              </w:rPr>
            </w:pPr>
            <w:r>
              <w:rPr>
                <w:i/>
                <w:iCs/>
              </w:rPr>
              <w:t>Payment</w:t>
            </w:r>
          </w:p>
        </w:tc>
        <w:tc>
          <w:tcPr>
            <w:tcW w:w="385" w:type="dxa"/>
            <w:tcBorders>
              <w:top w:val="single" w:sz="4" w:space="0" w:color="auto"/>
              <w:left w:val="nil"/>
              <w:bottom w:val="nil"/>
              <w:right w:val="nil"/>
            </w:tcBorders>
          </w:tcPr>
          <w:p w14:paraId="0F771EDF"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r>
              <w:t>=</w:t>
            </w:r>
          </w:p>
        </w:tc>
        <w:tc>
          <w:tcPr>
            <w:tcW w:w="1760" w:type="dxa"/>
            <w:tcBorders>
              <w:top w:val="single" w:sz="4" w:space="0" w:color="auto"/>
              <w:left w:val="nil"/>
              <w:bottom w:val="nil"/>
              <w:right w:val="nil"/>
            </w:tcBorders>
          </w:tcPr>
          <w:p w14:paraId="67E81D49"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r>
              <w:t>Ending</w:t>
            </w:r>
          </w:p>
        </w:tc>
      </w:tr>
      <w:tr w:rsidR="00D304BC" w14:paraId="7BA4CDCE" w14:textId="77777777" w:rsidTr="00F676BD">
        <w:tc>
          <w:tcPr>
            <w:tcW w:w="1430" w:type="dxa"/>
            <w:tcBorders>
              <w:top w:val="nil"/>
              <w:left w:val="nil"/>
              <w:bottom w:val="nil"/>
              <w:right w:val="nil"/>
            </w:tcBorders>
            <w:vAlign w:val="center"/>
          </w:tcPr>
          <w:p w14:paraId="159E45D5" w14:textId="77777777" w:rsidR="00D304BC" w:rsidRDefault="00D304BC" w:rsidP="00F676BD">
            <w:pPr>
              <w:pStyle w:val="pl1"/>
              <w:widowControl w:val="0"/>
              <w:shd w:val="clear" w:color="auto" w:fill="auto"/>
              <w:tabs>
                <w:tab w:val="right" w:leader="dot" w:pos="7260"/>
                <w:tab w:val="right" w:pos="8635"/>
              </w:tabs>
              <w:ind w:left="0" w:firstLine="0"/>
              <w:jc w:val="center"/>
            </w:pPr>
            <w:r>
              <w:t>$18,000</w:t>
            </w:r>
          </w:p>
        </w:tc>
        <w:tc>
          <w:tcPr>
            <w:tcW w:w="440" w:type="dxa"/>
            <w:tcBorders>
              <w:top w:val="nil"/>
              <w:left w:val="nil"/>
              <w:bottom w:val="nil"/>
              <w:right w:val="nil"/>
            </w:tcBorders>
            <w:vAlign w:val="center"/>
          </w:tcPr>
          <w:p w14:paraId="73E9AD28"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r>
              <w:t>+</w:t>
            </w:r>
          </w:p>
        </w:tc>
        <w:tc>
          <w:tcPr>
            <w:tcW w:w="1540" w:type="dxa"/>
            <w:tcBorders>
              <w:top w:val="nil"/>
              <w:left w:val="nil"/>
              <w:bottom w:val="nil"/>
              <w:right w:val="nil"/>
            </w:tcBorders>
            <w:vAlign w:val="center"/>
          </w:tcPr>
          <w:p w14:paraId="66A4BAE2" w14:textId="77777777" w:rsidR="00D304BC" w:rsidRDefault="00D304BC" w:rsidP="00F676BD">
            <w:pPr>
              <w:pStyle w:val="pl1"/>
              <w:widowControl w:val="0"/>
              <w:shd w:val="clear" w:color="auto" w:fill="auto"/>
              <w:tabs>
                <w:tab w:val="right" w:leader="dot" w:pos="7260"/>
                <w:tab w:val="right" w:pos="8635"/>
              </w:tabs>
              <w:ind w:left="0" w:firstLine="0"/>
              <w:jc w:val="center"/>
              <w:rPr>
                <w:i/>
                <w:iCs/>
              </w:rPr>
            </w:pPr>
            <w:r>
              <w:t>$7,500</w:t>
            </w:r>
          </w:p>
        </w:tc>
        <w:tc>
          <w:tcPr>
            <w:tcW w:w="440" w:type="dxa"/>
            <w:tcBorders>
              <w:top w:val="nil"/>
              <w:left w:val="nil"/>
              <w:bottom w:val="nil"/>
              <w:right w:val="nil"/>
            </w:tcBorders>
            <w:vAlign w:val="center"/>
          </w:tcPr>
          <w:p w14:paraId="58A26AE8"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r>
              <w:t>–</w:t>
            </w:r>
          </w:p>
        </w:tc>
        <w:tc>
          <w:tcPr>
            <w:tcW w:w="1595" w:type="dxa"/>
            <w:tcBorders>
              <w:top w:val="nil"/>
              <w:left w:val="nil"/>
              <w:bottom w:val="nil"/>
              <w:right w:val="nil"/>
            </w:tcBorders>
            <w:vAlign w:val="center"/>
          </w:tcPr>
          <w:p w14:paraId="69EC3B51" w14:textId="77777777" w:rsidR="00D304BC" w:rsidRDefault="00D304BC" w:rsidP="00F676BD">
            <w:pPr>
              <w:pStyle w:val="pl1"/>
              <w:widowControl w:val="0"/>
              <w:shd w:val="clear" w:color="auto" w:fill="auto"/>
              <w:tabs>
                <w:tab w:val="right" w:leader="dot" w:pos="7260"/>
                <w:tab w:val="right" w:pos="8635"/>
              </w:tabs>
              <w:spacing w:before="120"/>
              <w:ind w:left="0" w:firstLine="0"/>
              <w:jc w:val="center"/>
              <w:rPr>
                <w:i/>
                <w:iCs/>
              </w:rPr>
            </w:pPr>
            <w:r>
              <w:rPr>
                <w:i/>
                <w:iCs/>
              </w:rPr>
              <w:t>x</w:t>
            </w:r>
          </w:p>
        </w:tc>
        <w:tc>
          <w:tcPr>
            <w:tcW w:w="385" w:type="dxa"/>
            <w:tcBorders>
              <w:top w:val="nil"/>
              <w:left w:val="nil"/>
              <w:bottom w:val="nil"/>
              <w:right w:val="nil"/>
            </w:tcBorders>
          </w:tcPr>
          <w:p w14:paraId="26AC87FD"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r>
              <w:t>=</w:t>
            </w:r>
          </w:p>
        </w:tc>
        <w:tc>
          <w:tcPr>
            <w:tcW w:w="1760" w:type="dxa"/>
            <w:tcBorders>
              <w:top w:val="nil"/>
              <w:left w:val="nil"/>
              <w:bottom w:val="nil"/>
              <w:right w:val="nil"/>
            </w:tcBorders>
          </w:tcPr>
          <w:p w14:paraId="43E9CE86"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r>
              <w:t>$15,000</w:t>
            </w:r>
          </w:p>
        </w:tc>
      </w:tr>
      <w:tr w:rsidR="00D304BC" w14:paraId="2F46A637" w14:textId="77777777" w:rsidTr="00F676BD">
        <w:tc>
          <w:tcPr>
            <w:tcW w:w="1430" w:type="dxa"/>
            <w:tcBorders>
              <w:top w:val="nil"/>
              <w:left w:val="nil"/>
              <w:bottom w:val="nil"/>
              <w:right w:val="nil"/>
            </w:tcBorders>
            <w:vAlign w:val="center"/>
          </w:tcPr>
          <w:p w14:paraId="7C7863F3" w14:textId="77777777" w:rsidR="00D304BC" w:rsidRDefault="00D304BC" w:rsidP="00F676BD">
            <w:pPr>
              <w:pStyle w:val="pl1"/>
              <w:widowControl w:val="0"/>
              <w:shd w:val="clear" w:color="auto" w:fill="auto"/>
              <w:tabs>
                <w:tab w:val="right" w:leader="dot" w:pos="7260"/>
                <w:tab w:val="right" w:pos="8635"/>
              </w:tabs>
              <w:ind w:left="0" w:firstLine="0"/>
              <w:jc w:val="center"/>
            </w:pPr>
          </w:p>
        </w:tc>
        <w:tc>
          <w:tcPr>
            <w:tcW w:w="440" w:type="dxa"/>
            <w:tcBorders>
              <w:top w:val="nil"/>
              <w:left w:val="nil"/>
              <w:bottom w:val="nil"/>
              <w:right w:val="nil"/>
            </w:tcBorders>
            <w:vAlign w:val="center"/>
          </w:tcPr>
          <w:p w14:paraId="319F54E5"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p>
        </w:tc>
        <w:tc>
          <w:tcPr>
            <w:tcW w:w="1540" w:type="dxa"/>
            <w:tcBorders>
              <w:top w:val="nil"/>
              <w:left w:val="nil"/>
              <w:bottom w:val="nil"/>
              <w:right w:val="nil"/>
            </w:tcBorders>
            <w:vAlign w:val="center"/>
          </w:tcPr>
          <w:p w14:paraId="48889328" w14:textId="77777777" w:rsidR="00D304BC" w:rsidRDefault="00D304BC" w:rsidP="00F676BD">
            <w:pPr>
              <w:pStyle w:val="pl1"/>
              <w:widowControl w:val="0"/>
              <w:shd w:val="clear" w:color="auto" w:fill="auto"/>
              <w:tabs>
                <w:tab w:val="right" w:leader="dot" w:pos="7260"/>
                <w:tab w:val="right" w:pos="8635"/>
              </w:tabs>
              <w:ind w:left="0" w:firstLine="0"/>
              <w:jc w:val="center"/>
            </w:pPr>
          </w:p>
        </w:tc>
        <w:tc>
          <w:tcPr>
            <w:tcW w:w="440" w:type="dxa"/>
            <w:tcBorders>
              <w:top w:val="nil"/>
              <w:left w:val="nil"/>
              <w:bottom w:val="nil"/>
              <w:right w:val="nil"/>
            </w:tcBorders>
            <w:vAlign w:val="center"/>
          </w:tcPr>
          <w:p w14:paraId="3A8247B0"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p>
        </w:tc>
        <w:tc>
          <w:tcPr>
            <w:tcW w:w="1595" w:type="dxa"/>
            <w:tcBorders>
              <w:top w:val="nil"/>
              <w:left w:val="nil"/>
              <w:bottom w:val="nil"/>
              <w:right w:val="nil"/>
            </w:tcBorders>
            <w:vAlign w:val="center"/>
          </w:tcPr>
          <w:p w14:paraId="330502D4" w14:textId="77777777" w:rsidR="00D304BC" w:rsidRDefault="00D304BC" w:rsidP="00F676BD">
            <w:pPr>
              <w:pStyle w:val="pl1"/>
              <w:widowControl w:val="0"/>
              <w:shd w:val="clear" w:color="auto" w:fill="auto"/>
              <w:tabs>
                <w:tab w:val="right" w:leader="dot" w:pos="7260"/>
                <w:tab w:val="right" w:pos="8635"/>
              </w:tabs>
              <w:spacing w:before="120"/>
              <w:ind w:left="0" w:firstLine="0"/>
              <w:jc w:val="center"/>
              <w:rPr>
                <w:i/>
                <w:iCs/>
              </w:rPr>
            </w:pPr>
            <w:r>
              <w:rPr>
                <w:i/>
                <w:iCs/>
              </w:rPr>
              <w:t xml:space="preserve">x </w:t>
            </w:r>
            <w:r w:rsidRPr="00215640">
              <w:rPr>
                <w:iCs/>
              </w:rPr>
              <w:t>= $10,500</w:t>
            </w:r>
          </w:p>
        </w:tc>
        <w:tc>
          <w:tcPr>
            <w:tcW w:w="385" w:type="dxa"/>
            <w:tcBorders>
              <w:top w:val="nil"/>
              <w:left w:val="nil"/>
              <w:bottom w:val="nil"/>
              <w:right w:val="nil"/>
            </w:tcBorders>
          </w:tcPr>
          <w:p w14:paraId="624A5B53"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p>
        </w:tc>
        <w:tc>
          <w:tcPr>
            <w:tcW w:w="1760" w:type="dxa"/>
            <w:tcBorders>
              <w:top w:val="nil"/>
              <w:left w:val="nil"/>
              <w:bottom w:val="nil"/>
              <w:right w:val="nil"/>
            </w:tcBorders>
          </w:tcPr>
          <w:p w14:paraId="599E76F6"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p>
        </w:tc>
      </w:tr>
    </w:tbl>
    <w:p w14:paraId="44636692" w14:textId="77777777" w:rsidR="00D304BC" w:rsidRDefault="00D304BC" w:rsidP="00D304BC">
      <w:pPr>
        <w:pStyle w:val="ph2"/>
        <w:widowControl w:val="0"/>
        <w:spacing w:before="0"/>
      </w:pPr>
    </w:p>
    <w:p w14:paraId="3462B9AB" w14:textId="77777777" w:rsidR="00D304BC" w:rsidRDefault="00D304BC" w:rsidP="00D304BC">
      <w:pPr>
        <w:pStyle w:val="ph2"/>
        <w:widowControl w:val="0"/>
        <w:spacing w:before="0"/>
      </w:pPr>
    </w:p>
    <w:tbl>
      <w:tblPr>
        <w:tblpPr w:leftFromText="180" w:rightFromText="180" w:vertAnchor="text" w:horzAnchor="page" w:tblpX="2668" w:tblpY="13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15"/>
        <w:gridCol w:w="1366"/>
        <w:gridCol w:w="1862"/>
        <w:gridCol w:w="1529"/>
      </w:tblGrid>
      <w:tr w:rsidR="00D304BC" w14:paraId="38BB6ABB" w14:textId="77777777" w:rsidTr="00347AF6">
        <w:trPr>
          <w:trHeight w:val="299"/>
        </w:trPr>
        <w:tc>
          <w:tcPr>
            <w:tcW w:w="6772" w:type="dxa"/>
            <w:gridSpan w:val="4"/>
            <w:tcBorders>
              <w:top w:val="nil"/>
              <w:left w:val="nil"/>
              <w:bottom w:val="single" w:sz="12" w:space="0" w:color="auto"/>
              <w:right w:val="nil"/>
            </w:tcBorders>
          </w:tcPr>
          <w:p w14:paraId="4A79ABAA" w14:textId="66FAC9E8" w:rsidR="00D304BC" w:rsidRDefault="00D304BC" w:rsidP="00F676BD">
            <w:pPr>
              <w:pStyle w:val="pthead"/>
              <w:widowControl w:val="0"/>
              <w:shd w:val="clear" w:color="auto" w:fill="FFFFFF"/>
              <w:ind w:firstLine="6"/>
              <w:rPr>
                <w:rFonts w:ascii="Arial" w:hAnsi="Arial" w:cs="Arial"/>
                <w:sz w:val="20"/>
              </w:rPr>
            </w:pPr>
            <w:r>
              <w:rPr>
                <w:rFonts w:ascii="Arial" w:hAnsi="Arial" w:cs="Arial"/>
                <w:sz w:val="20"/>
              </w:rPr>
              <w:t>Long-Term Note Payable</w:t>
            </w:r>
          </w:p>
        </w:tc>
      </w:tr>
      <w:tr w:rsidR="00D304BC" w14:paraId="1619F77A" w14:textId="77777777" w:rsidTr="00347AF6">
        <w:trPr>
          <w:trHeight w:val="321"/>
        </w:trPr>
        <w:tc>
          <w:tcPr>
            <w:tcW w:w="2015" w:type="dxa"/>
            <w:tcBorders>
              <w:top w:val="single" w:sz="12" w:space="0" w:color="auto"/>
              <w:left w:val="nil"/>
              <w:bottom w:val="nil"/>
              <w:right w:val="nil"/>
            </w:tcBorders>
            <w:vAlign w:val="bottom"/>
          </w:tcPr>
          <w:p w14:paraId="08FA56D6" w14:textId="77777777" w:rsidR="00D304BC" w:rsidRPr="00F3373D" w:rsidRDefault="00D304BC" w:rsidP="00F676BD">
            <w:pPr>
              <w:pStyle w:val="pthead"/>
              <w:widowControl w:val="0"/>
              <w:shd w:val="clear" w:color="auto" w:fill="FFFFFF"/>
              <w:tabs>
                <w:tab w:val="left" w:pos="269"/>
              </w:tabs>
              <w:ind w:firstLine="110"/>
              <w:jc w:val="left"/>
              <w:rPr>
                <w:rFonts w:ascii="Arial" w:hAnsi="Arial" w:cs="Arial"/>
                <w:i/>
                <w:sz w:val="20"/>
              </w:rPr>
            </w:pPr>
          </w:p>
        </w:tc>
        <w:tc>
          <w:tcPr>
            <w:tcW w:w="1366" w:type="dxa"/>
            <w:tcBorders>
              <w:top w:val="single" w:sz="12" w:space="0" w:color="auto"/>
              <w:left w:val="nil"/>
              <w:bottom w:val="nil"/>
            </w:tcBorders>
            <w:vAlign w:val="bottom"/>
          </w:tcPr>
          <w:p w14:paraId="06E20D7D" w14:textId="77777777" w:rsidR="00D304BC" w:rsidRPr="00F3373D" w:rsidRDefault="00D304BC" w:rsidP="00F676BD">
            <w:pPr>
              <w:pStyle w:val="pthead"/>
              <w:widowControl w:val="0"/>
              <w:shd w:val="clear" w:color="auto" w:fill="FFFFFF"/>
              <w:jc w:val="right"/>
              <w:rPr>
                <w:rFonts w:ascii="Arial" w:hAnsi="Arial" w:cs="Arial"/>
                <w:i/>
                <w:sz w:val="20"/>
              </w:rPr>
            </w:pPr>
          </w:p>
        </w:tc>
        <w:tc>
          <w:tcPr>
            <w:tcW w:w="1862" w:type="dxa"/>
            <w:tcBorders>
              <w:top w:val="single" w:sz="12" w:space="0" w:color="auto"/>
              <w:bottom w:val="nil"/>
              <w:right w:val="nil"/>
            </w:tcBorders>
          </w:tcPr>
          <w:p w14:paraId="292C1B4D" w14:textId="77777777" w:rsidR="00D304BC" w:rsidRDefault="00D304BC" w:rsidP="00F676BD">
            <w:pPr>
              <w:pStyle w:val="pthead"/>
              <w:widowControl w:val="0"/>
              <w:shd w:val="clear" w:color="auto" w:fill="FFFFFF"/>
              <w:tabs>
                <w:tab w:val="left" w:pos="332"/>
              </w:tabs>
              <w:jc w:val="left"/>
              <w:rPr>
                <w:rFonts w:ascii="Arial" w:hAnsi="Arial" w:cs="Arial"/>
                <w:sz w:val="20"/>
              </w:rPr>
            </w:pPr>
            <w:r>
              <w:rPr>
                <w:rFonts w:ascii="Arial" w:hAnsi="Arial" w:cs="Arial"/>
                <w:sz w:val="20"/>
              </w:rPr>
              <w:t>Beginning</w:t>
            </w:r>
          </w:p>
        </w:tc>
        <w:tc>
          <w:tcPr>
            <w:tcW w:w="1527" w:type="dxa"/>
            <w:tcBorders>
              <w:top w:val="single" w:sz="12" w:space="0" w:color="auto"/>
              <w:left w:val="nil"/>
              <w:bottom w:val="nil"/>
              <w:right w:val="nil"/>
            </w:tcBorders>
          </w:tcPr>
          <w:p w14:paraId="1C2016DE" w14:textId="77777777" w:rsidR="00D304BC" w:rsidRDefault="00D304BC" w:rsidP="00F676BD">
            <w:pPr>
              <w:pStyle w:val="pthead"/>
              <w:widowControl w:val="0"/>
              <w:shd w:val="clear" w:color="auto" w:fill="FFFFFF"/>
              <w:jc w:val="right"/>
              <w:rPr>
                <w:rFonts w:ascii="Arial" w:hAnsi="Arial" w:cs="Arial"/>
                <w:sz w:val="20"/>
              </w:rPr>
            </w:pPr>
            <w:r>
              <w:rPr>
                <w:rFonts w:ascii="Arial" w:hAnsi="Arial" w:cs="Arial"/>
                <w:sz w:val="20"/>
              </w:rPr>
              <w:t>18,000</w:t>
            </w:r>
          </w:p>
        </w:tc>
      </w:tr>
      <w:tr w:rsidR="00D304BC" w14:paraId="535B6ED6" w14:textId="77777777" w:rsidTr="00CF4D6D">
        <w:trPr>
          <w:trHeight w:val="299"/>
        </w:trPr>
        <w:tc>
          <w:tcPr>
            <w:tcW w:w="2015" w:type="dxa"/>
            <w:tcBorders>
              <w:top w:val="nil"/>
              <w:left w:val="nil"/>
              <w:bottom w:val="single" w:sz="4" w:space="0" w:color="auto"/>
              <w:right w:val="nil"/>
            </w:tcBorders>
            <w:vAlign w:val="bottom"/>
          </w:tcPr>
          <w:p w14:paraId="7D37B8F7" w14:textId="77777777" w:rsidR="00D304BC" w:rsidRPr="00215640" w:rsidRDefault="00D304BC" w:rsidP="00F676BD">
            <w:pPr>
              <w:pStyle w:val="pthead"/>
              <w:widowControl w:val="0"/>
              <w:shd w:val="clear" w:color="auto" w:fill="FFFFFF"/>
              <w:tabs>
                <w:tab w:val="left" w:pos="269"/>
              </w:tabs>
              <w:ind w:firstLine="110"/>
              <w:jc w:val="left"/>
              <w:rPr>
                <w:rFonts w:ascii="Arial" w:hAnsi="Arial" w:cs="Arial"/>
                <w:iCs/>
                <w:sz w:val="20"/>
              </w:rPr>
            </w:pPr>
            <w:r w:rsidRPr="00215640">
              <w:rPr>
                <w:rFonts w:ascii="Arial" w:hAnsi="Arial" w:cs="Arial"/>
                <w:iCs/>
                <w:sz w:val="20"/>
              </w:rPr>
              <w:t>Payment</w:t>
            </w:r>
          </w:p>
        </w:tc>
        <w:tc>
          <w:tcPr>
            <w:tcW w:w="1366" w:type="dxa"/>
            <w:tcBorders>
              <w:top w:val="nil"/>
              <w:left w:val="nil"/>
              <w:bottom w:val="single" w:sz="4" w:space="0" w:color="auto"/>
            </w:tcBorders>
            <w:vAlign w:val="bottom"/>
          </w:tcPr>
          <w:p w14:paraId="5DBFDE07" w14:textId="77777777" w:rsidR="00D304BC" w:rsidRPr="00215640" w:rsidRDefault="00D304BC" w:rsidP="00F676BD">
            <w:pPr>
              <w:pStyle w:val="pthead"/>
              <w:widowControl w:val="0"/>
              <w:shd w:val="clear" w:color="auto" w:fill="FFFFFF"/>
              <w:jc w:val="right"/>
              <w:rPr>
                <w:rFonts w:ascii="Arial" w:hAnsi="Arial" w:cs="Arial"/>
                <w:iCs/>
                <w:sz w:val="20"/>
              </w:rPr>
            </w:pPr>
            <w:r w:rsidRPr="00215640">
              <w:rPr>
                <w:rFonts w:ascii="Arial" w:hAnsi="Arial" w:cs="Arial"/>
                <w:iCs/>
                <w:sz w:val="20"/>
              </w:rPr>
              <w:t>10,500</w:t>
            </w:r>
          </w:p>
        </w:tc>
        <w:tc>
          <w:tcPr>
            <w:tcW w:w="1862" w:type="dxa"/>
            <w:tcBorders>
              <w:top w:val="nil"/>
              <w:bottom w:val="single" w:sz="4" w:space="0" w:color="auto"/>
              <w:right w:val="nil"/>
            </w:tcBorders>
          </w:tcPr>
          <w:p w14:paraId="24B5ADF4" w14:textId="77777777" w:rsidR="00D304BC" w:rsidRDefault="00D304BC" w:rsidP="00F676BD">
            <w:pPr>
              <w:pStyle w:val="pthead"/>
              <w:widowControl w:val="0"/>
              <w:shd w:val="clear" w:color="auto" w:fill="FFFFFF"/>
              <w:tabs>
                <w:tab w:val="left" w:pos="332"/>
              </w:tabs>
              <w:jc w:val="left"/>
              <w:rPr>
                <w:rFonts w:ascii="Arial" w:hAnsi="Arial" w:cs="Arial"/>
                <w:sz w:val="20"/>
              </w:rPr>
            </w:pPr>
            <w:r>
              <w:rPr>
                <w:rFonts w:ascii="Arial" w:hAnsi="Arial" w:cs="Arial"/>
                <w:sz w:val="20"/>
              </w:rPr>
              <w:t>Issuance</w:t>
            </w:r>
          </w:p>
        </w:tc>
        <w:tc>
          <w:tcPr>
            <w:tcW w:w="1527" w:type="dxa"/>
            <w:tcBorders>
              <w:top w:val="nil"/>
              <w:left w:val="nil"/>
              <w:bottom w:val="single" w:sz="4" w:space="0" w:color="auto"/>
              <w:right w:val="nil"/>
            </w:tcBorders>
          </w:tcPr>
          <w:p w14:paraId="68DF2355" w14:textId="77777777" w:rsidR="00D304BC" w:rsidRDefault="00D304BC" w:rsidP="00F676BD">
            <w:pPr>
              <w:pStyle w:val="pthead"/>
              <w:widowControl w:val="0"/>
              <w:shd w:val="clear" w:color="auto" w:fill="FFFFFF"/>
              <w:jc w:val="right"/>
              <w:rPr>
                <w:rFonts w:ascii="Arial" w:hAnsi="Arial" w:cs="Arial"/>
                <w:sz w:val="20"/>
              </w:rPr>
            </w:pPr>
            <w:r>
              <w:rPr>
                <w:rFonts w:ascii="Arial" w:hAnsi="Arial" w:cs="Arial"/>
                <w:sz w:val="20"/>
              </w:rPr>
              <w:t>7,500</w:t>
            </w:r>
          </w:p>
        </w:tc>
      </w:tr>
      <w:tr w:rsidR="00D304BC" w14:paraId="0FDBF6E4" w14:textId="77777777" w:rsidTr="00CF4D6D">
        <w:trPr>
          <w:trHeight w:val="299"/>
        </w:trPr>
        <w:tc>
          <w:tcPr>
            <w:tcW w:w="2015" w:type="dxa"/>
            <w:tcBorders>
              <w:top w:val="single" w:sz="4" w:space="0" w:color="auto"/>
              <w:left w:val="nil"/>
              <w:bottom w:val="nil"/>
              <w:right w:val="nil"/>
            </w:tcBorders>
          </w:tcPr>
          <w:p w14:paraId="75B7E45A" w14:textId="77777777" w:rsidR="00D304BC" w:rsidRDefault="00D304BC" w:rsidP="00F676BD">
            <w:pPr>
              <w:pStyle w:val="pthead"/>
              <w:widowControl w:val="0"/>
              <w:shd w:val="clear" w:color="auto" w:fill="FFFFFF"/>
              <w:tabs>
                <w:tab w:val="left" w:pos="269"/>
              </w:tabs>
              <w:ind w:firstLine="110"/>
              <w:jc w:val="left"/>
              <w:rPr>
                <w:rFonts w:ascii="Arial" w:hAnsi="Arial" w:cs="Arial"/>
                <w:sz w:val="20"/>
              </w:rPr>
            </w:pPr>
          </w:p>
        </w:tc>
        <w:tc>
          <w:tcPr>
            <w:tcW w:w="1366" w:type="dxa"/>
            <w:tcBorders>
              <w:top w:val="single" w:sz="4" w:space="0" w:color="auto"/>
              <w:left w:val="nil"/>
              <w:bottom w:val="nil"/>
            </w:tcBorders>
          </w:tcPr>
          <w:p w14:paraId="2AC03E04" w14:textId="77777777" w:rsidR="00D304BC" w:rsidRDefault="00D304BC" w:rsidP="00F676BD">
            <w:pPr>
              <w:pStyle w:val="pthead"/>
              <w:widowControl w:val="0"/>
              <w:shd w:val="clear" w:color="auto" w:fill="FFFFFF"/>
              <w:jc w:val="right"/>
              <w:rPr>
                <w:rFonts w:ascii="Arial" w:hAnsi="Arial" w:cs="Arial"/>
                <w:sz w:val="20"/>
              </w:rPr>
            </w:pPr>
          </w:p>
        </w:tc>
        <w:tc>
          <w:tcPr>
            <w:tcW w:w="1862" w:type="dxa"/>
            <w:tcBorders>
              <w:top w:val="single" w:sz="4" w:space="0" w:color="auto"/>
              <w:bottom w:val="nil"/>
              <w:right w:val="nil"/>
            </w:tcBorders>
          </w:tcPr>
          <w:p w14:paraId="2C17F9E5" w14:textId="77777777" w:rsidR="00D304BC" w:rsidRDefault="00D304BC" w:rsidP="00F676BD">
            <w:pPr>
              <w:pStyle w:val="pthead"/>
              <w:widowControl w:val="0"/>
              <w:shd w:val="clear" w:color="auto" w:fill="FFFFFF"/>
              <w:tabs>
                <w:tab w:val="left" w:pos="332"/>
              </w:tabs>
              <w:jc w:val="left"/>
              <w:rPr>
                <w:rFonts w:ascii="Arial" w:hAnsi="Arial" w:cs="Arial"/>
                <w:sz w:val="20"/>
              </w:rPr>
            </w:pPr>
            <w:r>
              <w:rPr>
                <w:rFonts w:ascii="Arial" w:hAnsi="Arial" w:cs="Arial"/>
                <w:sz w:val="20"/>
              </w:rPr>
              <w:t>Ending</w:t>
            </w:r>
          </w:p>
        </w:tc>
        <w:tc>
          <w:tcPr>
            <w:tcW w:w="1527" w:type="dxa"/>
            <w:tcBorders>
              <w:top w:val="single" w:sz="4" w:space="0" w:color="auto"/>
              <w:left w:val="nil"/>
              <w:bottom w:val="nil"/>
              <w:right w:val="nil"/>
            </w:tcBorders>
          </w:tcPr>
          <w:p w14:paraId="2EDA82E2" w14:textId="77777777" w:rsidR="00D304BC" w:rsidRDefault="00D304BC" w:rsidP="00F676BD">
            <w:pPr>
              <w:pStyle w:val="pthead"/>
              <w:widowControl w:val="0"/>
              <w:shd w:val="clear" w:color="auto" w:fill="FFFFFF"/>
              <w:jc w:val="right"/>
              <w:rPr>
                <w:rFonts w:ascii="Arial" w:hAnsi="Arial" w:cs="Arial"/>
                <w:sz w:val="20"/>
              </w:rPr>
            </w:pPr>
            <w:r>
              <w:rPr>
                <w:rFonts w:ascii="Arial" w:hAnsi="Arial" w:cs="Arial"/>
                <w:sz w:val="20"/>
              </w:rPr>
              <w:t>15,000</w:t>
            </w:r>
          </w:p>
        </w:tc>
      </w:tr>
    </w:tbl>
    <w:p w14:paraId="049B33B1" w14:textId="77777777" w:rsidR="00D304BC" w:rsidRDefault="00D304BC" w:rsidP="00D304BC">
      <w:pPr>
        <w:pStyle w:val="ph2"/>
        <w:widowControl w:val="0"/>
        <w:spacing w:before="0"/>
      </w:pPr>
    </w:p>
    <w:p w14:paraId="511ABCE1" w14:textId="77777777" w:rsidR="00D304BC" w:rsidRDefault="00D304BC" w:rsidP="00D304BC">
      <w:pPr>
        <w:pStyle w:val="ph2"/>
        <w:widowControl w:val="0"/>
        <w:spacing w:before="0"/>
      </w:pPr>
    </w:p>
    <w:p w14:paraId="09CCEAB2" w14:textId="3E20C510" w:rsidR="00E37764" w:rsidRPr="009D2552" w:rsidRDefault="00E37764" w:rsidP="00E37764">
      <w:pPr>
        <w:pStyle w:val="ph2"/>
        <w:widowControl w:val="0"/>
        <w:spacing w:before="0"/>
        <w:rPr>
          <w:b w:val="0"/>
          <w:sz w:val="20"/>
          <w:szCs w:val="20"/>
        </w:rPr>
      </w:pPr>
      <w:r w:rsidRPr="009D2552">
        <w:rPr>
          <w:b w:val="0"/>
          <w:sz w:val="20"/>
          <w:szCs w:val="20"/>
        </w:rPr>
        <w:t xml:space="preserve">Or solve using a </w:t>
      </w:r>
      <w:r w:rsidR="00956E8B">
        <w:rPr>
          <w:b w:val="0"/>
          <w:sz w:val="20"/>
          <w:szCs w:val="20"/>
        </w:rPr>
        <w:t>T</w:t>
      </w:r>
      <w:r w:rsidRPr="009D2552">
        <w:rPr>
          <w:b w:val="0"/>
          <w:sz w:val="20"/>
          <w:szCs w:val="20"/>
        </w:rPr>
        <w:t>-account:</w:t>
      </w:r>
    </w:p>
    <w:p w14:paraId="155451CF" w14:textId="77777777" w:rsidR="00D304BC" w:rsidRDefault="00D304BC" w:rsidP="00D304BC">
      <w:pPr>
        <w:pStyle w:val="ph3"/>
        <w:widowControl w:val="0"/>
        <w:tabs>
          <w:tab w:val="right" w:pos="9295"/>
        </w:tabs>
        <w:spacing w:before="0"/>
        <w:ind w:left="-110" w:right="-469"/>
        <w:jc w:val="left"/>
      </w:pPr>
      <w:r>
        <w:tab/>
      </w:r>
    </w:p>
    <w:p w14:paraId="5ED32CF1" w14:textId="77777777" w:rsidR="00D304BC" w:rsidRDefault="00D304BC" w:rsidP="00D304BC">
      <w:pPr>
        <w:pStyle w:val="ph3"/>
        <w:widowControl w:val="0"/>
        <w:tabs>
          <w:tab w:val="right" w:pos="9295"/>
        </w:tabs>
        <w:spacing w:before="0"/>
        <w:ind w:left="-110" w:right="-469"/>
        <w:jc w:val="left"/>
      </w:pPr>
    </w:p>
    <w:p w14:paraId="667002F9" w14:textId="77777777" w:rsidR="00D304BC" w:rsidRDefault="00D304BC" w:rsidP="00D304BC">
      <w:pPr>
        <w:pStyle w:val="ph3"/>
        <w:widowControl w:val="0"/>
        <w:tabs>
          <w:tab w:val="right" w:pos="9295"/>
        </w:tabs>
        <w:spacing w:before="0"/>
        <w:ind w:left="-110" w:right="-469"/>
        <w:jc w:val="left"/>
      </w:pPr>
    </w:p>
    <w:p w14:paraId="722EFA19" w14:textId="77777777" w:rsidR="00D304BC" w:rsidRDefault="00D304BC" w:rsidP="00D304BC">
      <w:pPr>
        <w:pStyle w:val="ph3"/>
        <w:widowControl w:val="0"/>
        <w:tabs>
          <w:tab w:val="right" w:pos="9295"/>
        </w:tabs>
        <w:spacing w:before="0"/>
        <w:ind w:left="-110" w:right="-469"/>
        <w:jc w:val="left"/>
      </w:pPr>
    </w:p>
    <w:p w14:paraId="0F3D83A7" w14:textId="77777777" w:rsidR="00D304BC" w:rsidRDefault="00D304BC" w:rsidP="00D304BC">
      <w:pPr>
        <w:pStyle w:val="ph3"/>
        <w:widowControl w:val="0"/>
        <w:tabs>
          <w:tab w:val="right" w:pos="9295"/>
        </w:tabs>
        <w:spacing w:before="0"/>
        <w:ind w:left="-110" w:right="-469"/>
      </w:pPr>
    </w:p>
    <w:p w14:paraId="45F046CE" w14:textId="77777777" w:rsidR="00D304BC" w:rsidRDefault="00D304BC" w:rsidP="00D304BC">
      <w:pPr>
        <w:pStyle w:val="ph3"/>
        <w:widowControl w:val="0"/>
        <w:tabs>
          <w:tab w:val="right" w:pos="9295"/>
        </w:tabs>
        <w:spacing w:before="0"/>
        <w:ind w:left="-110" w:right="-469"/>
      </w:pPr>
    </w:p>
    <w:p w14:paraId="2DD91BF6" w14:textId="77777777" w:rsidR="00D304BC" w:rsidRDefault="00D304BC" w:rsidP="00D304BC">
      <w:pPr>
        <w:pStyle w:val="ph3"/>
        <w:widowControl w:val="0"/>
        <w:tabs>
          <w:tab w:val="right" w:pos="9295"/>
        </w:tabs>
        <w:spacing w:before="0"/>
        <w:ind w:left="-110" w:right="-469"/>
      </w:pPr>
    </w:p>
    <w:p w14:paraId="7522D045" w14:textId="77777777" w:rsidR="006539FF" w:rsidRDefault="006539FF">
      <w:pPr>
        <w:widowControl/>
        <w:rPr>
          <w:rFonts w:ascii="Arial" w:hAnsi="Arial" w:cs="Arial"/>
          <w:i/>
          <w:iCs/>
          <w:color w:val="000000"/>
          <w:sz w:val="20"/>
        </w:rPr>
      </w:pPr>
      <w:r>
        <w:br w:type="page"/>
      </w:r>
    </w:p>
    <w:p w14:paraId="4E911095" w14:textId="19E8055F" w:rsidR="00D304BC" w:rsidRDefault="00D304BC" w:rsidP="00D304BC">
      <w:pPr>
        <w:pStyle w:val="ph3"/>
        <w:widowControl w:val="0"/>
        <w:tabs>
          <w:tab w:val="right" w:pos="8640"/>
        </w:tabs>
        <w:spacing w:before="0"/>
        <w:ind w:left="-110" w:right="61"/>
        <w:rPr>
          <w:b/>
          <w:sz w:val="32"/>
          <w:szCs w:val="32"/>
        </w:rPr>
      </w:pPr>
      <w:r>
        <w:lastRenderedPageBreak/>
        <w:t xml:space="preserve">(10 min.) </w:t>
      </w:r>
      <w:r w:rsidR="006539FF">
        <w:rPr>
          <w:b/>
          <w:i w:val="0"/>
          <w:sz w:val="36"/>
          <w:szCs w:val="36"/>
        </w:rPr>
        <w:t>S1</w:t>
      </w:r>
      <w:r>
        <w:rPr>
          <w:b/>
          <w:i w:val="0"/>
          <w:sz w:val="36"/>
          <w:szCs w:val="36"/>
        </w:rPr>
        <w:t>7-1</w:t>
      </w:r>
      <w:r w:rsidR="00285D62">
        <w:rPr>
          <w:b/>
          <w:i w:val="0"/>
          <w:sz w:val="36"/>
          <w:szCs w:val="36"/>
        </w:rPr>
        <w:t>1</w:t>
      </w:r>
    </w:p>
    <w:p w14:paraId="2E35F281" w14:textId="77777777" w:rsidR="00D304BC" w:rsidRDefault="00D304BC" w:rsidP="006539FF">
      <w:pPr>
        <w:pStyle w:val="ph2"/>
        <w:widowControl w:val="0"/>
        <w:spacing w:before="0"/>
        <w:ind w:left="0"/>
      </w:pPr>
    </w:p>
    <w:tbl>
      <w:tblPr>
        <w:tblpPr w:leftFromText="180" w:rightFromText="180" w:vertAnchor="text" w:horzAnchor="margin" w:tblpXSpec="center" w:tblpY="-64"/>
        <w:tblW w:w="8280" w:type="dxa"/>
        <w:tblLayout w:type="fixed"/>
        <w:tblCellMar>
          <w:left w:w="0" w:type="dxa"/>
          <w:right w:w="0" w:type="dxa"/>
        </w:tblCellMar>
        <w:tblLook w:val="01E0" w:firstRow="1" w:lastRow="1" w:firstColumn="1" w:lastColumn="1" w:noHBand="0" w:noVBand="0"/>
      </w:tblPr>
      <w:tblGrid>
        <w:gridCol w:w="715"/>
        <w:gridCol w:w="495"/>
        <w:gridCol w:w="2475"/>
        <w:gridCol w:w="605"/>
        <w:gridCol w:w="440"/>
        <w:gridCol w:w="3550"/>
      </w:tblGrid>
      <w:tr w:rsidR="00D304BC" w14:paraId="255F3184" w14:textId="77777777" w:rsidTr="00CF4D6D">
        <w:tc>
          <w:tcPr>
            <w:tcW w:w="715" w:type="dxa"/>
            <w:tcBorders>
              <w:bottom w:val="single" w:sz="4" w:space="0" w:color="auto"/>
            </w:tcBorders>
            <w:vAlign w:val="center"/>
          </w:tcPr>
          <w:p w14:paraId="66A5188D" w14:textId="77777777" w:rsidR="00D304BC" w:rsidRDefault="00D304BC" w:rsidP="00F676BD">
            <w:pPr>
              <w:pStyle w:val="pl1"/>
              <w:widowControl w:val="0"/>
              <w:shd w:val="clear" w:color="auto" w:fill="auto"/>
              <w:tabs>
                <w:tab w:val="right" w:leader="dot" w:pos="7260"/>
                <w:tab w:val="right" w:pos="8635"/>
              </w:tabs>
              <w:spacing w:after="0"/>
              <w:ind w:left="0" w:firstLine="0"/>
              <w:jc w:val="center"/>
            </w:pPr>
            <w:r>
              <w:t>O+</w:t>
            </w:r>
          </w:p>
        </w:tc>
        <w:tc>
          <w:tcPr>
            <w:tcW w:w="495" w:type="dxa"/>
            <w:vAlign w:val="center"/>
          </w:tcPr>
          <w:p w14:paraId="66ABC352"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r>
              <w:t>a.</w:t>
            </w:r>
          </w:p>
        </w:tc>
        <w:tc>
          <w:tcPr>
            <w:tcW w:w="2475" w:type="dxa"/>
            <w:vAlign w:val="center"/>
          </w:tcPr>
          <w:p w14:paraId="6671026B" w14:textId="77777777" w:rsidR="00D304BC" w:rsidRDefault="00D304BC" w:rsidP="00F676BD">
            <w:pPr>
              <w:pStyle w:val="pl1"/>
              <w:widowControl w:val="0"/>
              <w:shd w:val="clear" w:color="auto" w:fill="auto"/>
              <w:tabs>
                <w:tab w:val="left" w:pos="1595"/>
                <w:tab w:val="right" w:leader="dot" w:pos="7260"/>
                <w:tab w:val="right" w:pos="8635"/>
              </w:tabs>
              <w:spacing w:before="120"/>
              <w:ind w:left="0" w:firstLine="0"/>
              <w:jc w:val="left"/>
            </w:pPr>
            <w:r>
              <w:t xml:space="preserve"> Loss on sale of land</w:t>
            </w:r>
          </w:p>
        </w:tc>
        <w:tc>
          <w:tcPr>
            <w:tcW w:w="605" w:type="dxa"/>
            <w:tcBorders>
              <w:bottom w:val="single" w:sz="4" w:space="0" w:color="auto"/>
            </w:tcBorders>
            <w:vAlign w:val="center"/>
          </w:tcPr>
          <w:p w14:paraId="1876B6B7"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r>
              <w:t>O+</w:t>
            </w:r>
          </w:p>
        </w:tc>
        <w:tc>
          <w:tcPr>
            <w:tcW w:w="440" w:type="dxa"/>
          </w:tcPr>
          <w:p w14:paraId="1D4C36EA"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r>
              <w:t>f.</w:t>
            </w:r>
          </w:p>
        </w:tc>
        <w:tc>
          <w:tcPr>
            <w:tcW w:w="3550" w:type="dxa"/>
          </w:tcPr>
          <w:p w14:paraId="0FE37DD6" w14:textId="77777777" w:rsidR="00D304BC" w:rsidRDefault="00D304BC" w:rsidP="00F676BD">
            <w:pPr>
              <w:pStyle w:val="pl1"/>
              <w:widowControl w:val="0"/>
              <w:shd w:val="clear" w:color="auto" w:fill="auto"/>
              <w:tabs>
                <w:tab w:val="right" w:leader="dot" w:pos="7260"/>
                <w:tab w:val="right" w:pos="8635"/>
              </w:tabs>
              <w:spacing w:before="120"/>
              <w:ind w:left="0" w:firstLine="0"/>
              <w:jc w:val="left"/>
            </w:pPr>
            <w:r>
              <w:t xml:space="preserve"> Increase in accounts payable</w:t>
            </w:r>
          </w:p>
        </w:tc>
      </w:tr>
      <w:tr w:rsidR="00D304BC" w14:paraId="44B3F8B1" w14:textId="77777777" w:rsidTr="00CF4D6D">
        <w:tc>
          <w:tcPr>
            <w:tcW w:w="715" w:type="dxa"/>
            <w:tcBorders>
              <w:top w:val="single" w:sz="4" w:space="0" w:color="auto"/>
              <w:bottom w:val="single" w:sz="4" w:space="0" w:color="auto"/>
            </w:tcBorders>
            <w:vAlign w:val="center"/>
          </w:tcPr>
          <w:p w14:paraId="4FFB6653" w14:textId="77777777" w:rsidR="00D304BC" w:rsidRDefault="00D304BC" w:rsidP="00F676BD">
            <w:pPr>
              <w:pStyle w:val="pl1"/>
              <w:widowControl w:val="0"/>
              <w:shd w:val="clear" w:color="auto" w:fill="auto"/>
              <w:tabs>
                <w:tab w:val="right" w:leader="dot" w:pos="7260"/>
                <w:tab w:val="right" w:pos="8635"/>
              </w:tabs>
              <w:spacing w:after="0"/>
              <w:ind w:left="0" w:firstLine="0"/>
              <w:jc w:val="center"/>
            </w:pPr>
            <w:r>
              <w:t>O+</w:t>
            </w:r>
          </w:p>
        </w:tc>
        <w:tc>
          <w:tcPr>
            <w:tcW w:w="495" w:type="dxa"/>
            <w:vAlign w:val="center"/>
          </w:tcPr>
          <w:p w14:paraId="7A916207"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r>
              <w:t>b.</w:t>
            </w:r>
          </w:p>
        </w:tc>
        <w:tc>
          <w:tcPr>
            <w:tcW w:w="2475" w:type="dxa"/>
            <w:vAlign w:val="center"/>
          </w:tcPr>
          <w:p w14:paraId="366AAB9E" w14:textId="77777777" w:rsidR="00D304BC" w:rsidRDefault="00D304BC" w:rsidP="00F676BD">
            <w:pPr>
              <w:pStyle w:val="pl1"/>
              <w:widowControl w:val="0"/>
              <w:shd w:val="clear" w:color="auto" w:fill="auto"/>
              <w:tabs>
                <w:tab w:val="left" w:pos="1595"/>
                <w:tab w:val="right" w:leader="dot" w:pos="7260"/>
                <w:tab w:val="right" w:pos="8635"/>
              </w:tabs>
              <w:spacing w:before="120"/>
              <w:ind w:left="0" w:firstLine="0"/>
              <w:jc w:val="left"/>
            </w:pPr>
            <w:r>
              <w:t xml:space="preserve"> Amortization expense</w:t>
            </w:r>
          </w:p>
        </w:tc>
        <w:tc>
          <w:tcPr>
            <w:tcW w:w="605" w:type="dxa"/>
            <w:tcBorders>
              <w:top w:val="single" w:sz="4" w:space="0" w:color="auto"/>
              <w:bottom w:val="single" w:sz="4" w:space="0" w:color="auto"/>
            </w:tcBorders>
            <w:vAlign w:val="center"/>
          </w:tcPr>
          <w:p w14:paraId="354696A7" w14:textId="0A34D35A" w:rsidR="00D304BC" w:rsidRDefault="00D304BC" w:rsidP="00F676BD">
            <w:pPr>
              <w:pStyle w:val="pl1"/>
              <w:widowControl w:val="0"/>
              <w:shd w:val="clear" w:color="auto" w:fill="auto"/>
              <w:tabs>
                <w:tab w:val="right" w:leader="dot" w:pos="7260"/>
                <w:tab w:val="right" w:pos="8635"/>
              </w:tabs>
              <w:spacing w:before="120"/>
              <w:ind w:left="0" w:firstLine="0"/>
              <w:jc w:val="center"/>
            </w:pPr>
            <w:r>
              <w:t>F</w:t>
            </w:r>
            <w:r w:rsidR="00956E8B">
              <w:t>–</w:t>
            </w:r>
          </w:p>
        </w:tc>
        <w:tc>
          <w:tcPr>
            <w:tcW w:w="440" w:type="dxa"/>
          </w:tcPr>
          <w:p w14:paraId="700E5EBB"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r>
              <w:t>g.</w:t>
            </w:r>
          </w:p>
        </w:tc>
        <w:tc>
          <w:tcPr>
            <w:tcW w:w="3550" w:type="dxa"/>
          </w:tcPr>
          <w:p w14:paraId="72551282" w14:textId="77777777" w:rsidR="00D304BC" w:rsidRDefault="00D304BC" w:rsidP="00F676BD">
            <w:pPr>
              <w:pStyle w:val="pl1"/>
              <w:widowControl w:val="0"/>
              <w:shd w:val="clear" w:color="auto" w:fill="auto"/>
              <w:tabs>
                <w:tab w:val="right" w:leader="dot" w:pos="7260"/>
                <w:tab w:val="right" w:pos="8635"/>
              </w:tabs>
              <w:spacing w:before="120"/>
              <w:ind w:left="0" w:firstLine="0"/>
              <w:jc w:val="left"/>
            </w:pPr>
            <w:r>
              <w:t xml:space="preserve"> Payment of dividends</w:t>
            </w:r>
          </w:p>
        </w:tc>
      </w:tr>
      <w:tr w:rsidR="00D304BC" w14:paraId="02105C88" w14:textId="77777777" w:rsidTr="00CF4D6D">
        <w:tc>
          <w:tcPr>
            <w:tcW w:w="715" w:type="dxa"/>
            <w:tcBorders>
              <w:top w:val="single" w:sz="4" w:space="0" w:color="auto"/>
              <w:bottom w:val="single" w:sz="4" w:space="0" w:color="auto"/>
            </w:tcBorders>
            <w:vAlign w:val="center"/>
          </w:tcPr>
          <w:p w14:paraId="475874B1" w14:textId="77777777" w:rsidR="00D304BC" w:rsidRDefault="00D304BC" w:rsidP="00F676BD">
            <w:pPr>
              <w:pStyle w:val="pl1"/>
              <w:widowControl w:val="0"/>
              <w:shd w:val="clear" w:color="auto" w:fill="auto"/>
              <w:tabs>
                <w:tab w:val="right" w:leader="dot" w:pos="7260"/>
                <w:tab w:val="right" w:pos="8635"/>
              </w:tabs>
              <w:spacing w:after="0"/>
              <w:ind w:left="0" w:firstLine="0"/>
              <w:jc w:val="center"/>
            </w:pPr>
            <w:r>
              <w:t>O–</w:t>
            </w:r>
          </w:p>
        </w:tc>
        <w:tc>
          <w:tcPr>
            <w:tcW w:w="495" w:type="dxa"/>
            <w:vAlign w:val="center"/>
          </w:tcPr>
          <w:p w14:paraId="278194B3"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r>
              <w:t>c.</w:t>
            </w:r>
          </w:p>
        </w:tc>
        <w:tc>
          <w:tcPr>
            <w:tcW w:w="2475" w:type="dxa"/>
            <w:vAlign w:val="center"/>
          </w:tcPr>
          <w:p w14:paraId="31326E2C" w14:textId="77777777" w:rsidR="00D304BC" w:rsidRDefault="00D304BC" w:rsidP="00F676BD">
            <w:pPr>
              <w:pStyle w:val="pl1"/>
              <w:widowControl w:val="0"/>
              <w:shd w:val="clear" w:color="auto" w:fill="auto"/>
              <w:tabs>
                <w:tab w:val="left" w:pos="1595"/>
                <w:tab w:val="right" w:leader="dot" w:pos="7260"/>
                <w:tab w:val="right" w:pos="8635"/>
              </w:tabs>
              <w:spacing w:before="120"/>
              <w:ind w:left="0" w:firstLine="0"/>
              <w:jc w:val="left"/>
            </w:pPr>
            <w:r>
              <w:t xml:space="preserve"> Increase in inventory</w:t>
            </w:r>
          </w:p>
        </w:tc>
        <w:tc>
          <w:tcPr>
            <w:tcW w:w="605" w:type="dxa"/>
            <w:tcBorders>
              <w:top w:val="single" w:sz="4" w:space="0" w:color="auto"/>
              <w:bottom w:val="single" w:sz="4" w:space="0" w:color="auto"/>
            </w:tcBorders>
            <w:vAlign w:val="center"/>
          </w:tcPr>
          <w:p w14:paraId="76B94AF9"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r>
              <w:t>O–</w:t>
            </w:r>
          </w:p>
        </w:tc>
        <w:tc>
          <w:tcPr>
            <w:tcW w:w="440" w:type="dxa"/>
          </w:tcPr>
          <w:p w14:paraId="3D7E2D1D"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r>
              <w:t>h.</w:t>
            </w:r>
          </w:p>
        </w:tc>
        <w:tc>
          <w:tcPr>
            <w:tcW w:w="3550" w:type="dxa"/>
          </w:tcPr>
          <w:p w14:paraId="2C9598B7" w14:textId="279CE3B0" w:rsidR="00D304BC" w:rsidRDefault="00D304BC" w:rsidP="00F676BD">
            <w:pPr>
              <w:pStyle w:val="pl1"/>
              <w:widowControl w:val="0"/>
              <w:shd w:val="clear" w:color="auto" w:fill="auto"/>
              <w:tabs>
                <w:tab w:val="right" w:leader="dot" w:pos="7260"/>
                <w:tab w:val="right" w:pos="8635"/>
              </w:tabs>
              <w:spacing w:before="120"/>
              <w:ind w:left="0" w:firstLine="0"/>
              <w:jc w:val="left"/>
            </w:pPr>
            <w:r>
              <w:t xml:space="preserve"> Decrease in accrued liabilities</w:t>
            </w:r>
          </w:p>
        </w:tc>
      </w:tr>
      <w:tr w:rsidR="00D304BC" w14:paraId="1D9039D7" w14:textId="77777777" w:rsidTr="00CF4D6D">
        <w:tc>
          <w:tcPr>
            <w:tcW w:w="715" w:type="dxa"/>
            <w:tcBorders>
              <w:top w:val="single" w:sz="4" w:space="0" w:color="auto"/>
              <w:bottom w:val="single" w:sz="4" w:space="0" w:color="auto"/>
            </w:tcBorders>
            <w:vAlign w:val="center"/>
          </w:tcPr>
          <w:p w14:paraId="48BA7BC9" w14:textId="77777777" w:rsidR="00D304BC" w:rsidRDefault="00D304BC" w:rsidP="00F676BD">
            <w:pPr>
              <w:pStyle w:val="pl1"/>
              <w:widowControl w:val="0"/>
              <w:shd w:val="clear" w:color="auto" w:fill="auto"/>
              <w:tabs>
                <w:tab w:val="right" w:leader="dot" w:pos="7260"/>
                <w:tab w:val="right" w:pos="8635"/>
              </w:tabs>
              <w:spacing w:after="0"/>
              <w:ind w:left="0" w:firstLine="0"/>
              <w:jc w:val="center"/>
            </w:pPr>
            <w:r>
              <w:t>O+</w:t>
            </w:r>
          </w:p>
        </w:tc>
        <w:tc>
          <w:tcPr>
            <w:tcW w:w="495" w:type="dxa"/>
            <w:vAlign w:val="center"/>
          </w:tcPr>
          <w:p w14:paraId="352BB892"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r>
              <w:t>d.</w:t>
            </w:r>
          </w:p>
        </w:tc>
        <w:tc>
          <w:tcPr>
            <w:tcW w:w="2475" w:type="dxa"/>
            <w:vAlign w:val="center"/>
          </w:tcPr>
          <w:p w14:paraId="69548EC1" w14:textId="77777777" w:rsidR="00D304BC" w:rsidRDefault="00D304BC" w:rsidP="00F676BD">
            <w:pPr>
              <w:pStyle w:val="pl1"/>
              <w:widowControl w:val="0"/>
              <w:shd w:val="clear" w:color="auto" w:fill="auto"/>
              <w:tabs>
                <w:tab w:val="left" w:pos="1595"/>
                <w:tab w:val="right" w:leader="dot" w:pos="7260"/>
                <w:tab w:val="right" w:pos="8635"/>
              </w:tabs>
              <w:spacing w:before="120"/>
              <w:ind w:left="0" w:firstLine="0"/>
              <w:jc w:val="left"/>
            </w:pPr>
            <w:r>
              <w:t xml:space="preserve"> Decrease in accounts</w:t>
            </w:r>
          </w:p>
        </w:tc>
        <w:tc>
          <w:tcPr>
            <w:tcW w:w="605" w:type="dxa"/>
            <w:tcBorders>
              <w:top w:val="single" w:sz="4" w:space="0" w:color="auto"/>
            </w:tcBorders>
            <w:vAlign w:val="center"/>
          </w:tcPr>
          <w:p w14:paraId="6BF57A85"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p>
        </w:tc>
        <w:tc>
          <w:tcPr>
            <w:tcW w:w="440" w:type="dxa"/>
          </w:tcPr>
          <w:p w14:paraId="436A3C8C"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p>
        </w:tc>
        <w:tc>
          <w:tcPr>
            <w:tcW w:w="3550" w:type="dxa"/>
          </w:tcPr>
          <w:p w14:paraId="5DA1A6FE" w14:textId="77777777" w:rsidR="00D304BC" w:rsidRDefault="00D304BC" w:rsidP="00F676BD">
            <w:pPr>
              <w:pStyle w:val="pl1"/>
              <w:widowControl w:val="0"/>
              <w:shd w:val="clear" w:color="auto" w:fill="auto"/>
              <w:tabs>
                <w:tab w:val="right" w:leader="dot" w:pos="7260"/>
                <w:tab w:val="right" w:pos="8635"/>
              </w:tabs>
              <w:spacing w:before="120"/>
              <w:ind w:left="0" w:firstLine="0"/>
              <w:jc w:val="left"/>
            </w:pPr>
          </w:p>
        </w:tc>
      </w:tr>
      <w:tr w:rsidR="00D304BC" w14:paraId="168B17CD" w14:textId="77777777" w:rsidTr="00CF4D6D">
        <w:tc>
          <w:tcPr>
            <w:tcW w:w="715" w:type="dxa"/>
            <w:tcBorders>
              <w:top w:val="single" w:sz="4" w:space="0" w:color="auto"/>
            </w:tcBorders>
            <w:vAlign w:val="center"/>
          </w:tcPr>
          <w:p w14:paraId="41079F3C" w14:textId="77777777" w:rsidR="00D304BC" w:rsidRDefault="00D304BC" w:rsidP="00F676BD">
            <w:pPr>
              <w:pStyle w:val="pl1"/>
              <w:widowControl w:val="0"/>
              <w:shd w:val="clear" w:color="auto" w:fill="auto"/>
              <w:tabs>
                <w:tab w:val="right" w:leader="dot" w:pos="7260"/>
                <w:tab w:val="right" w:pos="8635"/>
              </w:tabs>
              <w:spacing w:after="0"/>
              <w:ind w:left="0" w:firstLine="0"/>
            </w:pPr>
          </w:p>
        </w:tc>
        <w:tc>
          <w:tcPr>
            <w:tcW w:w="495" w:type="dxa"/>
            <w:vAlign w:val="center"/>
          </w:tcPr>
          <w:p w14:paraId="5C748821"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p>
        </w:tc>
        <w:tc>
          <w:tcPr>
            <w:tcW w:w="2475" w:type="dxa"/>
            <w:vAlign w:val="center"/>
          </w:tcPr>
          <w:p w14:paraId="7D9730D4" w14:textId="77777777" w:rsidR="00D304BC" w:rsidRDefault="00D304BC" w:rsidP="00F676BD">
            <w:pPr>
              <w:pStyle w:val="pl1"/>
              <w:widowControl w:val="0"/>
              <w:shd w:val="clear" w:color="auto" w:fill="auto"/>
              <w:tabs>
                <w:tab w:val="left" w:pos="1595"/>
                <w:tab w:val="right" w:leader="dot" w:pos="7260"/>
                <w:tab w:val="right" w:pos="8635"/>
              </w:tabs>
              <w:spacing w:before="120"/>
              <w:ind w:left="0" w:firstLine="0"/>
              <w:jc w:val="left"/>
            </w:pPr>
            <w:r>
              <w:t xml:space="preserve"> receivable</w:t>
            </w:r>
          </w:p>
        </w:tc>
        <w:tc>
          <w:tcPr>
            <w:tcW w:w="605" w:type="dxa"/>
            <w:tcBorders>
              <w:bottom w:val="single" w:sz="4" w:space="0" w:color="auto"/>
            </w:tcBorders>
            <w:vAlign w:val="center"/>
          </w:tcPr>
          <w:p w14:paraId="2C3922DD"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r>
              <w:t>F</w:t>
            </w:r>
            <w:r w:rsidR="00285D62">
              <w:t>+</w:t>
            </w:r>
          </w:p>
        </w:tc>
        <w:tc>
          <w:tcPr>
            <w:tcW w:w="440" w:type="dxa"/>
          </w:tcPr>
          <w:p w14:paraId="26FB36DA" w14:textId="77777777" w:rsidR="00D304BC" w:rsidRDefault="00D304BC" w:rsidP="00F676BD">
            <w:pPr>
              <w:pStyle w:val="pl1"/>
              <w:widowControl w:val="0"/>
              <w:shd w:val="clear" w:color="auto" w:fill="auto"/>
              <w:tabs>
                <w:tab w:val="right" w:leader="dot" w:pos="7260"/>
                <w:tab w:val="right" w:pos="8635"/>
              </w:tabs>
              <w:spacing w:before="120"/>
              <w:ind w:left="0" w:firstLine="0"/>
              <w:jc w:val="center"/>
            </w:pPr>
            <w:proofErr w:type="spellStart"/>
            <w:r>
              <w:t>i</w:t>
            </w:r>
            <w:proofErr w:type="spellEnd"/>
            <w:r>
              <w:t>.</w:t>
            </w:r>
          </w:p>
        </w:tc>
        <w:tc>
          <w:tcPr>
            <w:tcW w:w="3550" w:type="dxa"/>
          </w:tcPr>
          <w:p w14:paraId="0E741660" w14:textId="77777777" w:rsidR="00D304BC" w:rsidRDefault="00D304BC" w:rsidP="00F676BD">
            <w:pPr>
              <w:pStyle w:val="pl1"/>
              <w:widowControl w:val="0"/>
              <w:shd w:val="clear" w:color="auto" w:fill="auto"/>
              <w:tabs>
                <w:tab w:val="right" w:leader="dot" w:pos="7260"/>
                <w:tab w:val="right" w:pos="8635"/>
              </w:tabs>
              <w:spacing w:before="120"/>
              <w:ind w:left="0" w:firstLine="0"/>
              <w:jc w:val="left"/>
            </w:pPr>
            <w:r>
              <w:t xml:space="preserve"> Issuance of common shares</w:t>
            </w:r>
          </w:p>
        </w:tc>
      </w:tr>
      <w:tr w:rsidR="00D304BC" w14:paraId="3C5ED8E6" w14:textId="77777777" w:rsidTr="00CF4D6D">
        <w:tc>
          <w:tcPr>
            <w:tcW w:w="715" w:type="dxa"/>
            <w:tcBorders>
              <w:bottom w:val="single" w:sz="4" w:space="0" w:color="auto"/>
            </w:tcBorders>
            <w:vAlign w:val="center"/>
          </w:tcPr>
          <w:p w14:paraId="711CCC6A" w14:textId="48D78F0F" w:rsidR="00D304BC" w:rsidRDefault="00D304BC" w:rsidP="00D304BC">
            <w:pPr>
              <w:pStyle w:val="pl1"/>
              <w:widowControl w:val="0"/>
              <w:shd w:val="clear" w:color="auto" w:fill="auto"/>
              <w:tabs>
                <w:tab w:val="right" w:leader="dot" w:pos="7260"/>
                <w:tab w:val="right" w:pos="8635"/>
              </w:tabs>
              <w:spacing w:after="0"/>
              <w:ind w:left="0" w:firstLine="0"/>
              <w:jc w:val="center"/>
            </w:pPr>
            <w:r>
              <w:t>I</w:t>
            </w:r>
            <w:r w:rsidR="00956E8B">
              <w:t>–</w:t>
            </w:r>
          </w:p>
        </w:tc>
        <w:tc>
          <w:tcPr>
            <w:tcW w:w="495" w:type="dxa"/>
            <w:vAlign w:val="center"/>
          </w:tcPr>
          <w:p w14:paraId="78DB0081" w14:textId="77777777" w:rsidR="00D304BC" w:rsidRDefault="00D304BC" w:rsidP="00D304BC">
            <w:pPr>
              <w:pStyle w:val="pl1"/>
              <w:widowControl w:val="0"/>
              <w:shd w:val="clear" w:color="auto" w:fill="auto"/>
              <w:tabs>
                <w:tab w:val="right" w:leader="dot" w:pos="7260"/>
                <w:tab w:val="right" w:pos="8635"/>
              </w:tabs>
              <w:spacing w:before="120"/>
              <w:ind w:left="0" w:firstLine="0"/>
              <w:jc w:val="center"/>
            </w:pPr>
            <w:r>
              <w:t>e.</w:t>
            </w:r>
          </w:p>
        </w:tc>
        <w:tc>
          <w:tcPr>
            <w:tcW w:w="2475" w:type="dxa"/>
            <w:vAlign w:val="center"/>
          </w:tcPr>
          <w:p w14:paraId="04AF5AC4" w14:textId="77777777" w:rsidR="00D304BC" w:rsidRDefault="00D304BC" w:rsidP="00D304BC">
            <w:pPr>
              <w:pStyle w:val="pl1"/>
              <w:widowControl w:val="0"/>
              <w:shd w:val="clear" w:color="auto" w:fill="auto"/>
              <w:tabs>
                <w:tab w:val="left" w:pos="1595"/>
                <w:tab w:val="right" w:leader="dot" w:pos="7260"/>
                <w:tab w:val="right" w:pos="8635"/>
              </w:tabs>
              <w:spacing w:before="120"/>
              <w:ind w:left="0" w:firstLine="0"/>
              <w:jc w:val="left"/>
            </w:pPr>
            <w:r>
              <w:t xml:space="preserve"> Purchase of equipment</w:t>
            </w:r>
          </w:p>
        </w:tc>
        <w:tc>
          <w:tcPr>
            <w:tcW w:w="605" w:type="dxa"/>
            <w:tcBorders>
              <w:bottom w:val="single" w:sz="4" w:space="0" w:color="auto"/>
            </w:tcBorders>
            <w:vAlign w:val="center"/>
          </w:tcPr>
          <w:p w14:paraId="5639B518" w14:textId="77777777" w:rsidR="00D304BC" w:rsidRDefault="00D304BC" w:rsidP="00D304BC">
            <w:pPr>
              <w:pStyle w:val="pl1"/>
              <w:widowControl w:val="0"/>
              <w:shd w:val="clear" w:color="auto" w:fill="auto"/>
              <w:tabs>
                <w:tab w:val="right" w:leader="dot" w:pos="7260"/>
                <w:tab w:val="right" w:pos="8635"/>
              </w:tabs>
              <w:spacing w:before="120"/>
              <w:ind w:left="0" w:firstLine="0"/>
              <w:jc w:val="center"/>
            </w:pPr>
            <w:r>
              <w:t>O–</w:t>
            </w:r>
          </w:p>
        </w:tc>
        <w:tc>
          <w:tcPr>
            <w:tcW w:w="440" w:type="dxa"/>
          </w:tcPr>
          <w:p w14:paraId="7EE533C7" w14:textId="77777777" w:rsidR="00D304BC" w:rsidRDefault="00D304BC" w:rsidP="00D304BC">
            <w:pPr>
              <w:pStyle w:val="pl1"/>
              <w:widowControl w:val="0"/>
              <w:shd w:val="clear" w:color="auto" w:fill="auto"/>
              <w:tabs>
                <w:tab w:val="right" w:leader="dot" w:pos="7260"/>
                <w:tab w:val="right" w:pos="8635"/>
              </w:tabs>
              <w:spacing w:before="120"/>
              <w:ind w:left="0" w:firstLine="0"/>
              <w:jc w:val="center"/>
            </w:pPr>
            <w:r>
              <w:t>j.</w:t>
            </w:r>
          </w:p>
        </w:tc>
        <w:tc>
          <w:tcPr>
            <w:tcW w:w="3550" w:type="dxa"/>
          </w:tcPr>
          <w:p w14:paraId="3A00663C" w14:textId="77777777" w:rsidR="00D304BC" w:rsidRDefault="00D304BC" w:rsidP="00D304BC">
            <w:pPr>
              <w:pStyle w:val="pl1"/>
              <w:widowControl w:val="0"/>
              <w:shd w:val="clear" w:color="auto" w:fill="auto"/>
              <w:tabs>
                <w:tab w:val="right" w:leader="dot" w:pos="7260"/>
                <w:tab w:val="right" w:pos="8635"/>
              </w:tabs>
              <w:spacing w:before="120"/>
              <w:ind w:left="0" w:firstLine="0"/>
              <w:jc w:val="left"/>
            </w:pPr>
            <w:r>
              <w:t xml:space="preserve"> Gain on sale of building</w:t>
            </w:r>
          </w:p>
        </w:tc>
      </w:tr>
    </w:tbl>
    <w:p w14:paraId="1DB3C5E0" w14:textId="77777777" w:rsidR="00D304BC" w:rsidRDefault="00D304BC" w:rsidP="006539FF"/>
    <w:p w14:paraId="14BADF72" w14:textId="77777777" w:rsidR="00D304BC" w:rsidRDefault="00D304BC" w:rsidP="006539FF"/>
    <w:p w14:paraId="21934AE8" w14:textId="30AA23E7" w:rsidR="00285D62" w:rsidRDefault="00285D62" w:rsidP="00285D62">
      <w:pPr>
        <w:pStyle w:val="ph3"/>
        <w:widowControl w:val="0"/>
        <w:tabs>
          <w:tab w:val="right" w:pos="8855"/>
        </w:tabs>
        <w:spacing w:before="0"/>
        <w:ind w:left="-110" w:right="-50"/>
        <w:rPr>
          <w:rFonts w:ascii="Times New Roman" w:hAnsi="Times New Roman"/>
          <w:b/>
          <w:bCs/>
          <w:sz w:val="24"/>
        </w:rPr>
      </w:pPr>
      <w:r>
        <w:t xml:space="preserve">(5 min.) </w:t>
      </w:r>
      <w:r w:rsidR="006539FF">
        <w:rPr>
          <w:b/>
          <w:i w:val="0"/>
          <w:sz w:val="36"/>
          <w:szCs w:val="36"/>
        </w:rPr>
        <w:t>S1</w:t>
      </w:r>
      <w:r>
        <w:rPr>
          <w:b/>
          <w:i w:val="0"/>
          <w:sz w:val="36"/>
          <w:szCs w:val="36"/>
        </w:rPr>
        <w:t>7-12</w:t>
      </w:r>
    </w:p>
    <w:p w14:paraId="3BEABCE8" w14:textId="77777777" w:rsidR="00B9212C" w:rsidRDefault="00B9212C" w:rsidP="00B9212C">
      <w:pPr>
        <w:pStyle w:val="ph2"/>
        <w:widowControl w:val="0"/>
        <w:tabs>
          <w:tab w:val="left" w:pos="1430"/>
          <w:tab w:val="right" w:pos="6480"/>
          <w:tab w:val="right" w:pos="7920"/>
        </w:tabs>
        <w:spacing w:before="0" w:after="0"/>
        <w:ind w:left="936"/>
        <w:jc w:val="both"/>
        <w:rPr>
          <w:b w:val="0"/>
          <w:bCs w:val="0"/>
          <w:i/>
          <w:iCs/>
          <w:sz w:val="20"/>
        </w:rPr>
      </w:pPr>
    </w:p>
    <w:p w14:paraId="2AAD7BDA" w14:textId="6C19FC23" w:rsidR="00285D62" w:rsidRDefault="00B9212C" w:rsidP="00B9212C">
      <w:pPr>
        <w:pStyle w:val="ph2"/>
        <w:widowControl w:val="0"/>
        <w:tabs>
          <w:tab w:val="left" w:pos="1430"/>
          <w:tab w:val="right" w:pos="6480"/>
          <w:tab w:val="right" w:pos="7920"/>
        </w:tabs>
        <w:spacing w:before="0" w:after="0"/>
        <w:ind w:left="936"/>
        <w:jc w:val="both"/>
        <w:rPr>
          <w:rFonts w:ascii="Times New Roman" w:hAnsi="Times New Roman" w:cs="Times New Roman"/>
          <w:b w:val="0"/>
          <w:bCs w:val="0"/>
          <w:sz w:val="24"/>
        </w:rPr>
      </w:pPr>
      <w:r>
        <w:rPr>
          <w:b w:val="0"/>
          <w:bCs w:val="0"/>
          <w:i/>
          <w:iCs/>
          <w:sz w:val="20"/>
        </w:rPr>
        <w:t>(</w:t>
      </w:r>
      <w:r w:rsidRPr="00B9212C">
        <w:rPr>
          <w:b w:val="0"/>
          <w:bCs w:val="0"/>
          <w:i/>
          <w:iCs/>
          <w:sz w:val="20"/>
        </w:rPr>
        <w:t>*</w:t>
      </w:r>
      <w:r>
        <w:rPr>
          <w:b w:val="0"/>
          <w:bCs w:val="0"/>
          <w:i/>
          <w:iCs/>
          <w:sz w:val="20"/>
          <w:szCs w:val="20"/>
        </w:rPr>
        <w:t xml:space="preserve"> Requested a calculation and not a formal statement)</w:t>
      </w:r>
    </w:p>
    <w:p w14:paraId="372A5B5D" w14:textId="77777777" w:rsidR="00B9212C" w:rsidRDefault="00B9212C" w:rsidP="00285D62">
      <w:pPr>
        <w:pStyle w:val="ph2"/>
        <w:widowControl w:val="0"/>
        <w:tabs>
          <w:tab w:val="left" w:pos="1430"/>
          <w:tab w:val="right" w:pos="6480"/>
          <w:tab w:val="right" w:pos="7920"/>
        </w:tabs>
        <w:spacing w:before="0" w:after="0"/>
        <w:ind w:left="936"/>
        <w:jc w:val="both"/>
        <w:rPr>
          <w:rFonts w:ascii="Times New Roman" w:hAnsi="Times New Roman" w:cs="Times New Roman"/>
          <w:b w:val="0"/>
          <w:bCs w:val="0"/>
          <w:sz w:val="24"/>
        </w:rPr>
      </w:pPr>
    </w:p>
    <w:p w14:paraId="5C751E4E" w14:textId="77777777" w:rsidR="00285D62" w:rsidRDefault="00285D62" w:rsidP="00285D62">
      <w:pPr>
        <w:pStyle w:val="ph2"/>
        <w:widowControl w:val="0"/>
        <w:tabs>
          <w:tab w:val="left" w:pos="1430"/>
          <w:tab w:val="right" w:leader="dot" w:pos="6820"/>
          <w:tab w:val="right" w:pos="7938"/>
        </w:tabs>
        <w:spacing w:before="0" w:after="0"/>
        <w:ind w:left="936" w:right="5"/>
        <w:jc w:val="both"/>
        <w:rPr>
          <w:rFonts w:ascii="Times New Roman" w:hAnsi="Times New Roman" w:cs="Times New Roman"/>
          <w:b w:val="0"/>
          <w:bCs w:val="0"/>
          <w:sz w:val="24"/>
        </w:rPr>
      </w:pPr>
      <w:r>
        <w:rPr>
          <w:rFonts w:ascii="Times New Roman" w:hAnsi="Times New Roman" w:cs="Times New Roman"/>
          <w:b w:val="0"/>
          <w:bCs w:val="0"/>
          <w:sz w:val="24"/>
        </w:rPr>
        <w:t>Net income</w:t>
      </w:r>
      <w:r>
        <w:rPr>
          <w:rFonts w:ascii="Times New Roman" w:hAnsi="Times New Roman" w:cs="Times New Roman"/>
          <w:b w:val="0"/>
          <w:bCs w:val="0"/>
          <w:sz w:val="24"/>
        </w:rPr>
        <w:tab/>
      </w:r>
      <w:r>
        <w:rPr>
          <w:rFonts w:ascii="Times New Roman" w:hAnsi="Times New Roman" w:cs="Times New Roman"/>
          <w:b w:val="0"/>
          <w:bCs w:val="0"/>
          <w:sz w:val="24"/>
        </w:rPr>
        <w:tab/>
        <w:t>$98,000</w:t>
      </w:r>
    </w:p>
    <w:p w14:paraId="14187473" w14:textId="42F78B5A" w:rsidR="00285D62" w:rsidRDefault="00285D62" w:rsidP="00285D62">
      <w:pPr>
        <w:pStyle w:val="ph2"/>
        <w:widowControl w:val="0"/>
        <w:tabs>
          <w:tab w:val="left" w:pos="1430"/>
          <w:tab w:val="right" w:leader="dot" w:pos="6820"/>
          <w:tab w:val="right" w:pos="7938"/>
        </w:tabs>
        <w:spacing w:before="0" w:after="0"/>
        <w:ind w:left="936" w:right="5"/>
        <w:jc w:val="both"/>
        <w:rPr>
          <w:rFonts w:ascii="Times New Roman" w:hAnsi="Times New Roman" w:cs="Times New Roman"/>
          <w:b w:val="0"/>
          <w:bCs w:val="0"/>
          <w:sz w:val="24"/>
        </w:rPr>
      </w:pPr>
      <w:r>
        <w:rPr>
          <w:rFonts w:ascii="Times New Roman" w:hAnsi="Times New Roman" w:cs="Times New Roman"/>
          <w:b w:val="0"/>
          <w:bCs w:val="0"/>
          <w:sz w:val="24"/>
        </w:rPr>
        <w:t>+ Amortization</w:t>
      </w:r>
      <w:r>
        <w:rPr>
          <w:rFonts w:ascii="Times New Roman" w:hAnsi="Times New Roman" w:cs="Times New Roman"/>
          <w:b w:val="0"/>
          <w:bCs w:val="0"/>
          <w:sz w:val="24"/>
        </w:rPr>
        <w:tab/>
      </w:r>
      <w:r>
        <w:rPr>
          <w:rFonts w:ascii="Times New Roman" w:hAnsi="Times New Roman" w:cs="Times New Roman"/>
          <w:b w:val="0"/>
          <w:bCs w:val="0"/>
          <w:sz w:val="24"/>
        </w:rPr>
        <w:tab/>
        <w:t xml:space="preserve">    16,500</w:t>
      </w:r>
    </w:p>
    <w:p w14:paraId="093818A7" w14:textId="77777777" w:rsidR="00285D62" w:rsidRDefault="00285D62" w:rsidP="00285D62">
      <w:pPr>
        <w:pStyle w:val="ph2"/>
        <w:widowControl w:val="0"/>
        <w:tabs>
          <w:tab w:val="left" w:pos="1430"/>
          <w:tab w:val="right" w:leader="dot" w:pos="6820"/>
          <w:tab w:val="right" w:pos="7938"/>
        </w:tabs>
        <w:spacing w:before="0" w:after="0"/>
        <w:ind w:left="936" w:right="5"/>
        <w:jc w:val="both"/>
        <w:rPr>
          <w:rFonts w:ascii="Times New Roman" w:hAnsi="Times New Roman" w:cs="Times New Roman"/>
          <w:b w:val="0"/>
          <w:bCs w:val="0"/>
          <w:sz w:val="24"/>
        </w:rPr>
      </w:pPr>
      <w:r>
        <w:rPr>
          <w:rFonts w:ascii="Times New Roman" w:hAnsi="Times New Roman" w:cs="Times New Roman"/>
          <w:b w:val="0"/>
          <w:bCs w:val="0"/>
          <w:sz w:val="24"/>
        </w:rPr>
        <w:t>– Purchase of building</w:t>
      </w:r>
      <w:r>
        <w:rPr>
          <w:rFonts w:ascii="Times New Roman" w:hAnsi="Times New Roman" w:cs="Times New Roman"/>
          <w:b w:val="0"/>
          <w:bCs w:val="0"/>
          <w:sz w:val="24"/>
        </w:rPr>
        <w:tab/>
      </w:r>
      <w:r>
        <w:rPr>
          <w:rFonts w:ascii="Times New Roman" w:hAnsi="Times New Roman" w:cs="Times New Roman"/>
          <w:b w:val="0"/>
          <w:bCs w:val="0"/>
          <w:sz w:val="24"/>
        </w:rPr>
        <w:tab/>
        <w:t xml:space="preserve"> (132,000)</w:t>
      </w:r>
    </w:p>
    <w:p w14:paraId="48166CF9" w14:textId="77777777" w:rsidR="00285D62" w:rsidRDefault="00285D62" w:rsidP="00285D62">
      <w:pPr>
        <w:pStyle w:val="ph2"/>
        <w:widowControl w:val="0"/>
        <w:tabs>
          <w:tab w:val="left" w:pos="1430"/>
          <w:tab w:val="right" w:leader="dot" w:pos="6820"/>
          <w:tab w:val="right" w:pos="7938"/>
        </w:tabs>
        <w:spacing w:before="0" w:after="0"/>
        <w:ind w:left="936" w:right="5"/>
        <w:jc w:val="both"/>
        <w:rPr>
          <w:rFonts w:ascii="Times New Roman" w:hAnsi="Times New Roman" w:cs="Times New Roman"/>
          <w:b w:val="0"/>
          <w:bCs w:val="0"/>
          <w:sz w:val="24"/>
        </w:rPr>
      </w:pPr>
      <w:r>
        <w:rPr>
          <w:rFonts w:ascii="Times New Roman" w:hAnsi="Times New Roman" w:cs="Times New Roman"/>
          <w:b w:val="0"/>
          <w:bCs w:val="0"/>
          <w:sz w:val="24"/>
        </w:rPr>
        <w:t>+ Borrowing</w:t>
      </w:r>
      <w:r>
        <w:rPr>
          <w:rFonts w:ascii="Times New Roman" w:hAnsi="Times New Roman" w:cs="Times New Roman"/>
          <w:b w:val="0"/>
          <w:bCs w:val="0"/>
          <w:sz w:val="24"/>
        </w:rPr>
        <w:tab/>
      </w:r>
      <w:r>
        <w:rPr>
          <w:rFonts w:ascii="Times New Roman" w:hAnsi="Times New Roman" w:cs="Times New Roman"/>
          <w:b w:val="0"/>
          <w:bCs w:val="0"/>
          <w:sz w:val="24"/>
        </w:rPr>
        <w:tab/>
      </w:r>
      <w:r w:rsidRPr="00B9212C">
        <w:rPr>
          <w:rFonts w:ascii="Times New Roman" w:hAnsi="Times New Roman" w:cs="Times New Roman"/>
          <w:b w:val="0"/>
          <w:bCs w:val="0"/>
          <w:sz w:val="24"/>
          <w:u w:val="single"/>
        </w:rPr>
        <w:t xml:space="preserve">   66,000</w:t>
      </w:r>
    </w:p>
    <w:p w14:paraId="1F5F700A" w14:textId="77777777" w:rsidR="00285D62" w:rsidRPr="00C704E0" w:rsidRDefault="00285D62" w:rsidP="00285D62">
      <w:pPr>
        <w:pStyle w:val="ph2"/>
        <w:widowControl w:val="0"/>
        <w:tabs>
          <w:tab w:val="left" w:pos="1430"/>
          <w:tab w:val="right" w:leader="dot" w:pos="6820"/>
          <w:tab w:val="right" w:pos="7938"/>
        </w:tabs>
        <w:spacing w:before="0" w:after="0"/>
        <w:ind w:left="936" w:right="5"/>
        <w:jc w:val="both"/>
        <w:rPr>
          <w:rFonts w:ascii="Times New Roman" w:hAnsi="Times New Roman" w:cs="Times New Roman"/>
          <w:b w:val="0"/>
          <w:bCs w:val="0"/>
          <w:sz w:val="24"/>
          <w:u w:val="double"/>
        </w:rPr>
      </w:pPr>
      <w:r w:rsidRPr="00C704E0">
        <w:rPr>
          <w:rFonts w:ascii="Times New Roman" w:hAnsi="Times New Roman" w:cs="Times New Roman"/>
          <w:b w:val="0"/>
          <w:bCs w:val="0"/>
          <w:sz w:val="24"/>
        </w:rPr>
        <w:t>Increase in cash</w:t>
      </w:r>
      <w:r w:rsidRPr="00C704E0">
        <w:rPr>
          <w:rFonts w:ascii="Times New Roman" w:hAnsi="Times New Roman" w:cs="Times New Roman"/>
          <w:b w:val="0"/>
          <w:bCs w:val="0"/>
          <w:sz w:val="24"/>
        </w:rPr>
        <w:tab/>
      </w:r>
      <w:r w:rsidRPr="00C704E0">
        <w:rPr>
          <w:rFonts w:ascii="Times New Roman" w:hAnsi="Times New Roman" w:cs="Times New Roman"/>
          <w:b w:val="0"/>
          <w:bCs w:val="0"/>
          <w:sz w:val="24"/>
        </w:rPr>
        <w:tab/>
      </w:r>
      <w:r w:rsidRPr="00C704E0">
        <w:rPr>
          <w:rFonts w:ascii="Times New Roman" w:hAnsi="Times New Roman" w:cs="Times New Roman"/>
          <w:b w:val="0"/>
          <w:bCs w:val="0"/>
          <w:sz w:val="24"/>
          <w:u w:val="double"/>
        </w:rPr>
        <w:t>$48,500</w:t>
      </w:r>
    </w:p>
    <w:p w14:paraId="2B59F278" w14:textId="77777777" w:rsidR="00285D62" w:rsidRDefault="00285D62" w:rsidP="00285D62">
      <w:pPr>
        <w:pStyle w:val="ph3"/>
        <w:widowControl w:val="0"/>
        <w:tabs>
          <w:tab w:val="right" w:pos="9295"/>
        </w:tabs>
        <w:spacing w:before="0"/>
        <w:ind w:left="-110" w:right="-469"/>
        <w:jc w:val="left"/>
      </w:pPr>
    </w:p>
    <w:p w14:paraId="34B7C055" w14:textId="77777777" w:rsidR="00285D62" w:rsidRDefault="00285D62" w:rsidP="00285D62">
      <w:pPr>
        <w:pStyle w:val="ph3"/>
        <w:widowControl w:val="0"/>
        <w:tabs>
          <w:tab w:val="right" w:pos="9295"/>
        </w:tabs>
        <w:spacing w:before="0"/>
        <w:ind w:left="-110" w:right="-469"/>
        <w:jc w:val="left"/>
      </w:pPr>
    </w:p>
    <w:p w14:paraId="6C8A098A" w14:textId="77777777" w:rsidR="006539FF" w:rsidRDefault="006539FF">
      <w:pPr>
        <w:widowControl/>
        <w:rPr>
          <w:rFonts w:ascii="Arial" w:hAnsi="Arial" w:cs="Arial"/>
          <w:i/>
          <w:iCs/>
          <w:color w:val="000000"/>
          <w:sz w:val="20"/>
        </w:rPr>
      </w:pPr>
      <w:r>
        <w:br w:type="page"/>
      </w:r>
    </w:p>
    <w:p w14:paraId="4D49072D" w14:textId="2295EBF6" w:rsidR="00285D62" w:rsidRDefault="00285D62" w:rsidP="006539FF">
      <w:pPr>
        <w:pStyle w:val="ph3"/>
        <w:widowControl w:val="0"/>
        <w:tabs>
          <w:tab w:val="right" w:pos="8730"/>
        </w:tabs>
        <w:spacing w:before="0" w:after="120"/>
        <w:ind w:left="-110" w:right="61"/>
        <w:rPr>
          <w:b/>
          <w:sz w:val="32"/>
          <w:szCs w:val="32"/>
        </w:rPr>
      </w:pPr>
      <w:r>
        <w:lastRenderedPageBreak/>
        <w:t xml:space="preserve">(15 min.) </w:t>
      </w:r>
      <w:r w:rsidR="006539FF">
        <w:rPr>
          <w:b/>
          <w:i w:val="0"/>
          <w:sz w:val="36"/>
          <w:szCs w:val="36"/>
        </w:rPr>
        <w:t>S1</w:t>
      </w:r>
      <w:r>
        <w:rPr>
          <w:b/>
          <w:i w:val="0"/>
          <w:sz w:val="36"/>
          <w:szCs w:val="36"/>
        </w:rPr>
        <w:t>7-13</w:t>
      </w:r>
    </w:p>
    <w:tbl>
      <w:tblPr>
        <w:tblW w:w="9405"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215"/>
        <w:gridCol w:w="1595"/>
        <w:gridCol w:w="1595"/>
      </w:tblGrid>
      <w:tr w:rsidR="00285D62" w14:paraId="624D9EBB" w14:textId="77777777" w:rsidTr="00F676BD">
        <w:tc>
          <w:tcPr>
            <w:tcW w:w="9405" w:type="dxa"/>
            <w:gridSpan w:val="3"/>
            <w:tcBorders>
              <w:top w:val="double" w:sz="4" w:space="0" w:color="auto"/>
              <w:bottom w:val="single" w:sz="4" w:space="0" w:color="auto"/>
            </w:tcBorders>
            <w:shd w:val="clear" w:color="auto" w:fill="FFFFFF"/>
            <w:vAlign w:val="bottom"/>
          </w:tcPr>
          <w:p w14:paraId="2AF05DDD" w14:textId="6418B7E4" w:rsidR="00285D62" w:rsidRPr="00CF4D6D" w:rsidRDefault="00956E8B" w:rsidP="00F676BD">
            <w:pPr>
              <w:pStyle w:val="pformhead"/>
              <w:widowControl w:val="0"/>
              <w:shd w:val="clear" w:color="auto" w:fill="FFFFFF"/>
              <w:spacing w:before="40" w:after="40"/>
              <w:rPr>
                <w:rFonts w:ascii="Arial" w:hAnsi="Arial"/>
                <w:b/>
                <w:sz w:val="20"/>
              </w:rPr>
            </w:pPr>
            <w:r w:rsidRPr="00CF4D6D">
              <w:rPr>
                <w:rFonts w:ascii="Arial" w:hAnsi="Arial"/>
                <w:b/>
                <w:sz w:val="20"/>
              </w:rPr>
              <w:t>APPLE DISTILLERY INC.</w:t>
            </w:r>
          </w:p>
        </w:tc>
      </w:tr>
      <w:tr w:rsidR="00285D62" w14:paraId="6B15F32F" w14:textId="77777777" w:rsidTr="00F676BD">
        <w:tc>
          <w:tcPr>
            <w:tcW w:w="9405" w:type="dxa"/>
            <w:gridSpan w:val="3"/>
            <w:tcBorders>
              <w:top w:val="single" w:sz="4" w:space="0" w:color="auto"/>
              <w:bottom w:val="single" w:sz="4" w:space="0" w:color="auto"/>
            </w:tcBorders>
            <w:shd w:val="clear" w:color="auto" w:fill="FFFFFF"/>
            <w:vAlign w:val="bottom"/>
          </w:tcPr>
          <w:p w14:paraId="56CF55A8" w14:textId="77777777" w:rsidR="00285D62" w:rsidRDefault="00285D62" w:rsidP="00F676BD">
            <w:pPr>
              <w:pStyle w:val="pformhead"/>
              <w:widowControl w:val="0"/>
              <w:shd w:val="clear" w:color="auto" w:fill="FFFFFF"/>
              <w:spacing w:before="40" w:after="40"/>
              <w:rPr>
                <w:rFonts w:ascii="Arial" w:hAnsi="Arial"/>
                <w:sz w:val="20"/>
              </w:rPr>
            </w:pPr>
            <w:r>
              <w:rPr>
                <w:rFonts w:ascii="Arial" w:hAnsi="Arial"/>
                <w:sz w:val="20"/>
              </w:rPr>
              <w:t xml:space="preserve">Cash Flow Statement </w:t>
            </w:r>
          </w:p>
        </w:tc>
      </w:tr>
      <w:tr w:rsidR="00285D62" w14:paraId="7C20B386" w14:textId="77777777" w:rsidTr="00F676BD">
        <w:tc>
          <w:tcPr>
            <w:tcW w:w="9405" w:type="dxa"/>
            <w:gridSpan w:val="3"/>
            <w:tcBorders>
              <w:top w:val="single" w:sz="4" w:space="0" w:color="auto"/>
              <w:bottom w:val="double" w:sz="4" w:space="0" w:color="auto"/>
            </w:tcBorders>
            <w:shd w:val="clear" w:color="auto" w:fill="FFFFFF"/>
            <w:vAlign w:val="bottom"/>
          </w:tcPr>
          <w:p w14:paraId="441F3428" w14:textId="77777777" w:rsidR="00285D62" w:rsidRDefault="00285D62" w:rsidP="00F676BD">
            <w:pPr>
              <w:pStyle w:val="pformheaddr"/>
              <w:widowControl w:val="0"/>
              <w:shd w:val="clear" w:color="auto" w:fill="FFFFFF"/>
              <w:spacing w:before="40" w:after="40"/>
              <w:rPr>
                <w:rFonts w:ascii="Arial" w:hAnsi="Arial"/>
                <w:sz w:val="20"/>
              </w:rPr>
            </w:pPr>
            <w:r>
              <w:rPr>
                <w:rFonts w:ascii="Arial" w:hAnsi="Arial"/>
                <w:sz w:val="20"/>
              </w:rPr>
              <w:t>For the Year Ended June 30, 2020</w:t>
            </w:r>
          </w:p>
        </w:tc>
      </w:tr>
      <w:tr w:rsidR="00285D62" w14:paraId="38150BB7" w14:textId="77777777" w:rsidTr="00F676BD">
        <w:tc>
          <w:tcPr>
            <w:tcW w:w="6215" w:type="dxa"/>
            <w:tcBorders>
              <w:right w:val="double" w:sz="4" w:space="0" w:color="auto"/>
            </w:tcBorders>
            <w:shd w:val="clear" w:color="auto" w:fill="FFFFFF"/>
            <w:vAlign w:val="bottom"/>
          </w:tcPr>
          <w:p w14:paraId="0D942973" w14:textId="77777777" w:rsidR="00285D62" w:rsidRPr="00C704E0" w:rsidRDefault="00285D62" w:rsidP="00F676BD">
            <w:pPr>
              <w:pStyle w:val="pformab"/>
              <w:widowControl w:val="0"/>
              <w:shd w:val="clear" w:color="auto" w:fill="FFFFFF"/>
              <w:tabs>
                <w:tab w:val="left" w:pos="332"/>
                <w:tab w:val="left" w:pos="607"/>
                <w:tab w:val="left" w:pos="734"/>
              </w:tabs>
              <w:spacing w:before="40" w:after="40"/>
              <w:ind w:right="277"/>
              <w:rPr>
                <w:rFonts w:ascii="Arial" w:hAnsi="Arial"/>
                <w:b/>
                <w:sz w:val="20"/>
              </w:rPr>
            </w:pPr>
            <w:r w:rsidRPr="00C704E0">
              <w:rPr>
                <w:rFonts w:ascii="Arial" w:hAnsi="Arial"/>
                <w:b/>
                <w:sz w:val="20"/>
              </w:rPr>
              <w:t>Cash flows from operating activities</w:t>
            </w:r>
          </w:p>
        </w:tc>
        <w:tc>
          <w:tcPr>
            <w:tcW w:w="1595" w:type="dxa"/>
            <w:tcBorders>
              <w:left w:val="double" w:sz="4" w:space="0" w:color="auto"/>
            </w:tcBorders>
            <w:shd w:val="clear" w:color="auto" w:fill="FFFFFF"/>
            <w:vAlign w:val="bottom"/>
          </w:tcPr>
          <w:p w14:paraId="0806C75F" w14:textId="77777777" w:rsidR="00285D62" w:rsidRDefault="00285D62" w:rsidP="006539FF">
            <w:pPr>
              <w:pStyle w:val="pformab"/>
              <w:widowControl w:val="0"/>
              <w:shd w:val="clear" w:color="auto" w:fill="FFFFFF"/>
              <w:spacing w:before="0" w:after="40"/>
              <w:ind w:right="65"/>
              <w:jc w:val="right"/>
              <w:rPr>
                <w:rFonts w:ascii="Arial" w:hAnsi="Arial"/>
                <w:sz w:val="20"/>
              </w:rPr>
            </w:pPr>
          </w:p>
        </w:tc>
        <w:tc>
          <w:tcPr>
            <w:tcW w:w="1595" w:type="dxa"/>
            <w:tcBorders>
              <w:left w:val="double" w:sz="4" w:space="0" w:color="auto"/>
            </w:tcBorders>
            <w:shd w:val="clear" w:color="auto" w:fill="FFFFFF"/>
            <w:vAlign w:val="bottom"/>
          </w:tcPr>
          <w:p w14:paraId="071B2988" w14:textId="77777777" w:rsidR="00285D62" w:rsidRDefault="00285D62" w:rsidP="006539FF">
            <w:pPr>
              <w:pStyle w:val="pformab"/>
              <w:widowControl w:val="0"/>
              <w:shd w:val="clear" w:color="auto" w:fill="FFFFFF"/>
              <w:spacing w:before="0" w:after="40"/>
              <w:ind w:right="40"/>
              <w:jc w:val="right"/>
              <w:rPr>
                <w:rFonts w:ascii="Arial" w:hAnsi="Arial"/>
                <w:sz w:val="20"/>
              </w:rPr>
            </w:pPr>
          </w:p>
        </w:tc>
      </w:tr>
      <w:tr w:rsidR="00285D62" w14:paraId="60C67806" w14:textId="77777777" w:rsidTr="00F676BD">
        <w:tc>
          <w:tcPr>
            <w:tcW w:w="6215" w:type="dxa"/>
            <w:tcBorders>
              <w:right w:val="double" w:sz="4" w:space="0" w:color="auto"/>
            </w:tcBorders>
            <w:shd w:val="clear" w:color="auto" w:fill="FFFFFF"/>
            <w:vAlign w:val="bottom"/>
          </w:tcPr>
          <w:p w14:paraId="1A6F45FF" w14:textId="77777777" w:rsidR="00285D62" w:rsidRDefault="00285D62" w:rsidP="00F676BD">
            <w:pPr>
              <w:pStyle w:val="pformab"/>
              <w:widowControl w:val="0"/>
              <w:shd w:val="clear" w:color="auto" w:fill="FFFFFF"/>
              <w:tabs>
                <w:tab w:val="left" w:pos="332"/>
                <w:tab w:val="left" w:pos="607"/>
                <w:tab w:val="left" w:pos="734"/>
              </w:tabs>
              <w:spacing w:before="40" w:after="40"/>
              <w:ind w:right="277"/>
              <w:rPr>
                <w:rFonts w:ascii="Arial" w:hAnsi="Arial"/>
                <w:sz w:val="20"/>
              </w:rPr>
            </w:pPr>
            <w:r>
              <w:rPr>
                <w:rFonts w:ascii="Arial" w:hAnsi="Arial"/>
                <w:sz w:val="20"/>
              </w:rPr>
              <w:tab/>
              <w:t>Net income</w:t>
            </w:r>
          </w:p>
        </w:tc>
        <w:tc>
          <w:tcPr>
            <w:tcW w:w="1595" w:type="dxa"/>
            <w:tcBorders>
              <w:left w:val="double" w:sz="4" w:space="0" w:color="auto"/>
            </w:tcBorders>
            <w:shd w:val="clear" w:color="auto" w:fill="FFFFFF"/>
            <w:vAlign w:val="bottom"/>
          </w:tcPr>
          <w:p w14:paraId="39DD0B4C" w14:textId="77777777" w:rsidR="00285D62" w:rsidRDefault="00285D62" w:rsidP="006539FF">
            <w:pPr>
              <w:pStyle w:val="pformab"/>
              <w:widowControl w:val="0"/>
              <w:shd w:val="clear" w:color="auto" w:fill="FFFFFF"/>
              <w:spacing w:before="0" w:after="40"/>
              <w:ind w:right="65"/>
              <w:jc w:val="right"/>
              <w:rPr>
                <w:rFonts w:ascii="Arial" w:hAnsi="Arial"/>
                <w:sz w:val="20"/>
              </w:rPr>
            </w:pPr>
          </w:p>
        </w:tc>
        <w:tc>
          <w:tcPr>
            <w:tcW w:w="1595" w:type="dxa"/>
            <w:tcBorders>
              <w:left w:val="double" w:sz="4" w:space="0" w:color="auto"/>
            </w:tcBorders>
            <w:shd w:val="clear" w:color="auto" w:fill="FFFFFF"/>
            <w:vAlign w:val="bottom"/>
          </w:tcPr>
          <w:p w14:paraId="70073D45" w14:textId="77777777" w:rsidR="00285D62" w:rsidRDefault="00285D62" w:rsidP="006539FF">
            <w:pPr>
              <w:pStyle w:val="pformab"/>
              <w:widowControl w:val="0"/>
              <w:shd w:val="clear" w:color="auto" w:fill="FFFFFF"/>
              <w:spacing w:before="0" w:after="40"/>
              <w:ind w:right="40"/>
              <w:jc w:val="right"/>
              <w:rPr>
                <w:rFonts w:ascii="Arial" w:hAnsi="Arial"/>
                <w:sz w:val="20"/>
              </w:rPr>
            </w:pPr>
            <w:r>
              <w:rPr>
                <w:rFonts w:ascii="Arial" w:hAnsi="Arial"/>
                <w:sz w:val="20"/>
              </w:rPr>
              <w:t>$100,000</w:t>
            </w:r>
          </w:p>
        </w:tc>
      </w:tr>
      <w:tr w:rsidR="00285D62" w14:paraId="4D4E8FA5" w14:textId="77777777" w:rsidTr="00F676BD">
        <w:tc>
          <w:tcPr>
            <w:tcW w:w="6215" w:type="dxa"/>
            <w:tcBorders>
              <w:right w:val="double" w:sz="4" w:space="0" w:color="auto"/>
            </w:tcBorders>
            <w:shd w:val="clear" w:color="auto" w:fill="FFFFFF"/>
            <w:vAlign w:val="bottom"/>
          </w:tcPr>
          <w:p w14:paraId="38F7770A" w14:textId="6AFD4508" w:rsidR="00285D62" w:rsidRDefault="00285D62" w:rsidP="00C704E0">
            <w:pPr>
              <w:pStyle w:val="pformab"/>
              <w:widowControl w:val="0"/>
              <w:shd w:val="clear" w:color="auto" w:fill="FFFFFF"/>
              <w:tabs>
                <w:tab w:val="left" w:pos="332"/>
                <w:tab w:val="left" w:pos="734"/>
                <w:tab w:val="right" w:pos="7207"/>
              </w:tabs>
              <w:spacing w:before="40" w:after="40"/>
              <w:ind w:left="432" w:right="274" w:hanging="432"/>
              <w:rPr>
                <w:rFonts w:ascii="Arial" w:hAnsi="Arial"/>
                <w:sz w:val="20"/>
              </w:rPr>
            </w:pPr>
            <w:r>
              <w:rPr>
                <w:rFonts w:ascii="Arial" w:hAnsi="Arial"/>
                <w:sz w:val="20"/>
              </w:rPr>
              <w:tab/>
            </w:r>
            <w:r w:rsidR="00AE4380">
              <w:rPr>
                <w:rFonts w:ascii="Arial" w:hAnsi="Arial"/>
                <w:sz w:val="20"/>
              </w:rPr>
              <w:t>Add (subtract) items that affect net income and cash flow differently:</w:t>
            </w:r>
          </w:p>
        </w:tc>
        <w:tc>
          <w:tcPr>
            <w:tcW w:w="1595" w:type="dxa"/>
            <w:tcBorders>
              <w:left w:val="double" w:sz="4" w:space="0" w:color="auto"/>
            </w:tcBorders>
            <w:shd w:val="clear" w:color="auto" w:fill="FFFFFF"/>
            <w:vAlign w:val="bottom"/>
          </w:tcPr>
          <w:p w14:paraId="089E93F3" w14:textId="77777777" w:rsidR="00285D62" w:rsidRDefault="00285D62" w:rsidP="006539FF">
            <w:pPr>
              <w:pStyle w:val="pformab"/>
              <w:widowControl w:val="0"/>
              <w:shd w:val="clear" w:color="auto" w:fill="FFFFFF"/>
              <w:spacing w:before="0" w:after="40"/>
              <w:ind w:right="65"/>
              <w:jc w:val="right"/>
              <w:rPr>
                <w:rFonts w:ascii="Arial" w:hAnsi="Arial"/>
                <w:sz w:val="20"/>
              </w:rPr>
            </w:pPr>
          </w:p>
        </w:tc>
        <w:tc>
          <w:tcPr>
            <w:tcW w:w="1595" w:type="dxa"/>
            <w:tcBorders>
              <w:left w:val="double" w:sz="4" w:space="0" w:color="auto"/>
            </w:tcBorders>
            <w:shd w:val="clear" w:color="auto" w:fill="FFFFFF"/>
            <w:vAlign w:val="bottom"/>
          </w:tcPr>
          <w:p w14:paraId="469E9889" w14:textId="77777777" w:rsidR="00285D62" w:rsidRDefault="00285D62" w:rsidP="006539FF">
            <w:pPr>
              <w:pStyle w:val="pformab"/>
              <w:widowControl w:val="0"/>
              <w:shd w:val="clear" w:color="auto" w:fill="FFFFFF"/>
              <w:spacing w:before="0" w:after="40"/>
              <w:ind w:right="40"/>
              <w:jc w:val="right"/>
              <w:rPr>
                <w:rFonts w:ascii="Arial" w:hAnsi="Arial"/>
                <w:sz w:val="20"/>
              </w:rPr>
            </w:pPr>
          </w:p>
        </w:tc>
      </w:tr>
      <w:tr w:rsidR="00285D62" w14:paraId="0AFAC3FF" w14:textId="77777777" w:rsidTr="00F676BD">
        <w:tc>
          <w:tcPr>
            <w:tcW w:w="6215" w:type="dxa"/>
            <w:tcBorders>
              <w:right w:val="double" w:sz="4" w:space="0" w:color="auto"/>
            </w:tcBorders>
            <w:shd w:val="clear" w:color="auto" w:fill="FFFFFF"/>
            <w:vAlign w:val="bottom"/>
          </w:tcPr>
          <w:p w14:paraId="0ED8D7D2" w14:textId="7024AC71" w:rsidR="00285D62" w:rsidRDefault="00285D62" w:rsidP="00F676BD">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Amortization</w:t>
            </w:r>
            <w:r w:rsidR="00226D6F">
              <w:rPr>
                <w:rFonts w:ascii="Arial" w:hAnsi="Arial"/>
                <w:sz w:val="20"/>
              </w:rPr>
              <w:t xml:space="preserve"> expense</w:t>
            </w:r>
          </w:p>
        </w:tc>
        <w:tc>
          <w:tcPr>
            <w:tcW w:w="1595" w:type="dxa"/>
            <w:tcBorders>
              <w:left w:val="double" w:sz="4" w:space="0" w:color="auto"/>
            </w:tcBorders>
            <w:shd w:val="clear" w:color="auto" w:fill="FFFFFF"/>
            <w:vAlign w:val="bottom"/>
          </w:tcPr>
          <w:p w14:paraId="2FDC3DB3" w14:textId="77777777" w:rsidR="00285D62" w:rsidRDefault="00285D62" w:rsidP="006539FF">
            <w:pPr>
              <w:pStyle w:val="pformab"/>
              <w:widowControl w:val="0"/>
              <w:shd w:val="clear" w:color="auto" w:fill="FFFFFF"/>
              <w:spacing w:before="0" w:after="40"/>
              <w:ind w:right="65"/>
              <w:jc w:val="right"/>
              <w:rPr>
                <w:rFonts w:ascii="Arial" w:hAnsi="Arial"/>
                <w:sz w:val="20"/>
              </w:rPr>
            </w:pPr>
            <w:r>
              <w:rPr>
                <w:rFonts w:ascii="Arial" w:hAnsi="Arial"/>
                <w:sz w:val="20"/>
              </w:rPr>
              <w:t>$40,000</w:t>
            </w:r>
          </w:p>
        </w:tc>
        <w:tc>
          <w:tcPr>
            <w:tcW w:w="1595" w:type="dxa"/>
            <w:tcBorders>
              <w:left w:val="double" w:sz="4" w:space="0" w:color="auto"/>
            </w:tcBorders>
            <w:shd w:val="clear" w:color="auto" w:fill="FFFFFF"/>
            <w:vAlign w:val="bottom"/>
          </w:tcPr>
          <w:p w14:paraId="2F37CE86" w14:textId="77777777" w:rsidR="00285D62" w:rsidRDefault="00285D62" w:rsidP="006539FF">
            <w:pPr>
              <w:pStyle w:val="pformab"/>
              <w:widowControl w:val="0"/>
              <w:shd w:val="clear" w:color="auto" w:fill="FFFFFF"/>
              <w:spacing w:before="0" w:after="40"/>
              <w:ind w:right="40"/>
              <w:jc w:val="right"/>
              <w:rPr>
                <w:rFonts w:ascii="Arial" w:hAnsi="Arial"/>
                <w:sz w:val="20"/>
              </w:rPr>
            </w:pPr>
          </w:p>
        </w:tc>
      </w:tr>
      <w:tr w:rsidR="00285D62" w14:paraId="18DA5EB3" w14:textId="77777777" w:rsidTr="00F676BD">
        <w:tc>
          <w:tcPr>
            <w:tcW w:w="6215" w:type="dxa"/>
            <w:tcBorders>
              <w:right w:val="double" w:sz="4" w:space="0" w:color="auto"/>
            </w:tcBorders>
            <w:shd w:val="clear" w:color="auto" w:fill="FFFFFF"/>
            <w:vAlign w:val="bottom"/>
          </w:tcPr>
          <w:p w14:paraId="513DD4E5" w14:textId="77777777" w:rsidR="00285D62" w:rsidRDefault="00285D62" w:rsidP="00F676BD">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Increase in current assets other than cash</w:t>
            </w:r>
          </w:p>
        </w:tc>
        <w:tc>
          <w:tcPr>
            <w:tcW w:w="1595" w:type="dxa"/>
            <w:tcBorders>
              <w:left w:val="double" w:sz="4" w:space="0" w:color="auto"/>
            </w:tcBorders>
            <w:shd w:val="clear" w:color="auto" w:fill="FFFFFF"/>
            <w:vAlign w:val="bottom"/>
          </w:tcPr>
          <w:p w14:paraId="4C1D2511" w14:textId="77777777" w:rsidR="00285D62" w:rsidRDefault="00285D62" w:rsidP="006539FF">
            <w:pPr>
              <w:pStyle w:val="pformab"/>
              <w:widowControl w:val="0"/>
              <w:shd w:val="clear" w:color="auto" w:fill="FFFFFF"/>
              <w:spacing w:before="0" w:after="40"/>
              <w:ind w:right="65"/>
              <w:jc w:val="right"/>
              <w:rPr>
                <w:rFonts w:ascii="Arial" w:hAnsi="Arial"/>
                <w:sz w:val="20"/>
              </w:rPr>
            </w:pPr>
            <w:r>
              <w:rPr>
                <w:rFonts w:ascii="Arial" w:hAnsi="Arial"/>
                <w:sz w:val="20"/>
              </w:rPr>
              <w:t>(60,000)</w:t>
            </w:r>
          </w:p>
        </w:tc>
        <w:tc>
          <w:tcPr>
            <w:tcW w:w="1595" w:type="dxa"/>
            <w:tcBorders>
              <w:left w:val="double" w:sz="4" w:space="0" w:color="auto"/>
            </w:tcBorders>
            <w:shd w:val="clear" w:color="auto" w:fill="FFFFFF"/>
            <w:vAlign w:val="bottom"/>
          </w:tcPr>
          <w:p w14:paraId="1523C8C8" w14:textId="77777777" w:rsidR="00285D62" w:rsidRDefault="00285D62" w:rsidP="006539FF">
            <w:pPr>
              <w:pStyle w:val="pformab"/>
              <w:widowControl w:val="0"/>
              <w:shd w:val="clear" w:color="auto" w:fill="FFFFFF"/>
              <w:spacing w:before="0" w:after="40"/>
              <w:ind w:right="40"/>
              <w:jc w:val="right"/>
              <w:rPr>
                <w:rFonts w:ascii="Arial" w:hAnsi="Arial"/>
                <w:sz w:val="20"/>
              </w:rPr>
            </w:pPr>
          </w:p>
        </w:tc>
      </w:tr>
      <w:tr w:rsidR="00285D62" w14:paraId="2E434B7C" w14:textId="77777777" w:rsidTr="00F676BD">
        <w:tc>
          <w:tcPr>
            <w:tcW w:w="6215" w:type="dxa"/>
            <w:tcBorders>
              <w:right w:val="double" w:sz="4" w:space="0" w:color="auto"/>
            </w:tcBorders>
            <w:shd w:val="clear" w:color="auto" w:fill="FFFFFF"/>
            <w:vAlign w:val="bottom"/>
          </w:tcPr>
          <w:p w14:paraId="0C6FBBCB" w14:textId="77777777" w:rsidR="00285D62" w:rsidRDefault="00285D62" w:rsidP="00F676BD">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Decrease in current liabilities</w:t>
            </w:r>
          </w:p>
        </w:tc>
        <w:tc>
          <w:tcPr>
            <w:tcW w:w="1595" w:type="dxa"/>
            <w:tcBorders>
              <w:left w:val="double" w:sz="4" w:space="0" w:color="auto"/>
            </w:tcBorders>
            <w:shd w:val="clear" w:color="auto" w:fill="FFFFFF"/>
            <w:vAlign w:val="bottom"/>
          </w:tcPr>
          <w:p w14:paraId="35840827" w14:textId="77777777" w:rsidR="00285D62" w:rsidRDefault="00285D62" w:rsidP="006539FF">
            <w:pPr>
              <w:pStyle w:val="pformab"/>
              <w:widowControl w:val="0"/>
              <w:shd w:val="clear" w:color="auto" w:fill="FFFFFF"/>
              <w:spacing w:before="0" w:after="40"/>
              <w:ind w:right="65"/>
              <w:jc w:val="right"/>
              <w:rPr>
                <w:rFonts w:ascii="Arial" w:hAnsi="Arial"/>
                <w:sz w:val="20"/>
              </w:rPr>
            </w:pPr>
            <w:r>
              <w:rPr>
                <w:rFonts w:ascii="Arial" w:hAnsi="Arial"/>
                <w:sz w:val="20"/>
                <w:u w:val="single"/>
              </w:rPr>
              <w:t>(10,000)</w:t>
            </w:r>
          </w:p>
        </w:tc>
        <w:tc>
          <w:tcPr>
            <w:tcW w:w="1595" w:type="dxa"/>
            <w:tcBorders>
              <w:left w:val="double" w:sz="4" w:space="0" w:color="auto"/>
            </w:tcBorders>
            <w:shd w:val="clear" w:color="auto" w:fill="FFFFFF"/>
            <w:vAlign w:val="bottom"/>
          </w:tcPr>
          <w:p w14:paraId="25399CDB" w14:textId="77777777" w:rsidR="00285D62" w:rsidRDefault="00285D62" w:rsidP="006539FF">
            <w:pPr>
              <w:pStyle w:val="pformab"/>
              <w:widowControl w:val="0"/>
              <w:shd w:val="clear" w:color="auto" w:fill="FFFFFF"/>
              <w:spacing w:before="0" w:after="40"/>
              <w:ind w:right="40"/>
              <w:jc w:val="right"/>
              <w:rPr>
                <w:rFonts w:ascii="Arial" w:hAnsi="Arial"/>
                <w:sz w:val="20"/>
                <w:u w:val="single"/>
              </w:rPr>
            </w:pPr>
            <w:r>
              <w:rPr>
                <w:rFonts w:ascii="Arial" w:hAnsi="Arial"/>
                <w:sz w:val="20"/>
                <w:u w:val="single"/>
              </w:rPr>
              <w:t>(30,000)</w:t>
            </w:r>
          </w:p>
        </w:tc>
      </w:tr>
      <w:tr w:rsidR="00285D62" w14:paraId="0F52EF4E" w14:textId="77777777" w:rsidTr="00F676BD">
        <w:tc>
          <w:tcPr>
            <w:tcW w:w="6215" w:type="dxa"/>
            <w:tcBorders>
              <w:right w:val="double" w:sz="4" w:space="0" w:color="auto"/>
            </w:tcBorders>
            <w:shd w:val="clear" w:color="auto" w:fill="FFFFFF"/>
            <w:vAlign w:val="bottom"/>
          </w:tcPr>
          <w:p w14:paraId="66B3AA4A" w14:textId="114E22D8" w:rsidR="00285D62" w:rsidRDefault="00285D62" w:rsidP="00F676BD">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r>
            <w:r>
              <w:rPr>
                <w:rFonts w:ascii="Arial" w:hAnsi="Arial"/>
                <w:sz w:val="20"/>
              </w:rPr>
              <w:tab/>
              <w:t xml:space="preserve">Net cash </w:t>
            </w:r>
            <w:r w:rsidR="008C01CD">
              <w:rPr>
                <w:rFonts w:ascii="Arial" w:hAnsi="Arial"/>
                <w:sz w:val="20"/>
              </w:rPr>
              <w:t>inflow</w:t>
            </w:r>
            <w:r w:rsidR="00DA42BB">
              <w:rPr>
                <w:rFonts w:ascii="Arial" w:hAnsi="Arial"/>
                <w:sz w:val="20"/>
              </w:rPr>
              <w:t xml:space="preserve"> from</w:t>
            </w:r>
            <w:r>
              <w:rPr>
                <w:rFonts w:ascii="Arial" w:hAnsi="Arial"/>
                <w:sz w:val="20"/>
              </w:rPr>
              <w:t xml:space="preserve"> operating activities</w:t>
            </w:r>
          </w:p>
        </w:tc>
        <w:tc>
          <w:tcPr>
            <w:tcW w:w="1595" w:type="dxa"/>
            <w:tcBorders>
              <w:left w:val="double" w:sz="4" w:space="0" w:color="auto"/>
            </w:tcBorders>
            <w:shd w:val="clear" w:color="auto" w:fill="FFFFFF"/>
            <w:vAlign w:val="bottom"/>
          </w:tcPr>
          <w:p w14:paraId="1598B559" w14:textId="77777777" w:rsidR="00285D62" w:rsidRDefault="00285D62" w:rsidP="006539FF">
            <w:pPr>
              <w:pStyle w:val="pformab"/>
              <w:widowControl w:val="0"/>
              <w:shd w:val="clear" w:color="auto" w:fill="FFFFFF"/>
              <w:spacing w:before="0" w:after="40"/>
              <w:ind w:right="65"/>
              <w:jc w:val="right"/>
              <w:rPr>
                <w:rFonts w:ascii="Arial" w:hAnsi="Arial"/>
                <w:sz w:val="20"/>
              </w:rPr>
            </w:pPr>
          </w:p>
        </w:tc>
        <w:tc>
          <w:tcPr>
            <w:tcW w:w="1595" w:type="dxa"/>
            <w:tcBorders>
              <w:left w:val="double" w:sz="4" w:space="0" w:color="auto"/>
            </w:tcBorders>
            <w:shd w:val="clear" w:color="auto" w:fill="FFFFFF"/>
            <w:vAlign w:val="bottom"/>
          </w:tcPr>
          <w:p w14:paraId="1E71D05B" w14:textId="77777777" w:rsidR="00285D62" w:rsidRDefault="00285D62" w:rsidP="006539FF">
            <w:pPr>
              <w:pStyle w:val="pformab"/>
              <w:widowControl w:val="0"/>
              <w:shd w:val="clear" w:color="auto" w:fill="FFFFFF"/>
              <w:spacing w:before="0" w:after="40"/>
              <w:ind w:right="40"/>
              <w:jc w:val="right"/>
              <w:rPr>
                <w:rFonts w:ascii="Arial" w:hAnsi="Arial"/>
                <w:sz w:val="20"/>
              </w:rPr>
            </w:pPr>
            <w:r>
              <w:rPr>
                <w:rFonts w:ascii="Arial" w:hAnsi="Arial"/>
                <w:sz w:val="20"/>
              </w:rPr>
              <w:t>70,000</w:t>
            </w:r>
          </w:p>
        </w:tc>
      </w:tr>
      <w:tr w:rsidR="00285D62" w14:paraId="72EBD175" w14:textId="77777777" w:rsidTr="00F676BD">
        <w:tc>
          <w:tcPr>
            <w:tcW w:w="6215" w:type="dxa"/>
            <w:tcBorders>
              <w:right w:val="double" w:sz="4" w:space="0" w:color="auto"/>
            </w:tcBorders>
            <w:shd w:val="clear" w:color="auto" w:fill="FFFFFF"/>
            <w:vAlign w:val="bottom"/>
          </w:tcPr>
          <w:p w14:paraId="7BB3384F" w14:textId="77777777" w:rsidR="00285D62" w:rsidRDefault="00285D62" w:rsidP="00F676BD">
            <w:pPr>
              <w:pStyle w:val="pformab"/>
              <w:widowControl w:val="0"/>
              <w:shd w:val="clear" w:color="auto" w:fill="FFFFFF"/>
              <w:tabs>
                <w:tab w:val="left" w:pos="332"/>
                <w:tab w:val="left" w:pos="607"/>
                <w:tab w:val="left" w:pos="734"/>
              </w:tabs>
              <w:spacing w:before="40" w:after="40"/>
              <w:ind w:right="277"/>
              <w:rPr>
                <w:rFonts w:ascii="Arial" w:hAnsi="Arial"/>
                <w:sz w:val="20"/>
              </w:rPr>
            </w:pPr>
          </w:p>
        </w:tc>
        <w:tc>
          <w:tcPr>
            <w:tcW w:w="1595" w:type="dxa"/>
            <w:tcBorders>
              <w:left w:val="double" w:sz="4" w:space="0" w:color="auto"/>
            </w:tcBorders>
            <w:shd w:val="clear" w:color="auto" w:fill="FFFFFF"/>
            <w:vAlign w:val="bottom"/>
          </w:tcPr>
          <w:p w14:paraId="258418A6" w14:textId="77777777" w:rsidR="00285D62" w:rsidRDefault="00285D62" w:rsidP="006539FF">
            <w:pPr>
              <w:pStyle w:val="pformab"/>
              <w:widowControl w:val="0"/>
              <w:shd w:val="clear" w:color="auto" w:fill="FFFFFF"/>
              <w:spacing w:before="0" w:after="40"/>
              <w:ind w:right="65"/>
              <w:jc w:val="right"/>
              <w:rPr>
                <w:rFonts w:ascii="Arial" w:hAnsi="Arial"/>
                <w:sz w:val="20"/>
              </w:rPr>
            </w:pPr>
          </w:p>
        </w:tc>
        <w:tc>
          <w:tcPr>
            <w:tcW w:w="1595" w:type="dxa"/>
            <w:tcBorders>
              <w:left w:val="double" w:sz="4" w:space="0" w:color="auto"/>
            </w:tcBorders>
            <w:shd w:val="clear" w:color="auto" w:fill="FFFFFF"/>
            <w:vAlign w:val="bottom"/>
          </w:tcPr>
          <w:p w14:paraId="57B26C26" w14:textId="77777777" w:rsidR="00285D62" w:rsidRDefault="00285D62" w:rsidP="006539FF">
            <w:pPr>
              <w:pStyle w:val="pformab"/>
              <w:widowControl w:val="0"/>
              <w:shd w:val="clear" w:color="auto" w:fill="FFFFFF"/>
              <w:spacing w:before="0" w:after="40"/>
              <w:ind w:right="40"/>
              <w:jc w:val="right"/>
              <w:rPr>
                <w:rFonts w:ascii="Arial" w:hAnsi="Arial"/>
                <w:sz w:val="20"/>
                <w:u w:val="double"/>
              </w:rPr>
            </w:pPr>
          </w:p>
        </w:tc>
      </w:tr>
      <w:tr w:rsidR="00285D62" w14:paraId="61DA4EA2" w14:textId="77777777" w:rsidTr="00F676BD">
        <w:tc>
          <w:tcPr>
            <w:tcW w:w="6215" w:type="dxa"/>
            <w:tcBorders>
              <w:right w:val="double" w:sz="4" w:space="0" w:color="auto"/>
            </w:tcBorders>
            <w:shd w:val="clear" w:color="auto" w:fill="FFFFFF"/>
            <w:vAlign w:val="bottom"/>
          </w:tcPr>
          <w:p w14:paraId="5BCF65AC" w14:textId="77777777" w:rsidR="00285D62" w:rsidRPr="00C704E0" w:rsidRDefault="00285D62" w:rsidP="00F676BD">
            <w:pPr>
              <w:pStyle w:val="pformab"/>
              <w:widowControl w:val="0"/>
              <w:shd w:val="clear" w:color="auto" w:fill="FFFFFF"/>
              <w:tabs>
                <w:tab w:val="left" w:pos="332"/>
                <w:tab w:val="left" w:pos="607"/>
                <w:tab w:val="left" w:pos="734"/>
              </w:tabs>
              <w:spacing w:before="40" w:after="40"/>
              <w:ind w:right="277"/>
              <w:rPr>
                <w:rFonts w:ascii="Arial" w:hAnsi="Arial"/>
                <w:b/>
                <w:sz w:val="20"/>
              </w:rPr>
            </w:pPr>
            <w:r w:rsidRPr="00C704E0">
              <w:rPr>
                <w:rFonts w:ascii="Arial" w:hAnsi="Arial"/>
                <w:b/>
                <w:sz w:val="20"/>
              </w:rPr>
              <w:t>Cash flows from investing activities</w:t>
            </w:r>
          </w:p>
        </w:tc>
        <w:tc>
          <w:tcPr>
            <w:tcW w:w="1595" w:type="dxa"/>
            <w:tcBorders>
              <w:left w:val="double" w:sz="4" w:space="0" w:color="auto"/>
            </w:tcBorders>
            <w:shd w:val="clear" w:color="auto" w:fill="FFFFFF"/>
            <w:vAlign w:val="bottom"/>
          </w:tcPr>
          <w:p w14:paraId="3E7C4E2D" w14:textId="77777777" w:rsidR="00285D62" w:rsidRDefault="00285D62" w:rsidP="006539FF">
            <w:pPr>
              <w:pStyle w:val="pformab"/>
              <w:widowControl w:val="0"/>
              <w:shd w:val="clear" w:color="auto" w:fill="FFFFFF"/>
              <w:spacing w:before="0" w:after="40"/>
              <w:ind w:right="65"/>
              <w:jc w:val="right"/>
              <w:rPr>
                <w:rFonts w:ascii="Arial" w:hAnsi="Arial"/>
                <w:sz w:val="20"/>
              </w:rPr>
            </w:pPr>
          </w:p>
        </w:tc>
        <w:tc>
          <w:tcPr>
            <w:tcW w:w="1595" w:type="dxa"/>
            <w:tcBorders>
              <w:left w:val="double" w:sz="4" w:space="0" w:color="auto"/>
            </w:tcBorders>
            <w:shd w:val="clear" w:color="auto" w:fill="FFFFFF"/>
            <w:vAlign w:val="bottom"/>
          </w:tcPr>
          <w:p w14:paraId="41CFF442" w14:textId="77777777" w:rsidR="00285D62" w:rsidRDefault="00285D62" w:rsidP="006539FF">
            <w:pPr>
              <w:pStyle w:val="pformab"/>
              <w:widowControl w:val="0"/>
              <w:shd w:val="clear" w:color="auto" w:fill="FFFFFF"/>
              <w:spacing w:before="0" w:after="40"/>
              <w:ind w:right="40"/>
              <w:jc w:val="right"/>
              <w:rPr>
                <w:rFonts w:ascii="Arial" w:hAnsi="Arial"/>
                <w:sz w:val="20"/>
                <w:u w:val="double"/>
              </w:rPr>
            </w:pPr>
          </w:p>
        </w:tc>
      </w:tr>
      <w:tr w:rsidR="00285D62" w14:paraId="7AC1E2DC" w14:textId="77777777" w:rsidTr="00F676BD">
        <w:tc>
          <w:tcPr>
            <w:tcW w:w="6215" w:type="dxa"/>
            <w:tcBorders>
              <w:right w:val="double" w:sz="4" w:space="0" w:color="auto"/>
            </w:tcBorders>
            <w:shd w:val="clear" w:color="auto" w:fill="FFFFFF"/>
            <w:vAlign w:val="bottom"/>
          </w:tcPr>
          <w:p w14:paraId="0F0781B5" w14:textId="77777777" w:rsidR="00285D62" w:rsidRDefault="00285D62" w:rsidP="00F676BD">
            <w:pPr>
              <w:pStyle w:val="pformab"/>
              <w:widowControl w:val="0"/>
              <w:shd w:val="clear" w:color="auto" w:fill="FFFFFF"/>
              <w:tabs>
                <w:tab w:val="left" w:pos="332"/>
                <w:tab w:val="left" w:pos="607"/>
                <w:tab w:val="left" w:pos="734"/>
              </w:tabs>
              <w:spacing w:before="40" w:after="40"/>
              <w:ind w:right="277"/>
              <w:rPr>
                <w:rFonts w:ascii="Arial" w:hAnsi="Arial"/>
                <w:sz w:val="20"/>
              </w:rPr>
            </w:pPr>
            <w:r>
              <w:rPr>
                <w:rFonts w:ascii="Arial" w:hAnsi="Arial"/>
                <w:sz w:val="20"/>
              </w:rPr>
              <w:tab/>
              <w:t>Purchase of equipment</w:t>
            </w:r>
          </w:p>
        </w:tc>
        <w:tc>
          <w:tcPr>
            <w:tcW w:w="1595" w:type="dxa"/>
            <w:tcBorders>
              <w:left w:val="double" w:sz="4" w:space="0" w:color="auto"/>
            </w:tcBorders>
            <w:shd w:val="clear" w:color="auto" w:fill="FFFFFF"/>
            <w:vAlign w:val="bottom"/>
          </w:tcPr>
          <w:p w14:paraId="2E07C2F7" w14:textId="7D9B7156" w:rsidR="00285D62" w:rsidRDefault="00285D62" w:rsidP="006539FF">
            <w:pPr>
              <w:pStyle w:val="pformab"/>
              <w:widowControl w:val="0"/>
              <w:shd w:val="clear" w:color="auto" w:fill="FFFFFF"/>
              <w:spacing w:before="0" w:after="40"/>
              <w:ind w:right="65"/>
              <w:jc w:val="right"/>
              <w:rPr>
                <w:rFonts w:ascii="Arial" w:hAnsi="Arial"/>
                <w:sz w:val="20"/>
              </w:rPr>
            </w:pPr>
            <w:r>
              <w:rPr>
                <w:rFonts w:ascii="Arial" w:hAnsi="Arial"/>
                <w:sz w:val="20"/>
              </w:rPr>
              <w:t>(80,000)</w:t>
            </w:r>
          </w:p>
        </w:tc>
        <w:tc>
          <w:tcPr>
            <w:tcW w:w="1595" w:type="dxa"/>
            <w:tcBorders>
              <w:left w:val="double" w:sz="4" w:space="0" w:color="auto"/>
            </w:tcBorders>
            <w:shd w:val="clear" w:color="auto" w:fill="FFFFFF"/>
            <w:vAlign w:val="bottom"/>
          </w:tcPr>
          <w:p w14:paraId="7ACF38C5" w14:textId="77777777" w:rsidR="00285D62" w:rsidRDefault="00285D62" w:rsidP="006539FF">
            <w:pPr>
              <w:pStyle w:val="pformab"/>
              <w:widowControl w:val="0"/>
              <w:shd w:val="clear" w:color="auto" w:fill="FFFFFF"/>
              <w:spacing w:before="0" w:after="40"/>
              <w:ind w:right="40"/>
              <w:jc w:val="right"/>
              <w:rPr>
                <w:rFonts w:ascii="Arial" w:hAnsi="Arial"/>
                <w:sz w:val="20"/>
                <w:u w:val="double"/>
              </w:rPr>
            </w:pPr>
          </w:p>
        </w:tc>
      </w:tr>
      <w:tr w:rsidR="00285D62" w14:paraId="20436EAA" w14:textId="77777777" w:rsidTr="00F676BD">
        <w:tc>
          <w:tcPr>
            <w:tcW w:w="6215" w:type="dxa"/>
            <w:tcBorders>
              <w:right w:val="double" w:sz="4" w:space="0" w:color="auto"/>
            </w:tcBorders>
            <w:shd w:val="clear" w:color="auto" w:fill="FFFFFF"/>
            <w:vAlign w:val="bottom"/>
          </w:tcPr>
          <w:p w14:paraId="7B291784" w14:textId="77777777" w:rsidR="00285D62" w:rsidRDefault="00285D62" w:rsidP="00F676BD">
            <w:pPr>
              <w:pStyle w:val="pformab"/>
              <w:widowControl w:val="0"/>
              <w:shd w:val="clear" w:color="auto" w:fill="FFFFFF"/>
              <w:tabs>
                <w:tab w:val="left" w:pos="332"/>
                <w:tab w:val="left" w:pos="607"/>
                <w:tab w:val="left" w:pos="734"/>
              </w:tabs>
              <w:spacing w:before="40" w:after="40"/>
              <w:ind w:right="277"/>
              <w:rPr>
                <w:rFonts w:ascii="Arial" w:hAnsi="Arial"/>
                <w:sz w:val="20"/>
              </w:rPr>
            </w:pPr>
            <w:r>
              <w:rPr>
                <w:rFonts w:ascii="Arial" w:hAnsi="Arial"/>
                <w:sz w:val="20"/>
              </w:rPr>
              <w:tab/>
              <w:t>Cash received from sale of land</w:t>
            </w:r>
          </w:p>
        </w:tc>
        <w:tc>
          <w:tcPr>
            <w:tcW w:w="1595" w:type="dxa"/>
            <w:tcBorders>
              <w:left w:val="double" w:sz="4" w:space="0" w:color="auto"/>
            </w:tcBorders>
            <w:shd w:val="clear" w:color="auto" w:fill="FFFFFF"/>
            <w:vAlign w:val="bottom"/>
          </w:tcPr>
          <w:p w14:paraId="72781E0F" w14:textId="77777777" w:rsidR="00285D62" w:rsidRDefault="00285D62" w:rsidP="006539FF">
            <w:pPr>
              <w:pStyle w:val="pformab"/>
              <w:widowControl w:val="0"/>
              <w:shd w:val="clear" w:color="auto" w:fill="FFFFFF"/>
              <w:spacing w:before="0" w:after="40"/>
              <w:ind w:right="65"/>
              <w:jc w:val="right"/>
              <w:rPr>
                <w:rFonts w:ascii="Arial" w:hAnsi="Arial"/>
                <w:sz w:val="20"/>
                <w:u w:val="single"/>
              </w:rPr>
            </w:pPr>
            <w:r>
              <w:rPr>
                <w:rFonts w:ascii="Arial" w:hAnsi="Arial"/>
                <w:sz w:val="20"/>
                <w:u w:val="single"/>
              </w:rPr>
              <w:t>120,000</w:t>
            </w:r>
          </w:p>
        </w:tc>
        <w:tc>
          <w:tcPr>
            <w:tcW w:w="1595" w:type="dxa"/>
            <w:tcBorders>
              <w:left w:val="double" w:sz="4" w:space="0" w:color="auto"/>
            </w:tcBorders>
            <w:shd w:val="clear" w:color="auto" w:fill="FFFFFF"/>
            <w:vAlign w:val="bottom"/>
          </w:tcPr>
          <w:p w14:paraId="05261013" w14:textId="77777777" w:rsidR="00285D62" w:rsidRDefault="00285D62" w:rsidP="006539FF">
            <w:pPr>
              <w:pStyle w:val="pformab"/>
              <w:widowControl w:val="0"/>
              <w:shd w:val="clear" w:color="auto" w:fill="FFFFFF"/>
              <w:spacing w:before="0" w:after="40"/>
              <w:ind w:right="40"/>
              <w:jc w:val="right"/>
              <w:rPr>
                <w:rFonts w:ascii="Arial" w:hAnsi="Arial"/>
                <w:sz w:val="20"/>
                <w:u w:val="double"/>
              </w:rPr>
            </w:pPr>
          </w:p>
        </w:tc>
      </w:tr>
      <w:tr w:rsidR="00285D62" w14:paraId="376B06ED" w14:textId="77777777" w:rsidTr="00F676BD">
        <w:tc>
          <w:tcPr>
            <w:tcW w:w="6215" w:type="dxa"/>
            <w:tcBorders>
              <w:right w:val="double" w:sz="4" w:space="0" w:color="auto"/>
            </w:tcBorders>
            <w:shd w:val="clear" w:color="auto" w:fill="FFFFFF"/>
            <w:vAlign w:val="bottom"/>
          </w:tcPr>
          <w:p w14:paraId="55F9275B" w14:textId="4F57EB46" w:rsidR="00285D62" w:rsidRDefault="00285D62" w:rsidP="00F676BD">
            <w:pPr>
              <w:pStyle w:val="pformab"/>
              <w:widowControl w:val="0"/>
              <w:shd w:val="clear" w:color="auto" w:fill="FFFFFF"/>
              <w:tabs>
                <w:tab w:val="left" w:pos="332"/>
                <w:tab w:val="left" w:pos="607"/>
                <w:tab w:val="left" w:pos="734"/>
              </w:tabs>
              <w:spacing w:before="40" w:after="40"/>
              <w:ind w:right="277"/>
              <w:rPr>
                <w:rFonts w:ascii="Arial" w:hAnsi="Arial"/>
                <w:sz w:val="20"/>
              </w:rPr>
            </w:pPr>
            <w:r>
              <w:rPr>
                <w:rFonts w:ascii="Arial" w:hAnsi="Arial"/>
                <w:sz w:val="20"/>
              </w:rPr>
              <w:tab/>
            </w:r>
            <w:r>
              <w:rPr>
                <w:rFonts w:ascii="Arial" w:hAnsi="Arial"/>
                <w:sz w:val="20"/>
              </w:rPr>
              <w:tab/>
              <w:t xml:space="preserve">Net cash </w:t>
            </w:r>
            <w:r w:rsidR="008C01CD">
              <w:rPr>
                <w:rFonts w:ascii="Arial" w:hAnsi="Arial"/>
                <w:sz w:val="20"/>
              </w:rPr>
              <w:t>inflow</w:t>
            </w:r>
            <w:r w:rsidR="00DA42BB">
              <w:rPr>
                <w:rFonts w:ascii="Arial" w:hAnsi="Arial"/>
                <w:sz w:val="20"/>
              </w:rPr>
              <w:t xml:space="preserve"> from</w:t>
            </w:r>
            <w:r>
              <w:rPr>
                <w:rFonts w:ascii="Arial" w:hAnsi="Arial"/>
                <w:sz w:val="20"/>
              </w:rPr>
              <w:t xml:space="preserve"> investing activities</w:t>
            </w:r>
          </w:p>
        </w:tc>
        <w:tc>
          <w:tcPr>
            <w:tcW w:w="1595" w:type="dxa"/>
            <w:tcBorders>
              <w:left w:val="double" w:sz="4" w:space="0" w:color="auto"/>
            </w:tcBorders>
            <w:shd w:val="clear" w:color="auto" w:fill="FFFFFF"/>
            <w:vAlign w:val="bottom"/>
          </w:tcPr>
          <w:p w14:paraId="52679F5B" w14:textId="77777777" w:rsidR="00285D62" w:rsidRDefault="00285D62" w:rsidP="006539FF">
            <w:pPr>
              <w:pStyle w:val="pformab"/>
              <w:widowControl w:val="0"/>
              <w:shd w:val="clear" w:color="auto" w:fill="FFFFFF"/>
              <w:spacing w:before="0" w:after="40"/>
              <w:ind w:right="65"/>
              <w:jc w:val="right"/>
              <w:rPr>
                <w:rFonts w:ascii="Arial" w:hAnsi="Arial"/>
                <w:sz w:val="20"/>
              </w:rPr>
            </w:pPr>
          </w:p>
        </w:tc>
        <w:tc>
          <w:tcPr>
            <w:tcW w:w="1595" w:type="dxa"/>
            <w:tcBorders>
              <w:left w:val="double" w:sz="4" w:space="0" w:color="auto"/>
            </w:tcBorders>
            <w:shd w:val="clear" w:color="auto" w:fill="FFFFFF"/>
            <w:vAlign w:val="bottom"/>
          </w:tcPr>
          <w:p w14:paraId="6C5942F8" w14:textId="77777777" w:rsidR="00285D62" w:rsidRDefault="00285D62" w:rsidP="006539FF">
            <w:pPr>
              <w:pStyle w:val="pformab"/>
              <w:widowControl w:val="0"/>
              <w:shd w:val="clear" w:color="auto" w:fill="FFFFFF"/>
              <w:spacing w:before="0" w:after="40"/>
              <w:ind w:right="40"/>
              <w:jc w:val="right"/>
              <w:rPr>
                <w:rFonts w:ascii="Arial" w:hAnsi="Arial"/>
                <w:sz w:val="20"/>
              </w:rPr>
            </w:pPr>
            <w:r>
              <w:rPr>
                <w:rFonts w:ascii="Arial" w:hAnsi="Arial"/>
                <w:sz w:val="20"/>
              </w:rPr>
              <w:t>40,000</w:t>
            </w:r>
          </w:p>
        </w:tc>
      </w:tr>
      <w:tr w:rsidR="00285D62" w14:paraId="26EA0C4E" w14:textId="77777777" w:rsidTr="00F676BD">
        <w:tc>
          <w:tcPr>
            <w:tcW w:w="6215" w:type="dxa"/>
            <w:tcBorders>
              <w:right w:val="double" w:sz="4" w:space="0" w:color="auto"/>
            </w:tcBorders>
            <w:shd w:val="clear" w:color="auto" w:fill="FFFFFF"/>
            <w:vAlign w:val="bottom"/>
          </w:tcPr>
          <w:p w14:paraId="1FF57C0E" w14:textId="77777777" w:rsidR="00285D62" w:rsidRDefault="00285D62" w:rsidP="00F676BD">
            <w:pPr>
              <w:pStyle w:val="pformab"/>
              <w:widowControl w:val="0"/>
              <w:shd w:val="clear" w:color="auto" w:fill="FFFFFF"/>
              <w:tabs>
                <w:tab w:val="left" w:pos="332"/>
                <w:tab w:val="left" w:pos="607"/>
                <w:tab w:val="left" w:pos="734"/>
              </w:tabs>
              <w:spacing w:before="40" w:after="40"/>
              <w:ind w:right="277"/>
              <w:rPr>
                <w:rFonts w:ascii="Arial" w:hAnsi="Arial"/>
                <w:sz w:val="20"/>
              </w:rPr>
            </w:pPr>
          </w:p>
        </w:tc>
        <w:tc>
          <w:tcPr>
            <w:tcW w:w="1595" w:type="dxa"/>
            <w:tcBorders>
              <w:left w:val="double" w:sz="4" w:space="0" w:color="auto"/>
            </w:tcBorders>
            <w:shd w:val="clear" w:color="auto" w:fill="FFFFFF"/>
            <w:vAlign w:val="bottom"/>
          </w:tcPr>
          <w:p w14:paraId="27A4E347" w14:textId="77777777" w:rsidR="00285D62" w:rsidRDefault="00285D62" w:rsidP="006539FF">
            <w:pPr>
              <w:pStyle w:val="pformab"/>
              <w:widowControl w:val="0"/>
              <w:shd w:val="clear" w:color="auto" w:fill="FFFFFF"/>
              <w:spacing w:before="0" w:after="40"/>
              <w:ind w:right="65"/>
              <w:jc w:val="right"/>
              <w:rPr>
                <w:rFonts w:ascii="Arial" w:hAnsi="Arial"/>
                <w:sz w:val="20"/>
              </w:rPr>
            </w:pPr>
          </w:p>
        </w:tc>
        <w:tc>
          <w:tcPr>
            <w:tcW w:w="1595" w:type="dxa"/>
            <w:tcBorders>
              <w:left w:val="double" w:sz="4" w:space="0" w:color="auto"/>
            </w:tcBorders>
            <w:shd w:val="clear" w:color="auto" w:fill="FFFFFF"/>
            <w:vAlign w:val="bottom"/>
          </w:tcPr>
          <w:p w14:paraId="7BAFEB7D" w14:textId="77777777" w:rsidR="00285D62" w:rsidRDefault="00285D62" w:rsidP="006539FF">
            <w:pPr>
              <w:pStyle w:val="pformab"/>
              <w:widowControl w:val="0"/>
              <w:shd w:val="clear" w:color="auto" w:fill="FFFFFF"/>
              <w:spacing w:before="0" w:after="40"/>
              <w:ind w:right="40"/>
              <w:jc w:val="right"/>
              <w:rPr>
                <w:rFonts w:ascii="Arial" w:hAnsi="Arial"/>
                <w:sz w:val="20"/>
              </w:rPr>
            </w:pPr>
          </w:p>
        </w:tc>
      </w:tr>
      <w:tr w:rsidR="00285D62" w14:paraId="7E4E4422" w14:textId="77777777" w:rsidTr="00F676BD">
        <w:tc>
          <w:tcPr>
            <w:tcW w:w="6215" w:type="dxa"/>
            <w:tcBorders>
              <w:right w:val="double" w:sz="4" w:space="0" w:color="auto"/>
            </w:tcBorders>
            <w:shd w:val="clear" w:color="auto" w:fill="FFFFFF"/>
            <w:vAlign w:val="bottom"/>
          </w:tcPr>
          <w:p w14:paraId="7BE6C368" w14:textId="2E7C29D5" w:rsidR="00285D62" w:rsidRPr="00C704E0" w:rsidRDefault="00285D62" w:rsidP="00F676BD">
            <w:pPr>
              <w:pStyle w:val="pformab"/>
              <w:widowControl w:val="0"/>
              <w:shd w:val="clear" w:color="auto" w:fill="FFFFFF"/>
              <w:tabs>
                <w:tab w:val="left" w:pos="332"/>
                <w:tab w:val="left" w:pos="607"/>
                <w:tab w:val="left" w:pos="734"/>
              </w:tabs>
              <w:spacing w:before="40" w:after="40"/>
              <w:ind w:right="277"/>
              <w:rPr>
                <w:rFonts w:ascii="Arial" w:hAnsi="Arial"/>
                <w:b/>
                <w:sz w:val="20"/>
              </w:rPr>
            </w:pPr>
            <w:r w:rsidRPr="00C704E0">
              <w:rPr>
                <w:rFonts w:ascii="Arial" w:hAnsi="Arial"/>
                <w:b/>
                <w:sz w:val="20"/>
              </w:rPr>
              <w:t>Cash flow</w:t>
            </w:r>
            <w:r w:rsidR="00FC6DEC" w:rsidRPr="00C704E0">
              <w:rPr>
                <w:rFonts w:ascii="Arial" w:hAnsi="Arial"/>
                <w:b/>
                <w:sz w:val="20"/>
              </w:rPr>
              <w:t>s</w:t>
            </w:r>
            <w:r w:rsidRPr="00C704E0">
              <w:rPr>
                <w:rFonts w:ascii="Arial" w:hAnsi="Arial"/>
                <w:b/>
                <w:sz w:val="20"/>
              </w:rPr>
              <w:t xml:space="preserve"> from financing activities</w:t>
            </w:r>
          </w:p>
        </w:tc>
        <w:tc>
          <w:tcPr>
            <w:tcW w:w="1595" w:type="dxa"/>
            <w:tcBorders>
              <w:left w:val="double" w:sz="4" w:space="0" w:color="auto"/>
            </w:tcBorders>
            <w:shd w:val="clear" w:color="auto" w:fill="FFFFFF"/>
            <w:vAlign w:val="bottom"/>
          </w:tcPr>
          <w:p w14:paraId="5EE35A06" w14:textId="77777777" w:rsidR="00285D62" w:rsidRDefault="00285D62" w:rsidP="006539FF">
            <w:pPr>
              <w:pStyle w:val="pformab"/>
              <w:widowControl w:val="0"/>
              <w:shd w:val="clear" w:color="auto" w:fill="FFFFFF"/>
              <w:spacing w:before="0" w:after="40"/>
              <w:ind w:right="65"/>
              <w:jc w:val="right"/>
              <w:rPr>
                <w:rFonts w:ascii="Arial" w:hAnsi="Arial"/>
                <w:sz w:val="20"/>
              </w:rPr>
            </w:pPr>
          </w:p>
        </w:tc>
        <w:tc>
          <w:tcPr>
            <w:tcW w:w="1595" w:type="dxa"/>
            <w:tcBorders>
              <w:left w:val="double" w:sz="4" w:space="0" w:color="auto"/>
            </w:tcBorders>
            <w:shd w:val="clear" w:color="auto" w:fill="FFFFFF"/>
            <w:vAlign w:val="bottom"/>
          </w:tcPr>
          <w:p w14:paraId="53019216" w14:textId="77777777" w:rsidR="00285D62" w:rsidRDefault="00285D62" w:rsidP="006539FF">
            <w:pPr>
              <w:pStyle w:val="pformab"/>
              <w:widowControl w:val="0"/>
              <w:shd w:val="clear" w:color="auto" w:fill="FFFFFF"/>
              <w:spacing w:before="0" w:after="40"/>
              <w:ind w:right="40"/>
              <w:jc w:val="right"/>
              <w:rPr>
                <w:rFonts w:ascii="Arial" w:hAnsi="Arial"/>
                <w:sz w:val="20"/>
              </w:rPr>
            </w:pPr>
          </w:p>
        </w:tc>
      </w:tr>
      <w:tr w:rsidR="00285D62" w14:paraId="0312757C" w14:textId="77777777" w:rsidTr="00F676BD">
        <w:tc>
          <w:tcPr>
            <w:tcW w:w="6215" w:type="dxa"/>
            <w:tcBorders>
              <w:right w:val="double" w:sz="4" w:space="0" w:color="auto"/>
            </w:tcBorders>
            <w:shd w:val="clear" w:color="auto" w:fill="FFFFFF"/>
            <w:vAlign w:val="bottom"/>
          </w:tcPr>
          <w:p w14:paraId="1B98CD02" w14:textId="77777777" w:rsidR="00285D62" w:rsidRDefault="00285D62" w:rsidP="00F676BD">
            <w:pPr>
              <w:pStyle w:val="pformab"/>
              <w:widowControl w:val="0"/>
              <w:shd w:val="clear" w:color="auto" w:fill="FFFFFF"/>
              <w:tabs>
                <w:tab w:val="left" w:pos="332"/>
                <w:tab w:val="left" w:pos="607"/>
                <w:tab w:val="left" w:pos="734"/>
              </w:tabs>
              <w:spacing w:before="40" w:after="40"/>
              <w:ind w:right="277"/>
              <w:rPr>
                <w:rFonts w:ascii="Arial" w:hAnsi="Arial"/>
                <w:sz w:val="20"/>
              </w:rPr>
            </w:pPr>
            <w:r>
              <w:rPr>
                <w:rFonts w:ascii="Arial" w:hAnsi="Arial"/>
                <w:sz w:val="20"/>
              </w:rPr>
              <w:tab/>
              <w:t>Cash received from issuance of common shares</w:t>
            </w:r>
          </w:p>
        </w:tc>
        <w:tc>
          <w:tcPr>
            <w:tcW w:w="1595" w:type="dxa"/>
            <w:tcBorders>
              <w:left w:val="double" w:sz="4" w:space="0" w:color="auto"/>
            </w:tcBorders>
            <w:shd w:val="clear" w:color="auto" w:fill="FFFFFF"/>
            <w:vAlign w:val="bottom"/>
          </w:tcPr>
          <w:p w14:paraId="4FFD748E" w14:textId="7AE9C028" w:rsidR="00285D62" w:rsidRDefault="00285D62" w:rsidP="006539FF">
            <w:pPr>
              <w:pStyle w:val="pformab"/>
              <w:widowControl w:val="0"/>
              <w:shd w:val="clear" w:color="auto" w:fill="FFFFFF"/>
              <w:spacing w:before="0" w:after="40"/>
              <w:ind w:right="65"/>
              <w:jc w:val="right"/>
              <w:rPr>
                <w:rFonts w:ascii="Arial" w:hAnsi="Arial"/>
                <w:sz w:val="20"/>
              </w:rPr>
            </w:pPr>
            <w:r>
              <w:rPr>
                <w:rFonts w:ascii="Arial" w:hAnsi="Arial"/>
                <w:sz w:val="20"/>
              </w:rPr>
              <w:t>40,000</w:t>
            </w:r>
          </w:p>
        </w:tc>
        <w:tc>
          <w:tcPr>
            <w:tcW w:w="1595" w:type="dxa"/>
            <w:tcBorders>
              <w:left w:val="double" w:sz="4" w:space="0" w:color="auto"/>
            </w:tcBorders>
            <w:shd w:val="clear" w:color="auto" w:fill="FFFFFF"/>
            <w:vAlign w:val="bottom"/>
          </w:tcPr>
          <w:p w14:paraId="496D5995" w14:textId="77777777" w:rsidR="00285D62" w:rsidRDefault="00285D62" w:rsidP="006539FF">
            <w:pPr>
              <w:pStyle w:val="pformab"/>
              <w:widowControl w:val="0"/>
              <w:shd w:val="clear" w:color="auto" w:fill="FFFFFF"/>
              <w:spacing w:before="0" w:after="40"/>
              <w:ind w:right="40"/>
              <w:jc w:val="right"/>
              <w:rPr>
                <w:rFonts w:ascii="Arial" w:hAnsi="Arial"/>
                <w:sz w:val="20"/>
                <w:u w:val="double"/>
              </w:rPr>
            </w:pPr>
          </w:p>
        </w:tc>
      </w:tr>
      <w:tr w:rsidR="00285D62" w14:paraId="0A7E0D1F" w14:textId="77777777" w:rsidTr="00F676BD">
        <w:tc>
          <w:tcPr>
            <w:tcW w:w="6215" w:type="dxa"/>
            <w:tcBorders>
              <w:right w:val="double" w:sz="4" w:space="0" w:color="auto"/>
            </w:tcBorders>
            <w:shd w:val="clear" w:color="auto" w:fill="FFFFFF"/>
            <w:vAlign w:val="bottom"/>
          </w:tcPr>
          <w:p w14:paraId="7631CD0B" w14:textId="77777777" w:rsidR="00285D62" w:rsidRDefault="00285D62" w:rsidP="00F676BD">
            <w:pPr>
              <w:pStyle w:val="pformab"/>
              <w:widowControl w:val="0"/>
              <w:shd w:val="clear" w:color="auto" w:fill="FFFFFF"/>
              <w:tabs>
                <w:tab w:val="left" w:pos="332"/>
                <w:tab w:val="left" w:pos="607"/>
                <w:tab w:val="left" w:pos="734"/>
              </w:tabs>
              <w:spacing w:before="40" w:after="40"/>
              <w:ind w:right="277"/>
              <w:rPr>
                <w:rFonts w:ascii="Arial" w:hAnsi="Arial"/>
                <w:sz w:val="20"/>
              </w:rPr>
            </w:pPr>
            <w:r>
              <w:rPr>
                <w:rFonts w:ascii="Arial" w:hAnsi="Arial"/>
                <w:sz w:val="20"/>
              </w:rPr>
              <w:tab/>
              <w:t>Payment of note payable</w:t>
            </w:r>
          </w:p>
        </w:tc>
        <w:tc>
          <w:tcPr>
            <w:tcW w:w="1595" w:type="dxa"/>
            <w:tcBorders>
              <w:left w:val="double" w:sz="4" w:space="0" w:color="auto"/>
            </w:tcBorders>
            <w:shd w:val="clear" w:color="auto" w:fill="FFFFFF"/>
            <w:vAlign w:val="bottom"/>
          </w:tcPr>
          <w:p w14:paraId="6F940546" w14:textId="77777777" w:rsidR="00285D62" w:rsidRDefault="00285D62" w:rsidP="006539FF">
            <w:pPr>
              <w:pStyle w:val="pformab"/>
              <w:widowControl w:val="0"/>
              <w:shd w:val="clear" w:color="auto" w:fill="FFFFFF"/>
              <w:spacing w:before="0" w:after="40"/>
              <w:ind w:right="65"/>
              <w:jc w:val="right"/>
              <w:rPr>
                <w:rFonts w:ascii="Arial" w:hAnsi="Arial"/>
                <w:sz w:val="20"/>
              </w:rPr>
            </w:pPr>
            <w:r>
              <w:rPr>
                <w:rFonts w:ascii="Arial" w:hAnsi="Arial"/>
                <w:sz w:val="20"/>
              </w:rPr>
              <w:t>(60,000)</w:t>
            </w:r>
          </w:p>
        </w:tc>
        <w:tc>
          <w:tcPr>
            <w:tcW w:w="1595" w:type="dxa"/>
            <w:tcBorders>
              <w:left w:val="double" w:sz="4" w:space="0" w:color="auto"/>
            </w:tcBorders>
            <w:shd w:val="clear" w:color="auto" w:fill="FFFFFF"/>
            <w:vAlign w:val="bottom"/>
          </w:tcPr>
          <w:p w14:paraId="1C9B3CF4" w14:textId="77777777" w:rsidR="00285D62" w:rsidRDefault="00285D62" w:rsidP="006539FF">
            <w:pPr>
              <w:pStyle w:val="pformab"/>
              <w:widowControl w:val="0"/>
              <w:shd w:val="clear" w:color="auto" w:fill="FFFFFF"/>
              <w:spacing w:before="0" w:after="40"/>
              <w:ind w:right="40"/>
              <w:jc w:val="right"/>
              <w:rPr>
                <w:rFonts w:ascii="Arial" w:hAnsi="Arial"/>
                <w:sz w:val="20"/>
                <w:u w:val="double"/>
              </w:rPr>
            </w:pPr>
          </w:p>
        </w:tc>
      </w:tr>
      <w:tr w:rsidR="00285D62" w14:paraId="4359E26E" w14:textId="77777777" w:rsidTr="00F676BD">
        <w:tc>
          <w:tcPr>
            <w:tcW w:w="6215" w:type="dxa"/>
            <w:tcBorders>
              <w:right w:val="double" w:sz="4" w:space="0" w:color="auto"/>
            </w:tcBorders>
            <w:shd w:val="clear" w:color="auto" w:fill="FFFFFF"/>
            <w:vAlign w:val="bottom"/>
          </w:tcPr>
          <w:p w14:paraId="20CA25BF" w14:textId="77777777" w:rsidR="00285D62" w:rsidRDefault="00285D62" w:rsidP="00F676BD">
            <w:pPr>
              <w:pStyle w:val="pformab"/>
              <w:widowControl w:val="0"/>
              <w:shd w:val="clear" w:color="auto" w:fill="FFFFFF"/>
              <w:tabs>
                <w:tab w:val="left" w:pos="332"/>
                <w:tab w:val="left" w:pos="607"/>
                <w:tab w:val="left" w:pos="734"/>
              </w:tabs>
              <w:spacing w:before="40" w:after="40"/>
              <w:ind w:right="277"/>
              <w:rPr>
                <w:rFonts w:ascii="Arial" w:hAnsi="Arial"/>
                <w:sz w:val="20"/>
              </w:rPr>
            </w:pPr>
            <w:r>
              <w:rPr>
                <w:rFonts w:ascii="Arial" w:hAnsi="Arial"/>
                <w:sz w:val="20"/>
              </w:rPr>
              <w:tab/>
              <w:t>Payment of dividends</w:t>
            </w:r>
          </w:p>
        </w:tc>
        <w:tc>
          <w:tcPr>
            <w:tcW w:w="1595" w:type="dxa"/>
            <w:tcBorders>
              <w:left w:val="double" w:sz="4" w:space="0" w:color="auto"/>
            </w:tcBorders>
            <w:shd w:val="clear" w:color="auto" w:fill="FFFFFF"/>
            <w:vAlign w:val="bottom"/>
          </w:tcPr>
          <w:p w14:paraId="0616CECE" w14:textId="77777777" w:rsidR="00285D62" w:rsidRDefault="00285D62" w:rsidP="006539FF">
            <w:pPr>
              <w:pStyle w:val="pformab"/>
              <w:widowControl w:val="0"/>
              <w:shd w:val="clear" w:color="auto" w:fill="FFFFFF"/>
              <w:spacing w:before="0" w:after="40"/>
              <w:ind w:right="65"/>
              <w:jc w:val="right"/>
              <w:rPr>
                <w:rFonts w:ascii="Arial" w:hAnsi="Arial"/>
                <w:sz w:val="20"/>
              </w:rPr>
            </w:pPr>
            <w:r>
              <w:rPr>
                <w:rFonts w:ascii="Arial" w:hAnsi="Arial"/>
                <w:sz w:val="20"/>
              </w:rPr>
              <w:t>(12,000)</w:t>
            </w:r>
          </w:p>
        </w:tc>
        <w:tc>
          <w:tcPr>
            <w:tcW w:w="1595" w:type="dxa"/>
            <w:tcBorders>
              <w:left w:val="double" w:sz="4" w:space="0" w:color="auto"/>
            </w:tcBorders>
            <w:shd w:val="clear" w:color="auto" w:fill="FFFFFF"/>
            <w:vAlign w:val="bottom"/>
          </w:tcPr>
          <w:p w14:paraId="34087414" w14:textId="77777777" w:rsidR="00285D62" w:rsidRDefault="00285D62" w:rsidP="006539FF">
            <w:pPr>
              <w:pStyle w:val="pformab"/>
              <w:widowControl w:val="0"/>
              <w:shd w:val="clear" w:color="auto" w:fill="FFFFFF"/>
              <w:spacing w:before="0" w:after="40"/>
              <w:ind w:right="40"/>
              <w:jc w:val="right"/>
              <w:rPr>
                <w:rFonts w:ascii="Arial" w:hAnsi="Arial"/>
                <w:sz w:val="20"/>
                <w:u w:val="double"/>
              </w:rPr>
            </w:pPr>
          </w:p>
        </w:tc>
      </w:tr>
      <w:tr w:rsidR="00285D62" w14:paraId="52D64F61" w14:textId="77777777" w:rsidTr="00F676BD">
        <w:tc>
          <w:tcPr>
            <w:tcW w:w="6215" w:type="dxa"/>
            <w:tcBorders>
              <w:right w:val="double" w:sz="4" w:space="0" w:color="auto"/>
            </w:tcBorders>
            <w:shd w:val="clear" w:color="auto" w:fill="FFFFFF"/>
            <w:vAlign w:val="bottom"/>
          </w:tcPr>
          <w:p w14:paraId="6A507485" w14:textId="747DB5AA" w:rsidR="00285D62" w:rsidRDefault="00285D62" w:rsidP="002B104A">
            <w:pPr>
              <w:pStyle w:val="pformab"/>
              <w:widowControl w:val="0"/>
              <w:shd w:val="clear" w:color="auto" w:fill="FFFFFF"/>
              <w:tabs>
                <w:tab w:val="left" w:pos="332"/>
                <w:tab w:val="left" w:pos="607"/>
                <w:tab w:val="left" w:pos="734"/>
              </w:tabs>
              <w:spacing w:before="40" w:after="40"/>
              <w:ind w:right="277"/>
              <w:rPr>
                <w:rFonts w:ascii="Arial" w:hAnsi="Arial"/>
                <w:sz w:val="20"/>
              </w:rPr>
            </w:pPr>
            <w:r>
              <w:rPr>
                <w:rFonts w:ascii="Arial" w:hAnsi="Arial"/>
                <w:sz w:val="20"/>
              </w:rPr>
              <w:tab/>
              <w:t xml:space="preserve">Repurchase of </w:t>
            </w:r>
            <w:r w:rsidR="002B104A">
              <w:rPr>
                <w:rFonts w:ascii="Arial" w:hAnsi="Arial"/>
                <w:sz w:val="20"/>
              </w:rPr>
              <w:t xml:space="preserve">Apple Distillery </w:t>
            </w:r>
            <w:r>
              <w:rPr>
                <w:rFonts w:ascii="Arial" w:hAnsi="Arial"/>
                <w:sz w:val="20"/>
              </w:rPr>
              <w:t>shares</w:t>
            </w:r>
          </w:p>
        </w:tc>
        <w:tc>
          <w:tcPr>
            <w:tcW w:w="1595" w:type="dxa"/>
            <w:tcBorders>
              <w:left w:val="double" w:sz="4" w:space="0" w:color="auto"/>
            </w:tcBorders>
            <w:shd w:val="clear" w:color="auto" w:fill="FFFFFF"/>
            <w:vAlign w:val="bottom"/>
          </w:tcPr>
          <w:p w14:paraId="2B92F500" w14:textId="77777777" w:rsidR="00285D62" w:rsidRDefault="00285D62" w:rsidP="006539FF">
            <w:pPr>
              <w:pStyle w:val="pformab"/>
              <w:widowControl w:val="0"/>
              <w:shd w:val="clear" w:color="auto" w:fill="FFFFFF"/>
              <w:spacing w:before="0" w:after="40"/>
              <w:ind w:right="65"/>
              <w:jc w:val="right"/>
              <w:rPr>
                <w:rFonts w:ascii="Arial" w:hAnsi="Arial"/>
                <w:sz w:val="20"/>
              </w:rPr>
            </w:pPr>
            <w:r>
              <w:rPr>
                <w:rFonts w:ascii="Arial" w:hAnsi="Arial"/>
                <w:sz w:val="20"/>
              </w:rPr>
              <w:t>(10,000)</w:t>
            </w:r>
          </w:p>
        </w:tc>
        <w:tc>
          <w:tcPr>
            <w:tcW w:w="1595" w:type="dxa"/>
            <w:tcBorders>
              <w:left w:val="double" w:sz="4" w:space="0" w:color="auto"/>
            </w:tcBorders>
            <w:shd w:val="clear" w:color="auto" w:fill="FFFFFF"/>
            <w:vAlign w:val="bottom"/>
          </w:tcPr>
          <w:p w14:paraId="3FCDBCF1" w14:textId="77777777" w:rsidR="00285D62" w:rsidRDefault="00285D62" w:rsidP="006539FF">
            <w:pPr>
              <w:pStyle w:val="pformab"/>
              <w:widowControl w:val="0"/>
              <w:shd w:val="clear" w:color="auto" w:fill="FFFFFF"/>
              <w:spacing w:before="0" w:after="40"/>
              <w:ind w:right="40"/>
              <w:jc w:val="right"/>
              <w:rPr>
                <w:rFonts w:ascii="Arial" w:hAnsi="Arial"/>
                <w:sz w:val="20"/>
                <w:u w:val="double"/>
              </w:rPr>
            </w:pPr>
          </w:p>
        </w:tc>
      </w:tr>
      <w:tr w:rsidR="00285D62" w14:paraId="19654162" w14:textId="77777777" w:rsidTr="00F676BD">
        <w:tc>
          <w:tcPr>
            <w:tcW w:w="6215" w:type="dxa"/>
            <w:tcBorders>
              <w:right w:val="double" w:sz="4" w:space="0" w:color="auto"/>
            </w:tcBorders>
            <w:shd w:val="clear" w:color="auto" w:fill="FFFFFF"/>
            <w:vAlign w:val="bottom"/>
          </w:tcPr>
          <w:p w14:paraId="02B01050" w14:textId="15AF33C5" w:rsidR="00285D62" w:rsidRDefault="00285D62" w:rsidP="00F676BD">
            <w:pPr>
              <w:pStyle w:val="pformab"/>
              <w:widowControl w:val="0"/>
              <w:shd w:val="clear" w:color="auto" w:fill="FFFFFF"/>
              <w:tabs>
                <w:tab w:val="left" w:pos="332"/>
                <w:tab w:val="left" w:pos="607"/>
                <w:tab w:val="left" w:pos="734"/>
              </w:tabs>
              <w:spacing w:before="40" w:after="40"/>
              <w:ind w:right="277"/>
              <w:rPr>
                <w:rFonts w:ascii="Arial" w:hAnsi="Arial"/>
                <w:sz w:val="20"/>
              </w:rPr>
            </w:pPr>
            <w:r>
              <w:rPr>
                <w:rFonts w:ascii="Arial" w:hAnsi="Arial"/>
                <w:sz w:val="20"/>
              </w:rPr>
              <w:tab/>
            </w:r>
            <w:r>
              <w:rPr>
                <w:rFonts w:ascii="Arial" w:hAnsi="Arial"/>
                <w:sz w:val="20"/>
              </w:rPr>
              <w:tab/>
              <w:t xml:space="preserve">Net cash </w:t>
            </w:r>
            <w:r w:rsidR="008C01CD">
              <w:rPr>
                <w:rFonts w:ascii="Arial" w:hAnsi="Arial"/>
                <w:sz w:val="20"/>
              </w:rPr>
              <w:t>outflow</w:t>
            </w:r>
            <w:r w:rsidR="00DA42BB">
              <w:rPr>
                <w:rFonts w:ascii="Arial" w:hAnsi="Arial"/>
                <w:sz w:val="20"/>
              </w:rPr>
              <w:t xml:space="preserve"> from</w:t>
            </w:r>
            <w:r>
              <w:rPr>
                <w:rFonts w:ascii="Arial" w:hAnsi="Arial"/>
                <w:sz w:val="20"/>
              </w:rPr>
              <w:t xml:space="preserve"> financing activities</w:t>
            </w:r>
          </w:p>
        </w:tc>
        <w:tc>
          <w:tcPr>
            <w:tcW w:w="1595" w:type="dxa"/>
            <w:tcBorders>
              <w:left w:val="double" w:sz="4" w:space="0" w:color="auto"/>
            </w:tcBorders>
            <w:shd w:val="clear" w:color="auto" w:fill="FFFFFF"/>
            <w:vAlign w:val="bottom"/>
          </w:tcPr>
          <w:p w14:paraId="376E78E5" w14:textId="77777777" w:rsidR="00285D62" w:rsidRDefault="00285D62" w:rsidP="006539FF">
            <w:pPr>
              <w:pStyle w:val="pformab"/>
              <w:widowControl w:val="0"/>
              <w:shd w:val="clear" w:color="auto" w:fill="FFFFFF"/>
              <w:spacing w:before="0" w:after="40"/>
              <w:ind w:right="65"/>
              <w:jc w:val="right"/>
              <w:rPr>
                <w:rFonts w:ascii="Arial" w:hAnsi="Arial"/>
                <w:sz w:val="20"/>
              </w:rPr>
            </w:pPr>
          </w:p>
        </w:tc>
        <w:tc>
          <w:tcPr>
            <w:tcW w:w="1595" w:type="dxa"/>
            <w:tcBorders>
              <w:left w:val="double" w:sz="4" w:space="0" w:color="auto"/>
            </w:tcBorders>
            <w:shd w:val="clear" w:color="auto" w:fill="FFFFFF"/>
            <w:vAlign w:val="bottom"/>
          </w:tcPr>
          <w:p w14:paraId="2420CD00" w14:textId="77777777" w:rsidR="00285D62" w:rsidRDefault="00285D62" w:rsidP="006539FF">
            <w:pPr>
              <w:pStyle w:val="pformab"/>
              <w:widowControl w:val="0"/>
              <w:shd w:val="clear" w:color="auto" w:fill="FFFFFF"/>
              <w:spacing w:before="0" w:after="40"/>
              <w:ind w:right="40"/>
              <w:jc w:val="right"/>
              <w:rPr>
                <w:rFonts w:ascii="Arial" w:hAnsi="Arial"/>
                <w:sz w:val="20"/>
                <w:u w:val="double"/>
              </w:rPr>
            </w:pPr>
            <w:r>
              <w:rPr>
                <w:rFonts w:ascii="Arial" w:hAnsi="Arial"/>
                <w:sz w:val="20"/>
                <w:u w:val="single"/>
              </w:rPr>
              <w:t>(42,000)</w:t>
            </w:r>
          </w:p>
        </w:tc>
      </w:tr>
      <w:tr w:rsidR="00285D62" w14:paraId="065D6C41" w14:textId="77777777" w:rsidTr="00F676BD">
        <w:tc>
          <w:tcPr>
            <w:tcW w:w="6215" w:type="dxa"/>
            <w:tcBorders>
              <w:right w:val="double" w:sz="4" w:space="0" w:color="auto"/>
            </w:tcBorders>
            <w:shd w:val="clear" w:color="auto" w:fill="FFFFFF"/>
            <w:vAlign w:val="bottom"/>
          </w:tcPr>
          <w:p w14:paraId="5C8A11E9" w14:textId="77777777" w:rsidR="00285D62" w:rsidRDefault="00285D62" w:rsidP="00F676BD">
            <w:pPr>
              <w:pStyle w:val="pformab"/>
              <w:widowControl w:val="0"/>
              <w:shd w:val="clear" w:color="auto" w:fill="FFFFFF"/>
              <w:tabs>
                <w:tab w:val="left" w:pos="332"/>
                <w:tab w:val="left" w:pos="607"/>
                <w:tab w:val="left" w:pos="734"/>
              </w:tabs>
              <w:spacing w:before="40" w:after="40"/>
              <w:ind w:right="277"/>
              <w:rPr>
                <w:rFonts w:ascii="Arial" w:hAnsi="Arial"/>
                <w:sz w:val="20"/>
              </w:rPr>
            </w:pPr>
          </w:p>
        </w:tc>
        <w:tc>
          <w:tcPr>
            <w:tcW w:w="1595" w:type="dxa"/>
            <w:tcBorders>
              <w:left w:val="double" w:sz="4" w:space="0" w:color="auto"/>
            </w:tcBorders>
            <w:shd w:val="clear" w:color="auto" w:fill="FFFFFF"/>
            <w:vAlign w:val="bottom"/>
          </w:tcPr>
          <w:p w14:paraId="37DDF229" w14:textId="77777777" w:rsidR="00285D62" w:rsidRDefault="00285D62" w:rsidP="006539FF">
            <w:pPr>
              <w:pStyle w:val="pformab"/>
              <w:widowControl w:val="0"/>
              <w:shd w:val="clear" w:color="auto" w:fill="FFFFFF"/>
              <w:spacing w:before="0" w:after="40"/>
              <w:ind w:right="65"/>
              <w:jc w:val="right"/>
              <w:rPr>
                <w:rFonts w:ascii="Arial" w:hAnsi="Arial"/>
                <w:sz w:val="20"/>
              </w:rPr>
            </w:pPr>
          </w:p>
        </w:tc>
        <w:tc>
          <w:tcPr>
            <w:tcW w:w="1595" w:type="dxa"/>
            <w:tcBorders>
              <w:left w:val="double" w:sz="4" w:space="0" w:color="auto"/>
            </w:tcBorders>
            <w:shd w:val="clear" w:color="auto" w:fill="FFFFFF"/>
            <w:vAlign w:val="bottom"/>
          </w:tcPr>
          <w:p w14:paraId="589FD28E" w14:textId="77777777" w:rsidR="00285D62" w:rsidRDefault="00285D62" w:rsidP="006539FF">
            <w:pPr>
              <w:pStyle w:val="pformab"/>
              <w:widowControl w:val="0"/>
              <w:shd w:val="clear" w:color="auto" w:fill="FFFFFF"/>
              <w:spacing w:before="0" w:after="40"/>
              <w:ind w:right="40"/>
              <w:jc w:val="right"/>
              <w:rPr>
                <w:rFonts w:ascii="Arial" w:hAnsi="Arial"/>
                <w:sz w:val="20"/>
                <w:u w:val="single"/>
              </w:rPr>
            </w:pPr>
          </w:p>
        </w:tc>
      </w:tr>
      <w:tr w:rsidR="00285D62" w14:paraId="0DDB1EC0" w14:textId="77777777" w:rsidTr="00F676BD">
        <w:tc>
          <w:tcPr>
            <w:tcW w:w="6215" w:type="dxa"/>
            <w:tcBorders>
              <w:right w:val="double" w:sz="4" w:space="0" w:color="auto"/>
            </w:tcBorders>
            <w:shd w:val="clear" w:color="auto" w:fill="FFFFFF"/>
            <w:vAlign w:val="bottom"/>
          </w:tcPr>
          <w:p w14:paraId="490EA4D9" w14:textId="77777777" w:rsidR="00285D62" w:rsidRPr="00C704E0" w:rsidRDefault="00285D62" w:rsidP="00F676BD">
            <w:pPr>
              <w:rPr>
                <w:b/>
              </w:rPr>
            </w:pPr>
            <w:r w:rsidRPr="00C704E0">
              <w:rPr>
                <w:rFonts w:ascii="Arial" w:hAnsi="Arial"/>
                <w:b/>
                <w:color w:val="000000"/>
                <w:sz w:val="20"/>
                <w:szCs w:val="24"/>
              </w:rPr>
              <w:t>Net increase in cash</w:t>
            </w:r>
          </w:p>
        </w:tc>
        <w:tc>
          <w:tcPr>
            <w:tcW w:w="1595" w:type="dxa"/>
            <w:tcBorders>
              <w:left w:val="double" w:sz="4" w:space="0" w:color="auto"/>
            </w:tcBorders>
            <w:shd w:val="clear" w:color="auto" w:fill="FFFFFF"/>
            <w:vAlign w:val="bottom"/>
          </w:tcPr>
          <w:p w14:paraId="51D6EB41" w14:textId="77777777" w:rsidR="00285D62" w:rsidRDefault="00285D62" w:rsidP="006539FF">
            <w:pPr>
              <w:pStyle w:val="pformab"/>
              <w:widowControl w:val="0"/>
              <w:shd w:val="clear" w:color="auto" w:fill="FFFFFF"/>
              <w:spacing w:before="0" w:after="40"/>
              <w:ind w:right="65"/>
              <w:jc w:val="right"/>
              <w:rPr>
                <w:rFonts w:ascii="Arial" w:hAnsi="Arial"/>
                <w:sz w:val="20"/>
              </w:rPr>
            </w:pPr>
          </w:p>
        </w:tc>
        <w:tc>
          <w:tcPr>
            <w:tcW w:w="1595" w:type="dxa"/>
            <w:tcBorders>
              <w:left w:val="double" w:sz="4" w:space="0" w:color="auto"/>
            </w:tcBorders>
            <w:shd w:val="clear" w:color="auto" w:fill="FFFFFF"/>
            <w:vAlign w:val="bottom"/>
          </w:tcPr>
          <w:p w14:paraId="3D0BEEF6" w14:textId="7BBD9E9D" w:rsidR="00285D62" w:rsidRDefault="00285D62" w:rsidP="006539FF">
            <w:pPr>
              <w:pStyle w:val="pformab"/>
              <w:widowControl w:val="0"/>
              <w:shd w:val="clear" w:color="auto" w:fill="FFFFFF"/>
              <w:spacing w:before="0" w:after="40"/>
              <w:ind w:right="40"/>
              <w:jc w:val="right"/>
              <w:rPr>
                <w:rFonts w:ascii="Arial" w:hAnsi="Arial"/>
                <w:sz w:val="20"/>
                <w:u w:val="double"/>
              </w:rPr>
            </w:pPr>
            <w:r>
              <w:rPr>
                <w:rFonts w:ascii="Arial" w:hAnsi="Arial"/>
                <w:sz w:val="20"/>
                <w:u w:val="double"/>
              </w:rPr>
              <w:t>$</w:t>
            </w:r>
            <w:r w:rsidR="00BA636F">
              <w:rPr>
                <w:rFonts w:ascii="Arial" w:hAnsi="Arial"/>
                <w:sz w:val="20"/>
                <w:u w:val="double"/>
              </w:rPr>
              <w:t xml:space="preserve"> </w:t>
            </w:r>
            <w:r>
              <w:rPr>
                <w:rFonts w:ascii="Arial" w:hAnsi="Arial"/>
                <w:sz w:val="20"/>
                <w:u w:val="double"/>
              </w:rPr>
              <w:t>68,000</w:t>
            </w:r>
          </w:p>
        </w:tc>
      </w:tr>
    </w:tbl>
    <w:p w14:paraId="2A3754E3" w14:textId="77777777" w:rsidR="00285D62" w:rsidRDefault="00285D62" w:rsidP="00285D62">
      <w:pPr>
        <w:pStyle w:val="ph2"/>
        <w:widowControl w:val="0"/>
        <w:spacing w:before="0"/>
      </w:pPr>
    </w:p>
    <w:p w14:paraId="27C05797" w14:textId="77777777" w:rsidR="00285D62" w:rsidRDefault="00285D62" w:rsidP="00CF4D6D">
      <w:pPr>
        <w:pStyle w:val="ph3"/>
        <w:widowControl w:val="0"/>
        <w:tabs>
          <w:tab w:val="left" w:pos="6465"/>
          <w:tab w:val="right" w:pos="8820"/>
        </w:tabs>
        <w:spacing w:before="0"/>
        <w:ind w:left="-110" w:right="61"/>
        <w:jc w:val="left"/>
      </w:pPr>
    </w:p>
    <w:p w14:paraId="18ED0E81" w14:textId="77777777" w:rsidR="000F6FE0" w:rsidRDefault="000F6FE0" w:rsidP="000F6FE0">
      <w:pPr>
        <w:pStyle w:val="ph3"/>
        <w:widowControl w:val="0"/>
        <w:tabs>
          <w:tab w:val="right" w:pos="8820"/>
        </w:tabs>
        <w:spacing w:before="0"/>
        <w:ind w:left="-110" w:right="61"/>
      </w:pPr>
    </w:p>
    <w:p w14:paraId="59522BC0" w14:textId="77777777" w:rsidR="000F6FE0" w:rsidRDefault="000F6FE0" w:rsidP="00CF4D6D"/>
    <w:p w14:paraId="0DE7C642" w14:textId="31B08057" w:rsidR="006539FF" w:rsidRDefault="006539FF">
      <w:pPr>
        <w:widowControl/>
        <w:rPr>
          <w:rFonts w:ascii="Arial" w:hAnsi="Arial" w:cs="Arial"/>
          <w:i/>
          <w:iCs/>
          <w:color w:val="000000"/>
          <w:sz w:val="20"/>
        </w:rPr>
      </w:pPr>
      <w:r>
        <w:br w:type="page"/>
      </w:r>
    </w:p>
    <w:p w14:paraId="5B385595" w14:textId="77777777" w:rsidR="000F6FE0" w:rsidRDefault="000F6FE0" w:rsidP="000F6FE0">
      <w:pPr>
        <w:pStyle w:val="ph3"/>
        <w:widowControl w:val="0"/>
        <w:tabs>
          <w:tab w:val="right" w:pos="8820"/>
        </w:tabs>
        <w:spacing w:before="0"/>
        <w:ind w:left="-110" w:right="61"/>
      </w:pPr>
    </w:p>
    <w:p w14:paraId="0FAD8DA0" w14:textId="45D1FD72" w:rsidR="000F6FE0" w:rsidRDefault="000F6FE0" w:rsidP="000F6FE0">
      <w:pPr>
        <w:pStyle w:val="ph3"/>
        <w:widowControl w:val="0"/>
        <w:tabs>
          <w:tab w:val="right" w:pos="8910"/>
        </w:tabs>
        <w:spacing w:before="0"/>
        <w:ind w:left="-110" w:right="-29"/>
        <w:rPr>
          <w:b/>
          <w:i w:val="0"/>
          <w:sz w:val="36"/>
          <w:szCs w:val="36"/>
        </w:rPr>
      </w:pPr>
      <w:r>
        <w:t xml:space="preserve">(5 min.) </w:t>
      </w:r>
      <w:r w:rsidR="006539FF">
        <w:rPr>
          <w:b/>
          <w:i w:val="0"/>
          <w:sz w:val="36"/>
          <w:szCs w:val="36"/>
        </w:rPr>
        <w:t>S1</w:t>
      </w:r>
      <w:r>
        <w:rPr>
          <w:b/>
          <w:i w:val="0"/>
          <w:sz w:val="36"/>
          <w:szCs w:val="36"/>
        </w:rPr>
        <w:t>7-14</w:t>
      </w:r>
    </w:p>
    <w:p w14:paraId="0D928756" w14:textId="2C16A064" w:rsidR="000F6FE0" w:rsidRPr="000C73C6" w:rsidRDefault="000F6FE0" w:rsidP="000F6FE0">
      <w:pPr>
        <w:pStyle w:val="rmsolsetsolnlitemmid"/>
        <w:widowControl w:val="0"/>
        <w:shd w:val="clear" w:color="auto" w:fill="FFFFFF"/>
        <w:ind w:left="426" w:hanging="426"/>
        <w:jc w:val="both"/>
      </w:pPr>
      <w:r w:rsidRPr="000C73C6">
        <w:t>1.</w:t>
      </w:r>
      <w:r w:rsidRPr="000C73C6">
        <w:tab/>
        <w:t>Under IFRS, an entity may choose to report cash inflows from interest and dividends as either operating</w:t>
      </w:r>
      <w:r w:rsidR="00CB7BF3">
        <w:t xml:space="preserve">, </w:t>
      </w:r>
      <w:r w:rsidRPr="000C73C6">
        <w:t>investing</w:t>
      </w:r>
      <w:r w:rsidR="00CB7BF3">
        <w:t xml:space="preserve"> or financing</w:t>
      </w:r>
      <w:r w:rsidRPr="000C73C6">
        <w:t xml:space="preserve"> activities. Once an accounting policy is chosen, it must be applied consistently to all transactions of a similar nature.</w:t>
      </w:r>
    </w:p>
    <w:p w14:paraId="495E9967" w14:textId="77777777" w:rsidR="000F6FE0" w:rsidRPr="000C73C6" w:rsidRDefault="000F6FE0" w:rsidP="000F6FE0">
      <w:pPr>
        <w:pStyle w:val="rmsolsetsolnlitemmid"/>
        <w:widowControl w:val="0"/>
        <w:shd w:val="clear" w:color="auto" w:fill="FFFFFF"/>
        <w:ind w:left="426" w:hanging="426"/>
        <w:jc w:val="both"/>
      </w:pPr>
      <w:r w:rsidRPr="000C73C6">
        <w:tab/>
        <w:t>IFRS differs from ASPE in that ASPE requires that the receipt of interest and dividends be reported as operating activities on the cash flow statement.</w:t>
      </w:r>
    </w:p>
    <w:p w14:paraId="4D2FCFDF" w14:textId="77777777" w:rsidR="000F6FE0" w:rsidRPr="000C73C6" w:rsidRDefault="000F6FE0" w:rsidP="000F6FE0">
      <w:pPr>
        <w:pStyle w:val="rmsolsetsolnlitemmid"/>
        <w:widowControl w:val="0"/>
        <w:shd w:val="clear" w:color="auto" w:fill="FFFFFF"/>
        <w:ind w:left="426" w:hanging="426"/>
        <w:jc w:val="both"/>
      </w:pPr>
      <w:r>
        <w:t>2</w:t>
      </w:r>
      <w:r w:rsidRPr="000C73C6">
        <w:t>.</w:t>
      </w:r>
      <w:r w:rsidRPr="000C73C6">
        <w:tab/>
        <w:t>Under IFRS, an entity may choose to report cash payments for interest and dividends as either operating activities or financing activities. Once an accounting policy is chosen, it must be applied consistently to all transactions of a similar nature.</w:t>
      </w:r>
    </w:p>
    <w:p w14:paraId="3E46747B" w14:textId="005F2C3F" w:rsidR="000F6FE0" w:rsidRPr="000C73C6" w:rsidRDefault="000F6FE0" w:rsidP="00C704E0">
      <w:pPr>
        <w:pStyle w:val="rmsolsetsolnlitemmid"/>
        <w:widowControl w:val="0"/>
        <w:shd w:val="clear" w:color="auto" w:fill="FFFFFF"/>
        <w:ind w:firstLine="720"/>
        <w:jc w:val="both"/>
      </w:pPr>
      <w:r w:rsidRPr="000C73C6">
        <w:t xml:space="preserve">IFRS differs from ASPE in that ASPE requires that payments of interest be reported as an operating activity on the cash flow statement and that payments of dividends be reported in the </w:t>
      </w:r>
      <w:r w:rsidR="00956E8B">
        <w:t>F</w:t>
      </w:r>
      <w:r w:rsidRPr="000C73C6">
        <w:t>inancing</w:t>
      </w:r>
      <w:r w:rsidR="00956E8B">
        <w:t xml:space="preserve"> A</w:t>
      </w:r>
      <w:r w:rsidRPr="000C73C6">
        <w:t>ctivities section.</w:t>
      </w:r>
    </w:p>
    <w:p w14:paraId="0773C9BD" w14:textId="77777777" w:rsidR="00F676BD" w:rsidRPr="00956E8B" w:rsidRDefault="00F676BD" w:rsidP="00CF4D6D"/>
    <w:p w14:paraId="000F0213" w14:textId="77777777" w:rsidR="00F676BD" w:rsidRPr="00956E8B" w:rsidRDefault="00F676BD" w:rsidP="00CF4D6D"/>
    <w:p w14:paraId="5BB21596" w14:textId="01783A0B" w:rsidR="009147E2" w:rsidRPr="00CF4D6D" w:rsidRDefault="00F676BD" w:rsidP="006539FF">
      <w:pPr>
        <w:pStyle w:val="ph3"/>
        <w:widowControl w:val="0"/>
        <w:tabs>
          <w:tab w:val="left" w:pos="900"/>
          <w:tab w:val="right" w:pos="8855"/>
        </w:tabs>
        <w:spacing w:before="0" w:after="120"/>
        <w:ind w:left="-115" w:right="-43"/>
        <w:rPr>
          <w:rFonts w:ascii="Times New Roman" w:hAnsi="Times New Roman"/>
          <w:b/>
          <w:bCs/>
          <w:sz w:val="24"/>
        </w:rPr>
      </w:pPr>
      <w:r>
        <w:tab/>
      </w:r>
      <w:r w:rsidR="000F6FE0">
        <w:t xml:space="preserve">(5 min.) </w:t>
      </w:r>
      <w:r w:rsidR="006539FF">
        <w:rPr>
          <w:b/>
          <w:i w:val="0"/>
          <w:sz w:val="36"/>
          <w:szCs w:val="36"/>
        </w:rPr>
        <w:t>S1</w:t>
      </w:r>
      <w:r w:rsidR="000F6FE0">
        <w:rPr>
          <w:b/>
          <w:i w:val="0"/>
          <w:sz w:val="36"/>
          <w:szCs w:val="36"/>
        </w:rPr>
        <w:t>7-15</w:t>
      </w:r>
    </w:p>
    <w:tbl>
      <w:tblPr>
        <w:tblW w:w="9405"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215"/>
        <w:gridCol w:w="1595"/>
        <w:gridCol w:w="1595"/>
      </w:tblGrid>
      <w:tr w:rsidR="009147E2" w14:paraId="19FAA0D5" w14:textId="77777777" w:rsidTr="005C329D">
        <w:tc>
          <w:tcPr>
            <w:tcW w:w="9405" w:type="dxa"/>
            <w:gridSpan w:val="3"/>
            <w:tcBorders>
              <w:top w:val="double" w:sz="4" w:space="0" w:color="auto"/>
              <w:bottom w:val="single" w:sz="4" w:space="0" w:color="auto"/>
            </w:tcBorders>
            <w:shd w:val="clear" w:color="auto" w:fill="FFFFFF"/>
            <w:vAlign w:val="bottom"/>
          </w:tcPr>
          <w:p w14:paraId="57FCD816" w14:textId="47115AC4" w:rsidR="009147E2" w:rsidRPr="00CF4D6D" w:rsidRDefault="00956E8B" w:rsidP="00486F6E">
            <w:pPr>
              <w:pStyle w:val="pformhead"/>
              <w:widowControl w:val="0"/>
              <w:shd w:val="clear" w:color="auto" w:fill="FFFFFF"/>
              <w:spacing w:before="40" w:after="40"/>
              <w:rPr>
                <w:rFonts w:ascii="Arial" w:hAnsi="Arial"/>
                <w:b/>
                <w:sz w:val="20"/>
              </w:rPr>
            </w:pPr>
            <w:r w:rsidRPr="00CF4D6D">
              <w:rPr>
                <w:rFonts w:ascii="Arial" w:hAnsi="Arial"/>
                <w:b/>
                <w:sz w:val="20"/>
              </w:rPr>
              <w:t>NAPANEE RESOURCES INC.</w:t>
            </w:r>
          </w:p>
        </w:tc>
      </w:tr>
      <w:tr w:rsidR="009147E2" w14:paraId="680C45BD" w14:textId="77777777" w:rsidTr="005C329D">
        <w:tc>
          <w:tcPr>
            <w:tcW w:w="9405" w:type="dxa"/>
            <w:gridSpan w:val="3"/>
            <w:tcBorders>
              <w:top w:val="single" w:sz="4" w:space="0" w:color="auto"/>
              <w:bottom w:val="single" w:sz="4" w:space="0" w:color="auto"/>
            </w:tcBorders>
            <w:shd w:val="clear" w:color="auto" w:fill="FFFFFF"/>
            <w:vAlign w:val="bottom"/>
          </w:tcPr>
          <w:p w14:paraId="3EF8C0E1" w14:textId="77777777" w:rsidR="009147E2" w:rsidRDefault="009147E2" w:rsidP="00486F6E">
            <w:pPr>
              <w:pStyle w:val="pformhead"/>
              <w:widowControl w:val="0"/>
              <w:shd w:val="clear" w:color="auto" w:fill="FFFFFF"/>
              <w:spacing w:before="40" w:after="40"/>
              <w:rPr>
                <w:rFonts w:ascii="Arial" w:hAnsi="Arial"/>
                <w:sz w:val="20"/>
              </w:rPr>
            </w:pPr>
            <w:r>
              <w:rPr>
                <w:rFonts w:ascii="Arial" w:hAnsi="Arial"/>
                <w:sz w:val="20"/>
              </w:rPr>
              <w:t>Cash Flow Statement (partial)</w:t>
            </w:r>
          </w:p>
        </w:tc>
      </w:tr>
      <w:tr w:rsidR="009147E2" w14:paraId="51B1835A" w14:textId="77777777" w:rsidTr="005C329D">
        <w:tc>
          <w:tcPr>
            <w:tcW w:w="9405" w:type="dxa"/>
            <w:gridSpan w:val="3"/>
            <w:tcBorders>
              <w:top w:val="single" w:sz="4" w:space="0" w:color="auto"/>
              <w:bottom w:val="double" w:sz="4" w:space="0" w:color="auto"/>
            </w:tcBorders>
            <w:shd w:val="clear" w:color="auto" w:fill="FFFFFF"/>
            <w:vAlign w:val="bottom"/>
          </w:tcPr>
          <w:p w14:paraId="39DC40DF" w14:textId="3E1186D7" w:rsidR="009147E2" w:rsidRDefault="009147E2" w:rsidP="00486F6E">
            <w:pPr>
              <w:pStyle w:val="pformheaddr"/>
              <w:widowControl w:val="0"/>
              <w:shd w:val="clear" w:color="auto" w:fill="FFFFFF"/>
              <w:spacing w:before="40" w:after="40"/>
              <w:rPr>
                <w:rFonts w:ascii="Arial" w:hAnsi="Arial"/>
                <w:sz w:val="20"/>
              </w:rPr>
            </w:pPr>
            <w:r>
              <w:rPr>
                <w:rFonts w:ascii="Arial" w:hAnsi="Arial"/>
                <w:sz w:val="20"/>
              </w:rPr>
              <w:t xml:space="preserve">For the Year Ended June 30, </w:t>
            </w:r>
            <w:r w:rsidR="00714DFD">
              <w:rPr>
                <w:rFonts w:ascii="Arial" w:hAnsi="Arial"/>
                <w:sz w:val="20"/>
              </w:rPr>
              <w:t>2020</w:t>
            </w:r>
          </w:p>
        </w:tc>
      </w:tr>
      <w:tr w:rsidR="009147E2" w14:paraId="3264A74C" w14:textId="77777777" w:rsidTr="005C329D">
        <w:tc>
          <w:tcPr>
            <w:tcW w:w="6215" w:type="dxa"/>
            <w:tcBorders>
              <w:right w:val="double" w:sz="4" w:space="0" w:color="auto"/>
            </w:tcBorders>
            <w:shd w:val="clear" w:color="auto" w:fill="FFFFFF"/>
            <w:vAlign w:val="bottom"/>
          </w:tcPr>
          <w:p w14:paraId="2208F375" w14:textId="416EC38B" w:rsidR="009147E2" w:rsidRPr="00C704E0" w:rsidRDefault="009147E2" w:rsidP="00486F6E">
            <w:pPr>
              <w:pStyle w:val="pformab"/>
              <w:widowControl w:val="0"/>
              <w:shd w:val="clear" w:color="auto" w:fill="FFFFFF"/>
              <w:tabs>
                <w:tab w:val="left" w:pos="332"/>
                <w:tab w:val="left" w:pos="607"/>
                <w:tab w:val="left" w:pos="734"/>
              </w:tabs>
              <w:spacing w:before="40" w:after="40"/>
              <w:ind w:right="277"/>
              <w:rPr>
                <w:rFonts w:ascii="Arial" w:hAnsi="Arial"/>
                <w:b/>
                <w:sz w:val="20"/>
              </w:rPr>
            </w:pPr>
            <w:r w:rsidRPr="00C704E0">
              <w:rPr>
                <w:rFonts w:ascii="Arial" w:hAnsi="Arial"/>
                <w:b/>
                <w:sz w:val="20"/>
              </w:rPr>
              <w:t>Cash flows from operating activities</w:t>
            </w:r>
          </w:p>
        </w:tc>
        <w:tc>
          <w:tcPr>
            <w:tcW w:w="1595" w:type="dxa"/>
            <w:tcBorders>
              <w:left w:val="double" w:sz="4" w:space="0" w:color="auto"/>
            </w:tcBorders>
            <w:shd w:val="clear" w:color="auto" w:fill="FFFFFF"/>
            <w:vAlign w:val="bottom"/>
          </w:tcPr>
          <w:p w14:paraId="4C708839" w14:textId="77777777" w:rsidR="009147E2" w:rsidRDefault="009147E2" w:rsidP="006539FF">
            <w:pPr>
              <w:pStyle w:val="pformab"/>
              <w:widowControl w:val="0"/>
              <w:shd w:val="clear" w:color="auto" w:fill="FFFFFF"/>
              <w:spacing w:before="0" w:after="40"/>
              <w:ind w:right="65"/>
              <w:jc w:val="right"/>
              <w:rPr>
                <w:rFonts w:ascii="Arial" w:hAnsi="Arial"/>
                <w:sz w:val="20"/>
              </w:rPr>
            </w:pPr>
          </w:p>
        </w:tc>
        <w:tc>
          <w:tcPr>
            <w:tcW w:w="1595" w:type="dxa"/>
            <w:tcBorders>
              <w:left w:val="double" w:sz="4" w:space="0" w:color="auto"/>
            </w:tcBorders>
            <w:shd w:val="clear" w:color="auto" w:fill="FFFFFF"/>
            <w:vAlign w:val="bottom"/>
          </w:tcPr>
          <w:p w14:paraId="1426DFCE" w14:textId="77777777" w:rsidR="009147E2" w:rsidRDefault="009147E2" w:rsidP="006539FF">
            <w:pPr>
              <w:pStyle w:val="pformab"/>
              <w:widowControl w:val="0"/>
              <w:shd w:val="clear" w:color="auto" w:fill="FFFFFF"/>
              <w:spacing w:before="0" w:after="40"/>
              <w:ind w:right="40"/>
              <w:jc w:val="right"/>
              <w:rPr>
                <w:rFonts w:ascii="Arial" w:hAnsi="Arial"/>
                <w:sz w:val="20"/>
              </w:rPr>
            </w:pPr>
          </w:p>
        </w:tc>
      </w:tr>
      <w:tr w:rsidR="009147E2" w14:paraId="454F4D92" w14:textId="77777777" w:rsidTr="005C329D">
        <w:tc>
          <w:tcPr>
            <w:tcW w:w="6215" w:type="dxa"/>
            <w:tcBorders>
              <w:right w:val="double" w:sz="4" w:space="0" w:color="auto"/>
            </w:tcBorders>
            <w:shd w:val="clear" w:color="auto" w:fill="FFFFFF"/>
            <w:vAlign w:val="bottom"/>
          </w:tcPr>
          <w:p w14:paraId="5A72D0B2" w14:textId="77777777" w:rsidR="009147E2" w:rsidRDefault="009147E2" w:rsidP="00486F6E">
            <w:pPr>
              <w:pStyle w:val="pformab"/>
              <w:widowControl w:val="0"/>
              <w:shd w:val="clear" w:color="auto" w:fill="FFFFFF"/>
              <w:tabs>
                <w:tab w:val="left" w:pos="332"/>
                <w:tab w:val="left" w:pos="607"/>
                <w:tab w:val="left" w:pos="734"/>
              </w:tabs>
              <w:spacing w:before="40" w:after="40"/>
              <w:ind w:right="277"/>
              <w:rPr>
                <w:rFonts w:ascii="Arial" w:hAnsi="Arial"/>
                <w:sz w:val="20"/>
              </w:rPr>
            </w:pPr>
            <w:r>
              <w:rPr>
                <w:rFonts w:ascii="Arial" w:hAnsi="Arial"/>
                <w:sz w:val="20"/>
              </w:rPr>
              <w:tab/>
              <w:t>Collections from customers</w:t>
            </w:r>
          </w:p>
        </w:tc>
        <w:tc>
          <w:tcPr>
            <w:tcW w:w="1595" w:type="dxa"/>
            <w:tcBorders>
              <w:left w:val="double" w:sz="4" w:space="0" w:color="auto"/>
            </w:tcBorders>
            <w:shd w:val="clear" w:color="auto" w:fill="FFFFFF"/>
            <w:vAlign w:val="bottom"/>
          </w:tcPr>
          <w:p w14:paraId="01BD1E73" w14:textId="77777777" w:rsidR="009147E2" w:rsidRDefault="009147E2" w:rsidP="006539FF">
            <w:pPr>
              <w:pStyle w:val="pformab"/>
              <w:widowControl w:val="0"/>
              <w:shd w:val="clear" w:color="auto" w:fill="FFFFFF"/>
              <w:spacing w:before="0" w:after="40"/>
              <w:ind w:right="65"/>
              <w:jc w:val="right"/>
              <w:rPr>
                <w:rFonts w:ascii="Arial" w:hAnsi="Arial"/>
                <w:sz w:val="20"/>
              </w:rPr>
            </w:pPr>
            <w:proofErr w:type="gramStart"/>
            <w:r>
              <w:rPr>
                <w:rFonts w:ascii="Arial" w:hAnsi="Arial"/>
                <w:sz w:val="20"/>
              </w:rPr>
              <w:t>$  400,000</w:t>
            </w:r>
            <w:proofErr w:type="gramEnd"/>
          </w:p>
        </w:tc>
        <w:tc>
          <w:tcPr>
            <w:tcW w:w="1595" w:type="dxa"/>
            <w:tcBorders>
              <w:left w:val="double" w:sz="4" w:space="0" w:color="auto"/>
            </w:tcBorders>
            <w:shd w:val="clear" w:color="auto" w:fill="FFFFFF"/>
            <w:vAlign w:val="bottom"/>
          </w:tcPr>
          <w:p w14:paraId="4F45D6D3" w14:textId="77777777" w:rsidR="009147E2" w:rsidRDefault="009147E2" w:rsidP="006539FF">
            <w:pPr>
              <w:pStyle w:val="pformab"/>
              <w:widowControl w:val="0"/>
              <w:shd w:val="clear" w:color="auto" w:fill="FFFFFF"/>
              <w:spacing w:before="0" w:after="40"/>
              <w:ind w:right="40"/>
              <w:jc w:val="right"/>
              <w:rPr>
                <w:rFonts w:ascii="Arial" w:hAnsi="Arial"/>
                <w:sz w:val="20"/>
              </w:rPr>
            </w:pPr>
          </w:p>
        </w:tc>
      </w:tr>
      <w:tr w:rsidR="009147E2" w14:paraId="61B3C977" w14:textId="77777777" w:rsidTr="005C329D">
        <w:tc>
          <w:tcPr>
            <w:tcW w:w="6215" w:type="dxa"/>
            <w:tcBorders>
              <w:right w:val="double" w:sz="4" w:space="0" w:color="auto"/>
            </w:tcBorders>
            <w:shd w:val="clear" w:color="auto" w:fill="FFFFFF"/>
            <w:vAlign w:val="bottom"/>
          </w:tcPr>
          <w:p w14:paraId="0E5FC09F" w14:textId="45DDB80E" w:rsidR="009147E2" w:rsidRDefault="009147E2" w:rsidP="00562192">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t xml:space="preserve">Payments to suppliers </w:t>
            </w:r>
          </w:p>
        </w:tc>
        <w:tc>
          <w:tcPr>
            <w:tcW w:w="1595" w:type="dxa"/>
            <w:tcBorders>
              <w:left w:val="double" w:sz="4" w:space="0" w:color="auto"/>
            </w:tcBorders>
            <w:shd w:val="clear" w:color="auto" w:fill="FFFFFF"/>
            <w:vAlign w:val="bottom"/>
          </w:tcPr>
          <w:p w14:paraId="0A6D3A6E" w14:textId="77777777" w:rsidR="009147E2" w:rsidRDefault="009147E2" w:rsidP="006539FF">
            <w:pPr>
              <w:pStyle w:val="pformab"/>
              <w:widowControl w:val="0"/>
              <w:shd w:val="clear" w:color="auto" w:fill="FFFFFF"/>
              <w:spacing w:before="0" w:after="40"/>
              <w:ind w:right="65"/>
              <w:jc w:val="right"/>
              <w:rPr>
                <w:rFonts w:ascii="Arial" w:hAnsi="Arial"/>
                <w:sz w:val="20"/>
              </w:rPr>
            </w:pPr>
            <w:r>
              <w:rPr>
                <w:rFonts w:ascii="Arial" w:hAnsi="Arial"/>
                <w:sz w:val="20"/>
              </w:rPr>
              <w:t>(220,000)</w:t>
            </w:r>
          </w:p>
        </w:tc>
        <w:tc>
          <w:tcPr>
            <w:tcW w:w="1595" w:type="dxa"/>
            <w:tcBorders>
              <w:left w:val="double" w:sz="4" w:space="0" w:color="auto"/>
            </w:tcBorders>
            <w:shd w:val="clear" w:color="auto" w:fill="FFFFFF"/>
            <w:vAlign w:val="bottom"/>
          </w:tcPr>
          <w:p w14:paraId="1B6736F3" w14:textId="77777777" w:rsidR="009147E2" w:rsidRDefault="009147E2" w:rsidP="006539FF">
            <w:pPr>
              <w:pStyle w:val="pformab"/>
              <w:widowControl w:val="0"/>
              <w:shd w:val="clear" w:color="auto" w:fill="FFFFFF"/>
              <w:spacing w:before="0" w:after="40"/>
              <w:ind w:right="40"/>
              <w:jc w:val="right"/>
              <w:rPr>
                <w:rFonts w:ascii="Arial" w:hAnsi="Arial"/>
                <w:sz w:val="20"/>
              </w:rPr>
            </w:pPr>
          </w:p>
        </w:tc>
      </w:tr>
      <w:tr w:rsidR="009147E2" w14:paraId="623532DD" w14:textId="77777777" w:rsidTr="005C329D">
        <w:tc>
          <w:tcPr>
            <w:tcW w:w="6215" w:type="dxa"/>
            <w:tcBorders>
              <w:right w:val="double" w:sz="4" w:space="0" w:color="auto"/>
            </w:tcBorders>
            <w:shd w:val="clear" w:color="auto" w:fill="FFFFFF"/>
            <w:vAlign w:val="bottom"/>
          </w:tcPr>
          <w:p w14:paraId="4944B51E" w14:textId="77777777" w:rsidR="009147E2" w:rsidRDefault="009147E2" w:rsidP="00486F6E">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t>Payments to employees</w:t>
            </w:r>
          </w:p>
        </w:tc>
        <w:tc>
          <w:tcPr>
            <w:tcW w:w="1595" w:type="dxa"/>
            <w:tcBorders>
              <w:left w:val="double" w:sz="4" w:space="0" w:color="auto"/>
            </w:tcBorders>
            <w:shd w:val="clear" w:color="auto" w:fill="FFFFFF"/>
            <w:vAlign w:val="bottom"/>
          </w:tcPr>
          <w:p w14:paraId="6BE52666" w14:textId="0D12C708" w:rsidR="009147E2" w:rsidRDefault="009147E2" w:rsidP="006539FF">
            <w:pPr>
              <w:pStyle w:val="pformab"/>
              <w:widowControl w:val="0"/>
              <w:shd w:val="clear" w:color="auto" w:fill="FFFFFF"/>
              <w:spacing w:before="0" w:after="40"/>
              <w:ind w:right="65"/>
              <w:jc w:val="right"/>
              <w:rPr>
                <w:rFonts w:ascii="Arial" w:hAnsi="Arial"/>
                <w:sz w:val="20"/>
                <w:u w:val="single"/>
              </w:rPr>
            </w:pPr>
            <w:r>
              <w:rPr>
                <w:rFonts w:ascii="Arial" w:hAnsi="Arial"/>
                <w:sz w:val="20"/>
                <w:u w:val="single"/>
              </w:rPr>
              <w:t xml:space="preserve"> (140,000)</w:t>
            </w:r>
          </w:p>
        </w:tc>
        <w:tc>
          <w:tcPr>
            <w:tcW w:w="1595" w:type="dxa"/>
            <w:tcBorders>
              <w:left w:val="double" w:sz="4" w:space="0" w:color="auto"/>
            </w:tcBorders>
            <w:shd w:val="clear" w:color="auto" w:fill="FFFFFF"/>
            <w:vAlign w:val="bottom"/>
          </w:tcPr>
          <w:p w14:paraId="50FF037A" w14:textId="77777777" w:rsidR="009147E2" w:rsidRDefault="009147E2" w:rsidP="006539FF">
            <w:pPr>
              <w:pStyle w:val="pformab"/>
              <w:widowControl w:val="0"/>
              <w:shd w:val="clear" w:color="auto" w:fill="FFFFFF"/>
              <w:spacing w:before="0" w:after="40"/>
              <w:ind w:right="40"/>
              <w:jc w:val="right"/>
              <w:rPr>
                <w:rFonts w:ascii="Arial" w:hAnsi="Arial"/>
                <w:sz w:val="20"/>
              </w:rPr>
            </w:pPr>
          </w:p>
        </w:tc>
      </w:tr>
      <w:tr w:rsidR="009147E2" w14:paraId="1CA0CD2E" w14:textId="77777777" w:rsidTr="005C329D">
        <w:tc>
          <w:tcPr>
            <w:tcW w:w="6215" w:type="dxa"/>
            <w:tcBorders>
              <w:right w:val="double" w:sz="4" w:space="0" w:color="auto"/>
            </w:tcBorders>
            <w:shd w:val="clear" w:color="auto" w:fill="FFFFFF"/>
            <w:vAlign w:val="bottom"/>
          </w:tcPr>
          <w:p w14:paraId="2DED366E" w14:textId="65EAC707" w:rsidR="009147E2" w:rsidRDefault="009147E2" w:rsidP="00486F6E">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sidR="00707625">
              <w:rPr>
                <w:rFonts w:ascii="Arial" w:hAnsi="Arial"/>
                <w:sz w:val="20"/>
              </w:rPr>
              <w:tab/>
            </w:r>
            <w:r>
              <w:rPr>
                <w:rFonts w:ascii="Arial" w:hAnsi="Arial"/>
                <w:sz w:val="20"/>
              </w:rPr>
              <w:t xml:space="preserve">Net cash </w:t>
            </w:r>
            <w:r w:rsidR="008C01CD">
              <w:rPr>
                <w:rFonts w:ascii="Arial" w:hAnsi="Arial"/>
                <w:sz w:val="20"/>
              </w:rPr>
              <w:t>inflow</w:t>
            </w:r>
            <w:r w:rsidR="00DA42BB">
              <w:rPr>
                <w:rFonts w:ascii="Arial" w:hAnsi="Arial"/>
                <w:sz w:val="20"/>
              </w:rPr>
              <w:t xml:space="preserve"> from</w:t>
            </w:r>
            <w:r>
              <w:rPr>
                <w:rFonts w:ascii="Arial" w:hAnsi="Arial"/>
                <w:sz w:val="20"/>
              </w:rPr>
              <w:t xml:space="preserve"> operating activities</w:t>
            </w:r>
          </w:p>
        </w:tc>
        <w:tc>
          <w:tcPr>
            <w:tcW w:w="1595" w:type="dxa"/>
            <w:tcBorders>
              <w:left w:val="double" w:sz="4" w:space="0" w:color="auto"/>
            </w:tcBorders>
            <w:shd w:val="clear" w:color="auto" w:fill="FFFFFF"/>
            <w:vAlign w:val="bottom"/>
          </w:tcPr>
          <w:p w14:paraId="004DF441" w14:textId="77777777" w:rsidR="009147E2" w:rsidRDefault="009147E2" w:rsidP="006539FF">
            <w:pPr>
              <w:pStyle w:val="pformab"/>
              <w:widowControl w:val="0"/>
              <w:shd w:val="clear" w:color="auto" w:fill="FFFFFF"/>
              <w:spacing w:before="0" w:after="40"/>
              <w:ind w:right="65"/>
              <w:jc w:val="right"/>
              <w:rPr>
                <w:rFonts w:ascii="Arial" w:hAnsi="Arial"/>
                <w:sz w:val="20"/>
              </w:rPr>
            </w:pPr>
          </w:p>
        </w:tc>
        <w:tc>
          <w:tcPr>
            <w:tcW w:w="1595" w:type="dxa"/>
            <w:tcBorders>
              <w:left w:val="double" w:sz="4" w:space="0" w:color="auto"/>
            </w:tcBorders>
            <w:shd w:val="clear" w:color="auto" w:fill="FFFFFF"/>
            <w:vAlign w:val="bottom"/>
          </w:tcPr>
          <w:p w14:paraId="49A0105E" w14:textId="77777777" w:rsidR="009147E2" w:rsidRDefault="009147E2" w:rsidP="006539FF">
            <w:pPr>
              <w:pStyle w:val="pformab"/>
              <w:widowControl w:val="0"/>
              <w:shd w:val="clear" w:color="auto" w:fill="FFFFFF"/>
              <w:spacing w:before="0" w:after="40"/>
              <w:ind w:right="40"/>
              <w:jc w:val="right"/>
              <w:rPr>
                <w:rFonts w:ascii="Arial" w:hAnsi="Arial"/>
                <w:sz w:val="20"/>
              </w:rPr>
            </w:pPr>
            <w:r>
              <w:rPr>
                <w:rFonts w:ascii="Arial" w:hAnsi="Arial"/>
                <w:sz w:val="20"/>
              </w:rPr>
              <w:t>$40,000</w:t>
            </w:r>
          </w:p>
        </w:tc>
      </w:tr>
    </w:tbl>
    <w:p w14:paraId="5FEC1635" w14:textId="77777777" w:rsidR="009147E2" w:rsidRDefault="009147E2" w:rsidP="00486F6E"/>
    <w:p w14:paraId="7F1CC771" w14:textId="77777777" w:rsidR="009147E2" w:rsidRDefault="009147E2" w:rsidP="00486F6E"/>
    <w:p w14:paraId="0E1C323D" w14:textId="77777777" w:rsidR="00F676BD" w:rsidRDefault="00F676BD" w:rsidP="00486F6E"/>
    <w:p w14:paraId="52D29D43" w14:textId="77777777" w:rsidR="006539FF" w:rsidRDefault="006539FF">
      <w:pPr>
        <w:widowControl/>
        <w:rPr>
          <w:rFonts w:ascii="Arial" w:hAnsi="Arial" w:cs="Arial"/>
          <w:i/>
          <w:iCs/>
          <w:color w:val="000000"/>
          <w:sz w:val="20"/>
        </w:rPr>
      </w:pPr>
      <w:r>
        <w:br w:type="page"/>
      </w:r>
    </w:p>
    <w:p w14:paraId="0215F38A" w14:textId="1225E519" w:rsidR="00821F68" w:rsidRDefault="006539FF" w:rsidP="00821F68">
      <w:pPr>
        <w:pStyle w:val="ph3"/>
        <w:widowControl w:val="0"/>
        <w:tabs>
          <w:tab w:val="right" w:pos="8820"/>
        </w:tabs>
        <w:spacing w:before="0"/>
        <w:ind w:left="-110" w:right="61"/>
        <w:rPr>
          <w:b/>
          <w:i w:val="0"/>
          <w:sz w:val="36"/>
          <w:szCs w:val="36"/>
        </w:rPr>
      </w:pPr>
      <w:r>
        <w:lastRenderedPageBreak/>
        <w:t xml:space="preserve"> </w:t>
      </w:r>
      <w:r w:rsidR="00821F68">
        <w:t xml:space="preserve">(15-20 min.) </w:t>
      </w:r>
      <w:r>
        <w:rPr>
          <w:b/>
          <w:i w:val="0"/>
          <w:sz w:val="36"/>
          <w:szCs w:val="36"/>
        </w:rPr>
        <w:t>S1</w:t>
      </w:r>
      <w:r w:rsidR="00821F68">
        <w:rPr>
          <w:b/>
          <w:i w:val="0"/>
          <w:sz w:val="36"/>
          <w:szCs w:val="36"/>
        </w:rPr>
        <w:t>7-16</w:t>
      </w:r>
    </w:p>
    <w:p w14:paraId="1F2CABD5" w14:textId="77777777" w:rsidR="00821F68" w:rsidRDefault="00821F68" w:rsidP="00821F68"/>
    <w:p w14:paraId="0FC8D4CA" w14:textId="77777777" w:rsidR="00821F68" w:rsidRDefault="00821F68" w:rsidP="00821F68">
      <w:pPr>
        <w:pStyle w:val="ph2"/>
        <w:widowControl w:val="0"/>
        <w:tabs>
          <w:tab w:val="left" w:pos="880"/>
          <w:tab w:val="left" w:pos="3190"/>
          <w:tab w:val="left" w:pos="3685"/>
          <w:tab w:val="left" w:pos="4730"/>
        </w:tabs>
        <w:spacing w:before="0"/>
        <w:ind w:left="880" w:hanging="495"/>
        <w:rPr>
          <w:rFonts w:ascii="Times New Roman" w:hAnsi="Times New Roman" w:cs="Times New Roman"/>
          <w:b w:val="0"/>
          <w:bCs w:val="0"/>
          <w:sz w:val="24"/>
        </w:rPr>
      </w:pPr>
      <w:r>
        <w:rPr>
          <w:rFonts w:ascii="Times New Roman" w:hAnsi="Times New Roman" w:cs="Times New Roman"/>
          <w:b w:val="0"/>
          <w:bCs w:val="0"/>
          <w:sz w:val="24"/>
        </w:rPr>
        <w:t>a.</w:t>
      </w:r>
      <w:r>
        <w:rPr>
          <w:rFonts w:ascii="Times New Roman" w:hAnsi="Times New Roman" w:cs="Times New Roman"/>
          <w:b w:val="0"/>
          <w:bCs w:val="0"/>
          <w:sz w:val="24"/>
        </w:rPr>
        <w:tab/>
        <w:t>Collections from customers = $402,000, as follows:</w:t>
      </w:r>
    </w:p>
    <w:tbl>
      <w:tblPr>
        <w:tblpPr w:leftFromText="180" w:rightFromText="180" w:vertAnchor="text" w:horzAnchor="margin" w:tblpXSpec="right" w:tblpY="269"/>
        <w:tblW w:w="0" w:type="auto"/>
        <w:tblLayout w:type="fixed"/>
        <w:tblCellMar>
          <w:left w:w="0" w:type="dxa"/>
          <w:right w:w="0" w:type="dxa"/>
        </w:tblCellMar>
        <w:tblLook w:val="01E0" w:firstRow="1" w:lastRow="1" w:firstColumn="1" w:lastColumn="1" w:noHBand="0" w:noVBand="0"/>
      </w:tblPr>
      <w:tblGrid>
        <w:gridCol w:w="1593"/>
        <w:gridCol w:w="550"/>
        <w:gridCol w:w="1375"/>
        <w:gridCol w:w="387"/>
        <w:gridCol w:w="3685"/>
      </w:tblGrid>
      <w:tr w:rsidR="00821F68" w14:paraId="647500AE" w14:textId="77777777" w:rsidTr="00F676BD">
        <w:tc>
          <w:tcPr>
            <w:tcW w:w="1593" w:type="dxa"/>
            <w:vAlign w:val="center"/>
          </w:tcPr>
          <w:p w14:paraId="2697FBA9" w14:textId="77777777" w:rsidR="00821F68" w:rsidRDefault="00821F68" w:rsidP="00F676BD">
            <w:pPr>
              <w:pStyle w:val="pl1"/>
              <w:widowControl w:val="0"/>
              <w:shd w:val="clear" w:color="auto" w:fill="auto"/>
              <w:tabs>
                <w:tab w:val="right" w:leader="dot" w:pos="7260"/>
                <w:tab w:val="right" w:pos="8635"/>
              </w:tabs>
              <w:ind w:left="0" w:firstLine="0"/>
              <w:jc w:val="center"/>
            </w:pPr>
            <w:r>
              <w:t>Collections</w:t>
            </w:r>
          </w:p>
          <w:p w14:paraId="2F9E57AA" w14:textId="77777777" w:rsidR="00821F68" w:rsidRDefault="00821F68" w:rsidP="00F676BD">
            <w:pPr>
              <w:pStyle w:val="pl1"/>
              <w:widowControl w:val="0"/>
              <w:shd w:val="clear" w:color="auto" w:fill="auto"/>
              <w:tabs>
                <w:tab w:val="right" w:leader="dot" w:pos="7260"/>
                <w:tab w:val="right" w:pos="8635"/>
              </w:tabs>
              <w:ind w:left="0" w:firstLine="0"/>
              <w:jc w:val="center"/>
            </w:pPr>
            <w:r>
              <w:t>from customer</w:t>
            </w:r>
          </w:p>
        </w:tc>
        <w:tc>
          <w:tcPr>
            <w:tcW w:w="550" w:type="dxa"/>
            <w:vAlign w:val="center"/>
          </w:tcPr>
          <w:p w14:paraId="6895E35B" w14:textId="77777777" w:rsidR="00821F68" w:rsidRDefault="00821F68" w:rsidP="00F676BD">
            <w:pPr>
              <w:pStyle w:val="pl1"/>
              <w:widowControl w:val="0"/>
              <w:shd w:val="clear" w:color="auto" w:fill="auto"/>
              <w:tabs>
                <w:tab w:val="right" w:leader="dot" w:pos="7260"/>
                <w:tab w:val="right" w:pos="8635"/>
              </w:tabs>
              <w:spacing w:before="120"/>
              <w:ind w:left="0" w:firstLine="0"/>
              <w:jc w:val="center"/>
            </w:pPr>
            <w:r>
              <w:t>=</w:t>
            </w:r>
          </w:p>
        </w:tc>
        <w:tc>
          <w:tcPr>
            <w:tcW w:w="1375" w:type="dxa"/>
            <w:vAlign w:val="center"/>
          </w:tcPr>
          <w:p w14:paraId="594008A7" w14:textId="77777777" w:rsidR="00821F68" w:rsidRDefault="00821F68" w:rsidP="00F676BD">
            <w:pPr>
              <w:pStyle w:val="pl1"/>
              <w:widowControl w:val="0"/>
              <w:shd w:val="clear" w:color="auto" w:fill="auto"/>
              <w:tabs>
                <w:tab w:val="right" w:leader="dot" w:pos="7260"/>
                <w:tab w:val="right" w:pos="8635"/>
              </w:tabs>
              <w:ind w:left="0" w:firstLine="0"/>
              <w:jc w:val="center"/>
            </w:pPr>
            <w:r>
              <w:t>Sales</w:t>
            </w:r>
          </w:p>
          <w:p w14:paraId="0898CC68" w14:textId="77777777" w:rsidR="00821F68" w:rsidRDefault="00821F68" w:rsidP="00F676BD">
            <w:pPr>
              <w:pStyle w:val="pl1"/>
              <w:widowControl w:val="0"/>
              <w:shd w:val="clear" w:color="auto" w:fill="auto"/>
              <w:tabs>
                <w:tab w:val="right" w:leader="dot" w:pos="7260"/>
                <w:tab w:val="right" w:pos="8635"/>
              </w:tabs>
              <w:ind w:left="0" w:firstLine="0"/>
              <w:jc w:val="center"/>
            </w:pPr>
            <w:r>
              <w:t>Revenue</w:t>
            </w:r>
          </w:p>
        </w:tc>
        <w:tc>
          <w:tcPr>
            <w:tcW w:w="387" w:type="dxa"/>
            <w:vAlign w:val="center"/>
          </w:tcPr>
          <w:p w14:paraId="68E66E2C" w14:textId="77777777" w:rsidR="00821F68" w:rsidRDefault="00821F68" w:rsidP="00F676BD">
            <w:pPr>
              <w:pStyle w:val="pl1"/>
              <w:widowControl w:val="0"/>
              <w:shd w:val="clear" w:color="auto" w:fill="auto"/>
              <w:tabs>
                <w:tab w:val="right" w:leader="dot" w:pos="7260"/>
                <w:tab w:val="right" w:pos="8635"/>
              </w:tabs>
              <w:spacing w:before="120"/>
              <w:ind w:left="0" w:firstLine="0"/>
              <w:jc w:val="center"/>
            </w:pPr>
            <w:r>
              <w:t>–</w:t>
            </w:r>
          </w:p>
        </w:tc>
        <w:tc>
          <w:tcPr>
            <w:tcW w:w="3685" w:type="dxa"/>
            <w:vAlign w:val="center"/>
          </w:tcPr>
          <w:p w14:paraId="6B1D7742" w14:textId="77777777" w:rsidR="00821F68" w:rsidRDefault="00821F68" w:rsidP="00F676BD">
            <w:pPr>
              <w:pStyle w:val="pl1"/>
              <w:widowControl w:val="0"/>
              <w:shd w:val="clear" w:color="auto" w:fill="auto"/>
              <w:tabs>
                <w:tab w:val="right" w:leader="dot" w:pos="7260"/>
                <w:tab w:val="right" w:pos="8635"/>
              </w:tabs>
              <w:spacing w:before="120"/>
              <w:ind w:left="0" w:firstLine="0"/>
              <w:jc w:val="center"/>
            </w:pPr>
            <w:r>
              <w:t>Increase in Accounts Receivable</w:t>
            </w:r>
          </w:p>
        </w:tc>
      </w:tr>
      <w:tr w:rsidR="00821F68" w14:paraId="58199547" w14:textId="77777777" w:rsidTr="00F676BD">
        <w:tc>
          <w:tcPr>
            <w:tcW w:w="1593" w:type="dxa"/>
            <w:vAlign w:val="center"/>
          </w:tcPr>
          <w:p w14:paraId="77A80E04" w14:textId="77777777" w:rsidR="00821F68" w:rsidRDefault="00821F68" w:rsidP="00F676BD">
            <w:pPr>
              <w:pStyle w:val="pl1"/>
              <w:widowControl w:val="0"/>
              <w:shd w:val="clear" w:color="auto" w:fill="auto"/>
              <w:tabs>
                <w:tab w:val="right" w:leader="dot" w:pos="7260"/>
                <w:tab w:val="right" w:pos="8635"/>
              </w:tabs>
              <w:ind w:left="0" w:firstLine="0"/>
              <w:jc w:val="center"/>
            </w:pPr>
          </w:p>
        </w:tc>
        <w:tc>
          <w:tcPr>
            <w:tcW w:w="550" w:type="dxa"/>
            <w:vAlign w:val="center"/>
          </w:tcPr>
          <w:p w14:paraId="052EA47F" w14:textId="77777777" w:rsidR="00821F68" w:rsidRDefault="00821F68" w:rsidP="00F676BD">
            <w:pPr>
              <w:pStyle w:val="pl1"/>
              <w:widowControl w:val="0"/>
              <w:shd w:val="clear" w:color="auto" w:fill="auto"/>
              <w:tabs>
                <w:tab w:val="right" w:leader="dot" w:pos="7260"/>
                <w:tab w:val="right" w:pos="8635"/>
              </w:tabs>
              <w:spacing w:before="120"/>
              <w:ind w:left="0" w:firstLine="0"/>
              <w:jc w:val="center"/>
            </w:pPr>
          </w:p>
        </w:tc>
        <w:tc>
          <w:tcPr>
            <w:tcW w:w="1375" w:type="dxa"/>
            <w:vAlign w:val="center"/>
          </w:tcPr>
          <w:p w14:paraId="6969451F" w14:textId="77777777" w:rsidR="00821F68" w:rsidRDefault="00821F68" w:rsidP="00F676BD">
            <w:pPr>
              <w:pStyle w:val="pl1"/>
              <w:widowControl w:val="0"/>
              <w:shd w:val="clear" w:color="auto" w:fill="auto"/>
              <w:tabs>
                <w:tab w:val="right" w:leader="dot" w:pos="7260"/>
                <w:tab w:val="right" w:pos="8635"/>
              </w:tabs>
              <w:ind w:left="0" w:firstLine="0"/>
              <w:jc w:val="center"/>
            </w:pPr>
          </w:p>
        </w:tc>
        <w:tc>
          <w:tcPr>
            <w:tcW w:w="387" w:type="dxa"/>
            <w:vAlign w:val="center"/>
          </w:tcPr>
          <w:p w14:paraId="068D9DD1" w14:textId="77777777" w:rsidR="00821F68" w:rsidRDefault="00821F68" w:rsidP="00F676BD">
            <w:pPr>
              <w:pStyle w:val="pl1"/>
              <w:widowControl w:val="0"/>
              <w:shd w:val="clear" w:color="auto" w:fill="auto"/>
              <w:tabs>
                <w:tab w:val="right" w:leader="dot" w:pos="7260"/>
                <w:tab w:val="right" w:pos="8635"/>
              </w:tabs>
              <w:spacing w:before="120"/>
              <w:ind w:left="0" w:firstLine="0"/>
              <w:jc w:val="center"/>
            </w:pPr>
          </w:p>
        </w:tc>
        <w:tc>
          <w:tcPr>
            <w:tcW w:w="3685" w:type="dxa"/>
            <w:vAlign w:val="center"/>
          </w:tcPr>
          <w:p w14:paraId="01EC0F74" w14:textId="77777777" w:rsidR="00821F68" w:rsidRDefault="00821F68" w:rsidP="00F676BD">
            <w:pPr>
              <w:pStyle w:val="pl1"/>
              <w:widowControl w:val="0"/>
              <w:shd w:val="clear" w:color="auto" w:fill="auto"/>
              <w:tabs>
                <w:tab w:val="right" w:leader="dot" w:pos="7260"/>
                <w:tab w:val="right" w:pos="8635"/>
              </w:tabs>
              <w:spacing w:before="120"/>
              <w:ind w:left="0" w:firstLine="0"/>
              <w:jc w:val="center"/>
            </w:pPr>
          </w:p>
        </w:tc>
      </w:tr>
      <w:tr w:rsidR="00821F68" w14:paraId="1AFCE010" w14:textId="77777777" w:rsidTr="00F676BD">
        <w:tc>
          <w:tcPr>
            <w:tcW w:w="1593" w:type="dxa"/>
            <w:vAlign w:val="center"/>
          </w:tcPr>
          <w:p w14:paraId="6880B137" w14:textId="77777777" w:rsidR="00821F68" w:rsidRDefault="00821F68" w:rsidP="00F676BD">
            <w:pPr>
              <w:pStyle w:val="pl1"/>
              <w:widowControl w:val="0"/>
              <w:shd w:val="clear" w:color="auto" w:fill="auto"/>
              <w:tabs>
                <w:tab w:val="right" w:leader="dot" w:pos="7260"/>
                <w:tab w:val="right" w:pos="8635"/>
              </w:tabs>
              <w:ind w:left="0" w:firstLine="440"/>
              <w:jc w:val="center"/>
            </w:pPr>
          </w:p>
        </w:tc>
        <w:tc>
          <w:tcPr>
            <w:tcW w:w="550" w:type="dxa"/>
            <w:vAlign w:val="center"/>
          </w:tcPr>
          <w:p w14:paraId="2C1B7575" w14:textId="77777777" w:rsidR="00821F68" w:rsidRDefault="00821F68" w:rsidP="00F676BD">
            <w:pPr>
              <w:pStyle w:val="pl1"/>
              <w:widowControl w:val="0"/>
              <w:shd w:val="clear" w:color="auto" w:fill="auto"/>
              <w:tabs>
                <w:tab w:val="right" w:leader="dot" w:pos="7260"/>
                <w:tab w:val="right" w:pos="8635"/>
              </w:tabs>
              <w:spacing w:before="120"/>
              <w:ind w:left="0" w:firstLine="0"/>
              <w:jc w:val="center"/>
            </w:pPr>
            <w:r>
              <w:t>=</w:t>
            </w:r>
          </w:p>
        </w:tc>
        <w:tc>
          <w:tcPr>
            <w:tcW w:w="1375" w:type="dxa"/>
            <w:vAlign w:val="center"/>
          </w:tcPr>
          <w:p w14:paraId="3475C140" w14:textId="77777777" w:rsidR="00821F68" w:rsidRDefault="00821F68" w:rsidP="00F676BD">
            <w:pPr>
              <w:pStyle w:val="pl1"/>
              <w:widowControl w:val="0"/>
              <w:shd w:val="clear" w:color="auto" w:fill="auto"/>
              <w:tabs>
                <w:tab w:val="right" w:leader="dot" w:pos="7260"/>
                <w:tab w:val="right" w:pos="8635"/>
              </w:tabs>
              <w:ind w:left="0" w:firstLine="0"/>
              <w:jc w:val="center"/>
            </w:pPr>
            <w:r>
              <w:t>$420,000</w:t>
            </w:r>
          </w:p>
        </w:tc>
        <w:tc>
          <w:tcPr>
            <w:tcW w:w="387" w:type="dxa"/>
            <w:vAlign w:val="center"/>
          </w:tcPr>
          <w:p w14:paraId="2483937C" w14:textId="77777777" w:rsidR="00821F68" w:rsidRDefault="00821F68" w:rsidP="00F676BD">
            <w:pPr>
              <w:pStyle w:val="pl1"/>
              <w:widowControl w:val="0"/>
              <w:shd w:val="clear" w:color="auto" w:fill="auto"/>
              <w:tabs>
                <w:tab w:val="right" w:leader="dot" w:pos="7260"/>
                <w:tab w:val="right" w:pos="8635"/>
              </w:tabs>
              <w:spacing w:before="120"/>
              <w:ind w:left="0" w:firstLine="0"/>
              <w:jc w:val="center"/>
            </w:pPr>
            <w:r>
              <w:t>–</w:t>
            </w:r>
          </w:p>
        </w:tc>
        <w:tc>
          <w:tcPr>
            <w:tcW w:w="3685" w:type="dxa"/>
            <w:vAlign w:val="center"/>
          </w:tcPr>
          <w:p w14:paraId="66BDD0B7" w14:textId="77777777" w:rsidR="00821F68" w:rsidRDefault="00821F68" w:rsidP="00F676BD">
            <w:pPr>
              <w:pStyle w:val="pl1"/>
              <w:widowControl w:val="0"/>
              <w:shd w:val="clear" w:color="auto" w:fill="auto"/>
              <w:tabs>
                <w:tab w:val="right" w:leader="dot" w:pos="7260"/>
                <w:tab w:val="right" w:pos="8635"/>
              </w:tabs>
              <w:spacing w:before="120"/>
              <w:ind w:left="0" w:firstLine="0"/>
              <w:jc w:val="center"/>
            </w:pPr>
            <w:r>
              <w:t>$18,000 ($162,000 – $144,000)</w:t>
            </w:r>
          </w:p>
        </w:tc>
      </w:tr>
      <w:tr w:rsidR="00821F68" w14:paraId="71167A88" w14:textId="77777777" w:rsidTr="00F676BD">
        <w:tc>
          <w:tcPr>
            <w:tcW w:w="1593" w:type="dxa"/>
            <w:vAlign w:val="center"/>
          </w:tcPr>
          <w:p w14:paraId="722C88A5" w14:textId="77777777" w:rsidR="00821F68" w:rsidRDefault="00821F68" w:rsidP="00F676BD">
            <w:pPr>
              <w:pStyle w:val="pl1"/>
              <w:widowControl w:val="0"/>
              <w:shd w:val="clear" w:color="auto" w:fill="auto"/>
              <w:tabs>
                <w:tab w:val="right" w:leader="dot" w:pos="7260"/>
                <w:tab w:val="right" w:pos="8635"/>
              </w:tabs>
              <w:ind w:left="0" w:firstLine="0"/>
              <w:jc w:val="center"/>
            </w:pPr>
          </w:p>
        </w:tc>
        <w:tc>
          <w:tcPr>
            <w:tcW w:w="550" w:type="dxa"/>
            <w:vAlign w:val="center"/>
          </w:tcPr>
          <w:p w14:paraId="3183230B" w14:textId="77777777" w:rsidR="00821F68" w:rsidRDefault="00821F68" w:rsidP="00F676BD">
            <w:pPr>
              <w:pStyle w:val="pl1"/>
              <w:widowControl w:val="0"/>
              <w:shd w:val="clear" w:color="auto" w:fill="auto"/>
              <w:tabs>
                <w:tab w:val="right" w:leader="dot" w:pos="7260"/>
                <w:tab w:val="right" w:pos="8635"/>
              </w:tabs>
              <w:spacing w:before="120"/>
              <w:ind w:left="0" w:firstLine="0"/>
              <w:jc w:val="center"/>
            </w:pPr>
            <w:r>
              <w:t>=</w:t>
            </w:r>
          </w:p>
        </w:tc>
        <w:tc>
          <w:tcPr>
            <w:tcW w:w="1375" w:type="dxa"/>
            <w:vAlign w:val="center"/>
          </w:tcPr>
          <w:p w14:paraId="0EE435A4" w14:textId="77777777" w:rsidR="00821F68" w:rsidRDefault="00821F68" w:rsidP="00F676BD">
            <w:pPr>
              <w:pStyle w:val="pl1"/>
              <w:widowControl w:val="0"/>
              <w:shd w:val="clear" w:color="auto" w:fill="auto"/>
              <w:tabs>
                <w:tab w:val="right" w:leader="dot" w:pos="7260"/>
                <w:tab w:val="right" w:pos="8635"/>
              </w:tabs>
              <w:ind w:left="0" w:firstLine="0"/>
              <w:jc w:val="center"/>
            </w:pPr>
            <w:r>
              <w:t>$402,000</w:t>
            </w:r>
          </w:p>
        </w:tc>
        <w:tc>
          <w:tcPr>
            <w:tcW w:w="387" w:type="dxa"/>
            <w:vAlign w:val="center"/>
          </w:tcPr>
          <w:p w14:paraId="63EA837B" w14:textId="77777777" w:rsidR="00821F68" w:rsidRDefault="00821F68" w:rsidP="00F676BD">
            <w:pPr>
              <w:pStyle w:val="pl1"/>
              <w:widowControl w:val="0"/>
              <w:shd w:val="clear" w:color="auto" w:fill="auto"/>
              <w:tabs>
                <w:tab w:val="right" w:leader="dot" w:pos="7260"/>
                <w:tab w:val="right" w:pos="8635"/>
              </w:tabs>
              <w:spacing w:before="120"/>
              <w:ind w:left="0" w:firstLine="0"/>
              <w:jc w:val="center"/>
            </w:pPr>
          </w:p>
        </w:tc>
        <w:tc>
          <w:tcPr>
            <w:tcW w:w="3685" w:type="dxa"/>
            <w:vAlign w:val="center"/>
          </w:tcPr>
          <w:p w14:paraId="36C2FAA6" w14:textId="77777777" w:rsidR="00821F68" w:rsidRDefault="00821F68" w:rsidP="00F676BD">
            <w:pPr>
              <w:pStyle w:val="pl1"/>
              <w:widowControl w:val="0"/>
              <w:shd w:val="clear" w:color="auto" w:fill="auto"/>
              <w:tabs>
                <w:tab w:val="right" w:leader="dot" w:pos="7260"/>
                <w:tab w:val="right" w:pos="8635"/>
              </w:tabs>
              <w:spacing w:before="120"/>
              <w:ind w:left="0" w:firstLine="0"/>
              <w:jc w:val="left"/>
            </w:pPr>
          </w:p>
        </w:tc>
      </w:tr>
    </w:tbl>
    <w:p w14:paraId="0667B782" w14:textId="77777777" w:rsidR="00821F68" w:rsidRDefault="00821F68" w:rsidP="00821F68">
      <w:pPr>
        <w:pStyle w:val="ph2"/>
        <w:widowControl w:val="0"/>
        <w:tabs>
          <w:tab w:val="left" w:pos="880"/>
          <w:tab w:val="left" w:pos="3190"/>
          <w:tab w:val="left" w:pos="3685"/>
          <w:tab w:val="left" w:pos="4730"/>
        </w:tabs>
        <w:spacing w:before="0"/>
        <w:ind w:left="880" w:hanging="495"/>
        <w:rPr>
          <w:rFonts w:ascii="Times New Roman" w:hAnsi="Times New Roman" w:cs="Times New Roman"/>
          <w:b w:val="0"/>
          <w:bCs w:val="0"/>
          <w:sz w:val="24"/>
        </w:rPr>
      </w:pPr>
    </w:p>
    <w:p w14:paraId="53F7B2B1" w14:textId="77777777" w:rsidR="00821F68" w:rsidRDefault="00821F68" w:rsidP="00821F68">
      <w:pPr>
        <w:pStyle w:val="ph2"/>
        <w:widowControl w:val="0"/>
        <w:tabs>
          <w:tab w:val="left" w:pos="880"/>
          <w:tab w:val="left" w:pos="3190"/>
          <w:tab w:val="left" w:pos="3685"/>
          <w:tab w:val="left" w:pos="4730"/>
        </w:tabs>
        <w:spacing w:before="0"/>
        <w:ind w:left="880" w:hanging="495"/>
        <w:rPr>
          <w:rFonts w:ascii="Times New Roman" w:hAnsi="Times New Roman" w:cs="Times New Roman"/>
          <w:b w:val="0"/>
          <w:bCs w:val="0"/>
          <w:sz w:val="24"/>
        </w:rPr>
      </w:pPr>
    </w:p>
    <w:p w14:paraId="608F208B" w14:textId="77777777" w:rsidR="00821F68" w:rsidRDefault="00821F68" w:rsidP="00821F68">
      <w:pPr>
        <w:pStyle w:val="ph2"/>
        <w:widowControl w:val="0"/>
        <w:tabs>
          <w:tab w:val="left" w:pos="880"/>
          <w:tab w:val="left" w:pos="3190"/>
          <w:tab w:val="left" w:pos="3685"/>
          <w:tab w:val="left" w:pos="4730"/>
        </w:tabs>
        <w:spacing w:before="0"/>
        <w:ind w:left="880" w:hanging="495"/>
        <w:rPr>
          <w:rFonts w:ascii="Times New Roman" w:hAnsi="Times New Roman" w:cs="Times New Roman"/>
          <w:b w:val="0"/>
          <w:bCs w:val="0"/>
          <w:sz w:val="24"/>
        </w:rPr>
      </w:pPr>
    </w:p>
    <w:p w14:paraId="6DE05214" w14:textId="77777777" w:rsidR="00821F68" w:rsidRDefault="00821F68" w:rsidP="00821F68">
      <w:pPr>
        <w:pStyle w:val="ph2"/>
        <w:widowControl w:val="0"/>
        <w:tabs>
          <w:tab w:val="left" w:pos="880"/>
          <w:tab w:val="left" w:pos="3190"/>
          <w:tab w:val="left" w:pos="3685"/>
          <w:tab w:val="left" w:pos="4730"/>
        </w:tabs>
        <w:spacing w:before="0"/>
        <w:ind w:left="880" w:hanging="495"/>
        <w:rPr>
          <w:rFonts w:ascii="Times New Roman" w:hAnsi="Times New Roman" w:cs="Times New Roman"/>
          <w:b w:val="0"/>
          <w:bCs w:val="0"/>
          <w:sz w:val="24"/>
        </w:rPr>
      </w:pPr>
    </w:p>
    <w:p w14:paraId="51B9C472" w14:textId="77777777" w:rsidR="00821F68" w:rsidRDefault="00821F68" w:rsidP="00821F68">
      <w:pPr>
        <w:pStyle w:val="ph2"/>
        <w:widowControl w:val="0"/>
        <w:tabs>
          <w:tab w:val="left" w:pos="880"/>
          <w:tab w:val="left" w:pos="3190"/>
          <w:tab w:val="left" w:pos="3685"/>
          <w:tab w:val="left" w:pos="4455"/>
        </w:tabs>
        <w:spacing w:before="0"/>
        <w:ind w:left="880" w:hanging="495"/>
        <w:rPr>
          <w:rFonts w:ascii="Times New Roman" w:hAnsi="Times New Roman" w:cs="Times New Roman"/>
          <w:b w:val="0"/>
          <w:bCs w:val="0"/>
          <w:sz w:val="24"/>
        </w:rPr>
      </w:pPr>
    </w:p>
    <w:p w14:paraId="5EB23AEE" w14:textId="77777777" w:rsidR="00821F68" w:rsidRDefault="00821F68" w:rsidP="00821F68">
      <w:pPr>
        <w:pStyle w:val="ph2"/>
        <w:widowControl w:val="0"/>
        <w:tabs>
          <w:tab w:val="left" w:pos="880"/>
          <w:tab w:val="left" w:pos="3190"/>
          <w:tab w:val="left" w:pos="3685"/>
          <w:tab w:val="left" w:pos="4455"/>
        </w:tabs>
        <w:spacing w:before="0"/>
        <w:ind w:left="880" w:hanging="495"/>
        <w:rPr>
          <w:rFonts w:ascii="Times New Roman" w:hAnsi="Times New Roman" w:cs="Times New Roman"/>
          <w:b w:val="0"/>
          <w:bCs w:val="0"/>
          <w:sz w:val="24"/>
        </w:rPr>
      </w:pPr>
    </w:p>
    <w:tbl>
      <w:tblPr>
        <w:tblpPr w:leftFromText="180" w:rightFromText="180" w:vertAnchor="text" w:horzAnchor="page" w:tblpX="3178" w:tblpY="20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52"/>
        <w:gridCol w:w="1376"/>
        <w:gridCol w:w="2140"/>
        <w:gridCol w:w="960"/>
      </w:tblGrid>
      <w:tr w:rsidR="00821F68" w14:paraId="07F8B406" w14:textId="77777777" w:rsidTr="00BB239F">
        <w:tc>
          <w:tcPr>
            <w:tcW w:w="6228" w:type="dxa"/>
            <w:gridSpan w:val="4"/>
            <w:tcBorders>
              <w:top w:val="nil"/>
              <w:left w:val="nil"/>
              <w:bottom w:val="single" w:sz="12" w:space="0" w:color="auto"/>
              <w:right w:val="nil"/>
            </w:tcBorders>
          </w:tcPr>
          <w:p w14:paraId="768B9D6A" w14:textId="77777777" w:rsidR="00821F68" w:rsidRDefault="00821F68" w:rsidP="00F676BD">
            <w:pPr>
              <w:pStyle w:val="pthead"/>
              <w:widowControl w:val="0"/>
              <w:shd w:val="clear" w:color="auto" w:fill="FFFFFF"/>
              <w:ind w:left="-116" w:firstLine="6"/>
              <w:rPr>
                <w:rFonts w:ascii="Arial" w:hAnsi="Arial" w:cs="Arial"/>
                <w:sz w:val="20"/>
              </w:rPr>
            </w:pPr>
          </w:p>
          <w:p w14:paraId="6522ED5B" w14:textId="77777777" w:rsidR="00821F68" w:rsidRDefault="00821F68" w:rsidP="00F676BD">
            <w:pPr>
              <w:pStyle w:val="pthead"/>
              <w:widowControl w:val="0"/>
              <w:shd w:val="clear" w:color="auto" w:fill="FFFFFF"/>
              <w:ind w:left="-116" w:firstLine="6"/>
              <w:rPr>
                <w:rFonts w:ascii="Arial" w:hAnsi="Arial" w:cs="Arial"/>
                <w:sz w:val="20"/>
              </w:rPr>
            </w:pPr>
            <w:r>
              <w:rPr>
                <w:rFonts w:ascii="Arial" w:hAnsi="Arial" w:cs="Arial"/>
                <w:sz w:val="20"/>
              </w:rPr>
              <w:t>Accounts Receivable</w:t>
            </w:r>
          </w:p>
        </w:tc>
      </w:tr>
      <w:tr w:rsidR="00821F68" w14:paraId="33C31D37" w14:textId="77777777" w:rsidTr="00BB239F">
        <w:trPr>
          <w:trHeight w:val="290"/>
        </w:trPr>
        <w:tc>
          <w:tcPr>
            <w:tcW w:w="1752" w:type="dxa"/>
            <w:tcBorders>
              <w:top w:val="single" w:sz="12" w:space="0" w:color="auto"/>
              <w:left w:val="nil"/>
              <w:bottom w:val="nil"/>
              <w:right w:val="nil"/>
            </w:tcBorders>
          </w:tcPr>
          <w:p w14:paraId="6B1EF63C" w14:textId="77777777" w:rsidR="00821F68" w:rsidRDefault="00821F68" w:rsidP="00F676BD">
            <w:pPr>
              <w:pStyle w:val="pthead"/>
              <w:widowControl w:val="0"/>
              <w:shd w:val="clear" w:color="auto" w:fill="FFFFFF"/>
              <w:tabs>
                <w:tab w:val="left" w:pos="269"/>
              </w:tabs>
              <w:ind w:left="-220" w:firstLine="110"/>
              <w:jc w:val="left"/>
              <w:rPr>
                <w:rFonts w:ascii="Arial" w:hAnsi="Arial" w:cs="Arial"/>
                <w:sz w:val="20"/>
              </w:rPr>
            </w:pPr>
            <w:r>
              <w:rPr>
                <w:rFonts w:ascii="Arial" w:hAnsi="Arial" w:cs="Arial"/>
                <w:sz w:val="20"/>
              </w:rPr>
              <w:t>Beg. Bal.</w:t>
            </w:r>
          </w:p>
        </w:tc>
        <w:tc>
          <w:tcPr>
            <w:tcW w:w="1376" w:type="dxa"/>
            <w:tcBorders>
              <w:top w:val="single" w:sz="12" w:space="0" w:color="auto"/>
              <w:left w:val="nil"/>
              <w:bottom w:val="nil"/>
            </w:tcBorders>
          </w:tcPr>
          <w:p w14:paraId="1DD95482" w14:textId="77777777" w:rsidR="00821F68" w:rsidRDefault="00821F68" w:rsidP="00F676BD">
            <w:pPr>
              <w:pStyle w:val="pthead"/>
              <w:widowControl w:val="0"/>
              <w:shd w:val="clear" w:color="auto" w:fill="FFFFFF"/>
              <w:jc w:val="right"/>
              <w:rPr>
                <w:rFonts w:ascii="Arial" w:hAnsi="Arial" w:cs="Arial"/>
                <w:sz w:val="20"/>
              </w:rPr>
            </w:pPr>
            <w:r>
              <w:rPr>
                <w:rFonts w:ascii="Arial" w:hAnsi="Arial" w:cs="Arial"/>
                <w:sz w:val="20"/>
              </w:rPr>
              <w:t>144,000</w:t>
            </w:r>
          </w:p>
        </w:tc>
        <w:tc>
          <w:tcPr>
            <w:tcW w:w="2140" w:type="dxa"/>
            <w:tcBorders>
              <w:top w:val="single" w:sz="12" w:space="0" w:color="auto"/>
              <w:bottom w:val="nil"/>
              <w:right w:val="nil"/>
            </w:tcBorders>
          </w:tcPr>
          <w:p w14:paraId="358BCAAE" w14:textId="77777777" w:rsidR="00821F68" w:rsidRDefault="00821F68" w:rsidP="00F676BD">
            <w:pPr>
              <w:pStyle w:val="pthead"/>
              <w:widowControl w:val="0"/>
              <w:shd w:val="clear" w:color="auto" w:fill="FFFFFF"/>
              <w:tabs>
                <w:tab w:val="left" w:pos="332"/>
              </w:tabs>
              <w:jc w:val="left"/>
              <w:rPr>
                <w:rFonts w:ascii="Arial" w:hAnsi="Arial" w:cs="Arial"/>
                <w:sz w:val="20"/>
              </w:rPr>
            </w:pPr>
          </w:p>
        </w:tc>
        <w:tc>
          <w:tcPr>
            <w:tcW w:w="960" w:type="dxa"/>
            <w:tcBorders>
              <w:top w:val="single" w:sz="12" w:space="0" w:color="auto"/>
              <w:left w:val="nil"/>
              <w:bottom w:val="nil"/>
              <w:right w:val="nil"/>
            </w:tcBorders>
          </w:tcPr>
          <w:p w14:paraId="4EEB4BAD" w14:textId="77777777" w:rsidR="00821F68" w:rsidRDefault="00821F68" w:rsidP="00F676BD">
            <w:pPr>
              <w:pStyle w:val="pthead"/>
              <w:widowControl w:val="0"/>
              <w:shd w:val="clear" w:color="auto" w:fill="FFFFFF"/>
              <w:jc w:val="right"/>
              <w:rPr>
                <w:rFonts w:ascii="Arial" w:hAnsi="Arial" w:cs="Arial"/>
                <w:sz w:val="20"/>
              </w:rPr>
            </w:pPr>
          </w:p>
        </w:tc>
      </w:tr>
      <w:tr w:rsidR="00821F68" w14:paraId="5C238990" w14:textId="77777777" w:rsidTr="00F676BD">
        <w:tc>
          <w:tcPr>
            <w:tcW w:w="1752" w:type="dxa"/>
            <w:tcBorders>
              <w:top w:val="nil"/>
              <w:left w:val="nil"/>
              <w:bottom w:val="single" w:sz="4" w:space="0" w:color="auto"/>
              <w:right w:val="nil"/>
            </w:tcBorders>
          </w:tcPr>
          <w:p w14:paraId="5F449A00" w14:textId="77777777" w:rsidR="00821F68" w:rsidRDefault="00821F68" w:rsidP="00F676BD">
            <w:pPr>
              <w:pStyle w:val="pthead"/>
              <w:widowControl w:val="0"/>
              <w:shd w:val="clear" w:color="auto" w:fill="FFFFFF"/>
              <w:tabs>
                <w:tab w:val="left" w:pos="269"/>
              </w:tabs>
              <w:ind w:left="-220" w:firstLine="110"/>
              <w:jc w:val="left"/>
              <w:rPr>
                <w:rFonts w:ascii="Arial" w:hAnsi="Arial" w:cs="Arial"/>
                <w:sz w:val="20"/>
              </w:rPr>
            </w:pPr>
            <w:r>
              <w:rPr>
                <w:rFonts w:ascii="Arial" w:hAnsi="Arial" w:cs="Arial"/>
                <w:sz w:val="20"/>
              </w:rPr>
              <w:t>Sales</w:t>
            </w:r>
          </w:p>
        </w:tc>
        <w:tc>
          <w:tcPr>
            <w:tcW w:w="1376" w:type="dxa"/>
            <w:tcBorders>
              <w:top w:val="nil"/>
              <w:left w:val="nil"/>
              <w:bottom w:val="single" w:sz="4" w:space="0" w:color="auto"/>
            </w:tcBorders>
          </w:tcPr>
          <w:p w14:paraId="65D4D5BA" w14:textId="77777777" w:rsidR="00821F68" w:rsidRDefault="00821F68" w:rsidP="00F676BD">
            <w:pPr>
              <w:pStyle w:val="pthead"/>
              <w:widowControl w:val="0"/>
              <w:shd w:val="clear" w:color="auto" w:fill="FFFFFF"/>
              <w:jc w:val="right"/>
              <w:rPr>
                <w:rFonts w:ascii="Arial" w:hAnsi="Arial" w:cs="Arial"/>
                <w:sz w:val="20"/>
              </w:rPr>
            </w:pPr>
            <w:r>
              <w:rPr>
                <w:rFonts w:ascii="Arial" w:hAnsi="Arial" w:cs="Arial"/>
                <w:sz w:val="20"/>
              </w:rPr>
              <w:t>420,000</w:t>
            </w:r>
          </w:p>
        </w:tc>
        <w:tc>
          <w:tcPr>
            <w:tcW w:w="2140" w:type="dxa"/>
            <w:tcBorders>
              <w:top w:val="nil"/>
              <w:bottom w:val="single" w:sz="4" w:space="0" w:color="auto"/>
              <w:right w:val="nil"/>
            </w:tcBorders>
          </w:tcPr>
          <w:p w14:paraId="311837B5" w14:textId="77777777" w:rsidR="00821F68" w:rsidRDefault="00821F68" w:rsidP="00F676BD">
            <w:pPr>
              <w:pStyle w:val="pthead"/>
              <w:widowControl w:val="0"/>
              <w:shd w:val="clear" w:color="auto" w:fill="FFFFFF"/>
              <w:tabs>
                <w:tab w:val="left" w:pos="332"/>
              </w:tabs>
              <w:jc w:val="left"/>
              <w:rPr>
                <w:rFonts w:ascii="Arial" w:hAnsi="Arial" w:cs="Arial"/>
                <w:sz w:val="20"/>
              </w:rPr>
            </w:pPr>
            <w:r>
              <w:rPr>
                <w:rFonts w:ascii="Arial" w:hAnsi="Arial" w:cs="Arial"/>
                <w:sz w:val="20"/>
              </w:rPr>
              <w:t>Collections</w:t>
            </w:r>
          </w:p>
        </w:tc>
        <w:tc>
          <w:tcPr>
            <w:tcW w:w="960" w:type="dxa"/>
            <w:tcBorders>
              <w:top w:val="nil"/>
              <w:left w:val="nil"/>
              <w:bottom w:val="single" w:sz="4" w:space="0" w:color="auto"/>
              <w:right w:val="nil"/>
            </w:tcBorders>
          </w:tcPr>
          <w:p w14:paraId="091DED41" w14:textId="77777777" w:rsidR="00821F68" w:rsidRDefault="00821F68" w:rsidP="00F676BD">
            <w:pPr>
              <w:pStyle w:val="pthead"/>
              <w:widowControl w:val="0"/>
              <w:shd w:val="clear" w:color="auto" w:fill="FFFFFF"/>
              <w:jc w:val="right"/>
              <w:rPr>
                <w:rFonts w:ascii="Arial" w:hAnsi="Arial" w:cs="Arial"/>
                <w:sz w:val="20"/>
              </w:rPr>
            </w:pPr>
            <w:r>
              <w:rPr>
                <w:rFonts w:ascii="Arial" w:hAnsi="Arial" w:cs="Arial"/>
                <w:sz w:val="20"/>
              </w:rPr>
              <w:t>402,000</w:t>
            </w:r>
          </w:p>
        </w:tc>
      </w:tr>
      <w:tr w:rsidR="00821F68" w14:paraId="7B81DBF3" w14:textId="77777777" w:rsidTr="00F676BD">
        <w:tc>
          <w:tcPr>
            <w:tcW w:w="1752" w:type="dxa"/>
            <w:tcBorders>
              <w:top w:val="single" w:sz="4" w:space="0" w:color="auto"/>
              <w:left w:val="nil"/>
              <w:bottom w:val="nil"/>
              <w:right w:val="nil"/>
            </w:tcBorders>
          </w:tcPr>
          <w:p w14:paraId="5A6146EE" w14:textId="77777777" w:rsidR="00821F68" w:rsidRDefault="00821F68" w:rsidP="00F676BD">
            <w:pPr>
              <w:pStyle w:val="pthead"/>
              <w:widowControl w:val="0"/>
              <w:shd w:val="clear" w:color="auto" w:fill="FFFFFF"/>
              <w:tabs>
                <w:tab w:val="left" w:pos="269"/>
              </w:tabs>
              <w:ind w:left="-220" w:firstLine="110"/>
              <w:jc w:val="left"/>
              <w:rPr>
                <w:rFonts w:ascii="Arial" w:hAnsi="Arial" w:cs="Arial"/>
                <w:sz w:val="20"/>
              </w:rPr>
            </w:pPr>
            <w:r>
              <w:rPr>
                <w:rFonts w:ascii="Arial" w:hAnsi="Arial" w:cs="Arial"/>
                <w:sz w:val="20"/>
              </w:rPr>
              <w:t>End. Bal.</w:t>
            </w:r>
          </w:p>
        </w:tc>
        <w:tc>
          <w:tcPr>
            <w:tcW w:w="1376" w:type="dxa"/>
            <w:tcBorders>
              <w:top w:val="single" w:sz="4" w:space="0" w:color="auto"/>
              <w:left w:val="nil"/>
              <w:bottom w:val="nil"/>
            </w:tcBorders>
          </w:tcPr>
          <w:p w14:paraId="60EB0EB2" w14:textId="77777777" w:rsidR="00821F68" w:rsidRDefault="00821F68" w:rsidP="00F676BD">
            <w:pPr>
              <w:pStyle w:val="pthead"/>
              <w:widowControl w:val="0"/>
              <w:shd w:val="clear" w:color="auto" w:fill="FFFFFF"/>
              <w:jc w:val="right"/>
              <w:rPr>
                <w:rFonts w:ascii="Arial" w:hAnsi="Arial" w:cs="Arial"/>
                <w:sz w:val="20"/>
              </w:rPr>
            </w:pPr>
            <w:r>
              <w:rPr>
                <w:rFonts w:ascii="Arial" w:hAnsi="Arial" w:cs="Arial"/>
                <w:sz w:val="20"/>
              </w:rPr>
              <w:t>162,000</w:t>
            </w:r>
          </w:p>
        </w:tc>
        <w:tc>
          <w:tcPr>
            <w:tcW w:w="2140" w:type="dxa"/>
            <w:tcBorders>
              <w:top w:val="single" w:sz="4" w:space="0" w:color="auto"/>
              <w:bottom w:val="nil"/>
              <w:right w:val="nil"/>
            </w:tcBorders>
          </w:tcPr>
          <w:p w14:paraId="349FB4A2" w14:textId="77777777" w:rsidR="00821F68" w:rsidRDefault="00821F68" w:rsidP="00F676BD">
            <w:pPr>
              <w:pStyle w:val="pthead"/>
              <w:widowControl w:val="0"/>
              <w:shd w:val="clear" w:color="auto" w:fill="FFFFFF"/>
              <w:tabs>
                <w:tab w:val="left" w:pos="332"/>
              </w:tabs>
              <w:jc w:val="left"/>
              <w:rPr>
                <w:rFonts w:ascii="Arial" w:hAnsi="Arial" w:cs="Arial"/>
                <w:sz w:val="20"/>
              </w:rPr>
            </w:pPr>
          </w:p>
        </w:tc>
        <w:tc>
          <w:tcPr>
            <w:tcW w:w="960" w:type="dxa"/>
            <w:tcBorders>
              <w:top w:val="single" w:sz="4" w:space="0" w:color="auto"/>
              <w:left w:val="nil"/>
              <w:bottom w:val="nil"/>
              <w:right w:val="nil"/>
            </w:tcBorders>
          </w:tcPr>
          <w:p w14:paraId="6DE168E4" w14:textId="77777777" w:rsidR="00821F68" w:rsidRDefault="00821F68" w:rsidP="00F676BD">
            <w:pPr>
              <w:pStyle w:val="pthead"/>
              <w:widowControl w:val="0"/>
              <w:shd w:val="clear" w:color="auto" w:fill="FFFFFF"/>
              <w:jc w:val="right"/>
              <w:rPr>
                <w:rFonts w:ascii="Arial" w:hAnsi="Arial" w:cs="Arial"/>
                <w:sz w:val="20"/>
              </w:rPr>
            </w:pPr>
          </w:p>
        </w:tc>
      </w:tr>
    </w:tbl>
    <w:p w14:paraId="3FDFF37C" w14:textId="77777777" w:rsidR="00821F68" w:rsidRDefault="00821F68" w:rsidP="00821F68">
      <w:pPr>
        <w:pStyle w:val="ph2"/>
        <w:widowControl w:val="0"/>
        <w:tabs>
          <w:tab w:val="left" w:pos="880"/>
          <w:tab w:val="left" w:pos="3190"/>
          <w:tab w:val="left" w:pos="3685"/>
          <w:tab w:val="left" w:pos="4455"/>
        </w:tabs>
        <w:spacing w:before="0"/>
        <w:ind w:left="880" w:hanging="495"/>
        <w:rPr>
          <w:rFonts w:ascii="Times New Roman" w:hAnsi="Times New Roman" w:cs="Times New Roman"/>
          <w:b w:val="0"/>
          <w:bCs w:val="0"/>
          <w:sz w:val="24"/>
        </w:rPr>
      </w:pPr>
    </w:p>
    <w:p w14:paraId="0D8CBFC8" w14:textId="77777777" w:rsidR="00821F68" w:rsidRDefault="00821F68" w:rsidP="00821F68">
      <w:pPr>
        <w:pStyle w:val="ph2"/>
        <w:widowControl w:val="0"/>
        <w:tabs>
          <w:tab w:val="left" w:pos="880"/>
          <w:tab w:val="left" w:pos="3190"/>
          <w:tab w:val="left" w:pos="3685"/>
          <w:tab w:val="left" w:pos="4455"/>
        </w:tabs>
        <w:spacing w:before="0"/>
        <w:ind w:left="880" w:hanging="495"/>
        <w:rPr>
          <w:rFonts w:ascii="Times New Roman" w:hAnsi="Times New Roman" w:cs="Times New Roman"/>
          <w:b w:val="0"/>
          <w:bCs w:val="0"/>
          <w:sz w:val="24"/>
        </w:rPr>
      </w:pPr>
    </w:p>
    <w:p w14:paraId="6BA60610" w14:textId="77777777" w:rsidR="00821F68" w:rsidRDefault="00821F68" w:rsidP="00821F68">
      <w:pPr>
        <w:pStyle w:val="ph2"/>
        <w:widowControl w:val="0"/>
        <w:tabs>
          <w:tab w:val="left" w:pos="880"/>
          <w:tab w:val="left" w:pos="3190"/>
          <w:tab w:val="left" w:pos="3685"/>
          <w:tab w:val="left" w:pos="4455"/>
        </w:tabs>
        <w:spacing w:before="0"/>
        <w:ind w:left="880" w:hanging="495"/>
        <w:rPr>
          <w:rFonts w:ascii="Times New Roman" w:hAnsi="Times New Roman" w:cs="Times New Roman"/>
          <w:b w:val="0"/>
          <w:bCs w:val="0"/>
          <w:sz w:val="24"/>
        </w:rPr>
      </w:pPr>
    </w:p>
    <w:p w14:paraId="5B438CAC" w14:textId="77777777" w:rsidR="00821F68" w:rsidRDefault="00821F68" w:rsidP="00821F68">
      <w:pPr>
        <w:pStyle w:val="ph2"/>
        <w:widowControl w:val="0"/>
        <w:tabs>
          <w:tab w:val="left" w:pos="880"/>
          <w:tab w:val="left" w:pos="3190"/>
          <w:tab w:val="left" w:pos="3685"/>
          <w:tab w:val="left" w:pos="4455"/>
        </w:tabs>
        <w:spacing w:before="0"/>
        <w:ind w:left="880" w:hanging="495"/>
        <w:rPr>
          <w:rFonts w:ascii="Times New Roman" w:hAnsi="Times New Roman" w:cs="Times New Roman"/>
          <w:b w:val="0"/>
          <w:bCs w:val="0"/>
          <w:sz w:val="24"/>
        </w:rPr>
      </w:pPr>
    </w:p>
    <w:p w14:paraId="49787BE0" w14:textId="77777777" w:rsidR="00821F68" w:rsidRDefault="00821F68" w:rsidP="00821F68">
      <w:pPr>
        <w:pStyle w:val="ph2"/>
        <w:widowControl w:val="0"/>
        <w:tabs>
          <w:tab w:val="left" w:pos="880"/>
          <w:tab w:val="left" w:pos="3190"/>
          <w:tab w:val="left" w:pos="3685"/>
          <w:tab w:val="left" w:pos="4455"/>
        </w:tabs>
        <w:spacing w:before="0"/>
        <w:ind w:left="880" w:hanging="495"/>
        <w:rPr>
          <w:rFonts w:ascii="Times New Roman" w:hAnsi="Times New Roman" w:cs="Times New Roman"/>
          <w:b w:val="0"/>
          <w:bCs w:val="0"/>
          <w:sz w:val="24"/>
        </w:rPr>
      </w:pPr>
    </w:p>
    <w:p w14:paraId="2E350E9A" w14:textId="77777777" w:rsidR="00821F68" w:rsidRDefault="00821F68" w:rsidP="00821F68">
      <w:pPr>
        <w:pStyle w:val="ph2"/>
        <w:widowControl w:val="0"/>
        <w:tabs>
          <w:tab w:val="left" w:pos="880"/>
          <w:tab w:val="left" w:pos="3190"/>
          <w:tab w:val="left" w:pos="3685"/>
          <w:tab w:val="left" w:pos="4455"/>
        </w:tabs>
        <w:spacing w:before="0"/>
        <w:ind w:left="880" w:hanging="495"/>
        <w:rPr>
          <w:rFonts w:ascii="Times New Roman" w:hAnsi="Times New Roman" w:cs="Times New Roman"/>
          <w:b w:val="0"/>
          <w:bCs w:val="0"/>
          <w:sz w:val="24"/>
        </w:rPr>
      </w:pPr>
      <w:r>
        <w:rPr>
          <w:rFonts w:ascii="Times New Roman" w:hAnsi="Times New Roman" w:cs="Times New Roman"/>
          <w:b w:val="0"/>
          <w:bCs w:val="0"/>
          <w:sz w:val="24"/>
        </w:rPr>
        <w:t>b.</w:t>
      </w:r>
      <w:r>
        <w:rPr>
          <w:rFonts w:ascii="Times New Roman" w:hAnsi="Times New Roman" w:cs="Times New Roman"/>
          <w:b w:val="0"/>
          <w:bCs w:val="0"/>
          <w:sz w:val="24"/>
        </w:rPr>
        <w:tab/>
        <w:t>Payment for inventory = $233,000, as follows:</w:t>
      </w:r>
    </w:p>
    <w:p w14:paraId="447DF5B3" w14:textId="7AE23E7E" w:rsidR="00821F68" w:rsidRDefault="00821F68" w:rsidP="00821F68">
      <w:pPr>
        <w:pStyle w:val="ph2"/>
        <w:widowControl w:val="0"/>
        <w:tabs>
          <w:tab w:val="left" w:pos="880"/>
          <w:tab w:val="left" w:pos="3190"/>
          <w:tab w:val="left" w:pos="3685"/>
          <w:tab w:val="left" w:pos="4455"/>
        </w:tabs>
        <w:spacing w:before="0"/>
        <w:ind w:left="880" w:hanging="495"/>
        <w:rPr>
          <w:rFonts w:ascii="Times New Roman" w:hAnsi="Times New Roman" w:cs="Times New Roman"/>
          <w:b w:val="0"/>
          <w:bCs w:val="0"/>
          <w:sz w:val="24"/>
        </w:rPr>
      </w:pPr>
      <w:r>
        <w:rPr>
          <w:rFonts w:ascii="Times New Roman" w:hAnsi="Times New Roman" w:cs="Times New Roman"/>
          <w:b w:val="0"/>
          <w:bCs w:val="0"/>
          <w:sz w:val="24"/>
        </w:rPr>
        <w:tab/>
      </w:r>
    </w:p>
    <w:tbl>
      <w:tblPr>
        <w:tblpPr w:leftFromText="180" w:rightFromText="180" w:vertAnchor="text" w:horzAnchor="margin" w:tblpX="810" w:tblpY="183"/>
        <w:tblW w:w="9135" w:type="dxa"/>
        <w:tblLayout w:type="fixed"/>
        <w:tblCellMar>
          <w:left w:w="0" w:type="dxa"/>
          <w:right w:w="0" w:type="dxa"/>
        </w:tblCellMar>
        <w:tblLook w:val="01E0" w:firstRow="1" w:lastRow="1" w:firstColumn="1" w:lastColumn="1" w:noHBand="0" w:noVBand="0"/>
      </w:tblPr>
      <w:tblGrid>
        <w:gridCol w:w="1540"/>
        <w:gridCol w:w="385"/>
        <w:gridCol w:w="1765"/>
        <w:gridCol w:w="385"/>
        <w:gridCol w:w="2310"/>
        <w:gridCol w:w="440"/>
        <w:gridCol w:w="2310"/>
      </w:tblGrid>
      <w:tr w:rsidR="00821F68" w14:paraId="368D4620" w14:textId="77777777" w:rsidTr="00F676BD">
        <w:tc>
          <w:tcPr>
            <w:tcW w:w="1540" w:type="dxa"/>
            <w:vAlign w:val="center"/>
          </w:tcPr>
          <w:p w14:paraId="2F47A002" w14:textId="77777777" w:rsidR="00821F68" w:rsidRDefault="00821F68" w:rsidP="00F676BD">
            <w:pPr>
              <w:pStyle w:val="pl1"/>
              <w:widowControl w:val="0"/>
              <w:shd w:val="clear" w:color="auto" w:fill="auto"/>
              <w:tabs>
                <w:tab w:val="right" w:leader="dot" w:pos="7260"/>
                <w:tab w:val="right" w:pos="8635"/>
              </w:tabs>
              <w:spacing w:after="0"/>
              <w:ind w:left="0" w:firstLine="0"/>
              <w:jc w:val="center"/>
            </w:pPr>
            <w:r>
              <w:t>Payments for</w:t>
            </w:r>
          </w:p>
          <w:p w14:paraId="69D2273E" w14:textId="77777777" w:rsidR="00821F68" w:rsidRDefault="00821F68" w:rsidP="00F676BD">
            <w:pPr>
              <w:pStyle w:val="pl1"/>
              <w:widowControl w:val="0"/>
              <w:shd w:val="clear" w:color="auto" w:fill="auto"/>
              <w:tabs>
                <w:tab w:val="right" w:leader="dot" w:pos="7260"/>
                <w:tab w:val="right" w:pos="8635"/>
              </w:tabs>
              <w:spacing w:after="0"/>
              <w:ind w:left="0" w:firstLine="0"/>
              <w:jc w:val="center"/>
            </w:pPr>
            <w:r>
              <w:t>inventory</w:t>
            </w:r>
          </w:p>
        </w:tc>
        <w:tc>
          <w:tcPr>
            <w:tcW w:w="385" w:type="dxa"/>
            <w:vAlign w:val="center"/>
          </w:tcPr>
          <w:p w14:paraId="3E387068" w14:textId="77777777" w:rsidR="00821F68" w:rsidRDefault="00821F68" w:rsidP="00F676BD">
            <w:pPr>
              <w:pStyle w:val="pl1"/>
              <w:widowControl w:val="0"/>
              <w:shd w:val="clear" w:color="auto" w:fill="auto"/>
              <w:tabs>
                <w:tab w:val="right" w:leader="dot" w:pos="7260"/>
                <w:tab w:val="right" w:pos="8635"/>
              </w:tabs>
              <w:spacing w:after="0"/>
              <w:ind w:left="0" w:firstLine="0"/>
              <w:jc w:val="center"/>
            </w:pPr>
            <w:r>
              <w:t>=</w:t>
            </w:r>
          </w:p>
        </w:tc>
        <w:tc>
          <w:tcPr>
            <w:tcW w:w="1765" w:type="dxa"/>
            <w:vAlign w:val="center"/>
          </w:tcPr>
          <w:p w14:paraId="163D1B6D" w14:textId="77777777" w:rsidR="00821F68" w:rsidRDefault="00821F68" w:rsidP="00F676BD">
            <w:pPr>
              <w:pStyle w:val="pl1"/>
              <w:widowControl w:val="0"/>
              <w:shd w:val="clear" w:color="auto" w:fill="auto"/>
              <w:tabs>
                <w:tab w:val="right" w:leader="dot" w:pos="7260"/>
                <w:tab w:val="right" w:pos="8635"/>
              </w:tabs>
              <w:spacing w:after="0"/>
              <w:ind w:left="0" w:firstLine="0"/>
              <w:jc w:val="center"/>
            </w:pPr>
            <w:r>
              <w:t>Cost of goods</w:t>
            </w:r>
          </w:p>
          <w:p w14:paraId="4151EFAD" w14:textId="77777777" w:rsidR="00821F68" w:rsidRDefault="00821F68" w:rsidP="00F676BD">
            <w:pPr>
              <w:pStyle w:val="pl1"/>
              <w:widowControl w:val="0"/>
              <w:shd w:val="clear" w:color="auto" w:fill="auto"/>
              <w:tabs>
                <w:tab w:val="right" w:leader="dot" w:pos="7260"/>
                <w:tab w:val="right" w:pos="8635"/>
              </w:tabs>
              <w:spacing w:after="0"/>
              <w:ind w:left="0" w:firstLine="0"/>
              <w:jc w:val="center"/>
            </w:pPr>
            <w:r>
              <w:t>sold</w:t>
            </w:r>
          </w:p>
        </w:tc>
        <w:tc>
          <w:tcPr>
            <w:tcW w:w="385" w:type="dxa"/>
            <w:vAlign w:val="center"/>
          </w:tcPr>
          <w:p w14:paraId="7F6499D5" w14:textId="77777777" w:rsidR="00821F68" w:rsidRDefault="00821F68" w:rsidP="00F676BD">
            <w:pPr>
              <w:pStyle w:val="pl1"/>
              <w:widowControl w:val="0"/>
              <w:shd w:val="clear" w:color="auto" w:fill="auto"/>
              <w:tabs>
                <w:tab w:val="right" w:leader="dot" w:pos="7260"/>
                <w:tab w:val="right" w:pos="8635"/>
              </w:tabs>
              <w:spacing w:after="0"/>
              <w:ind w:left="0" w:firstLine="0"/>
              <w:jc w:val="center"/>
            </w:pPr>
            <w:r>
              <w:t>–</w:t>
            </w:r>
          </w:p>
        </w:tc>
        <w:tc>
          <w:tcPr>
            <w:tcW w:w="2310" w:type="dxa"/>
            <w:vAlign w:val="center"/>
          </w:tcPr>
          <w:p w14:paraId="516E865A" w14:textId="77777777" w:rsidR="00821F68" w:rsidRDefault="00821F68" w:rsidP="00F676BD">
            <w:pPr>
              <w:pStyle w:val="pl1"/>
              <w:widowControl w:val="0"/>
              <w:shd w:val="clear" w:color="auto" w:fill="auto"/>
              <w:tabs>
                <w:tab w:val="right" w:leader="dot" w:pos="7260"/>
                <w:tab w:val="right" w:pos="8635"/>
              </w:tabs>
              <w:spacing w:after="0"/>
              <w:ind w:left="0" w:firstLine="0"/>
              <w:jc w:val="center"/>
            </w:pPr>
            <w:r>
              <w:t>Increase in</w:t>
            </w:r>
            <w:r>
              <w:br/>
              <w:t>inventory</w:t>
            </w:r>
          </w:p>
        </w:tc>
        <w:tc>
          <w:tcPr>
            <w:tcW w:w="440" w:type="dxa"/>
            <w:vAlign w:val="center"/>
          </w:tcPr>
          <w:p w14:paraId="1824FBD8" w14:textId="77777777" w:rsidR="00821F68" w:rsidRDefault="00821F68" w:rsidP="00F676BD">
            <w:pPr>
              <w:pStyle w:val="pl1"/>
              <w:widowControl w:val="0"/>
              <w:shd w:val="clear" w:color="auto" w:fill="auto"/>
              <w:tabs>
                <w:tab w:val="right" w:leader="dot" w:pos="7260"/>
                <w:tab w:val="right" w:pos="8635"/>
              </w:tabs>
              <w:spacing w:after="0"/>
              <w:ind w:left="0" w:firstLine="0"/>
              <w:jc w:val="center"/>
            </w:pPr>
            <w:r>
              <w:t>–</w:t>
            </w:r>
          </w:p>
        </w:tc>
        <w:tc>
          <w:tcPr>
            <w:tcW w:w="2310" w:type="dxa"/>
          </w:tcPr>
          <w:p w14:paraId="5DDE5C71" w14:textId="77777777" w:rsidR="00821F68" w:rsidRDefault="00821F68" w:rsidP="00F676BD">
            <w:pPr>
              <w:pStyle w:val="pl1"/>
              <w:widowControl w:val="0"/>
              <w:shd w:val="clear" w:color="auto" w:fill="auto"/>
              <w:tabs>
                <w:tab w:val="right" w:leader="dot" w:pos="7260"/>
                <w:tab w:val="right" w:pos="8635"/>
              </w:tabs>
              <w:spacing w:after="0"/>
              <w:ind w:left="0" w:firstLine="0"/>
              <w:jc w:val="center"/>
            </w:pPr>
            <w:r>
              <w:t>Increase in</w:t>
            </w:r>
            <w:r>
              <w:br/>
              <w:t>Accounts Payable</w:t>
            </w:r>
          </w:p>
        </w:tc>
      </w:tr>
      <w:tr w:rsidR="00821F68" w14:paraId="47802D98" w14:textId="77777777" w:rsidTr="00F676BD">
        <w:tc>
          <w:tcPr>
            <w:tcW w:w="1540" w:type="dxa"/>
            <w:vAlign w:val="center"/>
          </w:tcPr>
          <w:p w14:paraId="64C802C1" w14:textId="77777777" w:rsidR="00821F68" w:rsidRDefault="00821F68" w:rsidP="00F676BD">
            <w:pPr>
              <w:pStyle w:val="pl1"/>
              <w:widowControl w:val="0"/>
              <w:shd w:val="clear" w:color="auto" w:fill="auto"/>
              <w:tabs>
                <w:tab w:val="right" w:leader="dot" w:pos="7260"/>
                <w:tab w:val="right" w:pos="8635"/>
              </w:tabs>
              <w:spacing w:after="0"/>
              <w:ind w:left="0" w:firstLine="0"/>
              <w:jc w:val="center"/>
            </w:pPr>
          </w:p>
        </w:tc>
        <w:tc>
          <w:tcPr>
            <w:tcW w:w="385" w:type="dxa"/>
            <w:vAlign w:val="center"/>
          </w:tcPr>
          <w:p w14:paraId="681E8ABD" w14:textId="77777777" w:rsidR="00821F68" w:rsidRDefault="00821F68" w:rsidP="00F676BD">
            <w:pPr>
              <w:pStyle w:val="pl1"/>
              <w:widowControl w:val="0"/>
              <w:shd w:val="clear" w:color="auto" w:fill="auto"/>
              <w:tabs>
                <w:tab w:val="right" w:leader="dot" w:pos="7260"/>
                <w:tab w:val="right" w:pos="8635"/>
              </w:tabs>
              <w:spacing w:after="0"/>
              <w:ind w:left="0" w:firstLine="0"/>
              <w:jc w:val="center"/>
            </w:pPr>
          </w:p>
        </w:tc>
        <w:tc>
          <w:tcPr>
            <w:tcW w:w="1765" w:type="dxa"/>
            <w:vAlign w:val="center"/>
          </w:tcPr>
          <w:p w14:paraId="76BD72B0" w14:textId="77777777" w:rsidR="00821F68" w:rsidRDefault="00821F68" w:rsidP="00F676BD">
            <w:pPr>
              <w:pStyle w:val="pl1"/>
              <w:widowControl w:val="0"/>
              <w:shd w:val="clear" w:color="auto" w:fill="auto"/>
              <w:tabs>
                <w:tab w:val="right" w:leader="dot" w:pos="7260"/>
                <w:tab w:val="right" w:pos="8635"/>
              </w:tabs>
              <w:spacing w:after="0"/>
              <w:ind w:left="0" w:firstLine="0"/>
              <w:jc w:val="center"/>
            </w:pPr>
          </w:p>
        </w:tc>
        <w:tc>
          <w:tcPr>
            <w:tcW w:w="385" w:type="dxa"/>
            <w:vAlign w:val="center"/>
          </w:tcPr>
          <w:p w14:paraId="5CE5B7B5" w14:textId="77777777" w:rsidR="00821F68" w:rsidRDefault="00821F68" w:rsidP="00F676BD">
            <w:pPr>
              <w:pStyle w:val="pl1"/>
              <w:widowControl w:val="0"/>
              <w:shd w:val="clear" w:color="auto" w:fill="auto"/>
              <w:tabs>
                <w:tab w:val="right" w:leader="dot" w:pos="7260"/>
                <w:tab w:val="right" w:pos="8635"/>
              </w:tabs>
              <w:spacing w:after="0"/>
              <w:ind w:left="0" w:firstLine="0"/>
              <w:jc w:val="center"/>
            </w:pPr>
          </w:p>
        </w:tc>
        <w:tc>
          <w:tcPr>
            <w:tcW w:w="2310" w:type="dxa"/>
            <w:vAlign w:val="center"/>
          </w:tcPr>
          <w:p w14:paraId="73C578A3" w14:textId="77777777" w:rsidR="00821F68" w:rsidRDefault="00821F68" w:rsidP="00F676BD">
            <w:pPr>
              <w:pStyle w:val="pl1"/>
              <w:widowControl w:val="0"/>
              <w:shd w:val="clear" w:color="auto" w:fill="auto"/>
              <w:tabs>
                <w:tab w:val="right" w:leader="dot" w:pos="7260"/>
                <w:tab w:val="right" w:pos="8635"/>
              </w:tabs>
              <w:spacing w:after="0"/>
              <w:ind w:left="0" w:firstLine="0"/>
              <w:jc w:val="center"/>
            </w:pPr>
          </w:p>
        </w:tc>
        <w:tc>
          <w:tcPr>
            <w:tcW w:w="440" w:type="dxa"/>
            <w:vAlign w:val="center"/>
          </w:tcPr>
          <w:p w14:paraId="79B1F5E7" w14:textId="77777777" w:rsidR="00821F68" w:rsidRDefault="00821F68" w:rsidP="00F676BD">
            <w:pPr>
              <w:pStyle w:val="pl1"/>
              <w:widowControl w:val="0"/>
              <w:shd w:val="clear" w:color="auto" w:fill="auto"/>
              <w:tabs>
                <w:tab w:val="right" w:leader="dot" w:pos="7260"/>
                <w:tab w:val="right" w:pos="8635"/>
              </w:tabs>
              <w:spacing w:after="0"/>
              <w:ind w:left="0" w:firstLine="0"/>
              <w:jc w:val="center"/>
            </w:pPr>
          </w:p>
        </w:tc>
        <w:tc>
          <w:tcPr>
            <w:tcW w:w="2310" w:type="dxa"/>
          </w:tcPr>
          <w:p w14:paraId="3B33A650" w14:textId="77777777" w:rsidR="00821F68" w:rsidRDefault="00821F68" w:rsidP="00F676BD">
            <w:pPr>
              <w:pStyle w:val="pl1"/>
              <w:widowControl w:val="0"/>
              <w:shd w:val="clear" w:color="auto" w:fill="auto"/>
              <w:tabs>
                <w:tab w:val="right" w:leader="dot" w:pos="7260"/>
                <w:tab w:val="right" w:pos="8635"/>
              </w:tabs>
              <w:spacing w:after="0"/>
              <w:ind w:left="0" w:firstLine="0"/>
              <w:jc w:val="center"/>
            </w:pPr>
          </w:p>
        </w:tc>
      </w:tr>
      <w:tr w:rsidR="00821F68" w14:paraId="5C2C0240" w14:textId="77777777" w:rsidTr="00F676BD">
        <w:trPr>
          <w:trHeight w:val="170"/>
        </w:trPr>
        <w:tc>
          <w:tcPr>
            <w:tcW w:w="1540" w:type="dxa"/>
            <w:vAlign w:val="center"/>
          </w:tcPr>
          <w:p w14:paraId="1B61F497" w14:textId="77777777" w:rsidR="00821F68" w:rsidRDefault="00821F68" w:rsidP="00F676BD">
            <w:pPr>
              <w:pStyle w:val="pl1"/>
              <w:widowControl w:val="0"/>
              <w:shd w:val="clear" w:color="auto" w:fill="auto"/>
              <w:tabs>
                <w:tab w:val="right" w:leader="dot" w:pos="7260"/>
                <w:tab w:val="right" w:pos="8635"/>
              </w:tabs>
              <w:spacing w:after="0"/>
              <w:ind w:left="0" w:firstLine="0"/>
              <w:jc w:val="center"/>
            </w:pPr>
          </w:p>
        </w:tc>
        <w:tc>
          <w:tcPr>
            <w:tcW w:w="385" w:type="dxa"/>
            <w:vMerge w:val="restart"/>
            <w:vAlign w:val="center"/>
          </w:tcPr>
          <w:p w14:paraId="17F10C91" w14:textId="77777777" w:rsidR="00821F68" w:rsidRDefault="00821F68" w:rsidP="00F676BD">
            <w:pPr>
              <w:pStyle w:val="pl1"/>
              <w:widowControl w:val="0"/>
              <w:shd w:val="clear" w:color="auto" w:fill="auto"/>
              <w:tabs>
                <w:tab w:val="right" w:leader="dot" w:pos="7260"/>
                <w:tab w:val="right" w:pos="8635"/>
              </w:tabs>
              <w:spacing w:after="0"/>
              <w:ind w:left="0" w:firstLine="0"/>
              <w:jc w:val="center"/>
            </w:pPr>
            <w:r>
              <w:t>=</w:t>
            </w:r>
          </w:p>
        </w:tc>
        <w:tc>
          <w:tcPr>
            <w:tcW w:w="1765" w:type="dxa"/>
            <w:vMerge w:val="restart"/>
            <w:vAlign w:val="center"/>
          </w:tcPr>
          <w:p w14:paraId="157BC3A3" w14:textId="77777777" w:rsidR="00821F68" w:rsidRDefault="00821F68" w:rsidP="00F676BD">
            <w:pPr>
              <w:pStyle w:val="pl1"/>
              <w:widowControl w:val="0"/>
              <w:shd w:val="clear" w:color="auto" w:fill="auto"/>
              <w:tabs>
                <w:tab w:val="right" w:leader="dot" w:pos="7260"/>
                <w:tab w:val="right" w:pos="8635"/>
              </w:tabs>
              <w:spacing w:after="0"/>
              <w:ind w:left="0" w:firstLine="0"/>
              <w:jc w:val="center"/>
            </w:pPr>
            <w:r>
              <w:t>$240,000</w:t>
            </w:r>
          </w:p>
        </w:tc>
        <w:tc>
          <w:tcPr>
            <w:tcW w:w="385" w:type="dxa"/>
            <w:vMerge w:val="restart"/>
            <w:vAlign w:val="center"/>
          </w:tcPr>
          <w:p w14:paraId="480CF717" w14:textId="77777777" w:rsidR="00821F68" w:rsidRDefault="00821F68" w:rsidP="00F676BD">
            <w:pPr>
              <w:pStyle w:val="pl1"/>
              <w:widowControl w:val="0"/>
              <w:shd w:val="clear" w:color="auto" w:fill="auto"/>
              <w:tabs>
                <w:tab w:val="right" w:leader="dot" w:pos="7260"/>
                <w:tab w:val="right" w:pos="8635"/>
              </w:tabs>
              <w:spacing w:after="0"/>
              <w:ind w:left="0" w:firstLine="0"/>
              <w:jc w:val="center"/>
            </w:pPr>
            <w:r>
              <w:t>+</w:t>
            </w:r>
          </w:p>
        </w:tc>
        <w:tc>
          <w:tcPr>
            <w:tcW w:w="2310" w:type="dxa"/>
            <w:tcBorders>
              <w:bottom w:val="single" w:sz="4" w:space="0" w:color="auto"/>
            </w:tcBorders>
            <w:vAlign w:val="center"/>
          </w:tcPr>
          <w:p w14:paraId="34701402" w14:textId="77777777" w:rsidR="00821F68" w:rsidRDefault="00821F68" w:rsidP="00F676BD">
            <w:pPr>
              <w:pStyle w:val="pl1"/>
              <w:widowControl w:val="0"/>
              <w:shd w:val="clear" w:color="auto" w:fill="auto"/>
              <w:tabs>
                <w:tab w:val="right" w:leader="dot" w:pos="7260"/>
                <w:tab w:val="right" w:pos="8635"/>
              </w:tabs>
              <w:spacing w:after="0"/>
              <w:ind w:left="0" w:firstLine="0"/>
              <w:jc w:val="center"/>
            </w:pPr>
            <w:r>
              <w:t>$8,000</w:t>
            </w:r>
          </w:p>
        </w:tc>
        <w:tc>
          <w:tcPr>
            <w:tcW w:w="440" w:type="dxa"/>
            <w:vMerge w:val="restart"/>
            <w:vAlign w:val="center"/>
          </w:tcPr>
          <w:p w14:paraId="4ABC64B9" w14:textId="77777777" w:rsidR="00821F68" w:rsidRDefault="00821F68" w:rsidP="00F676BD">
            <w:pPr>
              <w:pStyle w:val="pl1"/>
              <w:widowControl w:val="0"/>
              <w:shd w:val="clear" w:color="auto" w:fill="auto"/>
              <w:tabs>
                <w:tab w:val="right" w:leader="dot" w:pos="7260"/>
                <w:tab w:val="right" w:pos="8635"/>
              </w:tabs>
              <w:spacing w:after="0"/>
              <w:ind w:left="0" w:firstLine="0"/>
              <w:jc w:val="center"/>
            </w:pPr>
            <w:r>
              <w:t>–</w:t>
            </w:r>
          </w:p>
        </w:tc>
        <w:tc>
          <w:tcPr>
            <w:tcW w:w="2310" w:type="dxa"/>
            <w:tcBorders>
              <w:bottom w:val="single" w:sz="4" w:space="0" w:color="auto"/>
            </w:tcBorders>
          </w:tcPr>
          <w:p w14:paraId="3870D870" w14:textId="77777777" w:rsidR="00821F68" w:rsidRDefault="00821F68" w:rsidP="00F676BD">
            <w:pPr>
              <w:pStyle w:val="pl1"/>
              <w:widowControl w:val="0"/>
              <w:shd w:val="clear" w:color="auto" w:fill="auto"/>
              <w:tabs>
                <w:tab w:val="right" w:leader="dot" w:pos="7260"/>
                <w:tab w:val="right" w:pos="8635"/>
              </w:tabs>
              <w:spacing w:after="0"/>
              <w:ind w:left="0" w:firstLine="0"/>
              <w:jc w:val="center"/>
            </w:pPr>
            <w:r>
              <w:t>$15,000</w:t>
            </w:r>
          </w:p>
        </w:tc>
      </w:tr>
      <w:tr w:rsidR="00821F68" w14:paraId="3512589D" w14:textId="77777777" w:rsidTr="00F676BD">
        <w:trPr>
          <w:trHeight w:val="170"/>
        </w:trPr>
        <w:tc>
          <w:tcPr>
            <w:tcW w:w="1540" w:type="dxa"/>
            <w:vAlign w:val="center"/>
          </w:tcPr>
          <w:p w14:paraId="1F5F289E" w14:textId="77777777" w:rsidR="00821F68" w:rsidRDefault="00821F68" w:rsidP="00F676BD">
            <w:pPr>
              <w:pStyle w:val="pl1"/>
              <w:widowControl w:val="0"/>
              <w:shd w:val="clear" w:color="auto" w:fill="auto"/>
              <w:tabs>
                <w:tab w:val="right" w:leader="dot" w:pos="7260"/>
                <w:tab w:val="right" w:pos="8635"/>
              </w:tabs>
              <w:spacing w:after="0"/>
              <w:ind w:left="0" w:firstLine="0"/>
              <w:jc w:val="center"/>
            </w:pPr>
          </w:p>
        </w:tc>
        <w:tc>
          <w:tcPr>
            <w:tcW w:w="385" w:type="dxa"/>
            <w:vMerge/>
            <w:vAlign w:val="center"/>
          </w:tcPr>
          <w:p w14:paraId="20A6074C" w14:textId="77777777" w:rsidR="00821F68" w:rsidRDefault="00821F68" w:rsidP="00F676BD">
            <w:pPr>
              <w:pStyle w:val="pl1"/>
              <w:widowControl w:val="0"/>
              <w:shd w:val="clear" w:color="auto" w:fill="auto"/>
              <w:tabs>
                <w:tab w:val="right" w:leader="dot" w:pos="7260"/>
                <w:tab w:val="right" w:pos="8635"/>
              </w:tabs>
              <w:spacing w:after="0"/>
              <w:ind w:left="0" w:firstLine="0"/>
              <w:jc w:val="center"/>
            </w:pPr>
          </w:p>
        </w:tc>
        <w:tc>
          <w:tcPr>
            <w:tcW w:w="1765" w:type="dxa"/>
            <w:vMerge/>
            <w:vAlign w:val="center"/>
          </w:tcPr>
          <w:p w14:paraId="1C72B68B" w14:textId="77777777" w:rsidR="00821F68" w:rsidRDefault="00821F68" w:rsidP="00F676BD">
            <w:pPr>
              <w:pStyle w:val="pl1"/>
              <w:widowControl w:val="0"/>
              <w:shd w:val="clear" w:color="auto" w:fill="auto"/>
              <w:tabs>
                <w:tab w:val="right" w:leader="dot" w:pos="7260"/>
                <w:tab w:val="right" w:pos="8635"/>
              </w:tabs>
              <w:spacing w:after="0"/>
              <w:ind w:left="0" w:firstLine="0"/>
              <w:jc w:val="center"/>
            </w:pPr>
          </w:p>
        </w:tc>
        <w:tc>
          <w:tcPr>
            <w:tcW w:w="385" w:type="dxa"/>
            <w:vMerge/>
            <w:vAlign w:val="center"/>
          </w:tcPr>
          <w:p w14:paraId="77D1B45B" w14:textId="77777777" w:rsidR="00821F68" w:rsidRDefault="00821F68" w:rsidP="00F676BD">
            <w:pPr>
              <w:pStyle w:val="pl1"/>
              <w:widowControl w:val="0"/>
              <w:shd w:val="clear" w:color="auto" w:fill="auto"/>
              <w:tabs>
                <w:tab w:val="right" w:leader="dot" w:pos="7260"/>
                <w:tab w:val="right" w:pos="8635"/>
              </w:tabs>
              <w:spacing w:after="0"/>
              <w:ind w:left="0" w:firstLine="0"/>
              <w:jc w:val="center"/>
            </w:pPr>
          </w:p>
        </w:tc>
        <w:tc>
          <w:tcPr>
            <w:tcW w:w="2310" w:type="dxa"/>
            <w:tcBorders>
              <w:top w:val="single" w:sz="4" w:space="0" w:color="auto"/>
            </w:tcBorders>
            <w:vAlign w:val="center"/>
          </w:tcPr>
          <w:p w14:paraId="4300FA4C" w14:textId="77777777" w:rsidR="00821F68" w:rsidRDefault="00821F68" w:rsidP="00F676BD">
            <w:pPr>
              <w:pStyle w:val="pl1"/>
              <w:widowControl w:val="0"/>
              <w:shd w:val="clear" w:color="auto" w:fill="auto"/>
              <w:tabs>
                <w:tab w:val="right" w:leader="dot" w:pos="7260"/>
                <w:tab w:val="right" w:pos="8635"/>
              </w:tabs>
              <w:spacing w:after="0"/>
              <w:ind w:left="0" w:firstLine="0"/>
              <w:jc w:val="center"/>
            </w:pPr>
            <w:r>
              <w:t>($240,000 – $232,000)</w:t>
            </w:r>
          </w:p>
        </w:tc>
        <w:tc>
          <w:tcPr>
            <w:tcW w:w="440" w:type="dxa"/>
            <w:vMerge/>
          </w:tcPr>
          <w:p w14:paraId="178F1D8A" w14:textId="77777777" w:rsidR="00821F68" w:rsidRDefault="00821F68" w:rsidP="00F676BD">
            <w:pPr>
              <w:pStyle w:val="pl1"/>
              <w:widowControl w:val="0"/>
              <w:shd w:val="clear" w:color="auto" w:fill="auto"/>
              <w:tabs>
                <w:tab w:val="right" w:leader="dot" w:pos="7260"/>
                <w:tab w:val="right" w:pos="8635"/>
              </w:tabs>
              <w:spacing w:after="0"/>
              <w:ind w:left="0" w:firstLine="0"/>
              <w:jc w:val="center"/>
            </w:pPr>
          </w:p>
        </w:tc>
        <w:tc>
          <w:tcPr>
            <w:tcW w:w="2310" w:type="dxa"/>
            <w:tcBorders>
              <w:top w:val="single" w:sz="4" w:space="0" w:color="auto"/>
            </w:tcBorders>
          </w:tcPr>
          <w:p w14:paraId="686CE822" w14:textId="77777777" w:rsidR="00821F68" w:rsidRDefault="00821F68" w:rsidP="00F676BD">
            <w:pPr>
              <w:pStyle w:val="pl1"/>
              <w:widowControl w:val="0"/>
              <w:shd w:val="clear" w:color="auto" w:fill="auto"/>
              <w:tabs>
                <w:tab w:val="right" w:leader="dot" w:pos="7260"/>
                <w:tab w:val="right" w:pos="8635"/>
              </w:tabs>
              <w:spacing w:after="0"/>
              <w:ind w:left="0" w:firstLine="0"/>
              <w:jc w:val="center"/>
            </w:pPr>
            <w:r>
              <w:t>($141,000 – $126,000)</w:t>
            </w:r>
          </w:p>
        </w:tc>
      </w:tr>
      <w:tr w:rsidR="00821F68" w14:paraId="7CF82728" w14:textId="77777777" w:rsidTr="00F676BD">
        <w:trPr>
          <w:trHeight w:val="170"/>
        </w:trPr>
        <w:tc>
          <w:tcPr>
            <w:tcW w:w="1540" w:type="dxa"/>
            <w:vAlign w:val="center"/>
          </w:tcPr>
          <w:p w14:paraId="1BDE46F8" w14:textId="77777777" w:rsidR="00821F68" w:rsidRDefault="00821F68" w:rsidP="00F676BD">
            <w:pPr>
              <w:pStyle w:val="pl1"/>
              <w:widowControl w:val="0"/>
              <w:shd w:val="clear" w:color="auto" w:fill="auto"/>
              <w:tabs>
                <w:tab w:val="right" w:leader="dot" w:pos="7260"/>
                <w:tab w:val="right" w:pos="8635"/>
              </w:tabs>
              <w:spacing w:after="0"/>
              <w:ind w:left="0" w:firstLine="0"/>
              <w:jc w:val="center"/>
            </w:pPr>
          </w:p>
        </w:tc>
        <w:tc>
          <w:tcPr>
            <w:tcW w:w="385" w:type="dxa"/>
            <w:vAlign w:val="center"/>
          </w:tcPr>
          <w:p w14:paraId="395559F5" w14:textId="77777777" w:rsidR="00821F68" w:rsidRDefault="00821F68" w:rsidP="00F676BD">
            <w:pPr>
              <w:pStyle w:val="pl1"/>
              <w:widowControl w:val="0"/>
              <w:shd w:val="clear" w:color="auto" w:fill="auto"/>
              <w:tabs>
                <w:tab w:val="right" w:leader="dot" w:pos="7260"/>
                <w:tab w:val="right" w:pos="8635"/>
              </w:tabs>
              <w:spacing w:after="0"/>
              <w:ind w:left="0" w:firstLine="0"/>
              <w:jc w:val="center"/>
            </w:pPr>
            <w:r>
              <w:t>=</w:t>
            </w:r>
          </w:p>
        </w:tc>
        <w:tc>
          <w:tcPr>
            <w:tcW w:w="1765" w:type="dxa"/>
            <w:vAlign w:val="center"/>
          </w:tcPr>
          <w:p w14:paraId="1A68D8E2" w14:textId="77777777" w:rsidR="00821F68" w:rsidRDefault="00821F68" w:rsidP="00F676BD">
            <w:pPr>
              <w:pStyle w:val="pl1"/>
              <w:widowControl w:val="0"/>
              <w:shd w:val="clear" w:color="auto" w:fill="auto"/>
              <w:tabs>
                <w:tab w:val="right" w:leader="dot" w:pos="7260"/>
                <w:tab w:val="right" w:pos="8635"/>
              </w:tabs>
              <w:spacing w:after="0"/>
              <w:ind w:left="0" w:firstLine="0"/>
              <w:jc w:val="center"/>
            </w:pPr>
            <w:r>
              <w:t>$233,000</w:t>
            </w:r>
          </w:p>
        </w:tc>
        <w:tc>
          <w:tcPr>
            <w:tcW w:w="385" w:type="dxa"/>
            <w:vAlign w:val="center"/>
          </w:tcPr>
          <w:p w14:paraId="43551784" w14:textId="77777777" w:rsidR="00821F68" w:rsidRDefault="00821F68" w:rsidP="00F676BD">
            <w:pPr>
              <w:pStyle w:val="pl1"/>
              <w:widowControl w:val="0"/>
              <w:shd w:val="clear" w:color="auto" w:fill="auto"/>
              <w:tabs>
                <w:tab w:val="right" w:leader="dot" w:pos="7260"/>
                <w:tab w:val="right" w:pos="8635"/>
              </w:tabs>
              <w:spacing w:after="0"/>
              <w:ind w:left="0" w:firstLine="0"/>
              <w:jc w:val="center"/>
            </w:pPr>
          </w:p>
        </w:tc>
        <w:tc>
          <w:tcPr>
            <w:tcW w:w="2310" w:type="dxa"/>
            <w:vAlign w:val="center"/>
          </w:tcPr>
          <w:p w14:paraId="3273EC62" w14:textId="77777777" w:rsidR="00821F68" w:rsidRDefault="00821F68" w:rsidP="00F676BD">
            <w:pPr>
              <w:pStyle w:val="pl1"/>
              <w:widowControl w:val="0"/>
              <w:shd w:val="clear" w:color="auto" w:fill="auto"/>
              <w:tabs>
                <w:tab w:val="right" w:leader="dot" w:pos="7260"/>
                <w:tab w:val="right" w:pos="8635"/>
              </w:tabs>
              <w:spacing w:after="0"/>
              <w:ind w:left="0" w:firstLine="0"/>
              <w:jc w:val="center"/>
            </w:pPr>
          </w:p>
        </w:tc>
        <w:tc>
          <w:tcPr>
            <w:tcW w:w="440" w:type="dxa"/>
          </w:tcPr>
          <w:p w14:paraId="244045BE" w14:textId="77777777" w:rsidR="00821F68" w:rsidRDefault="00821F68" w:rsidP="00F676BD">
            <w:pPr>
              <w:pStyle w:val="pl1"/>
              <w:widowControl w:val="0"/>
              <w:shd w:val="clear" w:color="auto" w:fill="auto"/>
              <w:tabs>
                <w:tab w:val="right" w:leader="dot" w:pos="7260"/>
                <w:tab w:val="right" w:pos="8635"/>
              </w:tabs>
              <w:spacing w:after="0"/>
              <w:ind w:left="0" w:firstLine="0"/>
              <w:jc w:val="center"/>
            </w:pPr>
          </w:p>
        </w:tc>
        <w:tc>
          <w:tcPr>
            <w:tcW w:w="2310" w:type="dxa"/>
          </w:tcPr>
          <w:p w14:paraId="50C05134" w14:textId="77777777" w:rsidR="00821F68" w:rsidRDefault="00821F68" w:rsidP="00F676BD">
            <w:pPr>
              <w:pStyle w:val="pl1"/>
              <w:widowControl w:val="0"/>
              <w:shd w:val="clear" w:color="auto" w:fill="auto"/>
              <w:tabs>
                <w:tab w:val="right" w:leader="dot" w:pos="7260"/>
                <w:tab w:val="right" w:pos="8635"/>
              </w:tabs>
              <w:spacing w:after="0"/>
              <w:ind w:left="0" w:firstLine="0"/>
              <w:jc w:val="center"/>
            </w:pPr>
          </w:p>
        </w:tc>
      </w:tr>
      <w:tr w:rsidR="00821F68" w14:paraId="5BCF6D35" w14:textId="77777777" w:rsidTr="00F676BD">
        <w:trPr>
          <w:trHeight w:val="170"/>
        </w:trPr>
        <w:tc>
          <w:tcPr>
            <w:tcW w:w="1540" w:type="dxa"/>
            <w:vAlign w:val="center"/>
          </w:tcPr>
          <w:p w14:paraId="57031F9E" w14:textId="77777777" w:rsidR="00821F68" w:rsidRDefault="00821F68" w:rsidP="00F676BD">
            <w:pPr>
              <w:pStyle w:val="pl1"/>
              <w:widowControl w:val="0"/>
              <w:shd w:val="clear" w:color="auto" w:fill="auto"/>
              <w:tabs>
                <w:tab w:val="right" w:leader="dot" w:pos="7260"/>
                <w:tab w:val="right" w:pos="8635"/>
              </w:tabs>
              <w:spacing w:after="0"/>
              <w:ind w:left="0" w:firstLine="0"/>
              <w:jc w:val="center"/>
            </w:pPr>
          </w:p>
        </w:tc>
        <w:tc>
          <w:tcPr>
            <w:tcW w:w="385" w:type="dxa"/>
            <w:vAlign w:val="center"/>
          </w:tcPr>
          <w:p w14:paraId="2DE0D46E" w14:textId="77777777" w:rsidR="00821F68" w:rsidRDefault="00821F68" w:rsidP="00F676BD">
            <w:pPr>
              <w:pStyle w:val="pl1"/>
              <w:widowControl w:val="0"/>
              <w:shd w:val="clear" w:color="auto" w:fill="auto"/>
              <w:tabs>
                <w:tab w:val="right" w:leader="dot" w:pos="7260"/>
                <w:tab w:val="right" w:pos="8635"/>
              </w:tabs>
              <w:spacing w:after="0"/>
              <w:ind w:left="0" w:firstLine="0"/>
              <w:jc w:val="center"/>
            </w:pPr>
          </w:p>
        </w:tc>
        <w:tc>
          <w:tcPr>
            <w:tcW w:w="1765" w:type="dxa"/>
            <w:vAlign w:val="center"/>
          </w:tcPr>
          <w:p w14:paraId="2542463F" w14:textId="77777777" w:rsidR="00821F68" w:rsidRDefault="00821F68" w:rsidP="00F676BD">
            <w:pPr>
              <w:pStyle w:val="pl1"/>
              <w:widowControl w:val="0"/>
              <w:shd w:val="clear" w:color="auto" w:fill="auto"/>
              <w:tabs>
                <w:tab w:val="right" w:leader="dot" w:pos="7260"/>
                <w:tab w:val="right" w:pos="8635"/>
              </w:tabs>
              <w:spacing w:after="0"/>
              <w:ind w:left="0" w:firstLine="0"/>
              <w:jc w:val="center"/>
            </w:pPr>
          </w:p>
        </w:tc>
        <w:tc>
          <w:tcPr>
            <w:tcW w:w="385" w:type="dxa"/>
            <w:vAlign w:val="center"/>
          </w:tcPr>
          <w:p w14:paraId="7A8DA0E5" w14:textId="77777777" w:rsidR="00821F68" w:rsidRDefault="00821F68" w:rsidP="00F676BD">
            <w:pPr>
              <w:pStyle w:val="pl1"/>
              <w:widowControl w:val="0"/>
              <w:shd w:val="clear" w:color="auto" w:fill="auto"/>
              <w:tabs>
                <w:tab w:val="right" w:leader="dot" w:pos="7260"/>
                <w:tab w:val="right" w:pos="8635"/>
              </w:tabs>
              <w:spacing w:after="0"/>
              <w:ind w:left="0" w:firstLine="0"/>
            </w:pPr>
          </w:p>
        </w:tc>
        <w:tc>
          <w:tcPr>
            <w:tcW w:w="2310" w:type="dxa"/>
            <w:vAlign w:val="center"/>
          </w:tcPr>
          <w:p w14:paraId="2662725F" w14:textId="77777777" w:rsidR="00821F68" w:rsidRDefault="00821F68" w:rsidP="00F676BD">
            <w:pPr>
              <w:pStyle w:val="pl1"/>
              <w:widowControl w:val="0"/>
              <w:shd w:val="clear" w:color="auto" w:fill="auto"/>
              <w:tabs>
                <w:tab w:val="right" w:leader="dot" w:pos="7260"/>
                <w:tab w:val="right" w:pos="8635"/>
              </w:tabs>
              <w:spacing w:after="0"/>
              <w:ind w:left="0" w:firstLine="0"/>
              <w:jc w:val="center"/>
            </w:pPr>
          </w:p>
        </w:tc>
        <w:tc>
          <w:tcPr>
            <w:tcW w:w="440" w:type="dxa"/>
          </w:tcPr>
          <w:p w14:paraId="29CA5FAF" w14:textId="77777777" w:rsidR="00821F68" w:rsidRDefault="00821F68" w:rsidP="00F676BD">
            <w:pPr>
              <w:pStyle w:val="pl1"/>
              <w:widowControl w:val="0"/>
              <w:shd w:val="clear" w:color="auto" w:fill="auto"/>
              <w:tabs>
                <w:tab w:val="right" w:leader="dot" w:pos="7260"/>
                <w:tab w:val="right" w:pos="8635"/>
              </w:tabs>
              <w:spacing w:after="0"/>
              <w:ind w:left="0" w:firstLine="0"/>
              <w:jc w:val="center"/>
            </w:pPr>
          </w:p>
        </w:tc>
        <w:tc>
          <w:tcPr>
            <w:tcW w:w="2310" w:type="dxa"/>
          </w:tcPr>
          <w:p w14:paraId="53C586C1" w14:textId="77777777" w:rsidR="00821F68" w:rsidRDefault="00821F68" w:rsidP="00F676BD">
            <w:pPr>
              <w:pStyle w:val="pl1"/>
              <w:widowControl w:val="0"/>
              <w:shd w:val="clear" w:color="auto" w:fill="auto"/>
              <w:tabs>
                <w:tab w:val="right" w:leader="dot" w:pos="7260"/>
                <w:tab w:val="right" w:pos="8635"/>
              </w:tabs>
              <w:spacing w:after="0"/>
              <w:ind w:left="0" w:firstLine="0"/>
              <w:jc w:val="center"/>
            </w:pPr>
          </w:p>
        </w:tc>
      </w:tr>
    </w:tbl>
    <w:p w14:paraId="3F9D74F4" w14:textId="77777777" w:rsidR="00821F68" w:rsidRDefault="00821F68" w:rsidP="00821F68">
      <w:pPr>
        <w:pStyle w:val="ph2"/>
        <w:widowControl w:val="0"/>
        <w:tabs>
          <w:tab w:val="left" w:pos="880"/>
          <w:tab w:val="left" w:pos="3190"/>
          <w:tab w:val="left" w:pos="3685"/>
          <w:tab w:val="left" w:pos="4455"/>
        </w:tabs>
        <w:spacing w:before="0"/>
        <w:ind w:left="0"/>
        <w:rPr>
          <w:rFonts w:ascii="Times New Roman" w:hAnsi="Times New Roman" w:cs="Times New Roman"/>
          <w:b w:val="0"/>
          <w:bCs w:val="0"/>
          <w:sz w:val="24"/>
        </w:rPr>
      </w:pPr>
    </w:p>
    <w:p w14:paraId="169C814C" w14:textId="77777777" w:rsidR="00821F68" w:rsidRDefault="00821F68" w:rsidP="00821F68">
      <w:pPr>
        <w:pStyle w:val="ph2"/>
        <w:widowControl w:val="0"/>
        <w:tabs>
          <w:tab w:val="left" w:pos="3190"/>
          <w:tab w:val="left" w:pos="4070"/>
        </w:tabs>
        <w:spacing w:before="0"/>
        <w:ind w:hanging="1385"/>
        <w:rPr>
          <w:rFonts w:ascii="Times New Roman" w:hAnsi="Times New Roman" w:cs="Times New Roman"/>
          <w:b w:val="0"/>
          <w:bCs w:val="0"/>
          <w:sz w:val="24"/>
        </w:rPr>
      </w:pPr>
    </w:p>
    <w:p w14:paraId="0D18ED1F" w14:textId="77777777" w:rsidR="00821F68" w:rsidRDefault="00821F68" w:rsidP="00821F68">
      <w:pPr>
        <w:pStyle w:val="ph2"/>
        <w:widowControl w:val="0"/>
        <w:tabs>
          <w:tab w:val="left" w:pos="3190"/>
          <w:tab w:val="left" w:pos="4070"/>
        </w:tabs>
        <w:spacing w:before="0"/>
        <w:ind w:hanging="1385"/>
        <w:rPr>
          <w:rFonts w:ascii="Times New Roman" w:hAnsi="Times New Roman" w:cs="Times New Roman"/>
          <w:b w:val="0"/>
          <w:bCs w:val="0"/>
          <w:sz w:val="24"/>
        </w:rPr>
      </w:pPr>
    </w:p>
    <w:p w14:paraId="104D6DB2" w14:textId="77777777" w:rsidR="00821F68" w:rsidRDefault="00821F68" w:rsidP="00821F68">
      <w:pPr>
        <w:pStyle w:val="ph2"/>
        <w:widowControl w:val="0"/>
        <w:tabs>
          <w:tab w:val="left" w:pos="3190"/>
          <w:tab w:val="left" w:pos="4070"/>
        </w:tabs>
        <w:spacing w:before="0"/>
        <w:ind w:hanging="1385"/>
        <w:rPr>
          <w:rFonts w:ascii="Times New Roman" w:hAnsi="Times New Roman" w:cs="Times New Roman"/>
          <w:b w:val="0"/>
          <w:bCs w:val="0"/>
          <w:sz w:val="24"/>
        </w:rPr>
      </w:pPr>
    </w:p>
    <w:p w14:paraId="113A3158" w14:textId="30D7B190" w:rsidR="00821F68" w:rsidRDefault="00821F68" w:rsidP="00C704E0">
      <w:pPr>
        <w:pStyle w:val="ph2"/>
        <w:widowControl w:val="0"/>
        <w:tabs>
          <w:tab w:val="left" w:pos="180"/>
          <w:tab w:val="left" w:pos="900"/>
        </w:tabs>
        <w:spacing w:before="0"/>
        <w:ind w:left="0"/>
        <w:rPr>
          <w:rFonts w:ascii="Times New Roman" w:hAnsi="Times New Roman" w:cs="Times New Roman"/>
          <w:b w:val="0"/>
          <w:bCs w:val="0"/>
          <w:sz w:val="24"/>
        </w:rPr>
      </w:pPr>
      <w:r>
        <w:rPr>
          <w:rFonts w:ascii="Times New Roman" w:hAnsi="Times New Roman" w:cs="Times New Roman"/>
          <w:b w:val="0"/>
          <w:bCs w:val="0"/>
          <w:sz w:val="24"/>
        </w:rPr>
        <w:tab/>
      </w:r>
    </w:p>
    <w:p w14:paraId="0083C714" w14:textId="77777777" w:rsidR="00821F68" w:rsidRPr="00CC0B6B" w:rsidRDefault="00821F68" w:rsidP="00821F68">
      <w:pPr>
        <w:rPr>
          <w:vanish/>
        </w:rPr>
      </w:pPr>
    </w:p>
    <w:p w14:paraId="5A78F007" w14:textId="77777777" w:rsidR="00821F68" w:rsidRPr="00A33F05" w:rsidRDefault="00821F68" w:rsidP="00821F68">
      <w:pPr>
        <w:rPr>
          <w:vanish/>
        </w:rPr>
      </w:pPr>
    </w:p>
    <w:tbl>
      <w:tblPr>
        <w:tblpPr w:leftFromText="180" w:rightFromText="180" w:vertAnchor="page" w:horzAnchor="margin" w:tblpXSpec="right" w:tblpY="107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2160"/>
      </w:tblGrid>
      <w:tr w:rsidR="00821F68" w14:paraId="64956686" w14:textId="77777777" w:rsidTr="00F676BD">
        <w:tc>
          <w:tcPr>
            <w:tcW w:w="4068" w:type="dxa"/>
            <w:gridSpan w:val="2"/>
            <w:tcBorders>
              <w:top w:val="nil"/>
              <w:left w:val="nil"/>
              <w:bottom w:val="single" w:sz="4" w:space="0" w:color="auto"/>
              <w:right w:val="nil"/>
            </w:tcBorders>
            <w:vAlign w:val="center"/>
          </w:tcPr>
          <w:p w14:paraId="6C9D2B5C" w14:textId="77777777" w:rsidR="00821F68" w:rsidRPr="00C4146B" w:rsidRDefault="00821F68" w:rsidP="00F676BD">
            <w:pPr>
              <w:pStyle w:val="pl1"/>
              <w:widowControl w:val="0"/>
              <w:shd w:val="clear" w:color="auto" w:fill="auto"/>
              <w:tabs>
                <w:tab w:val="right" w:leader="dot" w:pos="7260"/>
                <w:tab w:val="right" w:pos="8635"/>
              </w:tabs>
              <w:spacing w:before="120"/>
              <w:ind w:left="0" w:firstLine="0"/>
              <w:jc w:val="center"/>
              <w:rPr>
                <w:rFonts w:ascii="Arial" w:hAnsi="Arial" w:cs="Arial"/>
                <w:sz w:val="20"/>
                <w:szCs w:val="20"/>
              </w:rPr>
            </w:pPr>
            <w:r w:rsidRPr="00C4146B">
              <w:rPr>
                <w:rFonts w:ascii="Arial" w:hAnsi="Arial" w:cs="Arial"/>
                <w:sz w:val="20"/>
                <w:szCs w:val="20"/>
              </w:rPr>
              <w:t>Accounts Payable</w:t>
            </w:r>
          </w:p>
        </w:tc>
      </w:tr>
      <w:tr w:rsidR="00821F68" w14:paraId="54A2EAF0" w14:textId="77777777" w:rsidTr="00F676BD">
        <w:tc>
          <w:tcPr>
            <w:tcW w:w="1908" w:type="dxa"/>
            <w:vMerge w:val="restart"/>
            <w:tcBorders>
              <w:top w:val="single" w:sz="4" w:space="0" w:color="auto"/>
              <w:left w:val="nil"/>
              <w:right w:val="single" w:sz="4" w:space="0" w:color="auto"/>
            </w:tcBorders>
            <w:vAlign w:val="center"/>
          </w:tcPr>
          <w:p w14:paraId="528B177E" w14:textId="77777777" w:rsidR="00821F68" w:rsidRPr="00C4146B" w:rsidRDefault="00821F68" w:rsidP="00F676BD">
            <w:pPr>
              <w:pStyle w:val="pl1"/>
              <w:widowControl w:val="0"/>
              <w:shd w:val="clear" w:color="auto" w:fill="auto"/>
              <w:tabs>
                <w:tab w:val="right" w:leader="dot" w:pos="7260"/>
                <w:tab w:val="right" w:pos="8635"/>
              </w:tabs>
              <w:ind w:left="0" w:firstLine="0"/>
              <w:jc w:val="left"/>
              <w:rPr>
                <w:rFonts w:ascii="Arial" w:hAnsi="Arial" w:cs="Arial"/>
                <w:sz w:val="20"/>
                <w:szCs w:val="20"/>
              </w:rPr>
            </w:pPr>
            <w:r>
              <w:rPr>
                <w:rFonts w:ascii="Arial" w:hAnsi="Arial" w:cs="Arial"/>
                <w:sz w:val="20"/>
                <w:szCs w:val="20"/>
              </w:rPr>
              <w:t xml:space="preserve">Amount paid         </w:t>
            </w:r>
            <w:r w:rsidRPr="00CF4D6D">
              <w:rPr>
                <w:rFonts w:ascii="Arial" w:hAnsi="Arial" w:cs="Arial"/>
                <w:i/>
                <w:sz w:val="20"/>
                <w:szCs w:val="20"/>
              </w:rPr>
              <w:t>y</w:t>
            </w:r>
            <w:r>
              <w:rPr>
                <w:rFonts w:ascii="Arial" w:hAnsi="Arial" w:cs="Arial"/>
                <w:sz w:val="20"/>
                <w:szCs w:val="20"/>
              </w:rPr>
              <w:t xml:space="preserve"> = 233,000</w:t>
            </w:r>
          </w:p>
        </w:tc>
        <w:tc>
          <w:tcPr>
            <w:tcW w:w="2160" w:type="dxa"/>
            <w:tcBorders>
              <w:top w:val="single" w:sz="4" w:space="0" w:color="auto"/>
              <w:left w:val="single" w:sz="4" w:space="0" w:color="auto"/>
              <w:bottom w:val="nil"/>
              <w:right w:val="nil"/>
            </w:tcBorders>
            <w:vAlign w:val="center"/>
          </w:tcPr>
          <w:p w14:paraId="3D111D6E" w14:textId="77777777" w:rsidR="00821F68" w:rsidRPr="00C4146B" w:rsidRDefault="00821F68" w:rsidP="00F676BD">
            <w:pPr>
              <w:pStyle w:val="pl1"/>
              <w:widowControl w:val="0"/>
              <w:shd w:val="clear" w:color="auto" w:fill="auto"/>
              <w:tabs>
                <w:tab w:val="right" w:leader="dot" w:pos="7260"/>
                <w:tab w:val="right" w:pos="8635"/>
              </w:tabs>
              <w:spacing w:before="120"/>
              <w:ind w:left="0" w:firstLine="0"/>
              <w:jc w:val="right"/>
              <w:rPr>
                <w:rFonts w:ascii="Arial" w:hAnsi="Arial" w:cs="Arial"/>
                <w:sz w:val="20"/>
                <w:szCs w:val="20"/>
              </w:rPr>
            </w:pPr>
            <w:r w:rsidRPr="00C4146B">
              <w:rPr>
                <w:rFonts w:ascii="Arial" w:hAnsi="Arial" w:cs="Arial"/>
                <w:sz w:val="20"/>
                <w:szCs w:val="20"/>
              </w:rPr>
              <w:t xml:space="preserve">      126,000</w:t>
            </w:r>
          </w:p>
        </w:tc>
      </w:tr>
      <w:tr w:rsidR="00821F68" w14:paraId="6AD8F8D6" w14:textId="77777777" w:rsidTr="00CB7BF3">
        <w:trPr>
          <w:trHeight w:val="490"/>
        </w:trPr>
        <w:tc>
          <w:tcPr>
            <w:tcW w:w="1908" w:type="dxa"/>
            <w:vMerge/>
            <w:tcBorders>
              <w:left w:val="nil"/>
              <w:right w:val="single" w:sz="4" w:space="0" w:color="auto"/>
            </w:tcBorders>
            <w:vAlign w:val="center"/>
          </w:tcPr>
          <w:p w14:paraId="091BDB33" w14:textId="77777777" w:rsidR="00821F68" w:rsidRPr="00C4146B" w:rsidRDefault="00821F68" w:rsidP="00F676BD">
            <w:pPr>
              <w:pStyle w:val="pl1"/>
              <w:widowControl w:val="0"/>
              <w:shd w:val="clear" w:color="auto" w:fill="auto"/>
              <w:tabs>
                <w:tab w:val="right" w:leader="dot" w:pos="7260"/>
                <w:tab w:val="right" w:pos="8635"/>
              </w:tabs>
              <w:ind w:left="0" w:firstLine="0"/>
              <w:jc w:val="center"/>
              <w:rPr>
                <w:rFonts w:ascii="Arial" w:hAnsi="Arial" w:cs="Arial"/>
                <w:sz w:val="20"/>
                <w:szCs w:val="20"/>
              </w:rPr>
            </w:pPr>
          </w:p>
        </w:tc>
        <w:tc>
          <w:tcPr>
            <w:tcW w:w="2160" w:type="dxa"/>
            <w:tcBorders>
              <w:top w:val="nil"/>
              <w:left w:val="single" w:sz="4" w:space="0" w:color="auto"/>
              <w:right w:val="nil"/>
            </w:tcBorders>
            <w:vAlign w:val="center"/>
          </w:tcPr>
          <w:p w14:paraId="10AD7E75" w14:textId="706DC4D6" w:rsidR="00821F68" w:rsidRPr="00C4146B" w:rsidRDefault="00821F68" w:rsidP="00C704E0">
            <w:pPr>
              <w:pStyle w:val="pl1"/>
              <w:widowControl w:val="0"/>
              <w:shd w:val="clear" w:color="auto" w:fill="auto"/>
              <w:tabs>
                <w:tab w:val="right" w:pos="1984"/>
                <w:tab w:val="right" w:leader="dot" w:pos="7260"/>
                <w:tab w:val="right" w:pos="8635"/>
              </w:tabs>
              <w:spacing w:before="120"/>
              <w:ind w:left="0" w:firstLine="0"/>
              <w:jc w:val="left"/>
              <w:rPr>
                <w:rFonts w:ascii="Arial" w:hAnsi="Arial" w:cs="Arial"/>
                <w:sz w:val="20"/>
                <w:szCs w:val="20"/>
              </w:rPr>
            </w:pPr>
            <w:r w:rsidRPr="00C4146B">
              <w:rPr>
                <w:rFonts w:ascii="Arial" w:hAnsi="Arial" w:cs="Arial"/>
                <w:sz w:val="20"/>
                <w:szCs w:val="20"/>
              </w:rPr>
              <w:t>Purchased</w:t>
            </w:r>
            <w:r>
              <w:rPr>
                <w:rFonts w:ascii="Arial" w:hAnsi="Arial" w:cs="Arial"/>
                <w:sz w:val="20"/>
                <w:szCs w:val="20"/>
              </w:rPr>
              <w:tab/>
              <w:t>248,000</w:t>
            </w:r>
          </w:p>
        </w:tc>
      </w:tr>
      <w:tr w:rsidR="00821F68" w14:paraId="497924C4" w14:textId="77777777" w:rsidTr="00F676BD">
        <w:tc>
          <w:tcPr>
            <w:tcW w:w="1908" w:type="dxa"/>
            <w:tcBorders>
              <w:top w:val="single" w:sz="4" w:space="0" w:color="auto"/>
              <w:left w:val="nil"/>
              <w:bottom w:val="nil"/>
              <w:right w:val="single" w:sz="4" w:space="0" w:color="auto"/>
            </w:tcBorders>
            <w:vAlign w:val="center"/>
          </w:tcPr>
          <w:p w14:paraId="20CF1BA3" w14:textId="77777777" w:rsidR="00821F68" w:rsidRPr="00C4146B" w:rsidRDefault="00821F68" w:rsidP="00F676BD">
            <w:pPr>
              <w:pStyle w:val="pl1"/>
              <w:widowControl w:val="0"/>
              <w:shd w:val="clear" w:color="auto" w:fill="auto"/>
              <w:tabs>
                <w:tab w:val="right" w:leader="dot" w:pos="7260"/>
                <w:tab w:val="right" w:pos="8635"/>
              </w:tabs>
              <w:ind w:left="0" w:firstLine="0"/>
              <w:jc w:val="center"/>
              <w:rPr>
                <w:rFonts w:ascii="Arial" w:hAnsi="Arial" w:cs="Arial"/>
                <w:sz w:val="20"/>
                <w:szCs w:val="20"/>
              </w:rPr>
            </w:pPr>
          </w:p>
        </w:tc>
        <w:tc>
          <w:tcPr>
            <w:tcW w:w="2160" w:type="dxa"/>
            <w:tcBorders>
              <w:top w:val="single" w:sz="4" w:space="0" w:color="auto"/>
              <w:left w:val="single" w:sz="4" w:space="0" w:color="auto"/>
              <w:bottom w:val="nil"/>
              <w:right w:val="nil"/>
            </w:tcBorders>
            <w:vAlign w:val="center"/>
          </w:tcPr>
          <w:p w14:paraId="4463F34A" w14:textId="77777777" w:rsidR="00821F68" w:rsidRPr="00C4146B" w:rsidRDefault="00821F68" w:rsidP="00F676BD">
            <w:pPr>
              <w:pStyle w:val="pl1"/>
              <w:widowControl w:val="0"/>
              <w:shd w:val="clear" w:color="auto" w:fill="auto"/>
              <w:tabs>
                <w:tab w:val="right" w:leader="dot" w:pos="7260"/>
                <w:tab w:val="right" w:pos="8635"/>
              </w:tabs>
              <w:spacing w:before="120"/>
              <w:ind w:left="0" w:firstLine="0"/>
              <w:jc w:val="right"/>
              <w:rPr>
                <w:rFonts w:ascii="Arial" w:hAnsi="Arial" w:cs="Arial"/>
                <w:sz w:val="20"/>
                <w:szCs w:val="20"/>
              </w:rPr>
            </w:pPr>
            <w:r w:rsidRPr="00C4146B">
              <w:rPr>
                <w:rFonts w:ascii="Arial" w:hAnsi="Arial" w:cs="Arial"/>
                <w:sz w:val="20"/>
                <w:szCs w:val="20"/>
              </w:rPr>
              <w:t>141,000</w:t>
            </w:r>
          </w:p>
        </w:tc>
      </w:tr>
    </w:tbl>
    <w:p w14:paraId="47844699" w14:textId="77777777" w:rsidR="00821F68" w:rsidRPr="0046120F" w:rsidRDefault="00821F68" w:rsidP="00821F68">
      <w:pPr>
        <w:rPr>
          <w:vanish/>
        </w:rPr>
      </w:pPr>
    </w:p>
    <w:tbl>
      <w:tblPr>
        <w:tblpPr w:leftFromText="180" w:rightFromText="180" w:vertAnchor="page" w:horzAnchor="margin" w:tblpY="107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1995"/>
      </w:tblGrid>
      <w:tr w:rsidR="00821F68" w14:paraId="502396EA" w14:textId="77777777" w:rsidTr="00F676BD">
        <w:tc>
          <w:tcPr>
            <w:tcW w:w="3903" w:type="dxa"/>
            <w:gridSpan w:val="2"/>
            <w:tcBorders>
              <w:top w:val="nil"/>
              <w:left w:val="nil"/>
              <w:bottom w:val="single" w:sz="4" w:space="0" w:color="auto"/>
              <w:right w:val="nil"/>
            </w:tcBorders>
            <w:vAlign w:val="center"/>
          </w:tcPr>
          <w:p w14:paraId="38953BCA" w14:textId="77777777" w:rsidR="00821F68" w:rsidRPr="00FE6F6A" w:rsidRDefault="00821F68" w:rsidP="00F676BD">
            <w:pPr>
              <w:pStyle w:val="pl1"/>
              <w:widowControl w:val="0"/>
              <w:shd w:val="clear" w:color="auto" w:fill="auto"/>
              <w:tabs>
                <w:tab w:val="right" w:leader="dot" w:pos="7260"/>
                <w:tab w:val="right" w:pos="8635"/>
              </w:tabs>
              <w:spacing w:before="120"/>
              <w:ind w:left="0" w:firstLine="0"/>
              <w:jc w:val="center"/>
              <w:rPr>
                <w:rFonts w:ascii="Arial" w:hAnsi="Arial" w:cs="Arial"/>
                <w:sz w:val="20"/>
                <w:szCs w:val="20"/>
              </w:rPr>
            </w:pPr>
            <w:r w:rsidRPr="00FE6F6A">
              <w:rPr>
                <w:rFonts w:ascii="Arial" w:hAnsi="Arial" w:cs="Arial"/>
                <w:sz w:val="20"/>
                <w:szCs w:val="20"/>
              </w:rPr>
              <w:t>Inventory</w:t>
            </w:r>
          </w:p>
        </w:tc>
      </w:tr>
      <w:tr w:rsidR="00821F68" w14:paraId="118AE23D" w14:textId="77777777" w:rsidTr="00F676BD">
        <w:tc>
          <w:tcPr>
            <w:tcW w:w="1908" w:type="dxa"/>
            <w:tcBorders>
              <w:top w:val="single" w:sz="4" w:space="0" w:color="auto"/>
              <w:left w:val="nil"/>
              <w:bottom w:val="nil"/>
              <w:right w:val="single" w:sz="4" w:space="0" w:color="auto"/>
            </w:tcBorders>
            <w:vAlign w:val="center"/>
          </w:tcPr>
          <w:p w14:paraId="00616362" w14:textId="77777777" w:rsidR="00821F68" w:rsidRPr="00FE6F6A" w:rsidRDefault="00821F68" w:rsidP="00F676BD">
            <w:pPr>
              <w:pStyle w:val="pl1"/>
              <w:widowControl w:val="0"/>
              <w:shd w:val="clear" w:color="auto" w:fill="auto"/>
              <w:tabs>
                <w:tab w:val="right" w:leader="dot" w:pos="7260"/>
                <w:tab w:val="right" w:pos="8635"/>
              </w:tabs>
              <w:ind w:left="0" w:firstLine="0"/>
              <w:jc w:val="right"/>
              <w:rPr>
                <w:rFonts w:ascii="Arial" w:hAnsi="Arial" w:cs="Arial"/>
                <w:sz w:val="20"/>
                <w:szCs w:val="20"/>
              </w:rPr>
            </w:pPr>
            <w:r w:rsidRPr="00FE6F6A">
              <w:rPr>
                <w:rFonts w:ascii="Arial" w:hAnsi="Arial" w:cs="Arial"/>
                <w:sz w:val="20"/>
                <w:szCs w:val="20"/>
              </w:rPr>
              <w:t>232,000</w:t>
            </w:r>
          </w:p>
        </w:tc>
        <w:tc>
          <w:tcPr>
            <w:tcW w:w="1995" w:type="dxa"/>
            <w:tcBorders>
              <w:top w:val="single" w:sz="4" w:space="0" w:color="auto"/>
              <w:left w:val="single" w:sz="4" w:space="0" w:color="auto"/>
              <w:bottom w:val="nil"/>
              <w:right w:val="nil"/>
            </w:tcBorders>
            <w:vAlign w:val="center"/>
          </w:tcPr>
          <w:p w14:paraId="332E47F2" w14:textId="77777777" w:rsidR="00821F68" w:rsidRPr="00FE6F6A" w:rsidRDefault="00821F68" w:rsidP="00F676BD">
            <w:pPr>
              <w:pStyle w:val="pl1"/>
              <w:widowControl w:val="0"/>
              <w:shd w:val="clear" w:color="auto" w:fill="auto"/>
              <w:tabs>
                <w:tab w:val="right" w:leader="dot" w:pos="7260"/>
                <w:tab w:val="right" w:pos="8635"/>
              </w:tabs>
              <w:spacing w:before="120"/>
              <w:ind w:left="0" w:firstLine="0"/>
              <w:jc w:val="center"/>
              <w:rPr>
                <w:rFonts w:ascii="Arial" w:hAnsi="Arial" w:cs="Arial"/>
                <w:sz w:val="20"/>
                <w:szCs w:val="20"/>
              </w:rPr>
            </w:pPr>
          </w:p>
        </w:tc>
      </w:tr>
      <w:tr w:rsidR="00821F68" w14:paraId="2CADB8BD" w14:textId="77777777" w:rsidTr="00F676BD">
        <w:tc>
          <w:tcPr>
            <w:tcW w:w="1908" w:type="dxa"/>
            <w:tcBorders>
              <w:top w:val="nil"/>
              <w:left w:val="nil"/>
              <w:bottom w:val="nil"/>
              <w:right w:val="single" w:sz="4" w:space="0" w:color="auto"/>
            </w:tcBorders>
            <w:vAlign w:val="center"/>
          </w:tcPr>
          <w:p w14:paraId="1815FF6D" w14:textId="77777777" w:rsidR="00821F68" w:rsidRPr="00FE6F6A" w:rsidRDefault="00821F68" w:rsidP="00F676BD">
            <w:pPr>
              <w:pStyle w:val="pl1"/>
              <w:widowControl w:val="0"/>
              <w:shd w:val="clear" w:color="auto" w:fill="auto"/>
              <w:tabs>
                <w:tab w:val="right" w:leader="dot" w:pos="7260"/>
                <w:tab w:val="right" w:pos="8635"/>
              </w:tabs>
              <w:ind w:left="0" w:firstLine="0"/>
              <w:jc w:val="left"/>
              <w:rPr>
                <w:rFonts w:ascii="Arial" w:hAnsi="Arial" w:cs="Arial"/>
                <w:sz w:val="20"/>
                <w:szCs w:val="20"/>
              </w:rPr>
            </w:pPr>
            <w:r w:rsidRPr="00CF4D6D">
              <w:rPr>
                <w:rFonts w:ascii="Arial" w:hAnsi="Arial" w:cs="Arial"/>
                <w:i/>
                <w:sz w:val="20"/>
                <w:szCs w:val="20"/>
              </w:rPr>
              <w:t>x</w:t>
            </w:r>
            <w:r>
              <w:rPr>
                <w:rFonts w:ascii="Arial" w:hAnsi="Arial" w:cs="Arial"/>
                <w:sz w:val="20"/>
                <w:szCs w:val="20"/>
              </w:rPr>
              <w:t xml:space="preserve"> = 248,000 purchased</w:t>
            </w:r>
          </w:p>
        </w:tc>
        <w:tc>
          <w:tcPr>
            <w:tcW w:w="1995" w:type="dxa"/>
            <w:tcBorders>
              <w:top w:val="nil"/>
              <w:left w:val="single" w:sz="4" w:space="0" w:color="auto"/>
              <w:bottom w:val="nil"/>
              <w:right w:val="nil"/>
            </w:tcBorders>
            <w:vAlign w:val="center"/>
          </w:tcPr>
          <w:p w14:paraId="1EF4B418" w14:textId="77777777" w:rsidR="00821F68" w:rsidRPr="00FE6F6A" w:rsidRDefault="00821F68" w:rsidP="00F676BD">
            <w:pPr>
              <w:pStyle w:val="pl1"/>
              <w:widowControl w:val="0"/>
              <w:shd w:val="clear" w:color="auto" w:fill="auto"/>
              <w:tabs>
                <w:tab w:val="right" w:pos="1692"/>
                <w:tab w:val="right" w:leader="dot" w:pos="7260"/>
                <w:tab w:val="right" w:pos="8635"/>
              </w:tabs>
              <w:spacing w:before="120"/>
              <w:ind w:left="0" w:firstLine="0"/>
              <w:jc w:val="left"/>
              <w:rPr>
                <w:rFonts w:ascii="Arial" w:hAnsi="Arial" w:cs="Arial"/>
                <w:sz w:val="20"/>
                <w:szCs w:val="20"/>
              </w:rPr>
            </w:pPr>
            <w:r>
              <w:rPr>
                <w:rFonts w:ascii="Arial" w:hAnsi="Arial" w:cs="Arial"/>
                <w:sz w:val="20"/>
                <w:szCs w:val="20"/>
              </w:rPr>
              <w:t>COGS</w:t>
            </w:r>
            <w:r>
              <w:rPr>
                <w:rFonts w:ascii="Arial" w:hAnsi="Arial" w:cs="Arial"/>
                <w:sz w:val="20"/>
                <w:szCs w:val="20"/>
              </w:rPr>
              <w:tab/>
            </w:r>
            <w:r w:rsidRPr="00FE6F6A">
              <w:rPr>
                <w:rFonts w:ascii="Arial" w:hAnsi="Arial" w:cs="Arial"/>
                <w:sz w:val="20"/>
                <w:szCs w:val="20"/>
              </w:rPr>
              <w:t>240,000</w:t>
            </w:r>
          </w:p>
        </w:tc>
      </w:tr>
      <w:tr w:rsidR="00821F68" w14:paraId="706A73B0" w14:textId="77777777" w:rsidTr="00F676BD">
        <w:trPr>
          <w:trHeight w:val="465"/>
        </w:trPr>
        <w:tc>
          <w:tcPr>
            <w:tcW w:w="1908" w:type="dxa"/>
            <w:tcBorders>
              <w:top w:val="single" w:sz="4" w:space="0" w:color="auto"/>
              <w:left w:val="nil"/>
              <w:bottom w:val="nil"/>
              <w:right w:val="single" w:sz="4" w:space="0" w:color="auto"/>
            </w:tcBorders>
            <w:vAlign w:val="center"/>
          </w:tcPr>
          <w:p w14:paraId="1F94F118" w14:textId="77777777" w:rsidR="00821F68" w:rsidRPr="00FE6F6A" w:rsidRDefault="00821F68" w:rsidP="00F676BD">
            <w:pPr>
              <w:pStyle w:val="pl1"/>
              <w:widowControl w:val="0"/>
              <w:shd w:val="clear" w:color="auto" w:fill="auto"/>
              <w:tabs>
                <w:tab w:val="right" w:leader="dot" w:pos="7260"/>
                <w:tab w:val="right" w:pos="8635"/>
              </w:tabs>
              <w:ind w:left="0" w:firstLine="0"/>
              <w:jc w:val="center"/>
              <w:rPr>
                <w:rFonts w:ascii="Arial" w:hAnsi="Arial" w:cs="Arial"/>
                <w:sz w:val="20"/>
                <w:szCs w:val="20"/>
              </w:rPr>
            </w:pPr>
            <w:r w:rsidRPr="00FE6F6A">
              <w:rPr>
                <w:rFonts w:ascii="Arial" w:hAnsi="Arial" w:cs="Arial"/>
                <w:sz w:val="20"/>
                <w:szCs w:val="20"/>
              </w:rPr>
              <w:t>240,000</w:t>
            </w:r>
          </w:p>
        </w:tc>
        <w:tc>
          <w:tcPr>
            <w:tcW w:w="1995" w:type="dxa"/>
            <w:tcBorders>
              <w:top w:val="single" w:sz="4" w:space="0" w:color="auto"/>
              <w:left w:val="single" w:sz="4" w:space="0" w:color="auto"/>
              <w:bottom w:val="nil"/>
              <w:right w:val="nil"/>
            </w:tcBorders>
            <w:vAlign w:val="center"/>
          </w:tcPr>
          <w:p w14:paraId="2FF1F5AB" w14:textId="77777777" w:rsidR="00821F68" w:rsidRPr="00FE6F6A" w:rsidRDefault="00821F68" w:rsidP="00F676BD">
            <w:pPr>
              <w:pStyle w:val="pl1"/>
              <w:widowControl w:val="0"/>
              <w:shd w:val="clear" w:color="auto" w:fill="auto"/>
              <w:tabs>
                <w:tab w:val="right" w:leader="dot" w:pos="7260"/>
                <w:tab w:val="right" w:pos="8635"/>
              </w:tabs>
              <w:spacing w:before="120"/>
              <w:ind w:left="0" w:firstLine="0"/>
              <w:jc w:val="center"/>
              <w:rPr>
                <w:rFonts w:ascii="Arial" w:hAnsi="Arial" w:cs="Arial"/>
                <w:sz w:val="20"/>
                <w:szCs w:val="20"/>
              </w:rPr>
            </w:pPr>
          </w:p>
        </w:tc>
      </w:tr>
    </w:tbl>
    <w:p w14:paraId="3FFD6906" w14:textId="77777777" w:rsidR="00821F68" w:rsidRDefault="00821F68" w:rsidP="00C704E0">
      <w:pPr>
        <w:pStyle w:val="RMEXRSETEXRQ"/>
        <w:widowControl w:val="0"/>
        <w:ind w:left="0" w:firstLine="0"/>
        <w:rPr>
          <w:color w:val="auto"/>
          <w:sz w:val="24"/>
        </w:rPr>
      </w:pPr>
    </w:p>
    <w:p w14:paraId="77B2F2A7" w14:textId="77777777" w:rsidR="00821F68" w:rsidRDefault="00821F68" w:rsidP="00821F68">
      <w:pPr>
        <w:pStyle w:val="ph2"/>
        <w:widowControl w:val="0"/>
        <w:spacing w:before="0"/>
      </w:pPr>
    </w:p>
    <w:p w14:paraId="2713EAF4" w14:textId="77777777" w:rsidR="00821F68" w:rsidRDefault="00821F68" w:rsidP="00821F68">
      <w:pPr>
        <w:pStyle w:val="ph3"/>
        <w:widowControl w:val="0"/>
        <w:tabs>
          <w:tab w:val="right" w:pos="9295"/>
        </w:tabs>
        <w:spacing w:before="0"/>
        <w:ind w:left="-110" w:right="-468"/>
      </w:pPr>
    </w:p>
    <w:p w14:paraId="422956E7" w14:textId="77777777" w:rsidR="00821F68" w:rsidRDefault="00821F68" w:rsidP="00821F68">
      <w:pPr>
        <w:pStyle w:val="ph3"/>
        <w:widowControl w:val="0"/>
        <w:tabs>
          <w:tab w:val="right" w:pos="9295"/>
        </w:tabs>
        <w:spacing w:before="0"/>
        <w:ind w:left="-110" w:right="-468"/>
      </w:pPr>
    </w:p>
    <w:p w14:paraId="46F7A19A" w14:textId="72D78BB3" w:rsidR="00821F68" w:rsidRDefault="00821F68" w:rsidP="006539FF">
      <w:pPr>
        <w:pStyle w:val="ph3"/>
        <w:widowControl w:val="0"/>
        <w:tabs>
          <w:tab w:val="right" w:pos="8820"/>
        </w:tabs>
        <w:spacing w:before="0" w:after="120"/>
        <w:ind w:left="-115" w:right="58"/>
        <w:rPr>
          <w:b/>
          <w:i w:val="0"/>
          <w:sz w:val="36"/>
          <w:szCs w:val="36"/>
        </w:rPr>
      </w:pPr>
      <w:r>
        <w:br w:type="page"/>
      </w:r>
      <w:r>
        <w:lastRenderedPageBreak/>
        <w:t xml:space="preserve">(15-20 min.) </w:t>
      </w:r>
      <w:r w:rsidR="006539FF">
        <w:rPr>
          <w:b/>
          <w:i w:val="0"/>
          <w:sz w:val="36"/>
          <w:szCs w:val="36"/>
        </w:rPr>
        <w:t>S1</w:t>
      </w:r>
      <w:r>
        <w:rPr>
          <w:b/>
          <w:i w:val="0"/>
          <w:sz w:val="36"/>
          <w:szCs w:val="36"/>
        </w:rPr>
        <w:t>7-17</w:t>
      </w:r>
    </w:p>
    <w:tbl>
      <w:tblPr>
        <w:tblW w:w="8970"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927"/>
        <w:gridCol w:w="1448"/>
        <w:gridCol w:w="1595"/>
      </w:tblGrid>
      <w:tr w:rsidR="00821F68" w14:paraId="0CEE71E6" w14:textId="77777777" w:rsidTr="00F676BD">
        <w:tc>
          <w:tcPr>
            <w:tcW w:w="8970" w:type="dxa"/>
            <w:gridSpan w:val="3"/>
            <w:tcBorders>
              <w:top w:val="double" w:sz="4" w:space="0" w:color="auto"/>
              <w:bottom w:val="single" w:sz="4" w:space="0" w:color="auto"/>
            </w:tcBorders>
            <w:shd w:val="clear" w:color="auto" w:fill="FFFFFF"/>
            <w:vAlign w:val="bottom"/>
          </w:tcPr>
          <w:p w14:paraId="2EB911D9" w14:textId="3E253C94" w:rsidR="00821F68" w:rsidRPr="00CF4D6D" w:rsidRDefault="00821F68" w:rsidP="00F676BD">
            <w:pPr>
              <w:pStyle w:val="pformhead"/>
              <w:widowControl w:val="0"/>
              <w:shd w:val="clear" w:color="auto" w:fill="FFFFFF"/>
              <w:spacing w:before="40" w:after="40"/>
              <w:rPr>
                <w:rFonts w:ascii="Arial" w:hAnsi="Arial"/>
                <w:b/>
                <w:sz w:val="20"/>
              </w:rPr>
            </w:pPr>
            <w:r>
              <w:tab/>
            </w:r>
            <w:r w:rsidR="00956E8B" w:rsidRPr="00CF4D6D">
              <w:rPr>
                <w:rFonts w:ascii="Arial" w:hAnsi="Arial"/>
                <w:b/>
                <w:sz w:val="20"/>
              </w:rPr>
              <w:t>MEMMOT HEALTH LABS INC.</w:t>
            </w:r>
          </w:p>
        </w:tc>
      </w:tr>
      <w:tr w:rsidR="00821F68" w14:paraId="7CF3E887" w14:textId="77777777" w:rsidTr="00F676BD">
        <w:tc>
          <w:tcPr>
            <w:tcW w:w="8970" w:type="dxa"/>
            <w:gridSpan w:val="3"/>
            <w:tcBorders>
              <w:top w:val="single" w:sz="4" w:space="0" w:color="auto"/>
              <w:bottom w:val="single" w:sz="4" w:space="0" w:color="auto"/>
            </w:tcBorders>
            <w:shd w:val="clear" w:color="auto" w:fill="FFFFFF"/>
            <w:vAlign w:val="bottom"/>
          </w:tcPr>
          <w:p w14:paraId="329443A5" w14:textId="77777777" w:rsidR="00821F68" w:rsidRDefault="00821F68" w:rsidP="00F676BD">
            <w:pPr>
              <w:pStyle w:val="pformhead"/>
              <w:widowControl w:val="0"/>
              <w:shd w:val="clear" w:color="auto" w:fill="FFFFFF"/>
              <w:spacing w:before="40" w:after="40"/>
              <w:rPr>
                <w:rFonts w:ascii="Arial" w:hAnsi="Arial"/>
                <w:sz w:val="20"/>
              </w:rPr>
            </w:pPr>
            <w:r>
              <w:rPr>
                <w:rFonts w:ascii="Arial" w:hAnsi="Arial"/>
                <w:sz w:val="20"/>
              </w:rPr>
              <w:t>Cash Flow Statement</w:t>
            </w:r>
          </w:p>
        </w:tc>
      </w:tr>
      <w:tr w:rsidR="00821F68" w14:paraId="2CA52330" w14:textId="77777777" w:rsidTr="00F676BD">
        <w:tc>
          <w:tcPr>
            <w:tcW w:w="8970" w:type="dxa"/>
            <w:gridSpan w:val="3"/>
            <w:tcBorders>
              <w:top w:val="single" w:sz="4" w:space="0" w:color="auto"/>
              <w:bottom w:val="double" w:sz="4" w:space="0" w:color="auto"/>
            </w:tcBorders>
            <w:shd w:val="clear" w:color="auto" w:fill="FFFFFF"/>
            <w:vAlign w:val="bottom"/>
          </w:tcPr>
          <w:p w14:paraId="342C9035" w14:textId="77777777" w:rsidR="00821F68" w:rsidRDefault="00821F68" w:rsidP="00F676BD">
            <w:pPr>
              <w:pStyle w:val="pformheaddr"/>
              <w:widowControl w:val="0"/>
              <w:shd w:val="clear" w:color="auto" w:fill="FFFFFF"/>
              <w:spacing w:before="40" w:after="40"/>
              <w:rPr>
                <w:rFonts w:ascii="Arial" w:hAnsi="Arial"/>
                <w:sz w:val="20"/>
              </w:rPr>
            </w:pPr>
            <w:r>
              <w:rPr>
                <w:rFonts w:ascii="Arial" w:hAnsi="Arial"/>
                <w:sz w:val="20"/>
              </w:rPr>
              <w:t>For the Year Ended December 31, 2020</w:t>
            </w:r>
          </w:p>
        </w:tc>
      </w:tr>
      <w:tr w:rsidR="00821F68" w14:paraId="7BE0F124" w14:textId="77777777" w:rsidTr="00C704E0">
        <w:tc>
          <w:tcPr>
            <w:tcW w:w="5927" w:type="dxa"/>
            <w:tcBorders>
              <w:right w:val="double" w:sz="4" w:space="0" w:color="auto"/>
            </w:tcBorders>
            <w:shd w:val="clear" w:color="auto" w:fill="FFFFFF"/>
            <w:vAlign w:val="bottom"/>
          </w:tcPr>
          <w:p w14:paraId="5643AB6C" w14:textId="77777777" w:rsidR="00821F68" w:rsidRPr="00C704E0" w:rsidRDefault="00821F68" w:rsidP="00F676BD">
            <w:pPr>
              <w:pStyle w:val="pformab"/>
              <w:widowControl w:val="0"/>
              <w:shd w:val="clear" w:color="auto" w:fill="FFFFFF"/>
              <w:tabs>
                <w:tab w:val="left" w:pos="332"/>
                <w:tab w:val="left" w:pos="607"/>
                <w:tab w:val="left" w:pos="734"/>
              </w:tabs>
              <w:spacing w:before="40" w:after="40"/>
              <w:ind w:right="277"/>
              <w:rPr>
                <w:rFonts w:ascii="Arial" w:hAnsi="Arial"/>
                <w:b/>
                <w:sz w:val="20"/>
              </w:rPr>
            </w:pPr>
            <w:r w:rsidRPr="00C704E0">
              <w:rPr>
                <w:rFonts w:ascii="Arial" w:hAnsi="Arial"/>
                <w:b/>
                <w:sz w:val="20"/>
              </w:rPr>
              <w:t>Cash flows from operating activities</w:t>
            </w:r>
          </w:p>
        </w:tc>
        <w:tc>
          <w:tcPr>
            <w:tcW w:w="1448" w:type="dxa"/>
            <w:tcBorders>
              <w:left w:val="double" w:sz="4" w:space="0" w:color="auto"/>
            </w:tcBorders>
            <w:shd w:val="clear" w:color="auto" w:fill="FFFFFF"/>
            <w:vAlign w:val="bottom"/>
          </w:tcPr>
          <w:p w14:paraId="7D1436E8" w14:textId="77777777" w:rsidR="00821F68" w:rsidRDefault="00821F68" w:rsidP="00F676BD">
            <w:pPr>
              <w:pStyle w:val="pformab"/>
              <w:widowControl w:val="0"/>
              <w:shd w:val="clear" w:color="auto" w:fill="FFFFFF"/>
              <w:tabs>
                <w:tab w:val="decimal" w:pos="1267"/>
              </w:tabs>
              <w:spacing w:before="0" w:after="40"/>
              <w:ind w:right="112"/>
              <w:rPr>
                <w:rFonts w:ascii="Arial" w:hAnsi="Arial"/>
                <w:sz w:val="20"/>
              </w:rPr>
            </w:pPr>
          </w:p>
        </w:tc>
        <w:tc>
          <w:tcPr>
            <w:tcW w:w="1595" w:type="dxa"/>
            <w:tcBorders>
              <w:left w:val="double" w:sz="4" w:space="0" w:color="auto"/>
            </w:tcBorders>
            <w:shd w:val="clear" w:color="auto" w:fill="FFFFFF"/>
            <w:vAlign w:val="bottom"/>
          </w:tcPr>
          <w:p w14:paraId="0B8B58F9" w14:textId="77777777" w:rsidR="00821F68" w:rsidRDefault="00821F68" w:rsidP="006539FF">
            <w:pPr>
              <w:pStyle w:val="pformab"/>
              <w:widowControl w:val="0"/>
              <w:shd w:val="clear" w:color="auto" w:fill="FFFFFF"/>
              <w:spacing w:before="0" w:after="40"/>
              <w:ind w:right="55"/>
              <w:jc w:val="right"/>
              <w:rPr>
                <w:rFonts w:ascii="Arial" w:hAnsi="Arial"/>
                <w:sz w:val="20"/>
              </w:rPr>
            </w:pPr>
          </w:p>
        </w:tc>
      </w:tr>
      <w:tr w:rsidR="00821F68" w14:paraId="47D5B456" w14:textId="77777777" w:rsidTr="00C704E0">
        <w:tc>
          <w:tcPr>
            <w:tcW w:w="5927" w:type="dxa"/>
            <w:tcBorders>
              <w:right w:val="double" w:sz="4" w:space="0" w:color="auto"/>
            </w:tcBorders>
            <w:shd w:val="clear" w:color="auto" w:fill="FFFFFF"/>
            <w:vAlign w:val="bottom"/>
          </w:tcPr>
          <w:p w14:paraId="7F8FE41E" w14:textId="77777777" w:rsidR="00821F68" w:rsidRDefault="00821F68" w:rsidP="00F676BD">
            <w:pPr>
              <w:pStyle w:val="pformab"/>
              <w:widowControl w:val="0"/>
              <w:shd w:val="clear" w:color="auto" w:fill="FFFFFF"/>
              <w:tabs>
                <w:tab w:val="left" w:pos="332"/>
                <w:tab w:val="left" w:pos="607"/>
                <w:tab w:val="left" w:pos="734"/>
              </w:tabs>
              <w:spacing w:before="40" w:after="40"/>
              <w:ind w:right="277"/>
              <w:rPr>
                <w:rFonts w:ascii="Arial" w:hAnsi="Arial"/>
                <w:sz w:val="20"/>
              </w:rPr>
            </w:pPr>
            <w:r>
              <w:rPr>
                <w:rFonts w:ascii="Arial" w:hAnsi="Arial"/>
                <w:sz w:val="20"/>
              </w:rPr>
              <w:tab/>
              <w:t>Collections from customers</w:t>
            </w:r>
          </w:p>
        </w:tc>
        <w:tc>
          <w:tcPr>
            <w:tcW w:w="1448" w:type="dxa"/>
            <w:tcBorders>
              <w:left w:val="double" w:sz="4" w:space="0" w:color="auto"/>
            </w:tcBorders>
            <w:shd w:val="clear" w:color="auto" w:fill="FFFFFF"/>
            <w:vAlign w:val="bottom"/>
          </w:tcPr>
          <w:p w14:paraId="4E2F3E6C" w14:textId="77777777" w:rsidR="00821F68" w:rsidRDefault="00821F68" w:rsidP="00F676BD">
            <w:pPr>
              <w:pStyle w:val="pformab"/>
              <w:widowControl w:val="0"/>
              <w:shd w:val="clear" w:color="auto" w:fill="FFFFFF"/>
              <w:tabs>
                <w:tab w:val="decimal" w:pos="1267"/>
              </w:tabs>
              <w:spacing w:before="0" w:after="40"/>
              <w:ind w:right="112"/>
              <w:rPr>
                <w:rFonts w:ascii="Arial" w:hAnsi="Arial"/>
                <w:sz w:val="20"/>
              </w:rPr>
            </w:pPr>
            <w:proofErr w:type="gramStart"/>
            <w:r>
              <w:rPr>
                <w:rFonts w:ascii="Arial" w:hAnsi="Arial"/>
                <w:sz w:val="20"/>
              </w:rPr>
              <w:t>$  660,000</w:t>
            </w:r>
            <w:proofErr w:type="gramEnd"/>
          </w:p>
        </w:tc>
        <w:tc>
          <w:tcPr>
            <w:tcW w:w="1595" w:type="dxa"/>
            <w:tcBorders>
              <w:left w:val="double" w:sz="4" w:space="0" w:color="auto"/>
            </w:tcBorders>
            <w:shd w:val="clear" w:color="auto" w:fill="FFFFFF"/>
            <w:vAlign w:val="bottom"/>
          </w:tcPr>
          <w:p w14:paraId="057A81E4" w14:textId="77777777" w:rsidR="00821F68" w:rsidRDefault="00821F68" w:rsidP="006539FF">
            <w:pPr>
              <w:pStyle w:val="pformab"/>
              <w:widowControl w:val="0"/>
              <w:shd w:val="clear" w:color="auto" w:fill="FFFFFF"/>
              <w:spacing w:before="0" w:after="40"/>
              <w:ind w:right="55"/>
              <w:jc w:val="right"/>
              <w:rPr>
                <w:rFonts w:ascii="Arial" w:hAnsi="Arial"/>
                <w:sz w:val="20"/>
              </w:rPr>
            </w:pPr>
          </w:p>
        </w:tc>
      </w:tr>
      <w:tr w:rsidR="00821F68" w14:paraId="3C805E10" w14:textId="77777777" w:rsidTr="00C704E0">
        <w:tc>
          <w:tcPr>
            <w:tcW w:w="5927" w:type="dxa"/>
            <w:tcBorders>
              <w:right w:val="double" w:sz="4" w:space="0" w:color="auto"/>
            </w:tcBorders>
            <w:shd w:val="clear" w:color="auto" w:fill="FFFFFF"/>
            <w:vAlign w:val="bottom"/>
          </w:tcPr>
          <w:p w14:paraId="6C741D08" w14:textId="3591D6E7" w:rsidR="00821F68" w:rsidRDefault="00821F68" w:rsidP="005D1DA8">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t xml:space="preserve">Payments to suppliers and employees </w:t>
            </w:r>
          </w:p>
        </w:tc>
        <w:tc>
          <w:tcPr>
            <w:tcW w:w="1448" w:type="dxa"/>
            <w:tcBorders>
              <w:left w:val="double" w:sz="4" w:space="0" w:color="auto"/>
            </w:tcBorders>
            <w:shd w:val="clear" w:color="auto" w:fill="FFFFFF"/>
            <w:vAlign w:val="bottom"/>
          </w:tcPr>
          <w:p w14:paraId="3D8ABB49" w14:textId="3B22BD1A" w:rsidR="00821F68" w:rsidRDefault="00821F68" w:rsidP="00F676BD">
            <w:pPr>
              <w:pStyle w:val="pformab"/>
              <w:widowControl w:val="0"/>
              <w:shd w:val="clear" w:color="auto" w:fill="FFFFFF"/>
              <w:tabs>
                <w:tab w:val="decimal" w:pos="1267"/>
              </w:tabs>
              <w:spacing w:before="0" w:after="40"/>
              <w:ind w:right="112"/>
              <w:rPr>
                <w:rFonts w:ascii="Arial" w:hAnsi="Arial"/>
                <w:sz w:val="20"/>
                <w:u w:val="single"/>
              </w:rPr>
            </w:pPr>
            <w:r>
              <w:rPr>
                <w:rFonts w:ascii="Arial" w:hAnsi="Arial"/>
                <w:sz w:val="20"/>
                <w:u w:val="single"/>
              </w:rPr>
              <w:t xml:space="preserve"> (460,000</w:t>
            </w:r>
            <w:r>
              <w:rPr>
                <w:rFonts w:ascii="Arial" w:hAnsi="Arial"/>
                <w:sz w:val="20"/>
              </w:rPr>
              <w:t>)</w:t>
            </w:r>
          </w:p>
        </w:tc>
        <w:tc>
          <w:tcPr>
            <w:tcW w:w="1595" w:type="dxa"/>
            <w:tcBorders>
              <w:left w:val="double" w:sz="4" w:space="0" w:color="auto"/>
            </w:tcBorders>
            <w:shd w:val="clear" w:color="auto" w:fill="FFFFFF"/>
            <w:vAlign w:val="bottom"/>
          </w:tcPr>
          <w:p w14:paraId="0E3FB145" w14:textId="77777777" w:rsidR="00821F68" w:rsidRDefault="00821F68" w:rsidP="006539FF">
            <w:pPr>
              <w:pStyle w:val="pformab"/>
              <w:widowControl w:val="0"/>
              <w:shd w:val="clear" w:color="auto" w:fill="FFFFFF"/>
              <w:spacing w:before="0" w:after="40"/>
              <w:ind w:right="55"/>
              <w:jc w:val="right"/>
              <w:rPr>
                <w:rFonts w:ascii="Arial" w:hAnsi="Arial"/>
                <w:sz w:val="20"/>
              </w:rPr>
            </w:pPr>
          </w:p>
        </w:tc>
      </w:tr>
      <w:tr w:rsidR="00821F68" w14:paraId="27DDE548" w14:textId="77777777" w:rsidTr="00C704E0">
        <w:tc>
          <w:tcPr>
            <w:tcW w:w="5927" w:type="dxa"/>
            <w:tcBorders>
              <w:right w:val="double" w:sz="4" w:space="0" w:color="auto"/>
            </w:tcBorders>
            <w:shd w:val="clear" w:color="auto" w:fill="FFFFFF"/>
            <w:vAlign w:val="bottom"/>
          </w:tcPr>
          <w:p w14:paraId="23A555EB" w14:textId="36EE2D4A" w:rsidR="00821F68" w:rsidRDefault="00821F68" w:rsidP="00F676BD">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 xml:space="preserve">Net cash </w:t>
            </w:r>
            <w:r w:rsidR="008C01CD">
              <w:rPr>
                <w:rFonts w:ascii="Arial" w:hAnsi="Arial"/>
                <w:sz w:val="20"/>
              </w:rPr>
              <w:t>inflow</w:t>
            </w:r>
            <w:r w:rsidR="00DA42BB">
              <w:rPr>
                <w:rFonts w:ascii="Arial" w:hAnsi="Arial"/>
                <w:sz w:val="20"/>
              </w:rPr>
              <w:t xml:space="preserve"> from</w:t>
            </w:r>
            <w:r>
              <w:rPr>
                <w:rFonts w:ascii="Arial" w:hAnsi="Arial"/>
                <w:sz w:val="20"/>
              </w:rPr>
              <w:t xml:space="preserve"> operating activities</w:t>
            </w:r>
          </w:p>
        </w:tc>
        <w:tc>
          <w:tcPr>
            <w:tcW w:w="1448" w:type="dxa"/>
            <w:tcBorders>
              <w:left w:val="double" w:sz="4" w:space="0" w:color="auto"/>
            </w:tcBorders>
            <w:shd w:val="clear" w:color="auto" w:fill="FFFFFF"/>
            <w:vAlign w:val="bottom"/>
          </w:tcPr>
          <w:p w14:paraId="18DDE480" w14:textId="77777777" w:rsidR="00821F68" w:rsidRDefault="00821F68" w:rsidP="00F676BD">
            <w:pPr>
              <w:pStyle w:val="pformab"/>
              <w:widowControl w:val="0"/>
              <w:shd w:val="clear" w:color="auto" w:fill="FFFFFF"/>
              <w:tabs>
                <w:tab w:val="decimal" w:pos="1267"/>
              </w:tabs>
              <w:spacing w:before="0" w:after="40"/>
              <w:ind w:right="112"/>
              <w:rPr>
                <w:rFonts w:ascii="Arial" w:hAnsi="Arial"/>
                <w:sz w:val="20"/>
              </w:rPr>
            </w:pPr>
          </w:p>
        </w:tc>
        <w:tc>
          <w:tcPr>
            <w:tcW w:w="1595" w:type="dxa"/>
            <w:tcBorders>
              <w:left w:val="double" w:sz="4" w:space="0" w:color="auto"/>
            </w:tcBorders>
            <w:shd w:val="clear" w:color="auto" w:fill="FFFFFF"/>
            <w:vAlign w:val="bottom"/>
          </w:tcPr>
          <w:p w14:paraId="1393CAF5" w14:textId="246A33EE" w:rsidR="00821F68" w:rsidRDefault="00821F68" w:rsidP="006539FF">
            <w:pPr>
              <w:pStyle w:val="pformab"/>
              <w:widowControl w:val="0"/>
              <w:shd w:val="clear" w:color="auto" w:fill="FFFFFF"/>
              <w:spacing w:before="0" w:after="40"/>
              <w:ind w:right="55"/>
              <w:jc w:val="right"/>
              <w:rPr>
                <w:rFonts w:ascii="Arial" w:hAnsi="Arial"/>
                <w:sz w:val="20"/>
              </w:rPr>
            </w:pPr>
            <w:r>
              <w:rPr>
                <w:rFonts w:ascii="Arial" w:hAnsi="Arial"/>
                <w:sz w:val="20"/>
              </w:rPr>
              <w:t>$</w:t>
            </w:r>
            <w:r w:rsidR="00BA636F">
              <w:rPr>
                <w:rFonts w:ascii="Arial" w:hAnsi="Arial"/>
                <w:sz w:val="20"/>
              </w:rPr>
              <w:t xml:space="preserve"> </w:t>
            </w:r>
            <w:r>
              <w:rPr>
                <w:rFonts w:ascii="Arial" w:hAnsi="Arial"/>
                <w:sz w:val="20"/>
              </w:rPr>
              <w:t>200,000</w:t>
            </w:r>
          </w:p>
        </w:tc>
      </w:tr>
      <w:tr w:rsidR="00821F68" w14:paraId="50843354" w14:textId="77777777" w:rsidTr="00C704E0">
        <w:tc>
          <w:tcPr>
            <w:tcW w:w="5927" w:type="dxa"/>
            <w:tcBorders>
              <w:right w:val="double" w:sz="4" w:space="0" w:color="auto"/>
            </w:tcBorders>
            <w:shd w:val="clear" w:color="auto" w:fill="FFFFFF"/>
            <w:vAlign w:val="bottom"/>
          </w:tcPr>
          <w:p w14:paraId="06B1D18D" w14:textId="77777777" w:rsidR="00821F68" w:rsidRDefault="00821F68" w:rsidP="00F676BD">
            <w:pPr>
              <w:pStyle w:val="pformab"/>
              <w:widowControl w:val="0"/>
              <w:shd w:val="clear" w:color="auto" w:fill="FFFFFF"/>
              <w:tabs>
                <w:tab w:val="left" w:pos="332"/>
                <w:tab w:val="left" w:pos="734"/>
                <w:tab w:val="right" w:pos="7207"/>
              </w:tabs>
              <w:spacing w:before="40" w:after="40"/>
              <w:ind w:right="277"/>
              <w:rPr>
                <w:rFonts w:ascii="Arial" w:hAnsi="Arial"/>
                <w:sz w:val="20"/>
              </w:rPr>
            </w:pPr>
          </w:p>
        </w:tc>
        <w:tc>
          <w:tcPr>
            <w:tcW w:w="1448" w:type="dxa"/>
            <w:tcBorders>
              <w:left w:val="double" w:sz="4" w:space="0" w:color="auto"/>
            </w:tcBorders>
            <w:shd w:val="clear" w:color="auto" w:fill="FFFFFF"/>
            <w:vAlign w:val="bottom"/>
          </w:tcPr>
          <w:p w14:paraId="6EC0D241" w14:textId="77777777" w:rsidR="00821F68" w:rsidRDefault="00821F68" w:rsidP="00F676BD">
            <w:pPr>
              <w:pStyle w:val="pformab"/>
              <w:widowControl w:val="0"/>
              <w:shd w:val="clear" w:color="auto" w:fill="FFFFFF"/>
              <w:tabs>
                <w:tab w:val="decimal" w:pos="1267"/>
              </w:tabs>
              <w:spacing w:before="0" w:after="40"/>
              <w:ind w:right="112"/>
              <w:rPr>
                <w:rFonts w:ascii="Arial" w:hAnsi="Arial"/>
                <w:sz w:val="20"/>
              </w:rPr>
            </w:pPr>
          </w:p>
        </w:tc>
        <w:tc>
          <w:tcPr>
            <w:tcW w:w="1595" w:type="dxa"/>
            <w:tcBorders>
              <w:left w:val="double" w:sz="4" w:space="0" w:color="auto"/>
            </w:tcBorders>
            <w:shd w:val="clear" w:color="auto" w:fill="FFFFFF"/>
            <w:vAlign w:val="bottom"/>
          </w:tcPr>
          <w:p w14:paraId="764F051D" w14:textId="77777777" w:rsidR="00821F68" w:rsidRDefault="00821F68" w:rsidP="006539FF">
            <w:pPr>
              <w:pStyle w:val="pformab"/>
              <w:widowControl w:val="0"/>
              <w:shd w:val="clear" w:color="auto" w:fill="FFFFFF"/>
              <w:spacing w:before="0" w:after="40"/>
              <w:ind w:right="55"/>
              <w:jc w:val="right"/>
              <w:rPr>
                <w:rFonts w:ascii="Arial" w:hAnsi="Arial"/>
                <w:sz w:val="20"/>
              </w:rPr>
            </w:pPr>
          </w:p>
        </w:tc>
      </w:tr>
      <w:tr w:rsidR="00821F68" w14:paraId="2AE32C2D" w14:textId="77777777" w:rsidTr="00C704E0">
        <w:tc>
          <w:tcPr>
            <w:tcW w:w="5927" w:type="dxa"/>
            <w:tcBorders>
              <w:right w:val="double" w:sz="4" w:space="0" w:color="auto"/>
            </w:tcBorders>
            <w:shd w:val="clear" w:color="auto" w:fill="FFFFFF"/>
            <w:vAlign w:val="bottom"/>
          </w:tcPr>
          <w:p w14:paraId="7AB1F8DA" w14:textId="77777777" w:rsidR="00821F68" w:rsidRPr="00C704E0" w:rsidRDefault="00821F68" w:rsidP="00F676BD">
            <w:pPr>
              <w:pStyle w:val="pformab"/>
              <w:widowControl w:val="0"/>
              <w:shd w:val="clear" w:color="auto" w:fill="FFFFFF"/>
              <w:tabs>
                <w:tab w:val="left" w:pos="332"/>
                <w:tab w:val="left" w:pos="607"/>
                <w:tab w:val="left" w:pos="734"/>
              </w:tabs>
              <w:spacing w:before="40" w:after="40"/>
              <w:ind w:right="277"/>
              <w:rPr>
                <w:rFonts w:ascii="Arial" w:hAnsi="Arial"/>
                <w:b/>
                <w:sz w:val="20"/>
              </w:rPr>
            </w:pPr>
            <w:r w:rsidRPr="00C704E0">
              <w:rPr>
                <w:rFonts w:ascii="Arial" w:hAnsi="Arial"/>
                <w:b/>
                <w:sz w:val="20"/>
              </w:rPr>
              <w:t>Cash flows from investing activities</w:t>
            </w:r>
          </w:p>
        </w:tc>
        <w:tc>
          <w:tcPr>
            <w:tcW w:w="1448" w:type="dxa"/>
            <w:tcBorders>
              <w:left w:val="double" w:sz="4" w:space="0" w:color="auto"/>
            </w:tcBorders>
            <w:shd w:val="clear" w:color="auto" w:fill="FFFFFF"/>
            <w:vAlign w:val="bottom"/>
          </w:tcPr>
          <w:p w14:paraId="18A4AD26" w14:textId="77777777" w:rsidR="00821F68" w:rsidRDefault="00821F68" w:rsidP="00F676BD">
            <w:pPr>
              <w:pStyle w:val="pformab"/>
              <w:widowControl w:val="0"/>
              <w:shd w:val="clear" w:color="auto" w:fill="FFFFFF"/>
              <w:tabs>
                <w:tab w:val="decimal" w:pos="1267"/>
              </w:tabs>
              <w:spacing w:before="0" w:after="40"/>
              <w:ind w:right="112"/>
              <w:rPr>
                <w:rFonts w:ascii="Arial" w:hAnsi="Arial"/>
                <w:sz w:val="20"/>
              </w:rPr>
            </w:pPr>
          </w:p>
        </w:tc>
        <w:tc>
          <w:tcPr>
            <w:tcW w:w="1595" w:type="dxa"/>
            <w:tcBorders>
              <w:left w:val="double" w:sz="4" w:space="0" w:color="auto"/>
            </w:tcBorders>
            <w:shd w:val="clear" w:color="auto" w:fill="FFFFFF"/>
            <w:vAlign w:val="bottom"/>
          </w:tcPr>
          <w:p w14:paraId="0093384A" w14:textId="77777777" w:rsidR="00821F68" w:rsidRDefault="00821F68" w:rsidP="006539FF">
            <w:pPr>
              <w:pStyle w:val="pformab"/>
              <w:widowControl w:val="0"/>
              <w:shd w:val="clear" w:color="auto" w:fill="FFFFFF"/>
              <w:spacing w:before="0" w:after="40"/>
              <w:ind w:right="55"/>
              <w:jc w:val="right"/>
              <w:rPr>
                <w:rFonts w:ascii="Arial" w:hAnsi="Arial"/>
                <w:sz w:val="20"/>
              </w:rPr>
            </w:pPr>
          </w:p>
        </w:tc>
      </w:tr>
      <w:tr w:rsidR="00821F68" w14:paraId="239BA36E" w14:textId="77777777" w:rsidTr="00C704E0">
        <w:tc>
          <w:tcPr>
            <w:tcW w:w="5927" w:type="dxa"/>
            <w:tcBorders>
              <w:right w:val="double" w:sz="4" w:space="0" w:color="auto"/>
            </w:tcBorders>
            <w:shd w:val="clear" w:color="auto" w:fill="FFFFFF"/>
            <w:vAlign w:val="bottom"/>
          </w:tcPr>
          <w:p w14:paraId="68228427" w14:textId="77777777" w:rsidR="00821F68" w:rsidRDefault="00821F68" w:rsidP="00F676BD">
            <w:pPr>
              <w:pStyle w:val="pformab"/>
              <w:widowControl w:val="0"/>
              <w:shd w:val="clear" w:color="auto" w:fill="FFFFFF"/>
              <w:tabs>
                <w:tab w:val="left" w:pos="332"/>
                <w:tab w:val="left" w:pos="607"/>
                <w:tab w:val="left" w:pos="734"/>
              </w:tabs>
              <w:spacing w:before="40" w:after="40"/>
              <w:ind w:right="277"/>
              <w:rPr>
                <w:rFonts w:ascii="Arial" w:hAnsi="Arial"/>
                <w:sz w:val="20"/>
              </w:rPr>
            </w:pPr>
            <w:r>
              <w:rPr>
                <w:rFonts w:ascii="Arial" w:hAnsi="Arial"/>
                <w:sz w:val="20"/>
              </w:rPr>
              <w:tab/>
              <w:t>Purchase of equipment</w:t>
            </w:r>
          </w:p>
        </w:tc>
        <w:tc>
          <w:tcPr>
            <w:tcW w:w="1448" w:type="dxa"/>
            <w:tcBorders>
              <w:left w:val="double" w:sz="4" w:space="0" w:color="auto"/>
            </w:tcBorders>
            <w:shd w:val="clear" w:color="auto" w:fill="FFFFFF"/>
            <w:vAlign w:val="bottom"/>
          </w:tcPr>
          <w:p w14:paraId="0F34AE4A" w14:textId="6A4C53C3" w:rsidR="00821F68" w:rsidRDefault="00821F68" w:rsidP="00F676BD">
            <w:pPr>
              <w:pStyle w:val="pformab"/>
              <w:widowControl w:val="0"/>
              <w:shd w:val="clear" w:color="auto" w:fill="FFFFFF"/>
              <w:tabs>
                <w:tab w:val="decimal" w:pos="1267"/>
              </w:tabs>
              <w:spacing w:before="0" w:after="40"/>
              <w:ind w:right="112"/>
              <w:rPr>
                <w:rFonts w:ascii="Arial" w:hAnsi="Arial"/>
                <w:sz w:val="20"/>
                <w:u w:val="single"/>
              </w:rPr>
            </w:pPr>
            <w:r>
              <w:rPr>
                <w:rFonts w:ascii="Arial" w:hAnsi="Arial"/>
                <w:sz w:val="20"/>
                <w:u w:val="single"/>
              </w:rPr>
              <w:t>(150,000)</w:t>
            </w:r>
          </w:p>
        </w:tc>
        <w:tc>
          <w:tcPr>
            <w:tcW w:w="1595" w:type="dxa"/>
            <w:tcBorders>
              <w:left w:val="double" w:sz="4" w:space="0" w:color="auto"/>
            </w:tcBorders>
            <w:shd w:val="clear" w:color="auto" w:fill="FFFFFF"/>
            <w:vAlign w:val="bottom"/>
          </w:tcPr>
          <w:p w14:paraId="730F0E11" w14:textId="77777777" w:rsidR="00821F68" w:rsidRDefault="00821F68" w:rsidP="006539FF">
            <w:pPr>
              <w:pStyle w:val="pformab"/>
              <w:widowControl w:val="0"/>
              <w:shd w:val="clear" w:color="auto" w:fill="FFFFFF"/>
              <w:spacing w:before="0" w:after="40"/>
              <w:ind w:right="55"/>
              <w:jc w:val="right"/>
              <w:rPr>
                <w:rFonts w:ascii="Arial" w:hAnsi="Arial"/>
                <w:sz w:val="20"/>
              </w:rPr>
            </w:pPr>
          </w:p>
        </w:tc>
      </w:tr>
      <w:tr w:rsidR="00821F68" w14:paraId="4570FE42" w14:textId="77777777" w:rsidTr="00C704E0">
        <w:trPr>
          <w:trHeight w:val="77"/>
        </w:trPr>
        <w:tc>
          <w:tcPr>
            <w:tcW w:w="5927" w:type="dxa"/>
            <w:tcBorders>
              <w:right w:val="double" w:sz="4" w:space="0" w:color="auto"/>
            </w:tcBorders>
            <w:shd w:val="clear" w:color="auto" w:fill="FFFFFF"/>
            <w:vAlign w:val="bottom"/>
          </w:tcPr>
          <w:p w14:paraId="24D9732D" w14:textId="750A7179" w:rsidR="00821F68" w:rsidRDefault="00821F68" w:rsidP="005D1DA8">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 xml:space="preserve">Net cash </w:t>
            </w:r>
            <w:r w:rsidR="008C01CD">
              <w:rPr>
                <w:rFonts w:ascii="Arial" w:hAnsi="Arial"/>
                <w:sz w:val="20"/>
              </w:rPr>
              <w:t>outflow</w:t>
            </w:r>
            <w:r w:rsidR="00DA42BB">
              <w:rPr>
                <w:rFonts w:ascii="Arial" w:hAnsi="Arial"/>
                <w:sz w:val="20"/>
              </w:rPr>
              <w:t xml:space="preserve"> from</w:t>
            </w:r>
            <w:r>
              <w:rPr>
                <w:rFonts w:ascii="Arial" w:hAnsi="Arial"/>
                <w:sz w:val="20"/>
              </w:rPr>
              <w:t xml:space="preserve"> investing activities </w:t>
            </w:r>
          </w:p>
        </w:tc>
        <w:tc>
          <w:tcPr>
            <w:tcW w:w="1448" w:type="dxa"/>
            <w:tcBorders>
              <w:left w:val="double" w:sz="4" w:space="0" w:color="auto"/>
            </w:tcBorders>
            <w:shd w:val="clear" w:color="auto" w:fill="FFFFFF"/>
            <w:vAlign w:val="bottom"/>
          </w:tcPr>
          <w:p w14:paraId="45245260" w14:textId="77777777" w:rsidR="00821F68" w:rsidRDefault="00821F68" w:rsidP="00F676BD">
            <w:pPr>
              <w:pStyle w:val="pformab"/>
              <w:widowControl w:val="0"/>
              <w:shd w:val="clear" w:color="auto" w:fill="FFFFFF"/>
              <w:tabs>
                <w:tab w:val="decimal" w:pos="1267"/>
              </w:tabs>
              <w:spacing w:before="0" w:after="40"/>
              <w:ind w:right="112"/>
              <w:rPr>
                <w:rFonts w:ascii="Arial" w:hAnsi="Arial"/>
                <w:sz w:val="20"/>
                <w:u w:val="double"/>
              </w:rPr>
            </w:pPr>
          </w:p>
        </w:tc>
        <w:tc>
          <w:tcPr>
            <w:tcW w:w="1595" w:type="dxa"/>
            <w:tcBorders>
              <w:left w:val="double" w:sz="4" w:space="0" w:color="auto"/>
            </w:tcBorders>
            <w:shd w:val="clear" w:color="auto" w:fill="FFFFFF"/>
            <w:vAlign w:val="bottom"/>
          </w:tcPr>
          <w:p w14:paraId="1D78FC3A" w14:textId="77777777" w:rsidR="00821F68" w:rsidRDefault="00821F68" w:rsidP="006539FF">
            <w:pPr>
              <w:pStyle w:val="pformab"/>
              <w:widowControl w:val="0"/>
              <w:shd w:val="clear" w:color="auto" w:fill="FFFFFF"/>
              <w:spacing w:before="0" w:after="40"/>
              <w:ind w:right="55"/>
              <w:jc w:val="right"/>
              <w:rPr>
                <w:rFonts w:ascii="Arial" w:hAnsi="Arial"/>
                <w:sz w:val="20"/>
              </w:rPr>
            </w:pPr>
            <w:r>
              <w:rPr>
                <w:rFonts w:ascii="Arial" w:hAnsi="Arial"/>
                <w:sz w:val="20"/>
              </w:rPr>
              <w:t>(150,000)</w:t>
            </w:r>
          </w:p>
        </w:tc>
      </w:tr>
      <w:tr w:rsidR="00821F68" w14:paraId="76CAF985" w14:textId="77777777" w:rsidTr="00C704E0">
        <w:trPr>
          <w:trHeight w:val="77"/>
        </w:trPr>
        <w:tc>
          <w:tcPr>
            <w:tcW w:w="5927" w:type="dxa"/>
            <w:tcBorders>
              <w:right w:val="double" w:sz="4" w:space="0" w:color="auto"/>
            </w:tcBorders>
            <w:shd w:val="clear" w:color="auto" w:fill="FFFFFF"/>
            <w:vAlign w:val="bottom"/>
          </w:tcPr>
          <w:p w14:paraId="1AD704DE" w14:textId="77777777" w:rsidR="00821F68" w:rsidRDefault="00821F68" w:rsidP="00F676BD">
            <w:pPr>
              <w:pStyle w:val="pformab"/>
              <w:widowControl w:val="0"/>
              <w:shd w:val="clear" w:color="auto" w:fill="FFFFFF"/>
              <w:tabs>
                <w:tab w:val="left" w:pos="332"/>
                <w:tab w:val="left" w:pos="734"/>
                <w:tab w:val="right" w:pos="7207"/>
              </w:tabs>
              <w:spacing w:before="40" w:after="40"/>
              <w:ind w:right="277"/>
              <w:rPr>
                <w:rFonts w:ascii="Arial" w:hAnsi="Arial"/>
                <w:sz w:val="20"/>
              </w:rPr>
            </w:pPr>
          </w:p>
        </w:tc>
        <w:tc>
          <w:tcPr>
            <w:tcW w:w="1448" w:type="dxa"/>
            <w:tcBorders>
              <w:left w:val="double" w:sz="4" w:space="0" w:color="auto"/>
            </w:tcBorders>
            <w:shd w:val="clear" w:color="auto" w:fill="FFFFFF"/>
            <w:vAlign w:val="bottom"/>
          </w:tcPr>
          <w:p w14:paraId="45E278C9" w14:textId="77777777" w:rsidR="00821F68" w:rsidRDefault="00821F68" w:rsidP="00F676BD">
            <w:pPr>
              <w:pStyle w:val="pformab"/>
              <w:widowControl w:val="0"/>
              <w:shd w:val="clear" w:color="auto" w:fill="FFFFFF"/>
              <w:tabs>
                <w:tab w:val="decimal" w:pos="1267"/>
              </w:tabs>
              <w:spacing w:before="0" w:after="40"/>
              <w:ind w:right="112"/>
              <w:rPr>
                <w:rFonts w:ascii="Arial" w:hAnsi="Arial"/>
                <w:sz w:val="20"/>
                <w:u w:val="double"/>
              </w:rPr>
            </w:pPr>
          </w:p>
        </w:tc>
        <w:tc>
          <w:tcPr>
            <w:tcW w:w="1595" w:type="dxa"/>
            <w:tcBorders>
              <w:left w:val="double" w:sz="4" w:space="0" w:color="auto"/>
            </w:tcBorders>
            <w:shd w:val="clear" w:color="auto" w:fill="FFFFFF"/>
            <w:vAlign w:val="bottom"/>
          </w:tcPr>
          <w:p w14:paraId="1C40A371" w14:textId="77777777" w:rsidR="00821F68" w:rsidRDefault="00821F68" w:rsidP="006539FF">
            <w:pPr>
              <w:pStyle w:val="pformab"/>
              <w:widowControl w:val="0"/>
              <w:shd w:val="clear" w:color="auto" w:fill="FFFFFF"/>
              <w:spacing w:before="0" w:after="40"/>
              <w:ind w:right="55"/>
              <w:jc w:val="right"/>
              <w:rPr>
                <w:rFonts w:ascii="Arial" w:hAnsi="Arial"/>
                <w:sz w:val="20"/>
                <w:u w:val="double"/>
              </w:rPr>
            </w:pPr>
          </w:p>
        </w:tc>
      </w:tr>
      <w:tr w:rsidR="00821F68" w14:paraId="5262DB5D" w14:textId="77777777" w:rsidTr="00C704E0">
        <w:trPr>
          <w:trHeight w:val="77"/>
        </w:trPr>
        <w:tc>
          <w:tcPr>
            <w:tcW w:w="5927" w:type="dxa"/>
            <w:tcBorders>
              <w:right w:val="double" w:sz="4" w:space="0" w:color="auto"/>
            </w:tcBorders>
            <w:shd w:val="clear" w:color="auto" w:fill="FFFFFF"/>
            <w:vAlign w:val="bottom"/>
          </w:tcPr>
          <w:p w14:paraId="63D34A7E" w14:textId="04F50566" w:rsidR="00821F68" w:rsidRPr="00C704E0" w:rsidRDefault="00821F68" w:rsidP="00F676BD">
            <w:pPr>
              <w:pStyle w:val="pformab"/>
              <w:widowControl w:val="0"/>
              <w:shd w:val="clear" w:color="auto" w:fill="FFFFFF"/>
              <w:tabs>
                <w:tab w:val="left" w:pos="332"/>
                <w:tab w:val="left" w:pos="734"/>
                <w:tab w:val="right" w:pos="7207"/>
              </w:tabs>
              <w:spacing w:before="40" w:after="40"/>
              <w:ind w:right="277"/>
              <w:rPr>
                <w:rFonts w:ascii="Arial" w:hAnsi="Arial"/>
                <w:b/>
                <w:sz w:val="20"/>
              </w:rPr>
            </w:pPr>
            <w:r w:rsidRPr="00C704E0">
              <w:rPr>
                <w:rFonts w:ascii="Arial" w:hAnsi="Arial"/>
                <w:b/>
                <w:sz w:val="20"/>
              </w:rPr>
              <w:t>Cash flow</w:t>
            </w:r>
            <w:r w:rsidR="00D2169A" w:rsidRPr="00C704E0">
              <w:rPr>
                <w:rFonts w:ascii="Arial" w:hAnsi="Arial"/>
                <w:b/>
                <w:sz w:val="20"/>
              </w:rPr>
              <w:t>s</w:t>
            </w:r>
            <w:r w:rsidRPr="00C704E0">
              <w:rPr>
                <w:rFonts w:ascii="Arial" w:hAnsi="Arial"/>
                <w:b/>
                <w:sz w:val="20"/>
              </w:rPr>
              <w:t xml:space="preserve"> from financing activities</w:t>
            </w:r>
          </w:p>
        </w:tc>
        <w:tc>
          <w:tcPr>
            <w:tcW w:w="1448" w:type="dxa"/>
            <w:tcBorders>
              <w:left w:val="double" w:sz="4" w:space="0" w:color="auto"/>
            </w:tcBorders>
            <w:shd w:val="clear" w:color="auto" w:fill="FFFFFF"/>
            <w:vAlign w:val="bottom"/>
          </w:tcPr>
          <w:p w14:paraId="3BDDA242" w14:textId="77777777" w:rsidR="00821F68" w:rsidRDefault="00821F68" w:rsidP="00F676BD">
            <w:pPr>
              <w:pStyle w:val="pformab"/>
              <w:widowControl w:val="0"/>
              <w:shd w:val="clear" w:color="auto" w:fill="FFFFFF"/>
              <w:tabs>
                <w:tab w:val="decimal" w:pos="1267"/>
              </w:tabs>
              <w:spacing w:before="0" w:after="40"/>
              <w:ind w:right="112"/>
              <w:rPr>
                <w:rFonts w:ascii="Arial" w:hAnsi="Arial"/>
                <w:sz w:val="20"/>
                <w:u w:val="double"/>
              </w:rPr>
            </w:pPr>
          </w:p>
        </w:tc>
        <w:tc>
          <w:tcPr>
            <w:tcW w:w="1595" w:type="dxa"/>
            <w:tcBorders>
              <w:left w:val="double" w:sz="4" w:space="0" w:color="auto"/>
            </w:tcBorders>
            <w:shd w:val="clear" w:color="auto" w:fill="FFFFFF"/>
            <w:vAlign w:val="bottom"/>
          </w:tcPr>
          <w:p w14:paraId="40A699B0" w14:textId="77777777" w:rsidR="00821F68" w:rsidRDefault="00821F68" w:rsidP="006539FF">
            <w:pPr>
              <w:pStyle w:val="pformab"/>
              <w:widowControl w:val="0"/>
              <w:shd w:val="clear" w:color="auto" w:fill="FFFFFF"/>
              <w:spacing w:before="0" w:after="40"/>
              <w:ind w:right="55"/>
              <w:jc w:val="right"/>
              <w:rPr>
                <w:rFonts w:ascii="Arial" w:hAnsi="Arial"/>
                <w:sz w:val="20"/>
                <w:u w:val="double"/>
              </w:rPr>
            </w:pPr>
          </w:p>
        </w:tc>
      </w:tr>
      <w:tr w:rsidR="00821F68" w14:paraId="621E8627" w14:textId="77777777" w:rsidTr="00C704E0">
        <w:trPr>
          <w:trHeight w:val="77"/>
        </w:trPr>
        <w:tc>
          <w:tcPr>
            <w:tcW w:w="5927" w:type="dxa"/>
            <w:tcBorders>
              <w:right w:val="double" w:sz="4" w:space="0" w:color="auto"/>
            </w:tcBorders>
            <w:shd w:val="clear" w:color="auto" w:fill="FFFFFF"/>
            <w:vAlign w:val="bottom"/>
          </w:tcPr>
          <w:p w14:paraId="3586643D" w14:textId="77777777" w:rsidR="00821F68" w:rsidRDefault="00821F68" w:rsidP="00F676BD">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t>Payment of dividends</w:t>
            </w:r>
          </w:p>
        </w:tc>
        <w:tc>
          <w:tcPr>
            <w:tcW w:w="1448" w:type="dxa"/>
            <w:tcBorders>
              <w:left w:val="double" w:sz="4" w:space="0" w:color="auto"/>
            </w:tcBorders>
            <w:shd w:val="clear" w:color="auto" w:fill="FFFFFF"/>
            <w:vAlign w:val="bottom"/>
          </w:tcPr>
          <w:p w14:paraId="7FC04FBF" w14:textId="0381A841" w:rsidR="00821F68" w:rsidRDefault="00BA636F" w:rsidP="00F676BD">
            <w:pPr>
              <w:pStyle w:val="pformab"/>
              <w:widowControl w:val="0"/>
              <w:shd w:val="clear" w:color="auto" w:fill="FFFFFF"/>
              <w:tabs>
                <w:tab w:val="decimal" w:pos="1267"/>
              </w:tabs>
              <w:spacing w:before="0" w:after="40"/>
              <w:ind w:right="112"/>
              <w:rPr>
                <w:rFonts w:ascii="Arial" w:hAnsi="Arial"/>
                <w:sz w:val="20"/>
                <w:u w:val="double"/>
              </w:rPr>
            </w:pPr>
            <w:r>
              <w:rPr>
                <w:rFonts w:ascii="Arial" w:hAnsi="Arial"/>
                <w:sz w:val="20"/>
                <w:u w:val="single"/>
              </w:rPr>
              <w:t xml:space="preserve">  </w:t>
            </w:r>
            <w:r w:rsidR="00821F68">
              <w:rPr>
                <w:rFonts w:ascii="Arial" w:hAnsi="Arial"/>
                <w:sz w:val="20"/>
                <w:u w:val="single"/>
              </w:rPr>
              <w:t>(40,000</w:t>
            </w:r>
            <w:r w:rsidR="00821F68">
              <w:rPr>
                <w:rFonts w:ascii="Arial" w:hAnsi="Arial"/>
                <w:sz w:val="20"/>
              </w:rPr>
              <w:t>)</w:t>
            </w:r>
          </w:p>
        </w:tc>
        <w:tc>
          <w:tcPr>
            <w:tcW w:w="1595" w:type="dxa"/>
            <w:tcBorders>
              <w:left w:val="double" w:sz="4" w:space="0" w:color="auto"/>
            </w:tcBorders>
            <w:shd w:val="clear" w:color="auto" w:fill="FFFFFF"/>
            <w:vAlign w:val="bottom"/>
          </w:tcPr>
          <w:p w14:paraId="0FC05F8E" w14:textId="77777777" w:rsidR="00821F68" w:rsidRDefault="00821F68" w:rsidP="006539FF">
            <w:pPr>
              <w:pStyle w:val="pformab"/>
              <w:widowControl w:val="0"/>
              <w:shd w:val="clear" w:color="auto" w:fill="FFFFFF"/>
              <w:spacing w:before="0" w:after="40"/>
              <w:ind w:right="55"/>
              <w:jc w:val="right"/>
              <w:rPr>
                <w:rFonts w:ascii="Arial" w:hAnsi="Arial"/>
                <w:sz w:val="20"/>
                <w:u w:val="double"/>
              </w:rPr>
            </w:pPr>
          </w:p>
        </w:tc>
      </w:tr>
      <w:tr w:rsidR="00821F68" w14:paraId="15CC859D" w14:textId="77777777" w:rsidTr="00C704E0">
        <w:trPr>
          <w:trHeight w:val="77"/>
        </w:trPr>
        <w:tc>
          <w:tcPr>
            <w:tcW w:w="5927" w:type="dxa"/>
            <w:tcBorders>
              <w:right w:val="double" w:sz="4" w:space="0" w:color="auto"/>
            </w:tcBorders>
            <w:shd w:val="clear" w:color="auto" w:fill="FFFFFF"/>
            <w:vAlign w:val="bottom"/>
          </w:tcPr>
          <w:p w14:paraId="480D6F84" w14:textId="7E16A953" w:rsidR="00821F68" w:rsidRDefault="00821F68" w:rsidP="00F676BD">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 xml:space="preserve">Net cash </w:t>
            </w:r>
            <w:r w:rsidR="008C01CD">
              <w:rPr>
                <w:rFonts w:ascii="Arial" w:hAnsi="Arial"/>
                <w:sz w:val="20"/>
              </w:rPr>
              <w:t>outflow</w:t>
            </w:r>
            <w:r w:rsidR="00DA42BB">
              <w:rPr>
                <w:rFonts w:ascii="Arial" w:hAnsi="Arial"/>
                <w:sz w:val="20"/>
              </w:rPr>
              <w:t xml:space="preserve"> from</w:t>
            </w:r>
            <w:r>
              <w:rPr>
                <w:rFonts w:ascii="Arial" w:hAnsi="Arial"/>
                <w:sz w:val="20"/>
              </w:rPr>
              <w:t xml:space="preserve"> financing activities</w:t>
            </w:r>
          </w:p>
        </w:tc>
        <w:tc>
          <w:tcPr>
            <w:tcW w:w="1448" w:type="dxa"/>
            <w:tcBorders>
              <w:left w:val="double" w:sz="4" w:space="0" w:color="auto"/>
            </w:tcBorders>
            <w:shd w:val="clear" w:color="auto" w:fill="FFFFFF"/>
            <w:vAlign w:val="bottom"/>
          </w:tcPr>
          <w:p w14:paraId="467C03A1" w14:textId="77777777" w:rsidR="00821F68" w:rsidRDefault="00821F68" w:rsidP="00F676BD">
            <w:pPr>
              <w:pStyle w:val="pformab"/>
              <w:widowControl w:val="0"/>
              <w:shd w:val="clear" w:color="auto" w:fill="FFFFFF"/>
              <w:tabs>
                <w:tab w:val="decimal" w:pos="1267"/>
              </w:tabs>
              <w:spacing w:before="0" w:after="40"/>
              <w:ind w:right="112"/>
              <w:rPr>
                <w:rFonts w:ascii="Arial" w:hAnsi="Arial"/>
                <w:sz w:val="20"/>
                <w:u w:val="double"/>
              </w:rPr>
            </w:pPr>
          </w:p>
        </w:tc>
        <w:tc>
          <w:tcPr>
            <w:tcW w:w="1595" w:type="dxa"/>
            <w:tcBorders>
              <w:left w:val="double" w:sz="4" w:space="0" w:color="auto"/>
            </w:tcBorders>
            <w:shd w:val="clear" w:color="auto" w:fill="FFFFFF"/>
            <w:vAlign w:val="bottom"/>
          </w:tcPr>
          <w:p w14:paraId="1EA407D0" w14:textId="77777777" w:rsidR="00821F68" w:rsidRDefault="00821F68" w:rsidP="006539FF">
            <w:pPr>
              <w:pStyle w:val="pformab"/>
              <w:widowControl w:val="0"/>
              <w:shd w:val="clear" w:color="auto" w:fill="FFFFFF"/>
              <w:spacing w:before="0" w:after="40"/>
              <w:ind w:right="55"/>
              <w:jc w:val="right"/>
              <w:rPr>
                <w:rFonts w:ascii="Arial" w:hAnsi="Arial"/>
                <w:sz w:val="20"/>
                <w:u w:val="double"/>
              </w:rPr>
            </w:pPr>
            <w:r>
              <w:rPr>
                <w:rFonts w:ascii="Arial" w:hAnsi="Arial"/>
                <w:sz w:val="20"/>
                <w:u w:val="single"/>
              </w:rPr>
              <w:t xml:space="preserve">  (40,000</w:t>
            </w:r>
            <w:r>
              <w:rPr>
                <w:rFonts w:ascii="Arial" w:hAnsi="Arial"/>
                <w:sz w:val="20"/>
              </w:rPr>
              <w:t>)</w:t>
            </w:r>
          </w:p>
        </w:tc>
      </w:tr>
      <w:tr w:rsidR="00821F68" w14:paraId="68567EA6" w14:textId="77777777" w:rsidTr="00C704E0">
        <w:trPr>
          <w:trHeight w:val="77"/>
        </w:trPr>
        <w:tc>
          <w:tcPr>
            <w:tcW w:w="5927" w:type="dxa"/>
            <w:tcBorders>
              <w:right w:val="double" w:sz="4" w:space="0" w:color="auto"/>
            </w:tcBorders>
            <w:shd w:val="clear" w:color="auto" w:fill="FFFFFF"/>
            <w:vAlign w:val="bottom"/>
          </w:tcPr>
          <w:p w14:paraId="622EA3B6" w14:textId="77777777" w:rsidR="00821F68" w:rsidRDefault="00821F68" w:rsidP="00F676BD">
            <w:pPr>
              <w:pStyle w:val="pformab"/>
              <w:widowControl w:val="0"/>
              <w:shd w:val="clear" w:color="auto" w:fill="FFFFFF"/>
              <w:tabs>
                <w:tab w:val="left" w:pos="332"/>
                <w:tab w:val="left" w:pos="734"/>
                <w:tab w:val="right" w:pos="7207"/>
              </w:tabs>
              <w:spacing w:before="40" w:after="40"/>
              <w:ind w:right="277"/>
              <w:rPr>
                <w:rFonts w:ascii="Arial" w:hAnsi="Arial"/>
                <w:sz w:val="20"/>
              </w:rPr>
            </w:pPr>
          </w:p>
        </w:tc>
        <w:tc>
          <w:tcPr>
            <w:tcW w:w="1448" w:type="dxa"/>
            <w:tcBorders>
              <w:left w:val="double" w:sz="4" w:space="0" w:color="auto"/>
            </w:tcBorders>
            <w:shd w:val="clear" w:color="auto" w:fill="FFFFFF"/>
            <w:vAlign w:val="bottom"/>
          </w:tcPr>
          <w:p w14:paraId="324B687E" w14:textId="77777777" w:rsidR="00821F68" w:rsidRDefault="00821F68" w:rsidP="00F676BD">
            <w:pPr>
              <w:pStyle w:val="pformab"/>
              <w:widowControl w:val="0"/>
              <w:shd w:val="clear" w:color="auto" w:fill="FFFFFF"/>
              <w:tabs>
                <w:tab w:val="decimal" w:pos="1267"/>
              </w:tabs>
              <w:spacing w:before="0" w:after="40"/>
              <w:ind w:right="112"/>
              <w:rPr>
                <w:rFonts w:ascii="Arial" w:hAnsi="Arial"/>
                <w:sz w:val="20"/>
                <w:u w:val="double"/>
              </w:rPr>
            </w:pPr>
          </w:p>
        </w:tc>
        <w:tc>
          <w:tcPr>
            <w:tcW w:w="1595" w:type="dxa"/>
            <w:tcBorders>
              <w:left w:val="double" w:sz="4" w:space="0" w:color="auto"/>
            </w:tcBorders>
            <w:shd w:val="clear" w:color="auto" w:fill="FFFFFF"/>
            <w:vAlign w:val="bottom"/>
          </w:tcPr>
          <w:p w14:paraId="11F4686B" w14:textId="77777777" w:rsidR="00821F68" w:rsidRDefault="00821F68" w:rsidP="006539FF">
            <w:pPr>
              <w:pStyle w:val="pformab"/>
              <w:widowControl w:val="0"/>
              <w:shd w:val="clear" w:color="auto" w:fill="FFFFFF"/>
              <w:spacing w:before="0" w:after="40"/>
              <w:ind w:right="55"/>
              <w:jc w:val="right"/>
              <w:rPr>
                <w:rFonts w:ascii="Arial" w:hAnsi="Arial"/>
                <w:sz w:val="20"/>
                <w:u w:val="single"/>
              </w:rPr>
            </w:pPr>
          </w:p>
        </w:tc>
      </w:tr>
      <w:tr w:rsidR="00821F68" w14:paraId="36163A51" w14:textId="77777777" w:rsidTr="00C704E0">
        <w:trPr>
          <w:trHeight w:val="77"/>
        </w:trPr>
        <w:tc>
          <w:tcPr>
            <w:tcW w:w="5927" w:type="dxa"/>
            <w:tcBorders>
              <w:right w:val="double" w:sz="4" w:space="0" w:color="auto"/>
            </w:tcBorders>
            <w:shd w:val="clear" w:color="auto" w:fill="FFFFFF"/>
            <w:vAlign w:val="bottom"/>
          </w:tcPr>
          <w:p w14:paraId="5945A5D5" w14:textId="77777777" w:rsidR="00821F68" w:rsidRPr="00C704E0" w:rsidRDefault="00821F68" w:rsidP="00F676BD">
            <w:pPr>
              <w:pStyle w:val="pformab"/>
              <w:widowControl w:val="0"/>
              <w:shd w:val="clear" w:color="auto" w:fill="FFFFFF"/>
              <w:tabs>
                <w:tab w:val="left" w:pos="332"/>
                <w:tab w:val="left" w:pos="734"/>
                <w:tab w:val="right" w:pos="7207"/>
              </w:tabs>
              <w:spacing w:before="40" w:after="40"/>
              <w:ind w:right="277"/>
              <w:rPr>
                <w:rFonts w:ascii="Arial" w:hAnsi="Arial"/>
                <w:b/>
                <w:sz w:val="20"/>
              </w:rPr>
            </w:pPr>
            <w:r w:rsidRPr="00C704E0">
              <w:rPr>
                <w:rFonts w:ascii="Arial" w:hAnsi="Arial"/>
                <w:b/>
                <w:sz w:val="20"/>
              </w:rPr>
              <w:t>Net increase in cash</w:t>
            </w:r>
          </w:p>
        </w:tc>
        <w:tc>
          <w:tcPr>
            <w:tcW w:w="1448" w:type="dxa"/>
            <w:tcBorders>
              <w:left w:val="double" w:sz="4" w:space="0" w:color="auto"/>
            </w:tcBorders>
            <w:shd w:val="clear" w:color="auto" w:fill="FFFFFF"/>
            <w:vAlign w:val="bottom"/>
          </w:tcPr>
          <w:p w14:paraId="5FF7BC10" w14:textId="77777777" w:rsidR="00821F68" w:rsidRDefault="00821F68" w:rsidP="00F676BD">
            <w:pPr>
              <w:pStyle w:val="pformab"/>
              <w:widowControl w:val="0"/>
              <w:shd w:val="clear" w:color="auto" w:fill="FFFFFF"/>
              <w:tabs>
                <w:tab w:val="decimal" w:pos="1267"/>
              </w:tabs>
              <w:spacing w:before="0" w:after="40"/>
              <w:ind w:right="112"/>
              <w:rPr>
                <w:rFonts w:ascii="Arial" w:hAnsi="Arial"/>
                <w:sz w:val="20"/>
                <w:u w:val="double"/>
              </w:rPr>
            </w:pPr>
          </w:p>
        </w:tc>
        <w:tc>
          <w:tcPr>
            <w:tcW w:w="1595" w:type="dxa"/>
            <w:tcBorders>
              <w:left w:val="double" w:sz="4" w:space="0" w:color="auto"/>
            </w:tcBorders>
            <w:shd w:val="clear" w:color="auto" w:fill="FFFFFF"/>
            <w:vAlign w:val="bottom"/>
          </w:tcPr>
          <w:p w14:paraId="3DF689EE" w14:textId="195709E1" w:rsidR="00821F68" w:rsidRDefault="00821F68" w:rsidP="006539FF">
            <w:pPr>
              <w:pStyle w:val="pformab"/>
              <w:widowControl w:val="0"/>
              <w:shd w:val="clear" w:color="auto" w:fill="FFFFFF"/>
              <w:spacing w:before="0" w:after="40"/>
              <w:ind w:right="55"/>
              <w:jc w:val="right"/>
              <w:rPr>
                <w:rFonts w:ascii="Arial" w:hAnsi="Arial"/>
                <w:sz w:val="20"/>
                <w:u w:val="double"/>
              </w:rPr>
            </w:pPr>
            <w:r>
              <w:rPr>
                <w:rFonts w:ascii="Arial" w:hAnsi="Arial"/>
                <w:sz w:val="20"/>
              </w:rPr>
              <w:t xml:space="preserve">    10,000</w:t>
            </w:r>
          </w:p>
        </w:tc>
      </w:tr>
      <w:tr w:rsidR="00821F68" w14:paraId="1A7BDFC4" w14:textId="77777777" w:rsidTr="00C704E0">
        <w:trPr>
          <w:trHeight w:val="77"/>
        </w:trPr>
        <w:tc>
          <w:tcPr>
            <w:tcW w:w="5927" w:type="dxa"/>
            <w:tcBorders>
              <w:right w:val="double" w:sz="4" w:space="0" w:color="auto"/>
            </w:tcBorders>
            <w:shd w:val="clear" w:color="auto" w:fill="FFFFFF"/>
            <w:vAlign w:val="bottom"/>
          </w:tcPr>
          <w:p w14:paraId="0DC7FA83" w14:textId="77777777" w:rsidR="00821F68" w:rsidRDefault="00821F68" w:rsidP="00F676BD">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Cash balance, beginning</w:t>
            </w:r>
          </w:p>
        </w:tc>
        <w:tc>
          <w:tcPr>
            <w:tcW w:w="1448" w:type="dxa"/>
            <w:tcBorders>
              <w:left w:val="double" w:sz="4" w:space="0" w:color="auto"/>
            </w:tcBorders>
            <w:shd w:val="clear" w:color="auto" w:fill="FFFFFF"/>
            <w:vAlign w:val="bottom"/>
          </w:tcPr>
          <w:p w14:paraId="4BE23933" w14:textId="77777777" w:rsidR="00821F68" w:rsidRDefault="00821F68" w:rsidP="00F676BD">
            <w:pPr>
              <w:pStyle w:val="pformab"/>
              <w:widowControl w:val="0"/>
              <w:shd w:val="clear" w:color="auto" w:fill="FFFFFF"/>
              <w:tabs>
                <w:tab w:val="decimal" w:pos="1267"/>
              </w:tabs>
              <w:spacing w:before="0" w:after="40"/>
              <w:ind w:right="112"/>
              <w:rPr>
                <w:rFonts w:ascii="Arial" w:hAnsi="Arial"/>
                <w:sz w:val="20"/>
                <w:u w:val="double"/>
              </w:rPr>
            </w:pPr>
          </w:p>
        </w:tc>
        <w:tc>
          <w:tcPr>
            <w:tcW w:w="1595" w:type="dxa"/>
            <w:tcBorders>
              <w:left w:val="double" w:sz="4" w:space="0" w:color="auto"/>
            </w:tcBorders>
            <w:shd w:val="clear" w:color="auto" w:fill="FFFFFF"/>
            <w:vAlign w:val="bottom"/>
          </w:tcPr>
          <w:p w14:paraId="40B9298D" w14:textId="2020878D" w:rsidR="00821F68" w:rsidRDefault="00BA636F" w:rsidP="006539FF">
            <w:pPr>
              <w:pStyle w:val="pformab"/>
              <w:widowControl w:val="0"/>
              <w:shd w:val="clear" w:color="auto" w:fill="FFFFFF"/>
              <w:spacing w:before="0" w:after="40"/>
              <w:ind w:right="55"/>
              <w:jc w:val="right"/>
              <w:rPr>
                <w:rFonts w:ascii="Arial" w:hAnsi="Arial"/>
                <w:sz w:val="20"/>
                <w:u w:val="single"/>
              </w:rPr>
            </w:pPr>
            <w:r>
              <w:rPr>
                <w:rFonts w:ascii="Arial" w:hAnsi="Arial"/>
                <w:sz w:val="20"/>
                <w:u w:val="single"/>
              </w:rPr>
              <w:t xml:space="preserve"> </w:t>
            </w:r>
            <w:r w:rsidR="00821F68">
              <w:rPr>
                <w:rFonts w:ascii="Arial" w:hAnsi="Arial"/>
                <w:sz w:val="20"/>
                <w:u w:val="single"/>
              </w:rPr>
              <w:t xml:space="preserve">    65,000</w:t>
            </w:r>
          </w:p>
        </w:tc>
      </w:tr>
      <w:tr w:rsidR="00821F68" w14:paraId="06194E4A" w14:textId="77777777" w:rsidTr="00C704E0">
        <w:trPr>
          <w:trHeight w:val="77"/>
        </w:trPr>
        <w:tc>
          <w:tcPr>
            <w:tcW w:w="5927" w:type="dxa"/>
            <w:tcBorders>
              <w:right w:val="double" w:sz="4" w:space="0" w:color="auto"/>
            </w:tcBorders>
            <w:shd w:val="clear" w:color="auto" w:fill="FFFFFF"/>
            <w:vAlign w:val="bottom"/>
          </w:tcPr>
          <w:p w14:paraId="1D441801" w14:textId="77777777" w:rsidR="00821F68" w:rsidRDefault="00821F68" w:rsidP="00F676BD">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Cash balance, ending</w:t>
            </w:r>
          </w:p>
        </w:tc>
        <w:tc>
          <w:tcPr>
            <w:tcW w:w="1448" w:type="dxa"/>
            <w:tcBorders>
              <w:left w:val="double" w:sz="4" w:space="0" w:color="auto"/>
            </w:tcBorders>
            <w:shd w:val="clear" w:color="auto" w:fill="FFFFFF"/>
            <w:vAlign w:val="bottom"/>
          </w:tcPr>
          <w:p w14:paraId="5859A1DF" w14:textId="77777777" w:rsidR="00821F68" w:rsidRDefault="00821F68" w:rsidP="00F676BD">
            <w:pPr>
              <w:pStyle w:val="pformab"/>
              <w:widowControl w:val="0"/>
              <w:shd w:val="clear" w:color="auto" w:fill="FFFFFF"/>
              <w:tabs>
                <w:tab w:val="decimal" w:pos="1267"/>
              </w:tabs>
              <w:spacing w:before="0" w:after="40"/>
              <w:ind w:right="112"/>
              <w:rPr>
                <w:rFonts w:ascii="Arial" w:hAnsi="Arial"/>
                <w:sz w:val="20"/>
                <w:u w:val="double"/>
              </w:rPr>
            </w:pPr>
          </w:p>
        </w:tc>
        <w:tc>
          <w:tcPr>
            <w:tcW w:w="1595" w:type="dxa"/>
            <w:tcBorders>
              <w:left w:val="double" w:sz="4" w:space="0" w:color="auto"/>
            </w:tcBorders>
            <w:shd w:val="clear" w:color="auto" w:fill="FFFFFF"/>
            <w:vAlign w:val="bottom"/>
          </w:tcPr>
          <w:p w14:paraId="01A3DB1B" w14:textId="77777777" w:rsidR="00821F68" w:rsidRDefault="00821F68" w:rsidP="006539FF">
            <w:pPr>
              <w:pStyle w:val="pformab"/>
              <w:widowControl w:val="0"/>
              <w:shd w:val="clear" w:color="auto" w:fill="FFFFFF"/>
              <w:spacing w:before="0" w:after="40"/>
              <w:ind w:right="55"/>
              <w:jc w:val="right"/>
              <w:rPr>
                <w:rFonts w:ascii="Arial" w:hAnsi="Arial"/>
                <w:sz w:val="20"/>
                <w:u w:val="double"/>
              </w:rPr>
            </w:pPr>
            <w:r>
              <w:rPr>
                <w:rFonts w:ascii="Arial" w:hAnsi="Arial"/>
                <w:sz w:val="20"/>
                <w:u w:val="double"/>
              </w:rPr>
              <w:t>$   75,000</w:t>
            </w:r>
          </w:p>
        </w:tc>
      </w:tr>
    </w:tbl>
    <w:p w14:paraId="23F5F4B0" w14:textId="77777777" w:rsidR="00F676BD" w:rsidRDefault="00F676BD" w:rsidP="00821F68">
      <w:pPr>
        <w:pStyle w:val="ph3"/>
        <w:widowControl w:val="0"/>
        <w:tabs>
          <w:tab w:val="right" w:pos="8820"/>
        </w:tabs>
        <w:spacing w:before="0"/>
        <w:ind w:left="-110" w:right="61"/>
      </w:pPr>
    </w:p>
    <w:p w14:paraId="2DB8D930" w14:textId="77777777" w:rsidR="00F676BD" w:rsidRDefault="00F676BD" w:rsidP="00821F68">
      <w:pPr>
        <w:pStyle w:val="ph3"/>
        <w:widowControl w:val="0"/>
        <w:tabs>
          <w:tab w:val="right" w:pos="8820"/>
        </w:tabs>
        <w:spacing w:before="0"/>
        <w:ind w:left="-110" w:right="61"/>
      </w:pPr>
    </w:p>
    <w:p w14:paraId="50E34DED" w14:textId="77777777" w:rsidR="006539FF" w:rsidRDefault="006539FF">
      <w:pPr>
        <w:widowControl/>
        <w:rPr>
          <w:rFonts w:ascii="Arial" w:hAnsi="Arial" w:cs="Arial"/>
          <w:i/>
          <w:iCs/>
          <w:color w:val="000000"/>
          <w:sz w:val="20"/>
        </w:rPr>
      </w:pPr>
      <w:r>
        <w:br w:type="page"/>
      </w:r>
    </w:p>
    <w:p w14:paraId="6BA000D1" w14:textId="6949D7A9" w:rsidR="00821F68" w:rsidRDefault="00821F68" w:rsidP="006539FF">
      <w:pPr>
        <w:pStyle w:val="ph3"/>
        <w:widowControl w:val="0"/>
        <w:tabs>
          <w:tab w:val="right" w:pos="8820"/>
        </w:tabs>
        <w:spacing w:before="0" w:after="120"/>
        <w:ind w:left="-115" w:right="58"/>
        <w:rPr>
          <w:b/>
          <w:i w:val="0"/>
          <w:sz w:val="36"/>
          <w:szCs w:val="36"/>
        </w:rPr>
      </w:pPr>
      <w:r>
        <w:lastRenderedPageBreak/>
        <w:t xml:space="preserve">(15-20 min.) </w:t>
      </w:r>
      <w:r w:rsidR="006539FF">
        <w:rPr>
          <w:b/>
          <w:i w:val="0"/>
          <w:sz w:val="36"/>
          <w:szCs w:val="36"/>
        </w:rPr>
        <w:t>S1</w:t>
      </w:r>
      <w:r>
        <w:rPr>
          <w:b/>
          <w:i w:val="0"/>
          <w:sz w:val="36"/>
          <w:szCs w:val="36"/>
        </w:rPr>
        <w:t>7-18</w:t>
      </w:r>
    </w:p>
    <w:tbl>
      <w:tblPr>
        <w:tblW w:w="9405"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215"/>
        <w:gridCol w:w="1595"/>
        <w:gridCol w:w="1595"/>
      </w:tblGrid>
      <w:tr w:rsidR="009147E2" w14:paraId="6F5530E3" w14:textId="77777777" w:rsidTr="005C329D">
        <w:tc>
          <w:tcPr>
            <w:tcW w:w="9405" w:type="dxa"/>
            <w:gridSpan w:val="3"/>
            <w:tcBorders>
              <w:top w:val="double" w:sz="4" w:space="0" w:color="auto"/>
              <w:bottom w:val="single" w:sz="4" w:space="0" w:color="auto"/>
            </w:tcBorders>
            <w:shd w:val="clear" w:color="auto" w:fill="FFFFFF"/>
            <w:vAlign w:val="bottom"/>
          </w:tcPr>
          <w:p w14:paraId="4EAA1E32" w14:textId="29443125" w:rsidR="009147E2" w:rsidRPr="00CF4D6D" w:rsidRDefault="00956E8B" w:rsidP="00486F6E">
            <w:pPr>
              <w:pStyle w:val="pformhead"/>
              <w:widowControl w:val="0"/>
              <w:shd w:val="clear" w:color="auto" w:fill="FFFFFF"/>
              <w:spacing w:before="40" w:after="40"/>
              <w:rPr>
                <w:rFonts w:ascii="Arial" w:hAnsi="Arial"/>
                <w:b/>
                <w:sz w:val="20"/>
              </w:rPr>
            </w:pPr>
            <w:r w:rsidRPr="00CF4D6D">
              <w:rPr>
                <w:rFonts w:ascii="Arial" w:hAnsi="Arial"/>
                <w:b/>
                <w:sz w:val="20"/>
              </w:rPr>
              <w:t>NAPANEE RESOURCES INC.</w:t>
            </w:r>
          </w:p>
        </w:tc>
      </w:tr>
      <w:tr w:rsidR="009147E2" w14:paraId="142595DF" w14:textId="77777777" w:rsidTr="005C329D">
        <w:tc>
          <w:tcPr>
            <w:tcW w:w="9405" w:type="dxa"/>
            <w:gridSpan w:val="3"/>
            <w:tcBorders>
              <w:top w:val="single" w:sz="4" w:space="0" w:color="auto"/>
              <w:bottom w:val="single" w:sz="4" w:space="0" w:color="auto"/>
            </w:tcBorders>
            <w:shd w:val="clear" w:color="auto" w:fill="FFFFFF"/>
            <w:vAlign w:val="bottom"/>
          </w:tcPr>
          <w:p w14:paraId="324174AB" w14:textId="235AA916" w:rsidR="009147E2" w:rsidRDefault="009147E2" w:rsidP="00486F6E">
            <w:pPr>
              <w:pStyle w:val="pformhead"/>
              <w:widowControl w:val="0"/>
              <w:shd w:val="clear" w:color="auto" w:fill="FFFFFF"/>
              <w:spacing w:before="40" w:after="40"/>
              <w:rPr>
                <w:rFonts w:ascii="Arial" w:hAnsi="Arial"/>
                <w:sz w:val="20"/>
              </w:rPr>
            </w:pPr>
            <w:r>
              <w:rPr>
                <w:rFonts w:ascii="Arial" w:hAnsi="Arial"/>
                <w:sz w:val="20"/>
              </w:rPr>
              <w:t xml:space="preserve">Cash Flow Statement </w:t>
            </w:r>
          </w:p>
        </w:tc>
      </w:tr>
      <w:tr w:rsidR="009147E2" w14:paraId="0FD184D5" w14:textId="77777777" w:rsidTr="005C329D">
        <w:tc>
          <w:tcPr>
            <w:tcW w:w="9405" w:type="dxa"/>
            <w:gridSpan w:val="3"/>
            <w:tcBorders>
              <w:top w:val="single" w:sz="4" w:space="0" w:color="auto"/>
              <w:bottom w:val="double" w:sz="4" w:space="0" w:color="auto"/>
            </w:tcBorders>
            <w:shd w:val="clear" w:color="auto" w:fill="FFFFFF"/>
            <w:vAlign w:val="bottom"/>
          </w:tcPr>
          <w:p w14:paraId="00F34603" w14:textId="68157FAA" w:rsidR="009147E2" w:rsidRDefault="009147E2" w:rsidP="00486F6E">
            <w:pPr>
              <w:pStyle w:val="pformheaddr"/>
              <w:widowControl w:val="0"/>
              <w:shd w:val="clear" w:color="auto" w:fill="FFFFFF"/>
              <w:spacing w:before="40" w:after="40"/>
              <w:rPr>
                <w:rFonts w:ascii="Arial" w:hAnsi="Arial"/>
                <w:sz w:val="20"/>
              </w:rPr>
            </w:pPr>
            <w:r>
              <w:rPr>
                <w:rFonts w:ascii="Arial" w:hAnsi="Arial"/>
                <w:sz w:val="20"/>
              </w:rPr>
              <w:t xml:space="preserve">For the Year Ended June 30, </w:t>
            </w:r>
            <w:r w:rsidR="00714DFD">
              <w:rPr>
                <w:rFonts w:ascii="Arial" w:hAnsi="Arial"/>
                <w:sz w:val="20"/>
              </w:rPr>
              <w:t>2020</w:t>
            </w:r>
          </w:p>
        </w:tc>
      </w:tr>
      <w:tr w:rsidR="009147E2" w14:paraId="7F21129B" w14:textId="77777777" w:rsidTr="005C329D">
        <w:tc>
          <w:tcPr>
            <w:tcW w:w="6215" w:type="dxa"/>
            <w:tcBorders>
              <w:right w:val="double" w:sz="4" w:space="0" w:color="auto"/>
            </w:tcBorders>
            <w:shd w:val="clear" w:color="auto" w:fill="FFFFFF"/>
            <w:vAlign w:val="bottom"/>
          </w:tcPr>
          <w:p w14:paraId="73E1AB81" w14:textId="1BCF9253" w:rsidR="009147E2" w:rsidRPr="00C704E0" w:rsidRDefault="009147E2" w:rsidP="00486F6E">
            <w:pPr>
              <w:pStyle w:val="pformab"/>
              <w:widowControl w:val="0"/>
              <w:shd w:val="clear" w:color="auto" w:fill="FFFFFF"/>
              <w:tabs>
                <w:tab w:val="left" w:pos="332"/>
                <w:tab w:val="left" w:pos="607"/>
                <w:tab w:val="left" w:pos="734"/>
              </w:tabs>
              <w:spacing w:before="40" w:after="40"/>
              <w:ind w:right="277"/>
              <w:rPr>
                <w:rFonts w:ascii="Arial" w:hAnsi="Arial"/>
                <w:b/>
                <w:sz w:val="20"/>
              </w:rPr>
            </w:pPr>
            <w:r w:rsidRPr="00C704E0">
              <w:rPr>
                <w:rFonts w:ascii="Arial" w:hAnsi="Arial"/>
                <w:b/>
                <w:sz w:val="20"/>
              </w:rPr>
              <w:t>Cash flows from operating activities</w:t>
            </w:r>
          </w:p>
        </w:tc>
        <w:tc>
          <w:tcPr>
            <w:tcW w:w="1595" w:type="dxa"/>
            <w:tcBorders>
              <w:left w:val="double" w:sz="4" w:space="0" w:color="auto"/>
            </w:tcBorders>
            <w:shd w:val="clear" w:color="auto" w:fill="FFFFFF"/>
            <w:vAlign w:val="bottom"/>
          </w:tcPr>
          <w:p w14:paraId="337D6E2F" w14:textId="77777777" w:rsidR="009147E2" w:rsidRDefault="009147E2" w:rsidP="006539FF">
            <w:pPr>
              <w:pStyle w:val="pformab"/>
              <w:widowControl w:val="0"/>
              <w:shd w:val="clear" w:color="auto" w:fill="FFFFFF"/>
              <w:spacing w:before="0" w:after="40"/>
              <w:ind w:right="29"/>
              <w:jc w:val="right"/>
              <w:rPr>
                <w:rFonts w:ascii="Arial" w:hAnsi="Arial"/>
                <w:sz w:val="20"/>
              </w:rPr>
            </w:pPr>
          </w:p>
        </w:tc>
        <w:tc>
          <w:tcPr>
            <w:tcW w:w="1595" w:type="dxa"/>
            <w:tcBorders>
              <w:left w:val="double" w:sz="4" w:space="0" w:color="auto"/>
            </w:tcBorders>
            <w:shd w:val="clear" w:color="auto" w:fill="FFFFFF"/>
            <w:vAlign w:val="bottom"/>
          </w:tcPr>
          <w:p w14:paraId="6DF8DC1C" w14:textId="77777777" w:rsidR="009147E2" w:rsidRDefault="009147E2" w:rsidP="004C6725">
            <w:pPr>
              <w:pStyle w:val="pformab"/>
              <w:widowControl w:val="0"/>
              <w:shd w:val="clear" w:color="auto" w:fill="FFFFFF"/>
              <w:spacing w:before="0" w:after="40"/>
              <w:ind w:right="40"/>
              <w:jc w:val="right"/>
              <w:rPr>
                <w:rFonts w:ascii="Arial" w:hAnsi="Arial"/>
                <w:sz w:val="20"/>
              </w:rPr>
            </w:pPr>
          </w:p>
        </w:tc>
      </w:tr>
      <w:tr w:rsidR="009147E2" w14:paraId="1DD1B071" w14:textId="77777777" w:rsidTr="005C329D">
        <w:tc>
          <w:tcPr>
            <w:tcW w:w="6215" w:type="dxa"/>
            <w:tcBorders>
              <w:right w:val="double" w:sz="4" w:space="0" w:color="auto"/>
            </w:tcBorders>
            <w:shd w:val="clear" w:color="auto" w:fill="FFFFFF"/>
            <w:vAlign w:val="bottom"/>
          </w:tcPr>
          <w:p w14:paraId="32D3CF01" w14:textId="77777777" w:rsidR="009147E2" w:rsidRDefault="009147E2" w:rsidP="00486F6E">
            <w:pPr>
              <w:pStyle w:val="pformab"/>
              <w:widowControl w:val="0"/>
              <w:shd w:val="clear" w:color="auto" w:fill="FFFFFF"/>
              <w:tabs>
                <w:tab w:val="left" w:pos="332"/>
                <w:tab w:val="left" w:pos="607"/>
                <w:tab w:val="left" w:pos="734"/>
              </w:tabs>
              <w:spacing w:before="40" w:after="40"/>
              <w:ind w:right="277"/>
              <w:rPr>
                <w:rFonts w:ascii="Arial" w:hAnsi="Arial"/>
                <w:sz w:val="20"/>
              </w:rPr>
            </w:pPr>
            <w:r>
              <w:rPr>
                <w:rFonts w:ascii="Arial" w:hAnsi="Arial"/>
                <w:sz w:val="20"/>
              </w:rPr>
              <w:tab/>
              <w:t>Collections from customers</w:t>
            </w:r>
          </w:p>
        </w:tc>
        <w:tc>
          <w:tcPr>
            <w:tcW w:w="1595" w:type="dxa"/>
            <w:tcBorders>
              <w:left w:val="double" w:sz="4" w:space="0" w:color="auto"/>
            </w:tcBorders>
            <w:shd w:val="clear" w:color="auto" w:fill="FFFFFF"/>
            <w:vAlign w:val="bottom"/>
          </w:tcPr>
          <w:p w14:paraId="02B9153C" w14:textId="77777777" w:rsidR="009147E2" w:rsidRDefault="009147E2" w:rsidP="006539FF">
            <w:pPr>
              <w:pStyle w:val="pformab"/>
              <w:widowControl w:val="0"/>
              <w:shd w:val="clear" w:color="auto" w:fill="FFFFFF"/>
              <w:spacing w:before="0" w:after="40"/>
              <w:ind w:right="29"/>
              <w:jc w:val="right"/>
              <w:rPr>
                <w:rFonts w:ascii="Arial" w:hAnsi="Arial"/>
                <w:sz w:val="20"/>
              </w:rPr>
            </w:pPr>
            <w:proofErr w:type="gramStart"/>
            <w:r>
              <w:rPr>
                <w:rFonts w:ascii="Arial" w:hAnsi="Arial"/>
                <w:sz w:val="20"/>
              </w:rPr>
              <w:t>$  400,000</w:t>
            </w:r>
            <w:proofErr w:type="gramEnd"/>
          </w:p>
        </w:tc>
        <w:tc>
          <w:tcPr>
            <w:tcW w:w="1595" w:type="dxa"/>
            <w:tcBorders>
              <w:left w:val="double" w:sz="4" w:space="0" w:color="auto"/>
            </w:tcBorders>
            <w:shd w:val="clear" w:color="auto" w:fill="FFFFFF"/>
            <w:vAlign w:val="bottom"/>
          </w:tcPr>
          <w:p w14:paraId="1170574C" w14:textId="77777777" w:rsidR="009147E2" w:rsidRDefault="009147E2" w:rsidP="004C6725">
            <w:pPr>
              <w:pStyle w:val="pformab"/>
              <w:widowControl w:val="0"/>
              <w:shd w:val="clear" w:color="auto" w:fill="FFFFFF"/>
              <w:spacing w:before="0" w:after="40"/>
              <w:ind w:right="40"/>
              <w:jc w:val="right"/>
              <w:rPr>
                <w:rFonts w:ascii="Arial" w:hAnsi="Arial"/>
                <w:sz w:val="20"/>
              </w:rPr>
            </w:pPr>
          </w:p>
        </w:tc>
      </w:tr>
      <w:tr w:rsidR="009147E2" w14:paraId="179F38CB" w14:textId="77777777" w:rsidTr="005C329D">
        <w:tc>
          <w:tcPr>
            <w:tcW w:w="6215" w:type="dxa"/>
            <w:tcBorders>
              <w:right w:val="double" w:sz="4" w:space="0" w:color="auto"/>
            </w:tcBorders>
            <w:shd w:val="clear" w:color="auto" w:fill="FFFFFF"/>
            <w:vAlign w:val="bottom"/>
          </w:tcPr>
          <w:p w14:paraId="106AA184" w14:textId="0BB2F3F2" w:rsidR="009147E2" w:rsidRDefault="009147E2" w:rsidP="005D1DA8">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t>Payments to suppliers</w:t>
            </w:r>
          </w:p>
        </w:tc>
        <w:tc>
          <w:tcPr>
            <w:tcW w:w="1595" w:type="dxa"/>
            <w:tcBorders>
              <w:left w:val="double" w:sz="4" w:space="0" w:color="auto"/>
            </w:tcBorders>
            <w:shd w:val="clear" w:color="auto" w:fill="FFFFFF"/>
            <w:vAlign w:val="bottom"/>
          </w:tcPr>
          <w:p w14:paraId="65C2FCD9" w14:textId="77777777" w:rsidR="009147E2" w:rsidRDefault="009147E2" w:rsidP="006539FF">
            <w:pPr>
              <w:pStyle w:val="pformab"/>
              <w:widowControl w:val="0"/>
              <w:shd w:val="clear" w:color="auto" w:fill="FFFFFF"/>
              <w:spacing w:before="0" w:after="40"/>
              <w:ind w:right="29"/>
              <w:jc w:val="right"/>
              <w:rPr>
                <w:rFonts w:ascii="Arial" w:hAnsi="Arial"/>
                <w:sz w:val="20"/>
              </w:rPr>
            </w:pPr>
            <w:r>
              <w:rPr>
                <w:rFonts w:ascii="Arial" w:hAnsi="Arial"/>
                <w:sz w:val="20"/>
              </w:rPr>
              <w:t>(220,000)</w:t>
            </w:r>
          </w:p>
        </w:tc>
        <w:tc>
          <w:tcPr>
            <w:tcW w:w="1595" w:type="dxa"/>
            <w:tcBorders>
              <w:left w:val="double" w:sz="4" w:space="0" w:color="auto"/>
            </w:tcBorders>
            <w:shd w:val="clear" w:color="auto" w:fill="FFFFFF"/>
            <w:vAlign w:val="bottom"/>
          </w:tcPr>
          <w:p w14:paraId="046AFE02" w14:textId="77777777" w:rsidR="009147E2" w:rsidRDefault="009147E2" w:rsidP="004C6725">
            <w:pPr>
              <w:pStyle w:val="pformab"/>
              <w:widowControl w:val="0"/>
              <w:shd w:val="clear" w:color="auto" w:fill="FFFFFF"/>
              <w:spacing w:before="0" w:after="40"/>
              <w:ind w:right="40"/>
              <w:jc w:val="right"/>
              <w:rPr>
                <w:rFonts w:ascii="Arial" w:hAnsi="Arial"/>
                <w:sz w:val="20"/>
              </w:rPr>
            </w:pPr>
          </w:p>
        </w:tc>
      </w:tr>
      <w:tr w:rsidR="009147E2" w14:paraId="1CA4F41A" w14:textId="77777777" w:rsidTr="005C329D">
        <w:tc>
          <w:tcPr>
            <w:tcW w:w="6215" w:type="dxa"/>
            <w:tcBorders>
              <w:right w:val="double" w:sz="4" w:space="0" w:color="auto"/>
            </w:tcBorders>
            <w:shd w:val="clear" w:color="auto" w:fill="FFFFFF"/>
            <w:vAlign w:val="bottom"/>
          </w:tcPr>
          <w:p w14:paraId="525281B6" w14:textId="77777777" w:rsidR="009147E2" w:rsidRDefault="009147E2" w:rsidP="00486F6E">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t>Payments to employees</w:t>
            </w:r>
          </w:p>
        </w:tc>
        <w:tc>
          <w:tcPr>
            <w:tcW w:w="1595" w:type="dxa"/>
            <w:tcBorders>
              <w:left w:val="double" w:sz="4" w:space="0" w:color="auto"/>
            </w:tcBorders>
            <w:shd w:val="clear" w:color="auto" w:fill="FFFFFF"/>
            <w:vAlign w:val="bottom"/>
          </w:tcPr>
          <w:p w14:paraId="42470546" w14:textId="76F86FD4" w:rsidR="009147E2" w:rsidRDefault="00BA636F" w:rsidP="006539FF">
            <w:pPr>
              <w:pStyle w:val="pformab"/>
              <w:widowControl w:val="0"/>
              <w:shd w:val="clear" w:color="auto" w:fill="FFFFFF"/>
              <w:spacing w:before="0" w:after="40"/>
              <w:ind w:right="29"/>
              <w:jc w:val="right"/>
              <w:rPr>
                <w:rFonts w:ascii="Arial" w:hAnsi="Arial"/>
                <w:sz w:val="20"/>
                <w:u w:val="single"/>
              </w:rPr>
            </w:pPr>
            <w:r>
              <w:rPr>
                <w:rFonts w:ascii="Arial" w:hAnsi="Arial"/>
                <w:sz w:val="20"/>
                <w:u w:val="single"/>
              </w:rPr>
              <w:t xml:space="preserve"> </w:t>
            </w:r>
            <w:r w:rsidR="009147E2">
              <w:rPr>
                <w:rFonts w:ascii="Arial" w:hAnsi="Arial"/>
                <w:sz w:val="20"/>
                <w:u w:val="single"/>
              </w:rPr>
              <w:t>(140,000</w:t>
            </w:r>
            <w:r w:rsidR="009147E2">
              <w:rPr>
                <w:rFonts w:ascii="Arial" w:hAnsi="Arial"/>
                <w:sz w:val="20"/>
              </w:rPr>
              <w:t>)</w:t>
            </w:r>
          </w:p>
        </w:tc>
        <w:tc>
          <w:tcPr>
            <w:tcW w:w="1595" w:type="dxa"/>
            <w:tcBorders>
              <w:left w:val="double" w:sz="4" w:space="0" w:color="auto"/>
            </w:tcBorders>
            <w:shd w:val="clear" w:color="auto" w:fill="FFFFFF"/>
            <w:vAlign w:val="bottom"/>
          </w:tcPr>
          <w:p w14:paraId="39A22652" w14:textId="77777777" w:rsidR="009147E2" w:rsidRDefault="009147E2" w:rsidP="004C6725">
            <w:pPr>
              <w:pStyle w:val="pformab"/>
              <w:widowControl w:val="0"/>
              <w:shd w:val="clear" w:color="auto" w:fill="FFFFFF"/>
              <w:spacing w:before="0" w:after="40"/>
              <w:ind w:right="40"/>
              <w:jc w:val="right"/>
              <w:rPr>
                <w:rFonts w:ascii="Arial" w:hAnsi="Arial"/>
                <w:sz w:val="20"/>
              </w:rPr>
            </w:pPr>
          </w:p>
        </w:tc>
      </w:tr>
      <w:tr w:rsidR="009147E2" w14:paraId="5796DD0E" w14:textId="77777777" w:rsidTr="005C329D">
        <w:tc>
          <w:tcPr>
            <w:tcW w:w="6215" w:type="dxa"/>
            <w:tcBorders>
              <w:right w:val="double" w:sz="4" w:space="0" w:color="auto"/>
            </w:tcBorders>
            <w:shd w:val="clear" w:color="auto" w:fill="FFFFFF"/>
            <w:vAlign w:val="bottom"/>
          </w:tcPr>
          <w:p w14:paraId="7F355AE4" w14:textId="6B45346C" w:rsidR="009147E2" w:rsidRDefault="009147E2" w:rsidP="00486F6E">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sidR="00707625">
              <w:rPr>
                <w:rFonts w:ascii="Arial" w:hAnsi="Arial"/>
                <w:sz w:val="20"/>
              </w:rPr>
              <w:tab/>
            </w:r>
            <w:r>
              <w:rPr>
                <w:rFonts w:ascii="Arial" w:hAnsi="Arial"/>
                <w:sz w:val="20"/>
              </w:rPr>
              <w:t xml:space="preserve">Net cash </w:t>
            </w:r>
            <w:r w:rsidR="008C01CD">
              <w:rPr>
                <w:rFonts w:ascii="Arial" w:hAnsi="Arial"/>
                <w:sz w:val="20"/>
              </w:rPr>
              <w:t>inflow</w:t>
            </w:r>
            <w:r w:rsidR="00DA42BB">
              <w:rPr>
                <w:rFonts w:ascii="Arial" w:hAnsi="Arial"/>
                <w:sz w:val="20"/>
              </w:rPr>
              <w:t xml:space="preserve"> from</w:t>
            </w:r>
            <w:r>
              <w:rPr>
                <w:rFonts w:ascii="Arial" w:hAnsi="Arial"/>
                <w:sz w:val="20"/>
              </w:rPr>
              <w:t xml:space="preserve"> operating activities</w:t>
            </w:r>
          </w:p>
        </w:tc>
        <w:tc>
          <w:tcPr>
            <w:tcW w:w="1595" w:type="dxa"/>
            <w:tcBorders>
              <w:left w:val="double" w:sz="4" w:space="0" w:color="auto"/>
            </w:tcBorders>
            <w:shd w:val="clear" w:color="auto" w:fill="FFFFFF"/>
            <w:vAlign w:val="bottom"/>
          </w:tcPr>
          <w:p w14:paraId="3CECC7AD" w14:textId="77777777" w:rsidR="009147E2" w:rsidRDefault="009147E2" w:rsidP="006539FF">
            <w:pPr>
              <w:pStyle w:val="pformab"/>
              <w:widowControl w:val="0"/>
              <w:shd w:val="clear" w:color="auto" w:fill="FFFFFF"/>
              <w:spacing w:before="0" w:after="40"/>
              <w:ind w:right="29"/>
              <w:jc w:val="right"/>
              <w:rPr>
                <w:rFonts w:ascii="Arial" w:hAnsi="Arial"/>
                <w:sz w:val="20"/>
              </w:rPr>
            </w:pPr>
          </w:p>
        </w:tc>
        <w:tc>
          <w:tcPr>
            <w:tcW w:w="1595" w:type="dxa"/>
            <w:tcBorders>
              <w:left w:val="double" w:sz="4" w:space="0" w:color="auto"/>
            </w:tcBorders>
            <w:shd w:val="clear" w:color="auto" w:fill="FFFFFF"/>
            <w:vAlign w:val="bottom"/>
          </w:tcPr>
          <w:p w14:paraId="62B51296" w14:textId="7C228798" w:rsidR="009147E2" w:rsidRDefault="009147E2" w:rsidP="004C6725">
            <w:pPr>
              <w:pStyle w:val="pformab"/>
              <w:widowControl w:val="0"/>
              <w:shd w:val="clear" w:color="auto" w:fill="FFFFFF"/>
              <w:spacing w:before="0" w:after="40"/>
              <w:ind w:right="40"/>
              <w:jc w:val="right"/>
              <w:rPr>
                <w:rFonts w:ascii="Arial" w:hAnsi="Arial"/>
                <w:sz w:val="20"/>
              </w:rPr>
            </w:pPr>
            <w:r>
              <w:rPr>
                <w:rFonts w:ascii="Arial" w:hAnsi="Arial"/>
                <w:sz w:val="20"/>
              </w:rPr>
              <w:t>$</w:t>
            </w:r>
            <w:r w:rsidR="004C6725">
              <w:rPr>
                <w:rFonts w:ascii="Arial" w:hAnsi="Arial"/>
                <w:sz w:val="20"/>
              </w:rPr>
              <w:t xml:space="preserve"> </w:t>
            </w:r>
            <w:r>
              <w:rPr>
                <w:rFonts w:ascii="Arial" w:hAnsi="Arial"/>
                <w:sz w:val="20"/>
              </w:rPr>
              <w:t>40,000</w:t>
            </w:r>
          </w:p>
        </w:tc>
      </w:tr>
      <w:tr w:rsidR="009147E2" w14:paraId="5265B7D2" w14:textId="77777777" w:rsidTr="005C329D">
        <w:tc>
          <w:tcPr>
            <w:tcW w:w="6215" w:type="dxa"/>
            <w:tcBorders>
              <w:right w:val="double" w:sz="4" w:space="0" w:color="auto"/>
            </w:tcBorders>
            <w:shd w:val="clear" w:color="auto" w:fill="FFFFFF"/>
            <w:vAlign w:val="bottom"/>
          </w:tcPr>
          <w:p w14:paraId="51AB56C0" w14:textId="77777777" w:rsidR="009147E2" w:rsidRDefault="009147E2" w:rsidP="00486F6E">
            <w:pPr>
              <w:pStyle w:val="pformab"/>
              <w:widowControl w:val="0"/>
              <w:shd w:val="clear" w:color="auto" w:fill="FFFFFF"/>
              <w:tabs>
                <w:tab w:val="left" w:pos="332"/>
                <w:tab w:val="left" w:pos="734"/>
                <w:tab w:val="right" w:pos="7207"/>
              </w:tabs>
              <w:spacing w:before="40" w:after="40"/>
              <w:ind w:right="277"/>
              <w:rPr>
                <w:rFonts w:ascii="Arial" w:hAnsi="Arial"/>
                <w:sz w:val="20"/>
              </w:rPr>
            </w:pPr>
          </w:p>
        </w:tc>
        <w:tc>
          <w:tcPr>
            <w:tcW w:w="1595" w:type="dxa"/>
            <w:tcBorders>
              <w:left w:val="double" w:sz="4" w:space="0" w:color="auto"/>
            </w:tcBorders>
            <w:shd w:val="clear" w:color="auto" w:fill="FFFFFF"/>
            <w:vAlign w:val="bottom"/>
          </w:tcPr>
          <w:p w14:paraId="352BD679" w14:textId="77777777" w:rsidR="009147E2" w:rsidRDefault="009147E2" w:rsidP="006539FF">
            <w:pPr>
              <w:pStyle w:val="pformab"/>
              <w:widowControl w:val="0"/>
              <w:shd w:val="clear" w:color="auto" w:fill="FFFFFF"/>
              <w:spacing w:before="0" w:after="40"/>
              <w:ind w:right="29"/>
              <w:jc w:val="right"/>
              <w:rPr>
                <w:rFonts w:ascii="Arial" w:hAnsi="Arial"/>
                <w:sz w:val="20"/>
              </w:rPr>
            </w:pPr>
          </w:p>
        </w:tc>
        <w:tc>
          <w:tcPr>
            <w:tcW w:w="1595" w:type="dxa"/>
            <w:tcBorders>
              <w:left w:val="double" w:sz="4" w:space="0" w:color="auto"/>
            </w:tcBorders>
            <w:shd w:val="clear" w:color="auto" w:fill="FFFFFF"/>
            <w:vAlign w:val="bottom"/>
          </w:tcPr>
          <w:p w14:paraId="6DCFA7D0" w14:textId="77777777" w:rsidR="009147E2" w:rsidRDefault="009147E2" w:rsidP="004C6725">
            <w:pPr>
              <w:pStyle w:val="pformab"/>
              <w:widowControl w:val="0"/>
              <w:shd w:val="clear" w:color="auto" w:fill="FFFFFF"/>
              <w:spacing w:before="0" w:after="40"/>
              <w:ind w:right="40"/>
              <w:jc w:val="right"/>
              <w:rPr>
                <w:rFonts w:ascii="Arial" w:hAnsi="Arial"/>
                <w:sz w:val="20"/>
              </w:rPr>
            </w:pPr>
          </w:p>
        </w:tc>
      </w:tr>
      <w:tr w:rsidR="009147E2" w14:paraId="4E7EADB9" w14:textId="77777777" w:rsidTr="005C329D">
        <w:tc>
          <w:tcPr>
            <w:tcW w:w="6215" w:type="dxa"/>
            <w:tcBorders>
              <w:right w:val="double" w:sz="4" w:space="0" w:color="auto"/>
            </w:tcBorders>
            <w:shd w:val="clear" w:color="auto" w:fill="FFFFFF"/>
            <w:vAlign w:val="bottom"/>
          </w:tcPr>
          <w:p w14:paraId="2349C470" w14:textId="052D2D68" w:rsidR="009147E2" w:rsidRPr="00C704E0" w:rsidRDefault="009147E2" w:rsidP="00486F6E">
            <w:pPr>
              <w:pStyle w:val="pformab"/>
              <w:widowControl w:val="0"/>
              <w:shd w:val="clear" w:color="auto" w:fill="FFFFFF"/>
              <w:tabs>
                <w:tab w:val="left" w:pos="332"/>
                <w:tab w:val="left" w:pos="607"/>
                <w:tab w:val="left" w:pos="734"/>
              </w:tabs>
              <w:spacing w:before="40" w:after="40"/>
              <w:ind w:right="277"/>
              <w:rPr>
                <w:rFonts w:ascii="Arial" w:hAnsi="Arial"/>
                <w:b/>
                <w:sz w:val="20"/>
              </w:rPr>
            </w:pPr>
            <w:r w:rsidRPr="00C704E0">
              <w:rPr>
                <w:rFonts w:ascii="Arial" w:hAnsi="Arial"/>
                <w:b/>
                <w:sz w:val="20"/>
              </w:rPr>
              <w:t>Cash flows from investing activities</w:t>
            </w:r>
          </w:p>
        </w:tc>
        <w:tc>
          <w:tcPr>
            <w:tcW w:w="1595" w:type="dxa"/>
            <w:tcBorders>
              <w:left w:val="double" w:sz="4" w:space="0" w:color="auto"/>
            </w:tcBorders>
            <w:shd w:val="clear" w:color="auto" w:fill="FFFFFF"/>
            <w:vAlign w:val="bottom"/>
          </w:tcPr>
          <w:p w14:paraId="6001CBA9" w14:textId="77777777" w:rsidR="009147E2" w:rsidRDefault="009147E2" w:rsidP="006539FF">
            <w:pPr>
              <w:pStyle w:val="pformab"/>
              <w:widowControl w:val="0"/>
              <w:shd w:val="clear" w:color="auto" w:fill="FFFFFF"/>
              <w:spacing w:before="0" w:after="40"/>
              <w:ind w:right="29"/>
              <w:jc w:val="right"/>
              <w:rPr>
                <w:rFonts w:ascii="Arial" w:hAnsi="Arial"/>
                <w:sz w:val="20"/>
              </w:rPr>
            </w:pPr>
          </w:p>
        </w:tc>
        <w:tc>
          <w:tcPr>
            <w:tcW w:w="1595" w:type="dxa"/>
            <w:tcBorders>
              <w:left w:val="double" w:sz="4" w:space="0" w:color="auto"/>
            </w:tcBorders>
            <w:shd w:val="clear" w:color="auto" w:fill="FFFFFF"/>
            <w:vAlign w:val="bottom"/>
          </w:tcPr>
          <w:p w14:paraId="3FEEFD78" w14:textId="77777777" w:rsidR="009147E2" w:rsidRDefault="009147E2" w:rsidP="004C6725">
            <w:pPr>
              <w:pStyle w:val="pformab"/>
              <w:widowControl w:val="0"/>
              <w:shd w:val="clear" w:color="auto" w:fill="FFFFFF"/>
              <w:spacing w:before="0" w:after="40"/>
              <w:ind w:right="40"/>
              <w:jc w:val="right"/>
              <w:rPr>
                <w:rFonts w:ascii="Arial" w:hAnsi="Arial"/>
                <w:sz w:val="20"/>
              </w:rPr>
            </w:pPr>
          </w:p>
        </w:tc>
      </w:tr>
      <w:tr w:rsidR="009147E2" w14:paraId="5BB694C6" w14:textId="77777777" w:rsidTr="005C329D">
        <w:tc>
          <w:tcPr>
            <w:tcW w:w="6215" w:type="dxa"/>
            <w:tcBorders>
              <w:right w:val="double" w:sz="4" w:space="0" w:color="auto"/>
            </w:tcBorders>
            <w:shd w:val="clear" w:color="auto" w:fill="FFFFFF"/>
            <w:vAlign w:val="bottom"/>
          </w:tcPr>
          <w:p w14:paraId="6CDB76D5" w14:textId="58F90533" w:rsidR="009147E2" w:rsidRDefault="009147E2" w:rsidP="005D1DA8">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t>Purchase of equipment</w:t>
            </w:r>
          </w:p>
        </w:tc>
        <w:tc>
          <w:tcPr>
            <w:tcW w:w="1595" w:type="dxa"/>
            <w:tcBorders>
              <w:left w:val="double" w:sz="4" w:space="0" w:color="auto"/>
            </w:tcBorders>
            <w:shd w:val="clear" w:color="auto" w:fill="FFFFFF"/>
            <w:vAlign w:val="bottom"/>
          </w:tcPr>
          <w:p w14:paraId="3A6AC769" w14:textId="60A43F2B" w:rsidR="009147E2" w:rsidRDefault="009147E2" w:rsidP="006539FF">
            <w:pPr>
              <w:pStyle w:val="pformab"/>
              <w:widowControl w:val="0"/>
              <w:shd w:val="clear" w:color="auto" w:fill="FFFFFF"/>
              <w:spacing w:before="0" w:after="40"/>
              <w:ind w:right="29"/>
              <w:jc w:val="right"/>
              <w:rPr>
                <w:rFonts w:ascii="Arial" w:hAnsi="Arial"/>
                <w:sz w:val="20"/>
              </w:rPr>
            </w:pPr>
            <w:r>
              <w:rPr>
                <w:rFonts w:ascii="Arial" w:hAnsi="Arial"/>
                <w:sz w:val="20"/>
              </w:rPr>
              <w:t xml:space="preserve"> (80,000)</w:t>
            </w:r>
          </w:p>
        </w:tc>
        <w:tc>
          <w:tcPr>
            <w:tcW w:w="1595" w:type="dxa"/>
            <w:tcBorders>
              <w:left w:val="double" w:sz="4" w:space="0" w:color="auto"/>
            </w:tcBorders>
            <w:shd w:val="clear" w:color="auto" w:fill="FFFFFF"/>
            <w:vAlign w:val="bottom"/>
          </w:tcPr>
          <w:p w14:paraId="2D70CEB4" w14:textId="77777777" w:rsidR="009147E2" w:rsidRDefault="009147E2" w:rsidP="004C6725">
            <w:pPr>
              <w:pStyle w:val="pformab"/>
              <w:widowControl w:val="0"/>
              <w:shd w:val="clear" w:color="auto" w:fill="FFFFFF"/>
              <w:spacing w:before="0" w:after="40"/>
              <w:ind w:right="40"/>
              <w:jc w:val="right"/>
              <w:rPr>
                <w:rFonts w:ascii="Arial" w:hAnsi="Arial"/>
                <w:sz w:val="20"/>
              </w:rPr>
            </w:pPr>
          </w:p>
        </w:tc>
      </w:tr>
      <w:tr w:rsidR="009147E2" w14:paraId="39E58921" w14:textId="77777777" w:rsidTr="005C329D">
        <w:tc>
          <w:tcPr>
            <w:tcW w:w="6215" w:type="dxa"/>
            <w:tcBorders>
              <w:right w:val="double" w:sz="4" w:space="0" w:color="auto"/>
            </w:tcBorders>
            <w:shd w:val="clear" w:color="auto" w:fill="FFFFFF"/>
            <w:vAlign w:val="bottom"/>
          </w:tcPr>
          <w:p w14:paraId="0676516A" w14:textId="77777777" w:rsidR="009147E2" w:rsidRDefault="009147E2" w:rsidP="00486F6E">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t>Cash received from sale of land</w:t>
            </w:r>
          </w:p>
        </w:tc>
        <w:tc>
          <w:tcPr>
            <w:tcW w:w="1595" w:type="dxa"/>
            <w:tcBorders>
              <w:left w:val="double" w:sz="4" w:space="0" w:color="auto"/>
            </w:tcBorders>
            <w:shd w:val="clear" w:color="auto" w:fill="FFFFFF"/>
            <w:vAlign w:val="bottom"/>
          </w:tcPr>
          <w:p w14:paraId="041E0F0D" w14:textId="33E7082F" w:rsidR="009147E2" w:rsidRDefault="00BA636F" w:rsidP="006539FF">
            <w:pPr>
              <w:pStyle w:val="pformab"/>
              <w:widowControl w:val="0"/>
              <w:shd w:val="clear" w:color="auto" w:fill="FFFFFF"/>
              <w:spacing w:before="0" w:after="40"/>
              <w:ind w:right="29"/>
              <w:jc w:val="right"/>
              <w:rPr>
                <w:rFonts w:ascii="Arial" w:hAnsi="Arial"/>
                <w:sz w:val="20"/>
                <w:u w:val="single"/>
              </w:rPr>
            </w:pPr>
            <w:r>
              <w:rPr>
                <w:rFonts w:ascii="Arial" w:hAnsi="Arial"/>
                <w:sz w:val="20"/>
                <w:u w:val="single"/>
              </w:rPr>
              <w:t xml:space="preserve">  </w:t>
            </w:r>
            <w:r w:rsidR="009147E2">
              <w:rPr>
                <w:rFonts w:ascii="Arial" w:hAnsi="Arial"/>
                <w:sz w:val="20"/>
                <w:u w:val="single"/>
              </w:rPr>
              <w:t xml:space="preserve"> 120,000</w:t>
            </w:r>
          </w:p>
        </w:tc>
        <w:tc>
          <w:tcPr>
            <w:tcW w:w="1595" w:type="dxa"/>
            <w:tcBorders>
              <w:left w:val="double" w:sz="4" w:space="0" w:color="auto"/>
            </w:tcBorders>
            <w:shd w:val="clear" w:color="auto" w:fill="FFFFFF"/>
            <w:vAlign w:val="bottom"/>
          </w:tcPr>
          <w:p w14:paraId="10341A67" w14:textId="77777777" w:rsidR="009147E2" w:rsidRDefault="009147E2" w:rsidP="004C6725">
            <w:pPr>
              <w:pStyle w:val="pformab"/>
              <w:widowControl w:val="0"/>
              <w:shd w:val="clear" w:color="auto" w:fill="FFFFFF"/>
              <w:spacing w:before="0" w:after="40"/>
              <w:ind w:right="40"/>
              <w:jc w:val="right"/>
              <w:rPr>
                <w:rFonts w:ascii="Arial" w:hAnsi="Arial"/>
                <w:sz w:val="20"/>
              </w:rPr>
            </w:pPr>
          </w:p>
        </w:tc>
      </w:tr>
      <w:tr w:rsidR="009147E2" w14:paraId="3A26EBB9" w14:textId="77777777" w:rsidTr="005C329D">
        <w:tc>
          <w:tcPr>
            <w:tcW w:w="6215" w:type="dxa"/>
            <w:tcBorders>
              <w:right w:val="double" w:sz="4" w:space="0" w:color="auto"/>
            </w:tcBorders>
            <w:shd w:val="clear" w:color="auto" w:fill="FFFFFF"/>
            <w:vAlign w:val="bottom"/>
          </w:tcPr>
          <w:p w14:paraId="35CA9B2B" w14:textId="6D0EC874" w:rsidR="009147E2" w:rsidRDefault="00707625" w:rsidP="00486F6E">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sidR="009147E2">
              <w:rPr>
                <w:rFonts w:ascii="Arial" w:hAnsi="Arial"/>
                <w:sz w:val="20"/>
              </w:rPr>
              <w:tab/>
              <w:t xml:space="preserve">Net cash </w:t>
            </w:r>
            <w:r w:rsidR="008C01CD">
              <w:rPr>
                <w:rFonts w:ascii="Arial" w:hAnsi="Arial"/>
                <w:sz w:val="20"/>
              </w:rPr>
              <w:t>inflow</w:t>
            </w:r>
            <w:r w:rsidR="00DA42BB">
              <w:rPr>
                <w:rFonts w:ascii="Arial" w:hAnsi="Arial"/>
                <w:sz w:val="20"/>
              </w:rPr>
              <w:t xml:space="preserve"> from</w:t>
            </w:r>
            <w:r w:rsidR="009147E2">
              <w:rPr>
                <w:rFonts w:ascii="Arial" w:hAnsi="Arial"/>
                <w:sz w:val="20"/>
              </w:rPr>
              <w:t xml:space="preserve"> investing activities</w:t>
            </w:r>
          </w:p>
        </w:tc>
        <w:tc>
          <w:tcPr>
            <w:tcW w:w="1595" w:type="dxa"/>
            <w:tcBorders>
              <w:left w:val="double" w:sz="4" w:space="0" w:color="auto"/>
            </w:tcBorders>
            <w:shd w:val="clear" w:color="auto" w:fill="FFFFFF"/>
            <w:vAlign w:val="bottom"/>
          </w:tcPr>
          <w:p w14:paraId="38AF94D7" w14:textId="77777777" w:rsidR="009147E2" w:rsidRDefault="009147E2" w:rsidP="006539FF">
            <w:pPr>
              <w:pStyle w:val="pformab"/>
              <w:widowControl w:val="0"/>
              <w:shd w:val="clear" w:color="auto" w:fill="FFFFFF"/>
              <w:spacing w:before="0" w:after="40"/>
              <w:ind w:right="29"/>
              <w:jc w:val="right"/>
              <w:rPr>
                <w:rFonts w:ascii="Arial" w:hAnsi="Arial"/>
                <w:sz w:val="20"/>
              </w:rPr>
            </w:pPr>
          </w:p>
        </w:tc>
        <w:tc>
          <w:tcPr>
            <w:tcW w:w="1595" w:type="dxa"/>
            <w:tcBorders>
              <w:left w:val="double" w:sz="4" w:space="0" w:color="auto"/>
            </w:tcBorders>
            <w:shd w:val="clear" w:color="auto" w:fill="FFFFFF"/>
            <w:vAlign w:val="bottom"/>
          </w:tcPr>
          <w:p w14:paraId="42EDDC3D" w14:textId="6B2D0026" w:rsidR="009147E2" w:rsidRDefault="009147E2" w:rsidP="004C6725">
            <w:pPr>
              <w:pStyle w:val="pformab"/>
              <w:widowControl w:val="0"/>
              <w:shd w:val="clear" w:color="auto" w:fill="FFFFFF"/>
              <w:spacing w:before="0" w:after="40"/>
              <w:ind w:right="40"/>
              <w:jc w:val="right"/>
              <w:rPr>
                <w:rFonts w:ascii="Arial" w:hAnsi="Arial"/>
                <w:sz w:val="20"/>
              </w:rPr>
            </w:pPr>
            <w:r>
              <w:rPr>
                <w:rFonts w:ascii="Arial" w:hAnsi="Arial"/>
                <w:sz w:val="20"/>
              </w:rPr>
              <w:t>40,000</w:t>
            </w:r>
          </w:p>
        </w:tc>
      </w:tr>
      <w:tr w:rsidR="009147E2" w14:paraId="1AB2C931" w14:textId="77777777" w:rsidTr="005C329D">
        <w:tc>
          <w:tcPr>
            <w:tcW w:w="6215" w:type="dxa"/>
            <w:tcBorders>
              <w:right w:val="double" w:sz="4" w:space="0" w:color="auto"/>
            </w:tcBorders>
            <w:shd w:val="clear" w:color="auto" w:fill="FFFFFF"/>
            <w:vAlign w:val="bottom"/>
          </w:tcPr>
          <w:p w14:paraId="022DF0B4" w14:textId="77777777" w:rsidR="009147E2" w:rsidRDefault="009147E2" w:rsidP="00486F6E">
            <w:pPr>
              <w:pStyle w:val="pformab"/>
              <w:widowControl w:val="0"/>
              <w:shd w:val="clear" w:color="auto" w:fill="FFFFFF"/>
              <w:tabs>
                <w:tab w:val="left" w:pos="332"/>
                <w:tab w:val="left" w:pos="734"/>
                <w:tab w:val="right" w:pos="7207"/>
              </w:tabs>
              <w:spacing w:before="40" w:after="40"/>
              <w:ind w:right="277"/>
              <w:rPr>
                <w:rFonts w:ascii="Arial" w:hAnsi="Arial"/>
                <w:sz w:val="20"/>
              </w:rPr>
            </w:pPr>
          </w:p>
        </w:tc>
        <w:tc>
          <w:tcPr>
            <w:tcW w:w="1595" w:type="dxa"/>
            <w:tcBorders>
              <w:left w:val="double" w:sz="4" w:space="0" w:color="auto"/>
            </w:tcBorders>
            <w:shd w:val="clear" w:color="auto" w:fill="FFFFFF"/>
            <w:vAlign w:val="bottom"/>
          </w:tcPr>
          <w:p w14:paraId="3777CA5C" w14:textId="77777777" w:rsidR="009147E2" w:rsidRDefault="009147E2" w:rsidP="006539FF">
            <w:pPr>
              <w:pStyle w:val="pformab"/>
              <w:widowControl w:val="0"/>
              <w:shd w:val="clear" w:color="auto" w:fill="FFFFFF"/>
              <w:spacing w:before="0" w:after="40"/>
              <w:ind w:right="29"/>
              <w:jc w:val="right"/>
              <w:rPr>
                <w:rFonts w:ascii="Arial" w:hAnsi="Arial"/>
                <w:sz w:val="20"/>
              </w:rPr>
            </w:pPr>
          </w:p>
        </w:tc>
        <w:tc>
          <w:tcPr>
            <w:tcW w:w="1595" w:type="dxa"/>
            <w:tcBorders>
              <w:left w:val="double" w:sz="4" w:space="0" w:color="auto"/>
            </w:tcBorders>
            <w:shd w:val="clear" w:color="auto" w:fill="FFFFFF"/>
            <w:vAlign w:val="bottom"/>
          </w:tcPr>
          <w:p w14:paraId="099B0245" w14:textId="77777777" w:rsidR="009147E2" w:rsidRDefault="009147E2" w:rsidP="004C6725">
            <w:pPr>
              <w:pStyle w:val="pformab"/>
              <w:widowControl w:val="0"/>
              <w:shd w:val="clear" w:color="auto" w:fill="FFFFFF"/>
              <w:spacing w:before="0" w:after="40"/>
              <w:ind w:right="40"/>
              <w:jc w:val="right"/>
              <w:rPr>
                <w:rFonts w:ascii="Arial" w:hAnsi="Arial"/>
                <w:sz w:val="20"/>
              </w:rPr>
            </w:pPr>
          </w:p>
        </w:tc>
      </w:tr>
      <w:tr w:rsidR="009147E2" w14:paraId="532EDA0E" w14:textId="77777777" w:rsidTr="005C329D">
        <w:tc>
          <w:tcPr>
            <w:tcW w:w="6215" w:type="dxa"/>
            <w:tcBorders>
              <w:right w:val="double" w:sz="4" w:space="0" w:color="auto"/>
            </w:tcBorders>
            <w:shd w:val="clear" w:color="auto" w:fill="FFFFFF"/>
            <w:vAlign w:val="bottom"/>
          </w:tcPr>
          <w:p w14:paraId="57DD1226" w14:textId="3133AB8D" w:rsidR="009147E2" w:rsidRPr="00C704E0" w:rsidRDefault="009147E2" w:rsidP="00486F6E">
            <w:pPr>
              <w:pStyle w:val="pformab"/>
              <w:widowControl w:val="0"/>
              <w:shd w:val="clear" w:color="auto" w:fill="FFFFFF"/>
              <w:tabs>
                <w:tab w:val="left" w:pos="332"/>
                <w:tab w:val="left" w:pos="607"/>
                <w:tab w:val="left" w:pos="734"/>
              </w:tabs>
              <w:spacing w:before="40" w:after="40"/>
              <w:ind w:right="277"/>
              <w:rPr>
                <w:rFonts w:ascii="Arial" w:hAnsi="Arial"/>
                <w:b/>
                <w:sz w:val="20"/>
              </w:rPr>
            </w:pPr>
            <w:r w:rsidRPr="00C704E0">
              <w:rPr>
                <w:rFonts w:ascii="Arial" w:hAnsi="Arial"/>
                <w:b/>
                <w:sz w:val="20"/>
              </w:rPr>
              <w:t>Cash flows from financing activities</w:t>
            </w:r>
          </w:p>
        </w:tc>
        <w:tc>
          <w:tcPr>
            <w:tcW w:w="1595" w:type="dxa"/>
            <w:tcBorders>
              <w:left w:val="double" w:sz="4" w:space="0" w:color="auto"/>
            </w:tcBorders>
            <w:shd w:val="clear" w:color="auto" w:fill="FFFFFF"/>
            <w:vAlign w:val="bottom"/>
          </w:tcPr>
          <w:p w14:paraId="570E223B" w14:textId="77777777" w:rsidR="009147E2" w:rsidRDefault="009147E2" w:rsidP="006539FF">
            <w:pPr>
              <w:pStyle w:val="pformab"/>
              <w:widowControl w:val="0"/>
              <w:shd w:val="clear" w:color="auto" w:fill="FFFFFF"/>
              <w:spacing w:before="0" w:after="40"/>
              <w:ind w:right="29"/>
              <w:jc w:val="right"/>
              <w:rPr>
                <w:rFonts w:ascii="Arial" w:hAnsi="Arial"/>
                <w:sz w:val="20"/>
              </w:rPr>
            </w:pPr>
          </w:p>
        </w:tc>
        <w:tc>
          <w:tcPr>
            <w:tcW w:w="1595" w:type="dxa"/>
            <w:tcBorders>
              <w:left w:val="double" w:sz="4" w:space="0" w:color="auto"/>
            </w:tcBorders>
            <w:shd w:val="clear" w:color="auto" w:fill="FFFFFF"/>
            <w:vAlign w:val="bottom"/>
          </w:tcPr>
          <w:p w14:paraId="544416E3" w14:textId="77777777" w:rsidR="009147E2" w:rsidRDefault="009147E2" w:rsidP="004C6725">
            <w:pPr>
              <w:pStyle w:val="pformab"/>
              <w:widowControl w:val="0"/>
              <w:shd w:val="clear" w:color="auto" w:fill="FFFFFF"/>
              <w:spacing w:before="0" w:after="40"/>
              <w:ind w:right="40"/>
              <w:jc w:val="right"/>
              <w:rPr>
                <w:rFonts w:ascii="Arial" w:hAnsi="Arial"/>
                <w:sz w:val="20"/>
              </w:rPr>
            </w:pPr>
          </w:p>
        </w:tc>
      </w:tr>
      <w:tr w:rsidR="009147E2" w14:paraId="1E204F4F" w14:textId="77777777" w:rsidTr="005C329D">
        <w:tc>
          <w:tcPr>
            <w:tcW w:w="6215" w:type="dxa"/>
            <w:tcBorders>
              <w:right w:val="double" w:sz="4" w:space="0" w:color="auto"/>
            </w:tcBorders>
            <w:shd w:val="clear" w:color="auto" w:fill="FFFFFF"/>
            <w:vAlign w:val="bottom"/>
          </w:tcPr>
          <w:p w14:paraId="477031E3" w14:textId="386BB54E" w:rsidR="009147E2" w:rsidRDefault="009147E2" w:rsidP="005D1DA8">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t>Cash received from issuing shares</w:t>
            </w:r>
          </w:p>
        </w:tc>
        <w:tc>
          <w:tcPr>
            <w:tcW w:w="1595" w:type="dxa"/>
            <w:tcBorders>
              <w:left w:val="double" w:sz="4" w:space="0" w:color="auto"/>
            </w:tcBorders>
            <w:shd w:val="clear" w:color="auto" w:fill="FFFFFF"/>
            <w:vAlign w:val="bottom"/>
          </w:tcPr>
          <w:p w14:paraId="3636B366" w14:textId="171742C9" w:rsidR="009147E2" w:rsidRDefault="009147E2" w:rsidP="006539FF">
            <w:pPr>
              <w:pStyle w:val="pformab"/>
              <w:widowControl w:val="0"/>
              <w:shd w:val="clear" w:color="auto" w:fill="FFFFFF"/>
              <w:spacing w:before="0" w:after="40"/>
              <w:ind w:right="29"/>
              <w:jc w:val="right"/>
              <w:rPr>
                <w:rFonts w:ascii="Arial" w:hAnsi="Arial"/>
                <w:sz w:val="20"/>
              </w:rPr>
            </w:pPr>
            <w:r>
              <w:rPr>
                <w:rFonts w:ascii="Arial" w:hAnsi="Arial"/>
                <w:sz w:val="20"/>
              </w:rPr>
              <w:t xml:space="preserve">   40,000</w:t>
            </w:r>
          </w:p>
        </w:tc>
        <w:tc>
          <w:tcPr>
            <w:tcW w:w="1595" w:type="dxa"/>
            <w:tcBorders>
              <w:left w:val="double" w:sz="4" w:space="0" w:color="auto"/>
            </w:tcBorders>
            <w:shd w:val="clear" w:color="auto" w:fill="FFFFFF"/>
            <w:vAlign w:val="bottom"/>
          </w:tcPr>
          <w:p w14:paraId="6B8D130A" w14:textId="77777777" w:rsidR="009147E2" w:rsidRDefault="009147E2" w:rsidP="004C6725">
            <w:pPr>
              <w:pStyle w:val="pformab"/>
              <w:widowControl w:val="0"/>
              <w:shd w:val="clear" w:color="auto" w:fill="FFFFFF"/>
              <w:spacing w:before="0" w:after="40"/>
              <w:ind w:right="40"/>
              <w:jc w:val="right"/>
              <w:rPr>
                <w:rFonts w:ascii="Arial" w:hAnsi="Arial"/>
                <w:sz w:val="20"/>
              </w:rPr>
            </w:pPr>
          </w:p>
        </w:tc>
      </w:tr>
      <w:tr w:rsidR="009147E2" w14:paraId="79EC83BE" w14:textId="77777777" w:rsidTr="005C329D">
        <w:tc>
          <w:tcPr>
            <w:tcW w:w="6215" w:type="dxa"/>
            <w:tcBorders>
              <w:right w:val="double" w:sz="4" w:space="0" w:color="auto"/>
            </w:tcBorders>
            <w:shd w:val="clear" w:color="auto" w:fill="FFFFFF"/>
            <w:vAlign w:val="bottom"/>
          </w:tcPr>
          <w:p w14:paraId="588F5A19" w14:textId="77777777" w:rsidR="009147E2" w:rsidRDefault="009147E2" w:rsidP="00486F6E">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t>Payment of note payable</w:t>
            </w:r>
          </w:p>
        </w:tc>
        <w:tc>
          <w:tcPr>
            <w:tcW w:w="1595" w:type="dxa"/>
            <w:tcBorders>
              <w:left w:val="double" w:sz="4" w:space="0" w:color="auto"/>
            </w:tcBorders>
            <w:shd w:val="clear" w:color="auto" w:fill="FFFFFF"/>
            <w:vAlign w:val="bottom"/>
          </w:tcPr>
          <w:p w14:paraId="0E80471A" w14:textId="6E4A9495" w:rsidR="009147E2" w:rsidRDefault="009147E2" w:rsidP="006539FF">
            <w:pPr>
              <w:pStyle w:val="pformab"/>
              <w:widowControl w:val="0"/>
              <w:shd w:val="clear" w:color="auto" w:fill="FFFFFF"/>
              <w:spacing w:before="0" w:after="40"/>
              <w:ind w:right="29"/>
              <w:jc w:val="right"/>
              <w:rPr>
                <w:rFonts w:ascii="Arial" w:hAnsi="Arial"/>
                <w:sz w:val="20"/>
                <w:u w:val="single"/>
              </w:rPr>
            </w:pPr>
            <w:r w:rsidRPr="0031127D">
              <w:rPr>
                <w:rFonts w:ascii="Arial" w:hAnsi="Arial"/>
                <w:sz w:val="20"/>
              </w:rPr>
              <w:t xml:space="preserve"> (60,000</w:t>
            </w:r>
            <w:r>
              <w:rPr>
                <w:rFonts w:ascii="Arial" w:hAnsi="Arial"/>
                <w:sz w:val="20"/>
              </w:rPr>
              <w:t>)</w:t>
            </w:r>
          </w:p>
        </w:tc>
        <w:tc>
          <w:tcPr>
            <w:tcW w:w="1595" w:type="dxa"/>
            <w:tcBorders>
              <w:left w:val="double" w:sz="4" w:space="0" w:color="auto"/>
            </w:tcBorders>
            <w:shd w:val="clear" w:color="auto" w:fill="FFFFFF"/>
            <w:vAlign w:val="bottom"/>
          </w:tcPr>
          <w:p w14:paraId="6A347800" w14:textId="77777777" w:rsidR="009147E2" w:rsidRDefault="009147E2" w:rsidP="004C6725">
            <w:pPr>
              <w:pStyle w:val="pformab"/>
              <w:widowControl w:val="0"/>
              <w:shd w:val="clear" w:color="auto" w:fill="FFFFFF"/>
              <w:spacing w:before="0" w:after="40"/>
              <w:ind w:right="40"/>
              <w:jc w:val="right"/>
              <w:rPr>
                <w:rFonts w:ascii="Arial" w:hAnsi="Arial"/>
                <w:sz w:val="20"/>
              </w:rPr>
            </w:pPr>
          </w:p>
        </w:tc>
      </w:tr>
      <w:tr w:rsidR="009147E2" w14:paraId="38FA46C5" w14:textId="77777777" w:rsidTr="005C329D">
        <w:tc>
          <w:tcPr>
            <w:tcW w:w="6215" w:type="dxa"/>
            <w:tcBorders>
              <w:right w:val="double" w:sz="4" w:space="0" w:color="auto"/>
            </w:tcBorders>
            <w:shd w:val="clear" w:color="auto" w:fill="FFFFFF"/>
            <w:vAlign w:val="bottom"/>
          </w:tcPr>
          <w:p w14:paraId="018717DF" w14:textId="77777777" w:rsidR="009147E2" w:rsidRDefault="009147E2" w:rsidP="00486F6E">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t>Payment of dividends</w:t>
            </w:r>
          </w:p>
        </w:tc>
        <w:tc>
          <w:tcPr>
            <w:tcW w:w="1595" w:type="dxa"/>
            <w:tcBorders>
              <w:left w:val="double" w:sz="4" w:space="0" w:color="auto"/>
            </w:tcBorders>
            <w:shd w:val="clear" w:color="auto" w:fill="FFFFFF"/>
            <w:vAlign w:val="bottom"/>
          </w:tcPr>
          <w:p w14:paraId="36AB85A0" w14:textId="4131C9C4" w:rsidR="009147E2" w:rsidRDefault="009147E2" w:rsidP="006539FF">
            <w:pPr>
              <w:pStyle w:val="pformab"/>
              <w:widowControl w:val="0"/>
              <w:shd w:val="clear" w:color="auto" w:fill="FFFFFF"/>
              <w:spacing w:before="0" w:after="40"/>
              <w:ind w:right="29"/>
              <w:jc w:val="right"/>
              <w:rPr>
                <w:rFonts w:ascii="Arial" w:hAnsi="Arial"/>
                <w:sz w:val="20"/>
              </w:rPr>
            </w:pPr>
            <w:r>
              <w:rPr>
                <w:rFonts w:ascii="Arial" w:hAnsi="Arial"/>
                <w:sz w:val="20"/>
                <w:u w:val="single"/>
              </w:rPr>
              <w:t xml:space="preserve"> </w:t>
            </w:r>
            <w:r w:rsidR="00BA636F">
              <w:rPr>
                <w:rFonts w:ascii="Arial" w:hAnsi="Arial"/>
                <w:sz w:val="20"/>
                <w:u w:val="single"/>
              </w:rPr>
              <w:t xml:space="preserve"> </w:t>
            </w:r>
            <w:r>
              <w:rPr>
                <w:rFonts w:ascii="Arial" w:hAnsi="Arial"/>
                <w:sz w:val="20"/>
                <w:u w:val="single"/>
              </w:rPr>
              <w:t>(12,000</w:t>
            </w:r>
            <w:r>
              <w:rPr>
                <w:rFonts w:ascii="Arial" w:hAnsi="Arial"/>
                <w:sz w:val="20"/>
              </w:rPr>
              <w:t>)</w:t>
            </w:r>
          </w:p>
        </w:tc>
        <w:tc>
          <w:tcPr>
            <w:tcW w:w="1595" w:type="dxa"/>
            <w:tcBorders>
              <w:left w:val="double" w:sz="4" w:space="0" w:color="auto"/>
            </w:tcBorders>
            <w:shd w:val="clear" w:color="auto" w:fill="FFFFFF"/>
            <w:vAlign w:val="bottom"/>
          </w:tcPr>
          <w:p w14:paraId="6D322D21" w14:textId="77777777" w:rsidR="009147E2" w:rsidRDefault="009147E2" w:rsidP="004C6725">
            <w:pPr>
              <w:pStyle w:val="pformab"/>
              <w:widowControl w:val="0"/>
              <w:shd w:val="clear" w:color="auto" w:fill="FFFFFF"/>
              <w:spacing w:before="0" w:after="40"/>
              <w:ind w:right="40"/>
              <w:jc w:val="right"/>
              <w:rPr>
                <w:rFonts w:ascii="Arial" w:hAnsi="Arial"/>
                <w:sz w:val="20"/>
              </w:rPr>
            </w:pPr>
          </w:p>
        </w:tc>
      </w:tr>
      <w:tr w:rsidR="00707625" w14:paraId="688085AC" w14:textId="77777777" w:rsidTr="005C329D">
        <w:tc>
          <w:tcPr>
            <w:tcW w:w="6215" w:type="dxa"/>
            <w:tcBorders>
              <w:right w:val="double" w:sz="4" w:space="0" w:color="auto"/>
            </w:tcBorders>
            <w:shd w:val="clear" w:color="auto" w:fill="FFFFFF"/>
            <w:vAlign w:val="bottom"/>
          </w:tcPr>
          <w:p w14:paraId="7479D01A" w14:textId="7269DD80" w:rsidR="00707625" w:rsidRDefault="00707625" w:rsidP="00486F6E">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 xml:space="preserve">Net cash </w:t>
            </w:r>
            <w:r w:rsidR="008C01CD">
              <w:rPr>
                <w:rFonts w:ascii="Arial" w:hAnsi="Arial"/>
                <w:sz w:val="20"/>
              </w:rPr>
              <w:t>outflow</w:t>
            </w:r>
            <w:r w:rsidR="00DA42BB">
              <w:rPr>
                <w:rFonts w:ascii="Arial" w:hAnsi="Arial"/>
                <w:sz w:val="20"/>
              </w:rPr>
              <w:t xml:space="preserve"> from</w:t>
            </w:r>
            <w:r>
              <w:rPr>
                <w:rFonts w:ascii="Arial" w:hAnsi="Arial"/>
                <w:sz w:val="20"/>
              </w:rPr>
              <w:t xml:space="preserve"> financing activities</w:t>
            </w:r>
          </w:p>
        </w:tc>
        <w:tc>
          <w:tcPr>
            <w:tcW w:w="1595" w:type="dxa"/>
            <w:tcBorders>
              <w:left w:val="double" w:sz="4" w:space="0" w:color="auto"/>
            </w:tcBorders>
            <w:shd w:val="clear" w:color="auto" w:fill="FFFFFF"/>
            <w:vAlign w:val="bottom"/>
          </w:tcPr>
          <w:p w14:paraId="00315BCD" w14:textId="77777777" w:rsidR="00707625" w:rsidRDefault="00707625" w:rsidP="006539FF">
            <w:pPr>
              <w:pStyle w:val="pformab"/>
              <w:widowControl w:val="0"/>
              <w:shd w:val="clear" w:color="auto" w:fill="FFFFFF"/>
              <w:spacing w:before="0" w:after="40"/>
              <w:ind w:right="29"/>
              <w:jc w:val="right"/>
              <w:rPr>
                <w:rFonts w:ascii="Arial" w:hAnsi="Arial"/>
                <w:sz w:val="20"/>
                <w:u w:val="single"/>
              </w:rPr>
            </w:pPr>
          </w:p>
        </w:tc>
        <w:tc>
          <w:tcPr>
            <w:tcW w:w="1595" w:type="dxa"/>
            <w:tcBorders>
              <w:left w:val="double" w:sz="4" w:space="0" w:color="auto"/>
            </w:tcBorders>
            <w:shd w:val="clear" w:color="auto" w:fill="FFFFFF"/>
            <w:vAlign w:val="bottom"/>
          </w:tcPr>
          <w:p w14:paraId="009B7FBF" w14:textId="2E16441D" w:rsidR="00707625" w:rsidRDefault="00BA636F" w:rsidP="004C6725">
            <w:pPr>
              <w:pStyle w:val="pformab"/>
              <w:widowControl w:val="0"/>
              <w:shd w:val="clear" w:color="auto" w:fill="FFFFFF"/>
              <w:spacing w:before="0" w:after="40"/>
              <w:ind w:right="40"/>
              <w:jc w:val="right"/>
              <w:rPr>
                <w:rFonts w:ascii="Arial" w:hAnsi="Arial"/>
                <w:sz w:val="20"/>
                <w:u w:val="single"/>
              </w:rPr>
            </w:pPr>
            <w:r>
              <w:rPr>
                <w:rFonts w:ascii="Arial" w:hAnsi="Arial"/>
                <w:sz w:val="20"/>
                <w:u w:val="single"/>
              </w:rPr>
              <w:t xml:space="preserve"> </w:t>
            </w:r>
            <w:r w:rsidR="00707625">
              <w:rPr>
                <w:rFonts w:ascii="Arial" w:hAnsi="Arial"/>
                <w:sz w:val="20"/>
                <w:u w:val="single"/>
              </w:rPr>
              <w:t>(32,000</w:t>
            </w:r>
            <w:r w:rsidR="00707625">
              <w:rPr>
                <w:rFonts w:ascii="Arial" w:hAnsi="Arial"/>
                <w:sz w:val="20"/>
              </w:rPr>
              <w:t>)</w:t>
            </w:r>
          </w:p>
        </w:tc>
      </w:tr>
      <w:tr w:rsidR="00707625" w14:paraId="5243E579" w14:textId="77777777" w:rsidTr="005C329D">
        <w:tc>
          <w:tcPr>
            <w:tcW w:w="6215" w:type="dxa"/>
            <w:tcBorders>
              <w:right w:val="double" w:sz="4" w:space="0" w:color="auto"/>
            </w:tcBorders>
            <w:shd w:val="clear" w:color="auto" w:fill="FFFFFF"/>
            <w:vAlign w:val="bottom"/>
          </w:tcPr>
          <w:p w14:paraId="2595040B" w14:textId="77777777" w:rsidR="00707625" w:rsidRDefault="00707625" w:rsidP="00486F6E">
            <w:pPr>
              <w:pStyle w:val="pformab"/>
              <w:widowControl w:val="0"/>
              <w:shd w:val="clear" w:color="auto" w:fill="FFFFFF"/>
              <w:tabs>
                <w:tab w:val="left" w:pos="332"/>
                <w:tab w:val="left" w:pos="734"/>
                <w:tab w:val="right" w:pos="7207"/>
              </w:tabs>
              <w:spacing w:before="40" w:after="40"/>
              <w:ind w:right="277"/>
              <w:rPr>
                <w:rFonts w:ascii="Arial" w:hAnsi="Arial"/>
                <w:sz w:val="20"/>
              </w:rPr>
            </w:pPr>
          </w:p>
        </w:tc>
        <w:tc>
          <w:tcPr>
            <w:tcW w:w="1595" w:type="dxa"/>
            <w:tcBorders>
              <w:left w:val="double" w:sz="4" w:space="0" w:color="auto"/>
            </w:tcBorders>
            <w:shd w:val="clear" w:color="auto" w:fill="FFFFFF"/>
            <w:vAlign w:val="bottom"/>
          </w:tcPr>
          <w:p w14:paraId="60C8F003" w14:textId="77777777" w:rsidR="00707625" w:rsidRDefault="00707625" w:rsidP="006539FF">
            <w:pPr>
              <w:pStyle w:val="pformab"/>
              <w:widowControl w:val="0"/>
              <w:shd w:val="clear" w:color="auto" w:fill="FFFFFF"/>
              <w:spacing w:before="0" w:after="40"/>
              <w:ind w:right="29"/>
              <w:jc w:val="right"/>
              <w:rPr>
                <w:rFonts w:ascii="Arial" w:hAnsi="Arial"/>
                <w:sz w:val="20"/>
                <w:u w:val="single"/>
              </w:rPr>
            </w:pPr>
          </w:p>
        </w:tc>
        <w:tc>
          <w:tcPr>
            <w:tcW w:w="1595" w:type="dxa"/>
            <w:tcBorders>
              <w:left w:val="double" w:sz="4" w:space="0" w:color="auto"/>
            </w:tcBorders>
            <w:shd w:val="clear" w:color="auto" w:fill="FFFFFF"/>
            <w:vAlign w:val="bottom"/>
          </w:tcPr>
          <w:p w14:paraId="17AC9103" w14:textId="77777777" w:rsidR="00707625" w:rsidRDefault="00707625" w:rsidP="004C6725">
            <w:pPr>
              <w:pStyle w:val="pformab"/>
              <w:widowControl w:val="0"/>
              <w:shd w:val="clear" w:color="auto" w:fill="FFFFFF"/>
              <w:spacing w:before="0" w:after="40"/>
              <w:ind w:right="40"/>
              <w:jc w:val="right"/>
              <w:rPr>
                <w:rFonts w:ascii="Arial" w:hAnsi="Arial"/>
                <w:sz w:val="20"/>
                <w:u w:val="single"/>
              </w:rPr>
            </w:pPr>
          </w:p>
        </w:tc>
      </w:tr>
      <w:tr w:rsidR="009147E2" w14:paraId="169C7045" w14:textId="77777777" w:rsidTr="005C329D">
        <w:tc>
          <w:tcPr>
            <w:tcW w:w="6215" w:type="dxa"/>
            <w:tcBorders>
              <w:right w:val="double" w:sz="4" w:space="0" w:color="auto"/>
            </w:tcBorders>
            <w:shd w:val="clear" w:color="auto" w:fill="FFFFFF"/>
            <w:vAlign w:val="bottom"/>
          </w:tcPr>
          <w:p w14:paraId="11C73471" w14:textId="77777777" w:rsidR="009147E2" w:rsidRPr="00C704E0" w:rsidRDefault="009147E2" w:rsidP="00486F6E">
            <w:pPr>
              <w:pStyle w:val="pformab"/>
              <w:widowControl w:val="0"/>
              <w:shd w:val="clear" w:color="auto" w:fill="FFFFFF"/>
              <w:tabs>
                <w:tab w:val="left" w:pos="332"/>
                <w:tab w:val="left" w:pos="734"/>
                <w:tab w:val="right" w:pos="7207"/>
              </w:tabs>
              <w:spacing w:before="40" w:after="40"/>
              <w:ind w:right="277"/>
              <w:rPr>
                <w:rFonts w:ascii="Arial" w:hAnsi="Arial"/>
                <w:b/>
                <w:sz w:val="20"/>
              </w:rPr>
            </w:pPr>
            <w:r w:rsidRPr="00C704E0">
              <w:rPr>
                <w:rFonts w:ascii="Arial" w:hAnsi="Arial"/>
                <w:b/>
                <w:sz w:val="20"/>
              </w:rPr>
              <w:t>Net increase in cash</w:t>
            </w:r>
          </w:p>
        </w:tc>
        <w:tc>
          <w:tcPr>
            <w:tcW w:w="1595" w:type="dxa"/>
            <w:tcBorders>
              <w:left w:val="double" w:sz="4" w:space="0" w:color="auto"/>
            </w:tcBorders>
            <w:shd w:val="clear" w:color="auto" w:fill="FFFFFF"/>
            <w:vAlign w:val="bottom"/>
          </w:tcPr>
          <w:p w14:paraId="22339298" w14:textId="77777777" w:rsidR="009147E2" w:rsidRDefault="009147E2" w:rsidP="006539FF">
            <w:pPr>
              <w:pStyle w:val="pformab"/>
              <w:widowControl w:val="0"/>
              <w:shd w:val="clear" w:color="auto" w:fill="FFFFFF"/>
              <w:spacing w:before="0" w:after="40"/>
              <w:ind w:right="29"/>
              <w:jc w:val="right"/>
              <w:rPr>
                <w:rFonts w:ascii="Arial" w:hAnsi="Arial"/>
                <w:sz w:val="20"/>
              </w:rPr>
            </w:pPr>
          </w:p>
        </w:tc>
        <w:tc>
          <w:tcPr>
            <w:tcW w:w="1595" w:type="dxa"/>
            <w:tcBorders>
              <w:left w:val="double" w:sz="4" w:space="0" w:color="auto"/>
            </w:tcBorders>
            <w:shd w:val="clear" w:color="auto" w:fill="FFFFFF"/>
            <w:vAlign w:val="bottom"/>
          </w:tcPr>
          <w:p w14:paraId="2F8B85E5" w14:textId="38BE6B2E" w:rsidR="009147E2" w:rsidRDefault="009147E2" w:rsidP="004C6725">
            <w:pPr>
              <w:pStyle w:val="pformab"/>
              <w:widowControl w:val="0"/>
              <w:shd w:val="clear" w:color="auto" w:fill="FFFFFF"/>
              <w:spacing w:before="0" w:after="40"/>
              <w:ind w:right="40"/>
              <w:jc w:val="right"/>
              <w:rPr>
                <w:rFonts w:ascii="Arial" w:hAnsi="Arial"/>
                <w:sz w:val="20"/>
                <w:u w:val="double"/>
              </w:rPr>
            </w:pPr>
            <w:r>
              <w:rPr>
                <w:rFonts w:ascii="Arial" w:hAnsi="Arial"/>
                <w:sz w:val="20"/>
                <w:u w:val="double"/>
              </w:rPr>
              <w:t>$</w:t>
            </w:r>
            <w:r w:rsidR="004C6725">
              <w:rPr>
                <w:rFonts w:ascii="Arial" w:hAnsi="Arial"/>
                <w:sz w:val="20"/>
                <w:u w:val="double"/>
              </w:rPr>
              <w:t xml:space="preserve"> </w:t>
            </w:r>
            <w:r>
              <w:rPr>
                <w:rFonts w:ascii="Arial" w:hAnsi="Arial"/>
                <w:sz w:val="20"/>
                <w:u w:val="double"/>
              </w:rPr>
              <w:t>48,000</w:t>
            </w:r>
          </w:p>
        </w:tc>
      </w:tr>
    </w:tbl>
    <w:p w14:paraId="0A8BC4E3" w14:textId="77777777" w:rsidR="009147E2" w:rsidRDefault="009147E2" w:rsidP="004C6725"/>
    <w:p w14:paraId="2F0CE653" w14:textId="77777777" w:rsidR="00F676BD" w:rsidRDefault="00F676BD" w:rsidP="004C6725">
      <w:pPr>
        <w:rPr>
          <w:b/>
          <w:bCs/>
          <w:i/>
          <w:iCs/>
        </w:rPr>
      </w:pPr>
    </w:p>
    <w:p w14:paraId="1CECB7ED" w14:textId="77777777" w:rsidR="00F676BD" w:rsidRPr="00CF4D6D" w:rsidRDefault="00F676BD" w:rsidP="004C6725">
      <w:pPr>
        <w:rPr>
          <w:b/>
          <w:bCs/>
        </w:rPr>
      </w:pPr>
    </w:p>
    <w:p w14:paraId="4058B44C" w14:textId="77777777" w:rsidR="00F676BD" w:rsidRPr="00CF4D6D" w:rsidRDefault="00F676BD" w:rsidP="004C6725">
      <w:pPr>
        <w:rPr>
          <w:b/>
          <w:bCs/>
        </w:rPr>
      </w:pPr>
    </w:p>
    <w:p w14:paraId="55A84D3C" w14:textId="77777777" w:rsidR="009147E2" w:rsidRDefault="00543406" w:rsidP="00CF4D6D">
      <w:pPr>
        <w:pStyle w:val="ph2"/>
        <w:widowControl w:val="0"/>
        <w:spacing w:before="0"/>
        <w:ind w:left="0"/>
      </w:pPr>
      <w:r w:rsidRPr="000F6FE0">
        <w:br w:type="page"/>
      </w:r>
      <w:r w:rsidR="009147E2">
        <w:lastRenderedPageBreak/>
        <w:t>Exercises</w:t>
      </w:r>
    </w:p>
    <w:p w14:paraId="34A7E159" w14:textId="6DFBFEAA" w:rsidR="009147E2" w:rsidRDefault="009147E2" w:rsidP="00215640">
      <w:pPr>
        <w:pStyle w:val="ph3"/>
        <w:widowControl w:val="0"/>
        <w:tabs>
          <w:tab w:val="right" w:pos="8820"/>
        </w:tabs>
        <w:spacing w:before="0"/>
        <w:ind w:left="-110" w:right="-469"/>
        <w:jc w:val="left"/>
        <w:rPr>
          <w:b/>
          <w:sz w:val="32"/>
          <w:szCs w:val="32"/>
        </w:rPr>
      </w:pPr>
      <w:r>
        <w:tab/>
        <w:t>(10-15 min.)</w:t>
      </w:r>
      <w:r w:rsidR="00543406">
        <w:t xml:space="preserve"> </w:t>
      </w:r>
      <w:r w:rsidR="009D1E29">
        <w:rPr>
          <w:b/>
          <w:i w:val="0"/>
          <w:sz w:val="36"/>
          <w:szCs w:val="36"/>
        </w:rPr>
        <w:t>E1</w:t>
      </w:r>
      <w:r>
        <w:rPr>
          <w:b/>
          <w:i w:val="0"/>
          <w:sz w:val="36"/>
          <w:szCs w:val="36"/>
        </w:rPr>
        <w:t>7-1</w:t>
      </w:r>
    </w:p>
    <w:p w14:paraId="277CD20D" w14:textId="77777777" w:rsidR="009147E2" w:rsidRDefault="009147E2" w:rsidP="00215640">
      <w:pPr>
        <w:pStyle w:val="ptf"/>
        <w:widowControl w:val="0"/>
        <w:ind w:right="-29"/>
      </w:pPr>
      <w:r>
        <w:t>One purpose of the cash flow statement is to help management predict the future cash flows of a business. It measures historical cash flows, which help predict future cash flows. Although accrual-basis net income is an important measure of management performance, it still takes cash to pay the bills. Also, a manager’s performance should be evaluated in part on the basis of how well the manager uses cash. This information is given in the cash flow statement.</w:t>
      </w:r>
    </w:p>
    <w:p w14:paraId="7A92F178" w14:textId="77777777" w:rsidR="009147E2" w:rsidRDefault="009147E2" w:rsidP="00215640">
      <w:pPr>
        <w:pStyle w:val="ptf"/>
        <w:widowControl w:val="0"/>
        <w:ind w:right="-29"/>
      </w:pPr>
      <w:r>
        <w:t xml:space="preserve">Finally, the cash flow statement helps lenders and investors predict whether </w:t>
      </w:r>
      <w:r>
        <w:br/>
        <w:t>a company can pay debts and dividends.</w:t>
      </w:r>
    </w:p>
    <w:p w14:paraId="724683FF" w14:textId="77777777" w:rsidR="009147E2" w:rsidRDefault="009147E2" w:rsidP="00215640">
      <w:pPr>
        <w:pStyle w:val="ptf"/>
        <w:widowControl w:val="0"/>
        <w:ind w:right="-29"/>
      </w:pPr>
      <w:r>
        <w:rPr>
          <w:i/>
          <w:iCs/>
        </w:rPr>
        <w:t>Instructional Note:</w:t>
      </w:r>
      <w:r>
        <w:t xml:space="preserve"> Student responses may vary considerably.</w:t>
      </w:r>
    </w:p>
    <w:p w14:paraId="1642D423" w14:textId="77777777" w:rsidR="00543406" w:rsidRDefault="00543406" w:rsidP="00486F6E">
      <w:pPr>
        <w:pStyle w:val="ptf"/>
        <w:widowControl w:val="0"/>
      </w:pPr>
    </w:p>
    <w:p w14:paraId="1CD0F7FE" w14:textId="15C42F38" w:rsidR="009147E2" w:rsidRDefault="009147E2" w:rsidP="00215640">
      <w:pPr>
        <w:pStyle w:val="ph3"/>
        <w:widowControl w:val="0"/>
        <w:tabs>
          <w:tab w:val="right" w:pos="8820"/>
        </w:tabs>
        <w:ind w:left="-110" w:right="-468"/>
        <w:jc w:val="left"/>
        <w:rPr>
          <w:b/>
          <w:i w:val="0"/>
          <w:sz w:val="36"/>
          <w:szCs w:val="36"/>
        </w:rPr>
      </w:pPr>
      <w:r>
        <w:tab/>
        <w:t>(10-15 min.)</w:t>
      </w:r>
      <w:r w:rsidR="00543406">
        <w:t xml:space="preserve"> </w:t>
      </w:r>
      <w:r w:rsidR="009D1E29">
        <w:rPr>
          <w:b/>
          <w:i w:val="0"/>
          <w:sz w:val="36"/>
          <w:szCs w:val="36"/>
        </w:rPr>
        <w:t>E1</w:t>
      </w:r>
      <w:r>
        <w:rPr>
          <w:b/>
          <w:i w:val="0"/>
          <w:sz w:val="36"/>
          <w:szCs w:val="36"/>
        </w:rPr>
        <w:t>7-2</w:t>
      </w:r>
    </w:p>
    <w:p w14:paraId="0E63645B" w14:textId="766A4313" w:rsidR="006D6166" w:rsidRPr="009D1E29" w:rsidRDefault="006D6166" w:rsidP="006D6166">
      <w:pPr>
        <w:pStyle w:val="pl1"/>
        <w:widowControl w:val="0"/>
        <w:ind w:right="61"/>
      </w:pPr>
      <w:r w:rsidRPr="009D1E29">
        <w:rPr>
          <w:i/>
        </w:rPr>
        <w:t>Req.1</w:t>
      </w:r>
    </w:p>
    <w:p w14:paraId="17C6845F" w14:textId="77777777" w:rsidR="009147E2" w:rsidRDefault="009147E2" w:rsidP="00486F6E">
      <w:pPr>
        <w:pStyle w:val="pl1"/>
        <w:widowControl w:val="0"/>
        <w:spacing w:before="240"/>
        <w:ind w:right="-414"/>
      </w:pPr>
      <w:r>
        <w:t>1.</w:t>
      </w:r>
      <w:r>
        <w:tab/>
        <w:t>A cash outflow from operations could occur for several reasons:</w:t>
      </w:r>
    </w:p>
    <w:p w14:paraId="35D0F3B9" w14:textId="77777777" w:rsidR="009147E2" w:rsidRDefault="009147E2" w:rsidP="00215640">
      <w:pPr>
        <w:pStyle w:val="pla"/>
        <w:widowControl w:val="0"/>
        <w:ind w:right="61"/>
      </w:pPr>
      <w:r>
        <w:t>a.</w:t>
      </w:r>
      <w:r>
        <w:tab/>
        <w:t>The company may have taken advantage of a very favourable large inventory purchase late in the year.</w:t>
      </w:r>
    </w:p>
    <w:p w14:paraId="2C22D76D" w14:textId="77777777" w:rsidR="009147E2" w:rsidRDefault="009147E2" w:rsidP="00215640">
      <w:pPr>
        <w:pStyle w:val="pla"/>
        <w:widowControl w:val="0"/>
        <w:ind w:right="61"/>
      </w:pPr>
      <w:r>
        <w:t>b.</w:t>
      </w:r>
      <w:r>
        <w:tab/>
        <w:t xml:space="preserve">The company may have a large outflow for operating expenses. </w:t>
      </w:r>
    </w:p>
    <w:p w14:paraId="4FAF348F" w14:textId="77777777" w:rsidR="009147E2" w:rsidRDefault="009147E2" w:rsidP="00215640">
      <w:pPr>
        <w:pStyle w:val="pla"/>
        <w:widowControl w:val="0"/>
        <w:ind w:right="61"/>
      </w:pPr>
      <w:r>
        <w:t>c.</w:t>
      </w:r>
      <w:r>
        <w:tab/>
        <w:t>Other outflows could be for salaries, interest or taxes.</w:t>
      </w:r>
    </w:p>
    <w:p w14:paraId="0F802220" w14:textId="77777777" w:rsidR="009147E2" w:rsidRDefault="009147E2" w:rsidP="00215640">
      <w:pPr>
        <w:pStyle w:val="pla"/>
        <w:widowControl w:val="0"/>
        <w:ind w:right="61"/>
      </w:pPr>
      <w:r>
        <w:t>d.</w:t>
      </w:r>
      <w:r>
        <w:tab/>
        <w:t>The company may be operating at a loss.</w:t>
      </w:r>
    </w:p>
    <w:p w14:paraId="41A9E6BD" w14:textId="3D785F45" w:rsidR="009147E2" w:rsidRDefault="009147E2" w:rsidP="00215640">
      <w:pPr>
        <w:pStyle w:val="pl1"/>
        <w:widowControl w:val="0"/>
        <w:ind w:right="61"/>
      </w:pPr>
      <w:r>
        <w:tab/>
        <w:t>(The students may suggest other possible reasons.)</w:t>
      </w:r>
    </w:p>
    <w:p w14:paraId="2DE12DC2" w14:textId="77777777" w:rsidR="006D6166" w:rsidRDefault="006D6166" w:rsidP="00215640">
      <w:pPr>
        <w:pStyle w:val="pl1"/>
        <w:widowControl w:val="0"/>
        <w:ind w:right="61"/>
        <w:rPr>
          <w:rFonts w:ascii="Arial" w:hAnsi="Arial" w:cs="Arial"/>
          <w:i/>
        </w:rPr>
      </w:pPr>
    </w:p>
    <w:p w14:paraId="4DEBB34E" w14:textId="6E7F8A15" w:rsidR="006D6166" w:rsidRPr="009D1E29" w:rsidRDefault="006D6166" w:rsidP="00215640">
      <w:pPr>
        <w:pStyle w:val="pl1"/>
        <w:widowControl w:val="0"/>
        <w:ind w:right="61"/>
      </w:pPr>
      <w:r w:rsidRPr="009D1E29">
        <w:rPr>
          <w:i/>
        </w:rPr>
        <w:t>Req. 2</w:t>
      </w:r>
    </w:p>
    <w:p w14:paraId="2E05B495" w14:textId="0E2A7D83" w:rsidR="009147E2" w:rsidRDefault="009147E2" w:rsidP="00215640">
      <w:pPr>
        <w:pStyle w:val="pl1"/>
        <w:widowControl w:val="0"/>
        <w:ind w:right="61"/>
      </w:pPr>
      <w:r>
        <w:t>2.</w:t>
      </w:r>
      <w:r>
        <w:tab/>
        <w:t>The cash flow statement should be compared with the income statement and balance sheet to discover the source of the outflow. The main danger of this situation is that the company could run out of money even if it is profitable.</w:t>
      </w:r>
    </w:p>
    <w:p w14:paraId="5F20202F" w14:textId="77777777" w:rsidR="006D6166" w:rsidRDefault="006D6166" w:rsidP="006D6166">
      <w:pPr>
        <w:pStyle w:val="pl1"/>
        <w:widowControl w:val="0"/>
        <w:ind w:right="61"/>
        <w:rPr>
          <w:rFonts w:ascii="Arial" w:hAnsi="Arial" w:cs="Arial"/>
          <w:i/>
        </w:rPr>
      </w:pPr>
    </w:p>
    <w:p w14:paraId="77160913" w14:textId="18ADD063" w:rsidR="006D6166" w:rsidRPr="009D1E29" w:rsidRDefault="006D6166" w:rsidP="006D6166">
      <w:pPr>
        <w:pStyle w:val="pl1"/>
        <w:widowControl w:val="0"/>
        <w:ind w:right="61"/>
      </w:pPr>
      <w:r w:rsidRPr="009D1E29">
        <w:rPr>
          <w:i/>
        </w:rPr>
        <w:t>Req.3</w:t>
      </w:r>
    </w:p>
    <w:p w14:paraId="2BED7C64" w14:textId="381E33C8" w:rsidR="009147E2" w:rsidRDefault="009147E2" w:rsidP="00215640">
      <w:pPr>
        <w:pStyle w:val="pl1"/>
        <w:widowControl w:val="0"/>
        <w:ind w:right="61"/>
      </w:pPr>
      <w:r>
        <w:t>3.</w:t>
      </w:r>
      <w:r>
        <w:tab/>
        <w:t>If this situation continues for two more years</w:t>
      </w:r>
      <w:r w:rsidR="00956E8B">
        <w:t>,</w:t>
      </w:r>
      <w:r>
        <w:t xml:space="preserve"> then </w:t>
      </w:r>
      <w:proofErr w:type="spellStart"/>
      <w:r>
        <w:t>Whiteshell</w:t>
      </w:r>
      <w:proofErr w:type="spellEnd"/>
      <w:r>
        <w:t xml:space="preserve"> Inc. is likely to have to seek court protection to protect it from creditors. It may be forced to sell off assets or divisions of the company to enable it to survive.</w:t>
      </w:r>
    </w:p>
    <w:p w14:paraId="50C9CE03" w14:textId="77777777" w:rsidR="009147E2" w:rsidRDefault="009147E2" w:rsidP="00486F6E">
      <w:pPr>
        <w:pStyle w:val="pl1"/>
        <w:widowControl w:val="0"/>
        <w:ind w:right="-414"/>
      </w:pPr>
    </w:p>
    <w:p w14:paraId="68F12014" w14:textId="77777777" w:rsidR="009147E2" w:rsidRDefault="00543406" w:rsidP="00BA636F">
      <w:pPr>
        <w:pStyle w:val="pl1"/>
        <w:widowControl w:val="0"/>
        <w:tabs>
          <w:tab w:val="left" w:pos="4345"/>
          <w:tab w:val="left" w:pos="4785"/>
        </w:tabs>
        <w:jc w:val="center"/>
        <w:rPr>
          <w:rFonts w:ascii="Arial" w:hAnsi="Arial" w:cs="Arial"/>
          <w:i/>
          <w:sz w:val="20"/>
          <w:szCs w:val="20"/>
        </w:rPr>
      </w:pPr>
      <w:r>
        <w:rPr>
          <w:rFonts w:ascii="Arial" w:hAnsi="Arial" w:cs="Arial"/>
          <w:i/>
          <w:sz w:val="20"/>
          <w:szCs w:val="20"/>
        </w:rPr>
        <w:br w:type="page"/>
      </w:r>
    </w:p>
    <w:p w14:paraId="05689B0D" w14:textId="114F13B9" w:rsidR="009147E2" w:rsidRDefault="009147E2" w:rsidP="00486F6E">
      <w:pPr>
        <w:pStyle w:val="pl1"/>
        <w:widowControl w:val="0"/>
        <w:tabs>
          <w:tab w:val="left" w:pos="4345"/>
          <w:tab w:val="left" w:pos="4785"/>
        </w:tabs>
        <w:jc w:val="right"/>
        <w:rPr>
          <w:rFonts w:ascii="Arial" w:hAnsi="Arial" w:cs="Arial"/>
          <w:b/>
          <w:sz w:val="36"/>
          <w:szCs w:val="36"/>
        </w:rPr>
      </w:pPr>
      <w:r w:rsidRPr="00E43DA4">
        <w:rPr>
          <w:rFonts w:ascii="Arial" w:hAnsi="Arial" w:cs="Arial"/>
          <w:i/>
          <w:sz w:val="20"/>
          <w:szCs w:val="20"/>
        </w:rPr>
        <w:lastRenderedPageBreak/>
        <w:t>(10-15 min.)</w:t>
      </w:r>
      <w:r w:rsidR="00543406">
        <w:rPr>
          <w:rFonts w:ascii="Arial" w:hAnsi="Arial" w:cs="Arial"/>
          <w:i/>
          <w:sz w:val="20"/>
          <w:szCs w:val="20"/>
        </w:rPr>
        <w:t xml:space="preserve"> </w:t>
      </w:r>
      <w:r w:rsidR="009D1E29">
        <w:rPr>
          <w:rFonts w:ascii="Arial" w:hAnsi="Arial" w:cs="Arial"/>
          <w:b/>
          <w:sz w:val="36"/>
          <w:szCs w:val="36"/>
        </w:rPr>
        <w:t>E1</w:t>
      </w:r>
      <w:r w:rsidRPr="00E43DA4">
        <w:rPr>
          <w:rFonts w:ascii="Arial" w:hAnsi="Arial" w:cs="Arial"/>
          <w:b/>
          <w:sz w:val="36"/>
          <w:szCs w:val="36"/>
        </w:rPr>
        <w:t>7-</w:t>
      </w:r>
      <w:r>
        <w:rPr>
          <w:rFonts w:ascii="Arial" w:hAnsi="Arial" w:cs="Arial"/>
          <w:b/>
          <w:sz w:val="36"/>
          <w:szCs w:val="36"/>
        </w:rPr>
        <w:t>3</w:t>
      </w:r>
    </w:p>
    <w:p w14:paraId="1910F7E6" w14:textId="77777777" w:rsidR="00543406" w:rsidRDefault="00543406" w:rsidP="00543406"/>
    <w:tbl>
      <w:tblPr>
        <w:tblW w:w="0" w:type="auto"/>
        <w:tblInd w:w="1470" w:type="dxa"/>
        <w:tblLook w:val="04A0" w:firstRow="1" w:lastRow="0" w:firstColumn="1" w:lastColumn="0" w:noHBand="0" w:noVBand="1"/>
      </w:tblPr>
      <w:tblGrid>
        <w:gridCol w:w="479"/>
        <w:gridCol w:w="936"/>
        <w:gridCol w:w="698"/>
        <w:gridCol w:w="3359"/>
      </w:tblGrid>
      <w:tr w:rsidR="007538FD" w:rsidRPr="00ED2373" w14:paraId="502BD1DA" w14:textId="77777777" w:rsidTr="00072406">
        <w:tc>
          <w:tcPr>
            <w:tcW w:w="479" w:type="dxa"/>
            <w:shd w:val="clear" w:color="auto" w:fill="auto"/>
          </w:tcPr>
          <w:p w14:paraId="3B02F28B" w14:textId="77777777" w:rsidR="007538FD" w:rsidRPr="00ED2373" w:rsidRDefault="007538FD" w:rsidP="007538FD">
            <w:pPr>
              <w:spacing w:after="120"/>
              <w:rPr>
                <w:rFonts w:eastAsia="Calibri"/>
                <w:szCs w:val="24"/>
              </w:rPr>
            </w:pPr>
          </w:p>
        </w:tc>
        <w:tc>
          <w:tcPr>
            <w:tcW w:w="698" w:type="dxa"/>
          </w:tcPr>
          <w:p w14:paraId="7B1F9CFA" w14:textId="77777777" w:rsidR="007538FD" w:rsidRPr="00ED2373" w:rsidRDefault="007538FD" w:rsidP="007538FD">
            <w:pPr>
              <w:spacing w:after="120"/>
              <w:rPr>
                <w:rFonts w:eastAsia="Calibri"/>
                <w:szCs w:val="24"/>
              </w:rPr>
            </w:pPr>
            <w:r>
              <w:rPr>
                <w:rFonts w:eastAsia="Calibri"/>
                <w:szCs w:val="24"/>
              </w:rPr>
              <w:t>Section</w:t>
            </w:r>
          </w:p>
        </w:tc>
        <w:tc>
          <w:tcPr>
            <w:tcW w:w="698" w:type="dxa"/>
            <w:shd w:val="clear" w:color="auto" w:fill="auto"/>
          </w:tcPr>
          <w:p w14:paraId="06D624E6" w14:textId="276033E7" w:rsidR="007538FD" w:rsidRPr="00ED2373" w:rsidDel="007538FD" w:rsidRDefault="007538FD" w:rsidP="00CF4D6D">
            <w:pPr>
              <w:spacing w:after="120"/>
              <w:jc w:val="center"/>
              <w:rPr>
                <w:rFonts w:eastAsia="Calibri"/>
                <w:szCs w:val="24"/>
              </w:rPr>
            </w:pPr>
            <w:r>
              <w:rPr>
                <w:rFonts w:eastAsia="Calibri"/>
                <w:szCs w:val="24"/>
              </w:rPr>
              <w:t>+/</w:t>
            </w:r>
            <w:r w:rsidR="00956E8B">
              <w:rPr>
                <w:rFonts w:eastAsia="Calibri"/>
                <w:szCs w:val="24"/>
              </w:rPr>
              <w:t>–</w:t>
            </w:r>
            <w:r>
              <w:rPr>
                <w:rFonts w:eastAsia="Calibri"/>
                <w:szCs w:val="24"/>
              </w:rPr>
              <w:t xml:space="preserve"> Cash</w:t>
            </w:r>
          </w:p>
        </w:tc>
        <w:tc>
          <w:tcPr>
            <w:tcW w:w="3359" w:type="dxa"/>
            <w:shd w:val="clear" w:color="auto" w:fill="auto"/>
          </w:tcPr>
          <w:p w14:paraId="60524B9E" w14:textId="77777777" w:rsidR="007538FD" w:rsidRPr="00ED2373" w:rsidRDefault="007538FD" w:rsidP="007538FD">
            <w:pPr>
              <w:spacing w:after="120"/>
              <w:rPr>
                <w:rFonts w:eastAsia="Calibri"/>
                <w:szCs w:val="24"/>
              </w:rPr>
            </w:pPr>
            <w:r>
              <w:rPr>
                <w:rFonts w:eastAsia="Calibri"/>
                <w:szCs w:val="24"/>
              </w:rPr>
              <w:t>Transaction</w:t>
            </w:r>
          </w:p>
        </w:tc>
      </w:tr>
      <w:tr w:rsidR="007538FD" w:rsidRPr="00ED2373" w14:paraId="4BDAA9D9" w14:textId="77777777" w:rsidTr="00072406">
        <w:tc>
          <w:tcPr>
            <w:tcW w:w="479" w:type="dxa"/>
            <w:shd w:val="clear" w:color="auto" w:fill="auto"/>
          </w:tcPr>
          <w:p w14:paraId="3C1E6FC9" w14:textId="77777777" w:rsidR="007538FD" w:rsidRPr="00ED2373" w:rsidRDefault="007538FD" w:rsidP="007538FD">
            <w:pPr>
              <w:spacing w:after="120"/>
              <w:rPr>
                <w:rFonts w:eastAsia="Calibri"/>
                <w:szCs w:val="24"/>
              </w:rPr>
            </w:pPr>
            <w:r w:rsidRPr="00ED2373">
              <w:rPr>
                <w:rFonts w:eastAsia="Calibri"/>
                <w:szCs w:val="24"/>
              </w:rPr>
              <w:t>a.</w:t>
            </w:r>
          </w:p>
        </w:tc>
        <w:tc>
          <w:tcPr>
            <w:tcW w:w="698" w:type="dxa"/>
          </w:tcPr>
          <w:p w14:paraId="76B358D1" w14:textId="30B3EF9F" w:rsidR="007538FD" w:rsidRPr="00ED2373" w:rsidRDefault="007538FD" w:rsidP="007538FD">
            <w:pPr>
              <w:spacing w:after="120"/>
              <w:rPr>
                <w:rFonts w:eastAsia="Calibri"/>
                <w:szCs w:val="24"/>
              </w:rPr>
            </w:pPr>
            <w:r w:rsidRPr="00ED2373">
              <w:rPr>
                <w:rFonts w:eastAsia="Calibri"/>
                <w:szCs w:val="24"/>
              </w:rPr>
              <w:t>O</w:t>
            </w:r>
          </w:p>
        </w:tc>
        <w:tc>
          <w:tcPr>
            <w:tcW w:w="698" w:type="dxa"/>
            <w:shd w:val="clear" w:color="auto" w:fill="auto"/>
          </w:tcPr>
          <w:p w14:paraId="59635238" w14:textId="01FC8447" w:rsidR="007538FD" w:rsidRPr="00ED2373" w:rsidRDefault="007538FD" w:rsidP="00CF4D6D">
            <w:pPr>
              <w:spacing w:after="120"/>
              <w:jc w:val="center"/>
              <w:rPr>
                <w:rFonts w:eastAsia="Calibri"/>
                <w:szCs w:val="24"/>
              </w:rPr>
            </w:pPr>
            <w:r w:rsidRPr="00ED2373">
              <w:rPr>
                <w:rFonts w:eastAsia="Calibri"/>
                <w:szCs w:val="24"/>
              </w:rPr>
              <w:t xml:space="preserve"> +</w:t>
            </w:r>
          </w:p>
        </w:tc>
        <w:tc>
          <w:tcPr>
            <w:tcW w:w="3359" w:type="dxa"/>
            <w:shd w:val="clear" w:color="auto" w:fill="auto"/>
          </w:tcPr>
          <w:p w14:paraId="525617C4" w14:textId="77777777" w:rsidR="007538FD" w:rsidRPr="00ED2373" w:rsidRDefault="007538FD" w:rsidP="007538FD">
            <w:pPr>
              <w:spacing w:after="120"/>
              <w:rPr>
                <w:rFonts w:eastAsia="Calibri"/>
                <w:szCs w:val="24"/>
              </w:rPr>
            </w:pPr>
            <w:r w:rsidRPr="00ED2373">
              <w:rPr>
                <w:rFonts w:eastAsia="Calibri"/>
                <w:szCs w:val="24"/>
              </w:rPr>
              <w:t>Amortization of equipment</w:t>
            </w:r>
          </w:p>
        </w:tc>
      </w:tr>
      <w:tr w:rsidR="007538FD" w:rsidRPr="00ED2373" w14:paraId="21DF47EF" w14:textId="77777777" w:rsidTr="00072406">
        <w:tc>
          <w:tcPr>
            <w:tcW w:w="479" w:type="dxa"/>
            <w:shd w:val="clear" w:color="auto" w:fill="auto"/>
          </w:tcPr>
          <w:p w14:paraId="1EB2B609" w14:textId="77777777" w:rsidR="007538FD" w:rsidRPr="00ED2373" w:rsidRDefault="007538FD" w:rsidP="007538FD">
            <w:pPr>
              <w:spacing w:after="120"/>
              <w:rPr>
                <w:rFonts w:eastAsia="Calibri"/>
                <w:szCs w:val="24"/>
              </w:rPr>
            </w:pPr>
            <w:r w:rsidRPr="00ED2373">
              <w:rPr>
                <w:rFonts w:eastAsia="Calibri"/>
                <w:szCs w:val="24"/>
              </w:rPr>
              <w:t>b.</w:t>
            </w:r>
          </w:p>
        </w:tc>
        <w:tc>
          <w:tcPr>
            <w:tcW w:w="698" w:type="dxa"/>
          </w:tcPr>
          <w:p w14:paraId="48FE46B1" w14:textId="4F6B3F48" w:rsidR="00F21012" w:rsidRDefault="007538FD" w:rsidP="00F21012">
            <w:pPr>
              <w:spacing w:after="120"/>
              <w:rPr>
                <w:rFonts w:eastAsia="Calibri"/>
                <w:szCs w:val="24"/>
              </w:rPr>
            </w:pPr>
            <w:r w:rsidRPr="00ED2373">
              <w:rPr>
                <w:rFonts w:eastAsia="Calibri"/>
                <w:szCs w:val="24"/>
              </w:rPr>
              <w:t xml:space="preserve">O </w:t>
            </w:r>
          </w:p>
          <w:p w14:paraId="5DEAE2D2" w14:textId="60677C6E" w:rsidR="007538FD" w:rsidRPr="00ED2373" w:rsidRDefault="007538FD" w:rsidP="00F21012">
            <w:pPr>
              <w:spacing w:after="120"/>
              <w:rPr>
                <w:rFonts w:eastAsia="Calibri"/>
                <w:szCs w:val="24"/>
              </w:rPr>
            </w:pPr>
            <w:r w:rsidRPr="00ED2373">
              <w:rPr>
                <w:rFonts w:eastAsia="Calibri"/>
                <w:szCs w:val="24"/>
              </w:rPr>
              <w:t xml:space="preserve">I </w:t>
            </w:r>
          </w:p>
        </w:tc>
        <w:tc>
          <w:tcPr>
            <w:tcW w:w="698" w:type="dxa"/>
            <w:shd w:val="clear" w:color="auto" w:fill="auto"/>
          </w:tcPr>
          <w:p w14:paraId="170C690F" w14:textId="7D1D7F8B" w:rsidR="00F21012" w:rsidRDefault="007538FD" w:rsidP="00CF4D6D">
            <w:pPr>
              <w:spacing w:after="120"/>
              <w:jc w:val="center"/>
              <w:rPr>
                <w:rFonts w:eastAsia="Calibri"/>
                <w:szCs w:val="24"/>
              </w:rPr>
            </w:pPr>
            <w:r w:rsidRPr="00ED2373">
              <w:rPr>
                <w:rFonts w:eastAsia="Calibri"/>
                <w:szCs w:val="24"/>
              </w:rPr>
              <w:t xml:space="preserve"> +</w:t>
            </w:r>
          </w:p>
          <w:p w14:paraId="522724F6" w14:textId="1D10C4D9" w:rsidR="007538FD" w:rsidRPr="00ED2373" w:rsidRDefault="00B42CD9" w:rsidP="00CF4D6D">
            <w:pPr>
              <w:spacing w:after="120"/>
              <w:jc w:val="center"/>
              <w:rPr>
                <w:rFonts w:eastAsia="Calibri"/>
                <w:szCs w:val="24"/>
              </w:rPr>
            </w:pPr>
            <w:r>
              <w:rPr>
                <w:rFonts w:eastAsia="Calibri"/>
                <w:szCs w:val="24"/>
              </w:rPr>
              <w:t>+</w:t>
            </w:r>
          </w:p>
        </w:tc>
        <w:tc>
          <w:tcPr>
            <w:tcW w:w="3359" w:type="dxa"/>
            <w:shd w:val="clear" w:color="auto" w:fill="auto"/>
          </w:tcPr>
          <w:p w14:paraId="42C1DA44" w14:textId="77777777" w:rsidR="007538FD" w:rsidRPr="00ED2373" w:rsidRDefault="007538FD" w:rsidP="007538FD">
            <w:pPr>
              <w:spacing w:after="120"/>
              <w:rPr>
                <w:rFonts w:eastAsia="Calibri"/>
                <w:szCs w:val="24"/>
              </w:rPr>
            </w:pPr>
            <w:r w:rsidRPr="00ED2373">
              <w:rPr>
                <w:rFonts w:eastAsia="Calibri"/>
                <w:szCs w:val="24"/>
              </w:rPr>
              <w:t>Sale of long-term investment at a loss</w:t>
            </w:r>
          </w:p>
        </w:tc>
      </w:tr>
      <w:tr w:rsidR="007538FD" w:rsidRPr="00ED2373" w14:paraId="17AECF78" w14:textId="77777777" w:rsidTr="00072406">
        <w:tc>
          <w:tcPr>
            <w:tcW w:w="479" w:type="dxa"/>
            <w:shd w:val="clear" w:color="auto" w:fill="auto"/>
          </w:tcPr>
          <w:p w14:paraId="0DD75E84" w14:textId="77777777" w:rsidR="007538FD" w:rsidRPr="00ED2373" w:rsidRDefault="007538FD" w:rsidP="007538FD">
            <w:pPr>
              <w:spacing w:after="120"/>
              <w:rPr>
                <w:rFonts w:eastAsia="Calibri"/>
                <w:szCs w:val="24"/>
              </w:rPr>
            </w:pPr>
            <w:r w:rsidRPr="00ED2373">
              <w:rPr>
                <w:rFonts w:eastAsia="Calibri"/>
                <w:szCs w:val="24"/>
              </w:rPr>
              <w:t>c.</w:t>
            </w:r>
          </w:p>
        </w:tc>
        <w:tc>
          <w:tcPr>
            <w:tcW w:w="698" w:type="dxa"/>
          </w:tcPr>
          <w:p w14:paraId="1A519465" w14:textId="117A8D0D" w:rsidR="007538FD" w:rsidRPr="00ED2373" w:rsidRDefault="007538FD" w:rsidP="007538FD">
            <w:pPr>
              <w:spacing w:after="120"/>
              <w:rPr>
                <w:rFonts w:eastAsia="Calibri"/>
                <w:szCs w:val="24"/>
              </w:rPr>
            </w:pPr>
            <w:r w:rsidRPr="00ED2373">
              <w:rPr>
                <w:rFonts w:eastAsia="Calibri"/>
                <w:szCs w:val="24"/>
              </w:rPr>
              <w:t xml:space="preserve">F </w:t>
            </w:r>
          </w:p>
        </w:tc>
        <w:tc>
          <w:tcPr>
            <w:tcW w:w="698" w:type="dxa"/>
            <w:shd w:val="clear" w:color="auto" w:fill="auto"/>
          </w:tcPr>
          <w:p w14:paraId="46B6A123" w14:textId="2581E951" w:rsidR="007538FD" w:rsidRPr="00ED2373" w:rsidRDefault="007538FD" w:rsidP="00CF4D6D">
            <w:pPr>
              <w:spacing w:after="120"/>
              <w:jc w:val="center"/>
              <w:rPr>
                <w:rFonts w:eastAsia="Calibri"/>
                <w:szCs w:val="24"/>
              </w:rPr>
            </w:pPr>
            <w:r w:rsidRPr="00ED2373">
              <w:rPr>
                <w:rFonts w:eastAsia="Calibri"/>
                <w:szCs w:val="24"/>
              </w:rPr>
              <w:t xml:space="preserve"> –</w:t>
            </w:r>
          </w:p>
        </w:tc>
        <w:tc>
          <w:tcPr>
            <w:tcW w:w="3359" w:type="dxa"/>
            <w:shd w:val="clear" w:color="auto" w:fill="auto"/>
          </w:tcPr>
          <w:p w14:paraId="67508943" w14:textId="77777777" w:rsidR="007538FD" w:rsidRPr="00ED2373" w:rsidRDefault="007538FD" w:rsidP="007538FD">
            <w:pPr>
              <w:spacing w:after="120"/>
              <w:rPr>
                <w:rFonts w:eastAsia="Calibri"/>
                <w:szCs w:val="24"/>
              </w:rPr>
            </w:pPr>
            <w:r w:rsidRPr="00ED2373">
              <w:rPr>
                <w:rFonts w:eastAsia="Calibri"/>
                <w:szCs w:val="24"/>
              </w:rPr>
              <w:t>Payment of cash dividend</w:t>
            </w:r>
          </w:p>
        </w:tc>
      </w:tr>
      <w:tr w:rsidR="007538FD" w:rsidRPr="00ED2373" w14:paraId="3DAFE9EF" w14:textId="77777777" w:rsidTr="00072406">
        <w:tc>
          <w:tcPr>
            <w:tcW w:w="479" w:type="dxa"/>
            <w:shd w:val="clear" w:color="auto" w:fill="auto"/>
          </w:tcPr>
          <w:p w14:paraId="2859F94D" w14:textId="77777777" w:rsidR="007538FD" w:rsidRPr="00ED2373" w:rsidRDefault="007538FD" w:rsidP="007538FD">
            <w:pPr>
              <w:spacing w:after="120"/>
              <w:rPr>
                <w:rFonts w:eastAsia="Calibri"/>
                <w:szCs w:val="24"/>
              </w:rPr>
            </w:pPr>
            <w:r w:rsidRPr="00ED2373">
              <w:rPr>
                <w:rFonts w:eastAsia="Calibri"/>
                <w:szCs w:val="24"/>
              </w:rPr>
              <w:t>d.</w:t>
            </w:r>
          </w:p>
        </w:tc>
        <w:tc>
          <w:tcPr>
            <w:tcW w:w="698" w:type="dxa"/>
          </w:tcPr>
          <w:p w14:paraId="1EBDB61F" w14:textId="03E087BF" w:rsidR="007538FD" w:rsidRPr="00ED2373" w:rsidRDefault="007538FD" w:rsidP="007538FD">
            <w:pPr>
              <w:spacing w:after="120"/>
              <w:rPr>
                <w:rFonts w:eastAsia="Calibri"/>
                <w:szCs w:val="24"/>
              </w:rPr>
            </w:pPr>
            <w:r w:rsidRPr="00ED2373">
              <w:rPr>
                <w:rFonts w:eastAsia="Calibri"/>
                <w:szCs w:val="24"/>
              </w:rPr>
              <w:t xml:space="preserve">O </w:t>
            </w:r>
          </w:p>
        </w:tc>
        <w:tc>
          <w:tcPr>
            <w:tcW w:w="698" w:type="dxa"/>
            <w:shd w:val="clear" w:color="auto" w:fill="auto"/>
          </w:tcPr>
          <w:p w14:paraId="6F00911C" w14:textId="57C44A28" w:rsidR="007538FD" w:rsidRPr="00ED2373" w:rsidRDefault="007538FD" w:rsidP="00CF4D6D">
            <w:pPr>
              <w:spacing w:after="120"/>
              <w:jc w:val="center"/>
              <w:rPr>
                <w:rFonts w:eastAsia="Calibri"/>
                <w:szCs w:val="24"/>
              </w:rPr>
            </w:pPr>
            <w:r w:rsidRPr="00ED2373">
              <w:rPr>
                <w:rFonts w:eastAsia="Calibri"/>
                <w:szCs w:val="24"/>
              </w:rPr>
              <w:t xml:space="preserve"> –</w:t>
            </w:r>
          </w:p>
        </w:tc>
        <w:tc>
          <w:tcPr>
            <w:tcW w:w="3359" w:type="dxa"/>
            <w:shd w:val="clear" w:color="auto" w:fill="auto"/>
          </w:tcPr>
          <w:p w14:paraId="03CBD4D0" w14:textId="77777777" w:rsidR="007538FD" w:rsidRPr="00ED2373" w:rsidRDefault="007538FD" w:rsidP="007538FD">
            <w:pPr>
              <w:spacing w:after="120"/>
              <w:rPr>
                <w:rFonts w:eastAsia="Calibri"/>
                <w:szCs w:val="24"/>
              </w:rPr>
            </w:pPr>
            <w:r w:rsidRPr="00ED2373">
              <w:rPr>
                <w:rFonts w:eastAsia="Calibri"/>
                <w:szCs w:val="24"/>
              </w:rPr>
              <w:t xml:space="preserve">Increase in inventory </w:t>
            </w:r>
            <w:r w:rsidRPr="00ED2373">
              <w:rPr>
                <w:rFonts w:eastAsia="Calibri"/>
                <w:szCs w:val="24"/>
              </w:rPr>
              <w:tab/>
            </w:r>
          </w:p>
        </w:tc>
      </w:tr>
      <w:tr w:rsidR="007538FD" w:rsidRPr="00ED2373" w14:paraId="037888A9" w14:textId="77777777" w:rsidTr="00072406">
        <w:tc>
          <w:tcPr>
            <w:tcW w:w="479" w:type="dxa"/>
            <w:shd w:val="clear" w:color="auto" w:fill="auto"/>
          </w:tcPr>
          <w:p w14:paraId="20AE3C69" w14:textId="77777777" w:rsidR="007538FD" w:rsidRPr="00ED2373" w:rsidRDefault="007538FD" w:rsidP="007538FD">
            <w:pPr>
              <w:spacing w:after="120"/>
              <w:rPr>
                <w:rFonts w:eastAsia="Calibri"/>
                <w:szCs w:val="24"/>
              </w:rPr>
            </w:pPr>
            <w:r w:rsidRPr="00ED2373">
              <w:rPr>
                <w:rFonts w:eastAsia="Calibri"/>
                <w:szCs w:val="24"/>
              </w:rPr>
              <w:t>e.</w:t>
            </w:r>
          </w:p>
        </w:tc>
        <w:tc>
          <w:tcPr>
            <w:tcW w:w="698" w:type="dxa"/>
          </w:tcPr>
          <w:p w14:paraId="57503FAA" w14:textId="205DBAF9" w:rsidR="007538FD" w:rsidRPr="00ED2373" w:rsidRDefault="007538FD" w:rsidP="007538FD">
            <w:pPr>
              <w:spacing w:after="120"/>
              <w:rPr>
                <w:rFonts w:eastAsia="Calibri"/>
                <w:szCs w:val="24"/>
              </w:rPr>
            </w:pPr>
            <w:r w:rsidRPr="00ED2373">
              <w:rPr>
                <w:rFonts w:eastAsia="Calibri"/>
                <w:szCs w:val="24"/>
              </w:rPr>
              <w:t>F</w:t>
            </w:r>
          </w:p>
        </w:tc>
        <w:tc>
          <w:tcPr>
            <w:tcW w:w="698" w:type="dxa"/>
            <w:shd w:val="clear" w:color="auto" w:fill="auto"/>
          </w:tcPr>
          <w:p w14:paraId="3CA74D73" w14:textId="46DA9F26" w:rsidR="007538FD" w:rsidRPr="00ED2373" w:rsidRDefault="007538FD" w:rsidP="00CF4D6D">
            <w:pPr>
              <w:spacing w:after="120"/>
              <w:jc w:val="center"/>
              <w:rPr>
                <w:rFonts w:eastAsia="Calibri"/>
                <w:szCs w:val="24"/>
              </w:rPr>
            </w:pPr>
            <w:r w:rsidRPr="00ED2373">
              <w:rPr>
                <w:rFonts w:eastAsia="Calibri"/>
                <w:szCs w:val="24"/>
              </w:rPr>
              <w:t xml:space="preserve"> +</w:t>
            </w:r>
          </w:p>
        </w:tc>
        <w:tc>
          <w:tcPr>
            <w:tcW w:w="3359" w:type="dxa"/>
            <w:shd w:val="clear" w:color="auto" w:fill="auto"/>
          </w:tcPr>
          <w:p w14:paraId="795315CE" w14:textId="77777777" w:rsidR="007538FD" w:rsidRPr="00ED2373" w:rsidRDefault="007538FD" w:rsidP="007538FD">
            <w:pPr>
              <w:spacing w:after="120"/>
              <w:rPr>
                <w:rFonts w:eastAsia="Calibri"/>
                <w:szCs w:val="24"/>
              </w:rPr>
            </w:pPr>
            <w:r w:rsidRPr="00ED2373">
              <w:rPr>
                <w:rFonts w:eastAsia="Calibri"/>
                <w:szCs w:val="24"/>
              </w:rPr>
              <w:t>Issuance of preferred shares for cash</w:t>
            </w:r>
          </w:p>
        </w:tc>
      </w:tr>
      <w:tr w:rsidR="007538FD" w:rsidRPr="00ED2373" w14:paraId="35EF933E" w14:textId="77777777" w:rsidTr="00072406">
        <w:tc>
          <w:tcPr>
            <w:tcW w:w="479" w:type="dxa"/>
            <w:shd w:val="clear" w:color="auto" w:fill="auto"/>
          </w:tcPr>
          <w:p w14:paraId="421F6295" w14:textId="77777777" w:rsidR="007538FD" w:rsidRPr="00ED2373" w:rsidRDefault="007538FD" w:rsidP="007538FD">
            <w:pPr>
              <w:spacing w:after="120"/>
              <w:rPr>
                <w:rFonts w:eastAsia="Calibri"/>
                <w:szCs w:val="24"/>
              </w:rPr>
            </w:pPr>
            <w:r w:rsidRPr="00ED2373">
              <w:rPr>
                <w:rFonts w:eastAsia="Calibri"/>
                <w:szCs w:val="24"/>
              </w:rPr>
              <w:t>f.</w:t>
            </w:r>
          </w:p>
        </w:tc>
        <w:tc>
          <w:tcPr>
            <w:tcW w:w="698" w:type="dxa"/>
          </w:tcPr>
          <w:p w14:paraId="4915C7E5" w14:textId="4C185397" w:rsidR="007538FD" w:rsidRPr="00ED2373" w:rsidRDefault="007538FD" w:rsidP="007538FD">
            <w:pPr>
              <w:spacing w:after="120"/>
              <w:rPr>
                <w:rFonts w:eastAsia="Calibri"/>
                <w:szCs w:val="24"/>
              </w:rPr>
            </w:pPr>
            <w:r w:rsidRPr="00ED2373">
              <w:rPr>
                <w:rFonts w:eastAsia="Calibri"/>
                <w:szCs w:val="24"/>
              </w:rPr>
              <w:t>O</w:t>
            </w:r>
          </w:p>
        </w:tc>
        <w:tc>
          <w:tcPr>
            <w:tcW w:w="698" w:type="dxa"/>
            <w:shd w:val="clear" w:color="auto" w:fill="auto"/>
          </w:tcPr>
          <w:p w14:paraId="63A266E5" w14:textId="5C4B9914" w:rsidR="007538FD" w:rsidRPr="00ED2373" w:rsidRDefault="007538FD" w:rsidP="00CF4D6D">
            <w:pPr>
              <w:spacing w:after="120"/>
              <w:jc w:val="center"/>
              <w:rPr>
                <w:rFonts w:eastAsia="Calibri"/>
                <w:szCs w:val="24"/>
              </w:rPr>
            </w:pPr>
            <w:r w:rsidRPr="00ED2373">
              <w:rPr>
                <w:rFonts w:eastAsia="Calibri"/>
                <w:szCs w:val="24"/>
              </w:rPr>
              <w:t xml:space="preserve"> +</w:t>
            </w:r>
          </w:p>
        </w:tc>
        <w:tc>
          <w:tcPr>
            <w:tcW w:w="3359" w:type="dxa"/>
            <w:shd w:val="clear" w:color="auto" w:fill="auto"/>
          </w:tcPr>
          <w:p w14:paraId="68523CB3" w14:textId="77777777" w:rsidR="007538FD" w:rsidRPr="00ED2373" w:rsidRDefault="007538FD" w:rsidP="007538FD">
            <w:pPr>
              <w:spacing w:after="120"/>
              <w:rPr>
                <w:rFonts w:eastAsia="Calibri"/>
                <w:szCs w:val="24"/>
              </w:rPr>
            </w:pPr>
            <w:r w:rsidRPr="00ED2373">
              <w:rPr>
                <w:rFonts w:eastAsia="Calibri"/>
                <w:szCs w:val="24"/>
              </w:rPr>
              <w:t>Prepaid expenses decreased during the year</w:t>
            </w:r>
          </w:p>
        </w:tc>
      </w:tr>
      <w:tr w:rsidR="007538FD" w:rsidRPr="00ED2373" w14:paraId="3A51E199" w14:textId="77777777" w:rsidTr="00072406">
        <w:tc>
          <w:tcPr>
            <w:tcW w:w="479" w:type="dxa"/>
            <w:shd w:val="clear" w:color="auto" w:fill="auto"/>
          </w:tcPr>
          <w:p w14:paraId="42F080CC" w14:textId="77777777" w:rsidR="007538FD" w:rsidRPr="00ED2373" w:rsidRDefault="007538FD" w:rsidP="007538FD">
            <w:pPr>
              <w:spacing w:after="120"/>
              <w:rPr>
                <w:rFonts w:eastAsia="Calibri"/>
                <w:szCs w:val="24"/>
              </w:rPr>
            </w:pPr>
            <w:r w:rsidRPr="00ED2373">
              <w:rPr>
                <w:rFonts w:eastAsia="Calibri"/>
                <w:szCs w:val="24"/>
              </w:rPr>
              <w:t>g.</w:t>
            </w:r>
          </w:p>
        </w:tc>
        <w:tc>
          <w:tcPr>
            <w:tcW w:w="698" w:type="dxa"/>
          </w:tcPr>
          <w:p w14:paraId="1F89F2B2" w14:textId="5B3C6A35" w:rsidR="007538FD" w:rsidRDefault="007538FD" w:rsidP="007538FD">
            <w:pPr>
              <w:spacing w:after="120"/>
              <w:rPr>
                <w:rFonts w:eastAsia="Calibri"/>
                <w:szCs w:val="24"/>
              </w:rPr>
            </w:pPr>
            <w:r>
              <w:rPr>
                <w:rFonts w:eastAsia="Calibri"/>
                <w:szCs w:val="24"/>
              </w:rPr>
              <w:t>O</w:t>
            </w:r>
          </w:p>
        </w:tc>
        <w:tc>
          <w:tcPr>
            <w:tcW w:w="698" w:type="dxa"/>
            <w:shd w:val="clear" w:color="auto" w:fill="auto"/>
          </w:tcPr>
          <w:p w14:paraId="0A304F50" w14:textId="37C35A35" w:rsidR="007538FD" w:rsidRPr="00ED2373" w:rsidRDefault="007538FD" w:rsidP="00CF4D6D">
            <w:pPr>
              <w:spacing w:after="120"/>
              <w:jc w:val="center"/>
              <w:rPr>
                <w:rFonts w:eastAsia="Calibri"/>
                <w:szCs w:val="24"/>
              </w:rPr>
            </w:pPr>
            <w:r>
              <w:rPr>
                <w:rFonts w:eastAsia="Calibri"/>
                <w:szCs w:val="24"/>
              </w:rPr>
              <w:t>+</w:t>
            </w:r>
          </w:p>
        </w:tc>
        <w:tc>
          <w:tcPr>
            <w:tcW w:w="3359" w:type="dxa"/>
            <w:shd w:val="clear" w:color="auto" w:fill="auto"/>
          </w:tcPr>
          <w:p w14:paraId="7A5F6FD3" w14:textId="77777777" w:rsidR="007538FD" w:rsidRPr="00ED2373" w:rsidRDefault="007538FD" w:rsidP="007538FD">
            <w:pPr>
              <w:spacing w:after="120"/>
              <w:rPr>
                <w:rFonts w:eastAsia="Calibri"/>
                <w:szCs w:val="24"/>
              </w:rPr>
            </w:pPr>
            <w:r w:rsidRPr="00ED2373">
              <w:rPr>
                <w:rFonts w:eastAsia="Calibri"/>
                <w:szCs w:val="24"/>
              </w:rPr>
              <w:t>Accrual of salaries expense</w:t>
            </w:r>
          </w:p>
        </w:tc>
      </w:tr>
      <w:tr w:rsidR="007538FD" w:rsidRPr="00ED2373" w14:paraId="11CF7C93" w14:textId="77777777" w:rsidTr="00072406">
        <w:tc>
          <w:tcPr>
            <w:tcW w:w="479" w:type="dxa"/>
            <w:shd w:val="clear" w:color="auto" w:fill="auto"/>
          </w:tcPr>
          <w:p w14:paraId="72486C71" w14:textId="77777777" w:rsidR="007538FD" w:rsidRPr="00ED2373" w:rsidRDefault="007538FD" w:rsidP="007538FD">
            <w:pPr>
              <w:spacing w:after="120"/>
              <w:rPr>
                <w:rFonts w:eastAsia="Calibri"/>
                <w:szCs w:val="24"/>
              </w:rPr>
            </w:pPr>
            <w:r w:rsidRPr="00ED2373">
              <w:rPr>
                <w:rFonts w:eastAsia="Calibri"/>
                <w:szCs w:val="24"/>
              </w:rPr>
              <w:t>h.</w:t>
            </w:r>
          </w:p>
        </w:tc>
        <w:tc>
          <w:tcPr>
            <w:tcW w:w="698" w:type="dxa"/>
          </w:tcPr>
          <w:p w14:paraId="5F751E4A" w14:textId="5C686CC2" w:rsidR="007538FD" w:rsidRPr="00ED2373" w:rsidRDefault="007538FD" w:rsidP="007538FD">
            <w:pPr>
              <w:spacing w:after="120"/>
              <w:rPr>
                <w:rFonts w:eastAsia="Calibri"/>
                <w:szCs w:val="24"/>
              </w:rPr>
            </w:pPr>
            <w:r w:rsidRPr="00ED2373">
              <w:rPr>
                <w:rFonts w:eastAsia="Calibri"/>
                <w:szCs w:val="24"/>
              </w:rPr>
              <w:t xml:space="preserve">F </w:t>
            </w:r>
          </w:p>
        </w:tc>
        <w:tc>
          <w:tcPr>
            <w:tcW w:w="698" w:type="dxa"/>
            <w:shd w:val="clear" w:color="auto" w:fill="auto"/>
          </w:tcPr>
          <w:p w14:paraId="2B17E4CF" w14:textId="2D212F96" w:rsidR="007538FD" w:rsidRPr="00ED2373" w:rsidRDefault="007538FD" w:rsidP="00CF4D6D">
            <w:pPr>
              <w:spacing w:after="120"/>
              <w:jc w:val="center"/>
              <w:rPr>
                <w:rFonts w:eastAsia="Calibri"/>
                <w:szCs w:val="24"/>
              </w:rPr>
            </w:pPr>
            <w:r w:rsidRPr="00ED2373">
              <w:rPr>
                <w:rFonts w:eastAsia="Calibri"/>
                <w:szCs w:val="24"/>
              </w:rPr>
              <w:t xml:space="preserve"> +</w:t>
            </w:r>
          </w:p>
        </w:tc>
        <w:tc>
          <w:tcPr>
            <w:tcW w:w="3359" w:type="dxa"/>
            <w:shd w:val="clear" w:color="auto" w:fill="auto"/>
          </w:tcPr>
          <w:p w14:paraId="4EB1B091" w14:textId="77777777" w:rsidR="007538FD" w:rsidRPr="00ED2373" w:rsidRDefault="007538FD" w:rsidP="007538FD">
            <w:pPr>
              <w:spacing w:after="120"/>
              <w:rPr>
                <w:rFonts w:eastAsia="Calibri"/>
                <w:szCs w:val="24"/>
              </w:rPr>
            </w:pPr>
            <w:r w:rsidRPr="00ED2373">
              <w:rPr>
                <w:rFonts w:eastAsia="Calibri"/>
                <w:szCs w:val="24"/>
              </w:rPr>
              <w:t>Issuance of long-term note payable to borrow cash</w:t>
            </w:r>
          </w:p>
        </w:tc>
      </w:tr>
      <w:tr w:rsidR="007538FD" w:rsidRPr="00ED2373" w14:paraId="5B2ADF20" w14:textId="77777777" w:rsidTr="00072406">
        <w:tc>
          <w:tcPr>
            <w:tcW w:w="479" w:type="dxa"/>
            <w:shd w:val="clear" w:color="auto" w:fill="auto"/>
          </w:tcPr>
          <w:p w14:paraId="5FEADB55" w14:textId="77777777" w:rsidR="007538FD" w:rsidRPr="00ED2373" w:rsidRDefault="007538FD" w:rsidP="007538FD">
            <w:pPr>
              <w:spacing w:after="120"/>
              <w:rPr>
                <w:rFonts w:eastAsia="Calibri"/>
                <w:szCs w:val="24"/>
              </w:rPr>
            </w:pPr>
            <w:proofErr w:type="spellStart"/>
            <w:r w:rsidRPr="00ED2373">
              <w:rPr>
                <w:rFonts w:eastAsia="Calibri"/>
                <w:szCs w:val="24"/>
              </w:rPr>
              <w:t>i</w:t>
            </w:r>
            <w:proofErr w:type="spellEnd"/>
            <w:r w:rsidRPr="00ED2373">
              <w:rPr>
                <w:rFonts w:eastAsia="Calibri"/>
                <w:szCs w:val="24"/>
              </w:rPr>
              <w:t>.</w:t>
            </w:r>
          </w:p>
        </w:tc>
        <w:tc>
          <w:tcPr>
            <w:tcW w:w="698" w:type="dxa"/>
          </w:tcPr>
          <w:p w14:paraId="4FED341A" w14:textId="6D2B508D" w:rsidR="007538FD" w:rsidRPr="00ED2373" w:rsidRDefault="007538FD" w:rsidP="007538FD">
            <w:pPr>
              <w:spacing w:after="120"/>
              <w:rPr>
                <w:rFonts w:eastAsia="Calibri"/>
                <w:szCs w:val="24"/>
              </w:rPr>
            </w:pPr>
            <w:r w:rsidRPr="00ED2373">
              <w:rPr>
                <w:rFonts w:eastAsia="Calibri"/>
                <w:szCs w:val="24"/>
              </w:rPr>
              <w:t xml:space="preserve">I </w:t>
            </w:r>
          </w:p>
        </w:tc>
        <w:tc>
          <w:tcPr>
            <w:tcW w:w="698" w:type="dxa"/>
            <w:shd w:val="clear" w:color="auto" w:fill="auto"/>
          </w:tcPr>
          <w:p w14:paraId="59F4BCAF" w14:textId="31BE20DE" w:rsidR="007538FD" w:rsidRPr="00ED2373" w:rsidRDefault="007538FD" w:rsidP="00CF4D6D">
            <w:pPr>
              <w:spacing w:after="120"/>
              <w:jc w:val="center"/>
              <w:rPr>
                <w:rFonts w:eastAsia="Calibri"/>
                <w:szCs w:val="24"/>
              </w:rPr>
            </w:pPr>
            <w:r w:rsidRPr="00ED2373">
              <w:rPr>
                <w:rFonts w:eastAsia="Calibri"/>
                <w:szCs w:val="24"/>
              </w:rPr>
              <w:t>+</w:t>
            </w:r>
          </w:p>
        </w:tc>
        <w:tc>
          <w:tcPr>
            <w:tcW w:w="3359" w:type="dxa"/>
            <w:shd w:val="clear" w:color="auto" w:fill="auto"/>
          </w:tcPr>
          <w:p w14:paraId="1CF76D5A" w14:textId="77777777" w:rsidR="007538FD" w:rsidRPr="00ED2373" w:rsidRDefault="007538FD" w:rsidP="007538FD">
            <w:pPr>
              <w:spacing w:after="120"/>
              <w:rPr>
                <w:rFonts w:eastAsia="Calibri"/>
                <w:szCs w:val="24"/>
              </w:rPr>
            </w:pPr>
            <w:r w:rsidRPr="00ED2373">
              <w:rPr>
                <w:rFonts w:eastAsia="Calibri"/>
                <w:szCs w:val="24"/>
              </w:rPr>
              <w:t>Cash sale of land</w:t>
            </w:r>
          </w:p>
        </w:tc>
      </w:tr>
      <w:tr w:rsidR="007538FD" w:rsidRPr="00ED2373" w14:paraId="74A71653" w14:textId="77777777" w:rsidTr="00072406">
        <w:tc>
          <w:tcPr>
            <w:tcW w:w="479" w:type="dxa"/>
            <w:shd w:val="clear" w:color="auto" w:fill="auto"/>
          </w:tcPr>
          <w:p w14:paraId="16BEA8C4" w14:textId="77777777" w:rsidR="007538FD" w:rsidRPr="00ED2373" w:rsidRDefault="007538FD" w:rsidP="007538FD">
            <w:pPr>
              <w:spacing w:after="120"/>
              <w:rPr>
                <w:rFonts w:eastAsia="Calibri"/>
                <w:szCs w:val="24"/>
              </w:rPr>
            </w:pPr>
            <w:r w:rsidRPr="00ED2373">
              <w:rPr>
                <w:rFonts w:eastAsia="Calibri"/>
                <w:szCs w:val="24"/>
              </w:rPr>
              <w:t>j.</w:t>
            </w:r>
          </w:p>
        </w:tc>
        <w:tc>
          <w:tcPr>
            <w:tcW w:w="698" w:type="dxa"/>
          </w:tcPr>
          <w:p w14:paraId="2B5D2E63" w14:textId="65FFB100" w:rsidR="007538FD" w:rsidRPr="00ED2373" w:rsidRDefault="007538FD" w:rsidP="007538FD">
            <w:pPr>
              <w:spacing w:after="120"/>
              <w:rPr>
                <w:rFonts w:eastAsia="Calibri"/>
                <w:szCs w:val="24"/>
              </w:rPr>
            </w:pPr>
            <w:r w:rsidRPr="00ED2373">
              <w:rPr>
                <w:rFonts w:eastAsia="Calibri"/>
                <w:szCs w:val="24"/>
              </w:rPr>
              <w:t xml:space="preserve">F </w:t>
            </w:r>
          </w:p>
        </w:tc>
        <w:tc>
          <w:tcPr>
            <w:tcW w:w="698" w:type="dxa"/>
            <w:shd w:val="clear" w:color="auto" w:fill="auto"/>
          </w:tcPr>
          <w:p w14:paraId="30C954DF" w14:textId="1D362A5D" w:rsidR="007538FD" w:rsidRPr="00ED2373" w:rsidRDefault="007538FD" w:rsidP="00CF4D6D">
            <w:pPr>
              <w:spacing w:after="120"/>
              <w:jc w:val="center"/>
              <w:rPr>
                <w:rFonts w:eastAsia="Calibri"/>
                <w:szCs w:val="24"/>
              </w:rPr>
            </w:pPr>
            <w:r w:rsidRPr="00ED2373">
              <w:rPr>
                <w:rFonts w:eastAsia="Calibri"/>
                <w:szCs w:val="24"/>
              </w:rPr>
              <w:t xml:space="preserve"> –</w:t>
            </w:r>
          </w:p>
        </w:tc>
        <w:tc>
          <w:tcPr>
            <w:tcW w:w="3359" w:type="dxa"/>
            <w:shd w:val="clear" w:color="auto" w:fill="auto"/>
          </w:tcPr>
          <w:p w14:paraId="36C9BEBC" w14:textId="77777777" w:rsidR="007538FD" w:rsidRPr="00ED2373" w:rsidRDefault="007538FD" w:rsidP="007538FD">
            <w:pPr>
              <w:spacing w:after="120"/>
              <w:rPr>
                <w:rFonts w:eastAsia="Calibri"/>
                <w:szCs w:val="24"/>
              </w:rPr>
            </w:pPr>
            <w:r w:rsidRPr="00ED2373">
              <w:rPr>
                <w:rFonts w:eastAsia="Calibri"/>
                <w:szCs w:val="24"/>
              </w:rPr>
              <w:t>Payment of long-term debt</w:t>
            </w:r>
          </w:p>
        </w:tc>
      </w:tr>
    </w:tbl>
    <w:p w14:paraId="49105ACC" w14:textId="77777777" w:rsidR="00543406" w:rsidRDefault="00543406" w:rsidP="00543406"/>
    <w:p w14:paraId="13782CA3" w14:textId="2079558A" w:rsidR="009147E2" w:rsidRDefault="009147E2" w:rsidP="009D1E29">
      <w:pPr>
        <w:pStyle w:val="ph3"/>
        <w:widowControl w:val="0"/>
        <w:tabs>
          <w:tab w:val="right" w:pos="8855"/>
        </w:tabs>
        <w:spacing w:after="120"/>
        <w:ind w:left="-115" w:right="58"/>
        <w:rPr>
          <w:b/>
          <w:i w:val="0"/>
          <w:sz w:val="36"/>
          <w:szCs w:val="36"/>
        </w:rPr>
      </w:pPr>
      <w:r>
        <w:t>(5-10 min.)</w:t>
      </w:r>
      <w:r w:rsidR="00543406">
        <w:t xml:space="preserve"> </w:t>
      </w:r>
      <w:r w:rsidR="009D1E29">
        <w:rPr>
          <w:b/>
          <w:i w:val="0"/>
          <w:sz w:val="36"/>
          <w:szCs w:val="36"/>
        </w:rPr>
        <w:t>E1</w:t>
      </w:r>
      <w:r>
        <w:rPr>
          <w:b/>
          <w:i w:val="0"/>
          <w:sz w:val="36"/>
          <w:szCs w:val="36"/>
        </w:rPr>
        <w:t>7-4</w:t>
      </w:r>
    </w:p>
    <w:p w14:paraId="52768A3C" w14:textId="77777777" w:rsidR="009147E2" w:rsidRDefault="009147E2" w:rsidP="00486F6E">
      <w:pPr>
        <w:pStyle w:val="ptf"/>
        <w:widowControl w:val="0"/>
        <w:ind w:left="2640" w:hanging="1200"/>
      </w:pPr>
      <w:r>
        <w:t>Case A—</w:t>
      </w:r>
      <w:r>
        <w:tab/>
        <w:t>New borrowing and cash from operations generated the cash needed to acquire new property, plant, and equipment.</w:t>
      </w:r>
    </w:p>
    <w:p w14:paraId="28A21117" w14:textId="77777777" w:rsidR="009147E2" w:rsidRDefault="009147E2" w:rsidP="00486F6E">
      <w:pPr>
        <w:pStyle w:val="ptf"/>
        <w:widowControl w:val="0"/>
        <w:ind w:left="2640" w:hanging="1200"/>
      </w:pPr>
      <w:r>
        <w:t>Case B—</w:t>
      </w:r>
      <w:r>
        <w:tab/>
        <w:t>New borrowing generated the cash for acquisitions of new property, plant, and equipment.</w:t>
      </w:r>
    </w:p>
    <w:p w14:paraId="6C766B68" w14:textId="77777777" w:rsidR="009147E2" w:rsidRDefault="009147E2" w:rsidP="00486F6E">
      <w:pPr>
        <w:pStyle w:val="ptf"/>
        <w:widowControl w:val="0"/>
        <w:ind w:left="2640" w:hanging="1200"/>
      </w:pPr>
      <w:r>
        <w:t>Case C—</w:t>
      </w:r>
      <w:r>
        <w:tab/>
        <w:t>The sale of property, plant, and equipment generated the cash to acquire new property, plant, and equipment.</w:t>
      </w:r>
    </w:p>
    <w:p w14:paraId="16035CA2" w14:textId="77777777" w:rsidR="009147E2" w:rsidRDefault="009147E2" w:rsidP="00486F6E">
      <w:pPr>
        <w:pStyle w:val="pl1"/>
        <w:widowControl w:val="0"/>
        <w:ind w:right="-414"/>
      </w:pPr>
    </w:p>
    <w:p w14:paraId="1A058367" w14:textId="697E2308" w:rsidR="009147E2" w:rsidRDefault="009147E2" w:rsidP="00543406">
      <w:pPr>
        <w:jc w:val="right"/>
        <w:rPr>
          <w:b/>
          <w:sz w:val="32"/>
          <w:szCs w:val="32"/>
        </w:rPr>
      </w:pPr>
      <w:r>
        <w:br w:type="page"/>
      </w:r>
      <w:r w:rsidRPr="00543406">
        <w:rPr>
          <w:rFonts w:ascii="Arial" w:hAnsi="Arial" w:cs="Arial"/>
          <w:i/>
          <w:sz w:val="20"/>
        </w:rPr>
        <w:lastRenderedPageBreak/>
        <w:t>(10 min.)</w:t>
      </w:r>
      <w:r w:rsidR="00543406">
        <w:t xml:space="preserve"> </w:t>
      </w:r>
      <w:r w:rsidR="009D1E29">
        <w:rPr>
          <w:rFonts w:ascii="Arial" w:hAnsi="Arial" w:cs="Arial"/>
          <w:b/>
          <w:sz w:val="36"/>
          <w:szCs w:val="36"/>
        </w:rPr>
        <w:t>E1</w:t>
      </w:r>
      <w:r w:rsidRPr="00543406">
        <w:rPr>
          <w:rFonts w:ascii="Arial" w:hAnsi="Arial" w:cs="Arial"/>
          <w:b/>
          <w:sz w:val="36"/>
          <w:szCs w:val="36"/>
        </w:rPr>
        <w:t>7-5</w:t>
      </w:r>
    </w:p>
    <w:p w14:paraId="608EC402" w14:textId="4203F1B3" w:rsidR="009147E2" w:rsidRDefault="009147E2" w:rsidP="00486F6E">
      <w:pPr>
        <w:pStyle w:val="ptf"/>
        <w:widowControl w:val="0"/>
        <w:ind w:left="2640" w:hanging="1200"/>
      </w:pPr>
      <w:r>
        <w:t>Case A—</w:t>
      </w:r>
      <w:r>
        <w:tab/>
        <w:t>Indicates a healthy cash flow from operations and investment in new property, plant, and equipment.</w:t>
      </w:r>
      <w:r w:rsidR="00F21012">
        <w:t xml:space="preserve"> </w:t>
      </w:r>
      <w:r>
        <w:t>They financed the acquisition by new borrowing and operating cash flow but may be struggling a bit as they have a total negative cash flow for the year. Caution would be advised here.</w:t>
      </w:r>
    </w:p>
    <w:p w14:paraId="60026667" w14:textId="2C5C378C" w:rsidR="009147E2" w:rsidRDefault="009147E2" w:rsidP="00486F6E">
      <w:pPr>
        <w:pStyle w:val="ptf"/>
        <w:widowControl w:val="0"/>
        <w:ind w:left="2640" w:hanging="1200"/>
      </w:pPr>
      <w:r>
        <w:t>Case B—</w:t>
      </w:r>
      <w:r>
        <w:tab/>
        <w:t>Cash flow from operations is in a negative position</w:t>
      </w:r>
      <w:r w:rsidR="00956E8B">
        <w:t>,</w:t>
      </w:r>
      <w:r>
        <w:t xml:space="preserve"> which would cause red flags or caution to be noted. Investment in new property, plant, and equipment was financed by major new borrowing in the amount of $516,000</w:t>
      </w:r>
      <w:r w:rsidR="00956E8B">
        <w:t>,</w:t>
      </w:r>
      <w:r>
        <w:t xml:space="preserve"> which could cause debt servicing issue for future operations. Even though this case has positive overall cash flow</w:t>
      </w:r>
      <w:r w:rsidR="00956E8B">
        <w:t>,</w:t>
      </w:r>
      <w:r>
        <w:t xml:space="preserve"> I would advise extreme caution in this case.</w:t>
      </w:r>
    </w:p>
    <w:p w14:paraId="571F69EA" w14:textId="74EC16A6" w:rsidR="009147E2" w:rsidRDefault="009147E2" w:rsidP="00486F6E">
      <w:pPr>
        <w:pStyle w:val="ptf"/>
        <w:widowControl w:val="0"/>
        <w:ind w:left="2640" w:hanging="1200"/>
      </w:pPr>
      <w:r>
        <w:t>Case C—</w:t>
      </w:r>
      <w:r>
        <w:tab/>
        <w:t>A positive cash flow from operations and investment in new property, plant, and equipment is evident in this case. This also indicates that a growth strategy may be at play here. Case C financed the acquisition by selling assets or investments, as opposed to borrowing and generated a positive cash flow for the year. This case appears on the surface to be in the best financial position.</w:t>
      </w:r>
    </w:p>
    <w:p w14:paraId="6B2F1072" w14:textId="77777777" w:rsidR="00F676BD" w:rsidRDefault="00F676BD" w:rsidP="00CF4D6D">
      <w:pPr>
        <w:pStyle w:val="ph3"/>
        <w:widowControl w:val="0"/>
        <w:tabs>
          <w:tab w:val="right" w:pos="8820"/>
        </w:tabs>
        <w:ind w:left="-110" w:right="-468"/>
      </w:pPr>
    </w:p>
    <w:p w14:paraId="0796C879" w14:textId="1761F740" w:rsidR="009A0B55" w:rsidRDefault="009A0B55" w:rsidP="009D1E29">
      <w:pPr>
        <w:pStyle w:val="ph3"/>
        <w:widowControl w:val="0"/>
        <w:tabs>
          <w:tab w:val="right" w:pos="8820"/>
        </w:tabs>
        <w:spacing w:after="120"/>
        <w:ind w:left="-115" w:right="-475"/>
        <w:rPr>
          <w:b/>
          <w:i w:val="0"/>
          <w:sz w:val="36"/>
          <w:szCs w:val="36"/>
        </w:rPr>
      </w:pPr>
      <w:r>
        <w:t xml:space="preserve">(10-15 min.) </w:t>
      </w:r>
      <w:r w:rsidR="009D1E29">
        <w:rPr>
          <w:b/>
          <w:i w:val="0"/>
          <w:sz w:val="36"/>
          <w:szCs w:val="36"/>
        </w:rPr>
        <w:t>E1</w:t>
      </w:r>
      <w:r>
        <w:rPr>
          <w:b/>
          <w:i w:val="0"/>
          <w:sz w:val="36"/>
          <w:szCs w:val="36"/>
        </w:rPr>
        <w:t>7-6</w:t>
      </w:r>
    </w:p>
    <w:p w14:paraId="08BD5435" w14:textId="77777777" w:rsidR="009A0B55" w:rsidRPr="009D1E29" w:rsidRDefault="009A0B55" w:rsidP="009D1E29">
      <w:pPr>
        <w:spacing w:after="120"/>
        <w:rPr>
          <w:i/>
        </w:rPr>
      </w:pPr>
      <w:r w:rsidRPr="009D1E29">
        <w:rPr>
          <w:i/>
        </w:rPr>
        <w:t>Req. 1</w:t>
      </w:r>
    </w:p>
    <w:tbl>
      <w:tblPr>
        <w:tblW w:w="8970"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780"/>
        <w:gridCol w:w="1595"/>
        <w:gridCol w:w="1595"/>
      </w:tblGrid>
      <w:tr w:rsidR="009A0B55" w14:paraId="6DF09468" w14:textId="77777777" w:rsidTr="00CF4D6D">
        <w:tc>
          <w:tcPr>
            <w:tcW w:w="8970" w:type="dxa"/>
            <w:gridSpan w:val="3"/>
            <w:tcBorders>
              <w:top w:val="double" w:sz="4" w:space="0" w:color="auto"/>
              <w:bottom w:val="single" w:sz="4" w:space="0" w:color="auto"/>
            </w:tcBorders>
            <w:shd w:val="clear" w:color="auto" w:fill="FFFFFF"/>
            <w:vAlign w:val="bottom"/>
          </w:tcPr>
          <w:p w14:paraId="4FD9B48E" w14:textId="202DCA81" w:rsidR="009A0B55" w:rsidRPr="00CF4D6D" w:rsidRDefault="00956E8B" w:rsidP="00F676BD">
            <w:pPr>
              <w:pStyle w:val="pformhead"/>
              <w:widowControl w:val="0"/>
              <w:shd w:val="clear" w:color="auto" w:fill="FFFFFF"/>
              <w:spacing w:before="40" w:after="40"/>
              <w:rPr>
                <w:rFonts w:ascii="Arial" w:hAnsi="Arial"/>
                <w:b/>
                <w:sz w:val="20"/>
              </w:rPr>
            </w:pPr>
            <w:r w:rsidRPr="00CF4D6D">
              <w:rPr>
                <w:rFonts w:ascii="Arial" w:hAnsi="Arial"/>
                <w:b/>
                <w:sz w:val="20"/>
              </w:rPr>
              <w:t>TAIRONG CORPORATION</w:t>
            </w:r>
          </w:p>
        </w:tc>
      </w:tr>
      <w:tr w:rsidR="009A0B55" w14:paraId="0E8482BE" w14:textId="77777777" w:rsidTr="00CF4D6D">
        <w:tc>
          <w:tcPr>
            <w:tcW w:w="8970" w:type="dxa"/>
            <w:gridSpan w:val="3"/>
            <w:tcBorders>
              <w:top w:val="single" w:sz="4" w:space="0" w:color="auto"/>
              <w:bottom w:val="single" w:sz="4" w:space="0" w:color="auto"/>
            </w:tcBorders>
            <w:shd w:val="clear" w:color="auto" w:fill="FFFFFF"/>
            <w:vAlign w:val="bottom"/>
          </w:tcPr>
          <w:p w14:paraId="417A5E68" w14:textId="00ABCA24" w:rsidR="009A0B55" w:rsidRDefault="009A0B55" w:rsidP="00F676BD">
            <w:pPr>
              <w:pStyle w:val="pformhead"/>
              <w:widowControl w:val="0"/>
              <w:shd w:val="clear" w:color="auto" w:fill="FFFFFF"/>
              <w:spacing w:before="40" w:after="40"/>
              <w:rPr>
                <w:rFonts w:ascii="Arial" w:hAnsi="Arial"/>
                <w:sz w:val="20"/>
              </w:rPr>
            </w:pPr>
            <w:r>
              <w:rPr>
                <w:rFonts w:ascii="Arial" w:hAnsi="Arial"/>
                <w:sz w:val="20"/>
              </w:rPr>
              <w:t>Cash Flow Statement (</w:t>
            </w:r>
            <w:r w:rsidR="00E95943">
              <w:rPr>
                <w:rFonts w:ascii="Arial" w:hAnsi="Arial"/>
                <w:sz w:val="20"/>
              </w:rPr>
              <w:t>p</w:t>
            </w:r>
            <w:r>
              <w:rPr>
                <w:rFonts w:ascii="Arial" w:hAnsi="Arial"/>
                <w:sz w:val="20"/>
              </w:rPr>
              <w:t>artial)</w:t>
            </w:r>
          </w:p>
        </w:tc>
      </w:tr>
      <w:tr w:rsidR="009A0B55" w14:paraId="4DB52D44" w14:textId="77777777" w:rsidTr="00CF4D6D">
        <w:tc>
          <w:tcPr>
            <w:tcW w:w="8970" w:type="dxa"/>
            <w:gridSpan w:val="3"/>
            <w:tcBorders>
              <w:top w:val="single" w:sz="4" w:space="0" w:color="auto"/>
              <w:bottom w:val="double" w:sz="4" w:space="0" w:color="auto"/>
            </w:tcBorders>
            <w:shd w:val="clear" w:color="auto" w:fill="FFFFFF"/>
            <w:vAlign w:val="bottom"/>
          </w:tcPr>
          <w:p w14:paraId="0C986707" w14:textId="77777777" w:rsidR="009A0B55" w:rsidRDefault="009A0B55" w:rsidP="00F676BD">
            <w:pPr>
              <w:pStyle w:val="pformhead"/>
              <w:widowControl w:val="0"/>
              <w:shd w:val="clear" w:color="auto" w:fill="FFFFFF"/>
              <w:spacing w:before="40" w:after="40"/>
              <w:rPr>
                <w:rFonts w:ascii="Arial" w:hAnsi="Arial"/>
                <w:sz w:val="20"/>
              </w:rPr>
            </w:pPr>
            <w:r>
              <w:rPr>
                <w:rFonts w:ascii="Arial" w:hAnsi="Arial"/>
                <w:sz w:val="20"/>
              </w:rPr>
              <w:t>For the Year Ended July 31, 2020</w:t>
            </w:r>
          </w:p>
        </w:tc>
      </w:tr>
      <w:tr w:rsidR="009A0B55" w14:paraId="1784ADDA" w14:textId="77777777" w:rsidTr="00F676BD">
        <w:tc>
          <w:tcPr>
            <w:tcW w:w="5780" w:type="dxa"/>
            <w:tcBorders>
              <w:top w:val="double" w:sz="4" w:space="0" w:color="auto"/>
              <w:right w:val="double" w:sz="4" w:space="0" w:color="auto"/>
            </w:tcBorders>
            <w:shd w:val="clear" w:color="auto" w:fill="FFFFFF"/>
            <w:vAlign w:val="bottom"/>
          </w:tcPr>
          <w:p w14:paraId="3A966C9C" w14:textId="77777777" w:rsidR="009A0B55" w:rsidRPr="00C704E0" w:rsidRDefault="009A0B55" w:rsidP="00F676BD">
            <w:pPr>
              <w:pStyle w:val="pformab"/>
              <w:widowControl w:val="0"/>
              <w:shd w:val="clear" w:color="auto" w:fill="FFFFFF"/>
              <w:tabs>
                <w:tab w:val="left" w:pos="332"/>
                <w:tab w:val="left" w:pos="607"/>
                <w:tab w:val="left" w:pos="734"/>
              </w:tabs>
              <w:spacing w:before="40" w:after="40"/>
              <w:ind w:right="277"/>
              <w:rPr>
                <w:rFonts w:ascii="Arial" w:hAnsi="Arial"/>
                <w:b/>
                <w:sz w:val="20"/>
              </w:rPr>
            </w:pPr>
            <w:r w:rsidRPr="00C704E0">
              <w:rPr>
                <w:rFonts w:ascii="Arial" w:hAnsi="Arial"/>
                <w:b/>
                <w:sz w:val="20"/>
              </w:rPr>
              <w:t>Cash flows from operating activities</w:t>
            </w:r>
          </w:p>
        </w:tc>
        <w:tc>
          <w:tcPr>
            <w:tcW w:w="1595" w:type="dxa"/>
            <w:tcBorders>
              <w:top w:val="double" w:sz="4" w:space="0" w:color="auto"/>
              <w:left w:val="double" w:sz="4" w:space="0" w:color="auto"/>
            </w:tcBorders>
            <w:shd w:val="clear" w:color="auto" w:fill="FFFFFF"/>
            <w:vAlign w:val="bottom"/>
          </w:tcPr>
          <w:p w14:paraId="37D16D85" w14:textId="77777777" w:rsidR="009A0B55" w:rsidRDefault="009A0B55" w:rsidP="009D1E29">
            <w:pPr>
              <w:pStyle w:val="pformab"/>
              <w:widowControl w:val="0"/>
              <w:shd w:val="clear" w:color="auto" w:fill="FFFFFF"/>
              <w:spacing w:before="0" w:after="40"/>
              <w:ind w:right="80"/>
              <w:jc w:val="right"/>
              <w:rPr>
                <w:rFonts w:ascii="Arial" w:hAnsi="Arial"/>
                <w:sz w:val="20"/>
              </w:rPr>
            </w:pPr>
          </w:p>
        </w:tc>
        <w:tc>
          <w:tcPr>
            <w:tcW w:w="1595" w:type="dxa"/>
            <w:tcBorders>
              <w:top w:val="double" w:sz="4" w:space="0" w:color="auto"/>
              <w:left w:val="double" w:sz="4" w:space="0" w:color="auto"/>
            </w:tcBorders>
            <w:shd w:val="clear" w:color="auto" w:fill="FFFFFF"/>
            <w:vAlign w:val="bottom"/>
          </w:tcPr>
          <w:p w14:paraId="786360C7" w14:textId="77777777" w:rsidR="009A0B55" w:rsidRDefault="009A0B55" w:rsidP="009D1E29">
            <w:pPr>
              <w:pStyle w:val="pformab"/>
              <w:widowControl w:val="0"/>
              <w:shd w:val="clear" w:color="auto" w:fill="FFFFFF"/>
              <w:spacing w:before="0" w:after="40"/>
              <w:ind w:right="55"/>
              <w:jc w:val="right"/>
              <w:rPr>
                <w:rFonts w:ascii="Arial" w:hAnsi="Arial"/>
                <w:sz w:val="20"/>
              </w:rPr>
            </w:pPr>
          </w:p>
        </w:tc>
      </w:tr>
      <w:tr w:rsidR="009A0B55" w14:paraId="173348B6" w14:textId="77777777" w:rsidTr="00F676BD">
        <w:tc>
          <w:tcPr>
            <w:tcW w:w="5780" w:type="dxa"/>
            <w:tcBorders>
              <w:right w:val="double" w:sz="4" w:space="0" w:color="auto"/>
            </w:tcBorders>
            <w:shd w:val="clear" w:color="auto" w:fill="FFFFFF"/>
            <w:vAlign w:val="bottom"/>
          </w:tcPr>
          <w:p w14:paraId="580E4BE7" w14:textId="77777777" w:rsidR="009A0B55" w:rsidRDefault="009A0B55" w:rsidP="00F676BD">
            <w:pPr>
              <w:pStyle w:val="pformab"/>
              <w:widowControl w:val="0"/>
              <w:shd w:val="clear" w:color="auto" w:fill="FFFFFF"/>
              <w:tabs>
                <w:tab w:val="left" w:pos="332"/>
                <w:tab w:val="left" w:pos="607"/>
                <w:tab w:val="left" w:pos="734"/>
              </w:tabs>
              <w:spacing w:before="40" w:after="40"/>
              <w:ind w:right="277"/>
              <w:rPr>
                <w:rFonts w:ascii="Arial" w:hAnsi="Arial"/>
                <w:sz w:val="20"/>
              </w:rPr>
            </w:pPr>
            <w:r>
              <w:rPr>
                <w:rFonts w:ascii="Arial" w:hAnsi="Arial"/>
                <w:sz w:val="20"/>
              </w:rPr>
              <w:tab/>
              <w:t>Net income</w:t>
            </w:r>
          </w:p>
        </w:tc>
        <w:tc>
          <w:tcPr>
            <w:tcW w:w="1595" w:type="dxa"/>
            <w:tcBorders>
              <w:left w:val="double" w:sz="4" w:space="0" w:color="auto"/>
            </w:tcBorders>
            <w:shd w:val="clear" w:color="auto" w:fill="FFFFFF"/>
            <w:vAlign w:val="bottom"/>
          </w:tcPr>
          <w:p w14:paraId="3782B03D" w14:textId="77777777" w:rsidR="009A0B55" w:rsidRDefault="009A0B55" w:rsidP="009D1E29">
            <w:pPr>
              <w:pStyle w:val="pformab"/>
              <w:widowControl w:val="0"/>
              <w:shd w:val="clear" w:color="auto" w:fill="FFFFFF"/>
              <w:spacing w:before="0" w:after="40"/>
              <w:ind w:right="80"/>
              <w:jc w:val="right"/>
              <w:rPr>
                <w:rFonts w:ascii="Arial" w:hAnsi="Arial"/>
                <w:sz w:val="20"/>
              </w:rPr>
            </w:pPr>
          </w:p>
        </w:tc>
        <w:tc>
          <w:tcPr>
            <w:tcW w:w="1595" w:type="dxa"/>
            <w:tcBorders>
              <w:left w:val="double" w:sz="4" w:space="0" w:color="auto"/>
            </w:tcBorders>
            <w:shd w:val="clear" w:color="auto" w:fill="FFFFFF"/>
            <w:vAlign w:val="bottom"/>
          </w:tcPr>
          <w:p w14:paraId="2BAFED67" w14:textId="57A562A3" w:rsidR="009A0B55" w:rsidRDefault="009A0B55" w:rsidP="009D1E29">
            <w:pPr>
              <w:pStyle w:val="pformab"/>
              <w:widowControl w:val="0"/>
              <w:shd w:val="clear" w:color="auto" w:fill="FFFFFF"/>
              <w:spacing w:before="0" w:after="40"/>
              <w:ind w:right="55"/>
              <w:jc w:val="right"/>
              <w:rPr>
                <w:rFonts w:ascii="Arial" w:hAnsi="Arial"/>
                <w:sz w:val="20"/>
              </w:rPr>
            </w:pPr>
            <w:r>
              <w:rPr>
                <w:rFonts w:ascii="Arial" w:hAnsi="Arial"/>
                <w:sz w:val="20"/>
              </w:rPr>
              <w:t>$288,000</w:t>
            </w:r>
          </w:p>
        </w:tc>
      </w:tr>
      <w:tr w:rsidR="009A0B55" w14:paraId="02D133C2" w14:textId="77777777" w:rsidTr="00F676BD">
        <w:tc>
          <w:tcPr>
            <w:tcW w:w="5780" w:type="dxa"/>
            <w:tcBorders>
              <w:right w:val="double" w:sz="4" w:space="0" w:color="auto"/>
            </w:tcBorders>
            <w:shd w:val="clear" w:color="auto" w:fill="FFFFFF"/>
            <w:vAlign w:val="bottom"/>
          </w:tcPr>
          <w:p w14:paraId="25791BC0" w14:textId="275C6FFB" w:rsidR="009A0B55" w:rsidRDefault="009A0B55" w:rsidP="00F676BD">
            <w:pPr>
              <w:pStyle w:val="pformab"/>
              <w:widowControl w:val="0"/>
              <w:shd w:val="clear" w:color="auto" w:fill="FFFFFF"/>
              <w:tabs>
                <w:tab w:val="left" w:pos="332"/>
                <w:tab w:val="left" w:pos="734"/>
                <w:tab w:val="right" w:pos="7207"/>
              </w:tabs>
              <w:spacing w:before="40" w:after="40"/>
              <w:ind w:left="362" w:right="277" w:hanging="362"/>
              <w:rPr>
                <w:rFonts w:ascii="Arial" w:hAnsi="Arial"/>
                <w:sz w:val="20"/>
              </w:rPr>
            </w:pPr>
            <w:r>
              <w:rPr>
                <w:rFonts w:ascii="Arial" w:hAnsi="Arial"/>
                <w:sz w:val="20"/>
              </w:rPr>
              <w:tab/>
            </w:r>
            <w:r w:rsidR="00AE4380">
              <w:rPr>
                <w:rFonts w:ascii="Arial" w:hAnsi="Arial"/>
                <w:sz w:val="20"/>
              </w:rPr>
              <w:t>Add (subtract) items that affect net income and cash flow differently:</w:t>
            </w:r>
          </w:p>
        </w:tc>
        <w:tc>
          <w:tcPr>
            <w:tcW w:w="1595" w:type="dxa"/>
            <w:tcBorders>
              <w:left w:val="double" w:sz="4" w:space="0" w:color="auto"/>
            </w:tcBorders>
            <w:shd w:val="clear" w:color="auto" w:fill="FFFFFF"/>
            <w:vAlign w:val="bottom"/>
          </w:tcPr>
          <w:p w14:paraId="322A5FFB" w14:textId="77777777" w:rsidR="009A0B55" w:rsidRDefault="009A0B55" w:rsidP="009D1E29">
            <w:pPr>
              <w:pStyle w:val="pformab"/>
              <w:widowControl w:val="0"/>
              <w:shd w:val="clear" w:color="auto" w:fill="FFFFFF"/>
              <w:spacing w:before="0" w:after="40"/>
              <w:ind w:right="80"/>
              <w:jc w:val="right"/>
              <w:rPr>
                <w:rFonts w:ascii="Arial" w:hAnsi="Arial"/>
                <w:sz w:val="20"/>
              </w:rPr>
            </w:pPr>
          </w:p>
        </w:tc>
        <w:tc>
          <w:tcPr>
            <w:tcW w:w="1595" w:type="dxa"/>
            <w:tcBorders>
              <w:left w:val="double" w:sz="4" w:space="0" w:color="auto"/>
            </w:tcBorders>
            <w:shd w:val="clear" w:color="auto" w:fill="FFFFFF"/>
            <w:vAlign w:val="bottom"/>
          </w:tcPr>
          <w:p w14:paraId="1EB0E1C0" w14:textId="77777777" w:rsidR="009A0B55" w:rsidRDefault="009A0B55" w:rsidP="009D1E29">
            <w:pPr>
              <w:pStyle w:val="pformab"/>
              <w:widowControl w:val="0"/>
              <w:shd w:val="clear" w:color="auto" w:fill="FFFFFF"/>
              <w:spacing w:before="0" w:after="40"/>
              <w:ind w:right="55"/>
              <w:jc w:val="right"/>
              <w:rPr>
                <w:rFonts w:ascii="Arial" w:hAnsi="Arial"/>
                <w:sz w:val="20"/>
              </w:rPr>
            </w:pPr>
          </w:p>
        </w:tc>
      </w:tr>
      <w:tr w:rsidR="009A0B55" w14:paraId="16E99F2C" w14:textId="77777777" w:rsidTr="00F676BD">
        <w:tc>
          <w:tcPr>
            <w:tcW w:w="5780" w:type="dxa"/>
            <w:tcBorders>
              <w:right w:val="double" w:sz="4" w:space="0" w:color="auto"/>
            </w:tcBorders>
            <w:shd w:val="clear" w:color="auto" w:fill="FFFFFF"/>
            <w:vAlign w:val="bottom"/>
          </w:tcPr>
          <w:p w14:paraId="2EBB4503" w14:textId="25F15EEF" w:rsidR="009A0B55" w:rsidRDefault="009A0B55" w:rsidP="00F676BD">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Amortization</w:t>
            </w:r>
            <w:r w:rsidR="00226D6F">
              <w:rPr>
                <w:rFonts w:ascii="Arial" w:hAnsi="Arial"/>
                <w:sz w:val="20"/>
              </w:rPr>
              <w:t xml:space="preserve"> expense</w:t>
            </w:r>
          </w:p>
        </w:tc>
        <w:tc>
          <w:tcPr>
            <w:tcW w:w="1595" w:type="dxa"/>
            <w:tcBorders>
              <w:left w:val="double" w:sz="4" w:space="0" w:color="auto"/>
            </w:tcBorders>
            <w:shd w:val="clear" w:color="auto" w:fill="FFFFFF"/>
            <w:vAlign w:val="bottom"/>
          </w:tcPr>
          <w:p w14:paraId="61534C06" w14:textId="77777777" w:rsidR="009A0B55" w:rsidRDefault="009A0B55" w:rsidP="009D1E29">
            <w:pPr>
              <w:pStyle w:val="pformab"/>
              <w:widowControl w:val="0"/>
              <w:shd w:val="clear" w:color="auto" w:fill="FFFFFF"/>
              <w:spacing w:before="0" w:after="40"/>
              <w:ind w:right="80"/>
              <w:jc w:val="right"/>
              <w:rPr>
                <w:rFonts w:ascii="Arial" w:hAnsi="Arial"/>
                <w:sz w:val="20"/>
              </w:rPr>
            </w:pPr>
            <w:r>
              <w:rPr>
                <w:rFonts w:ascii="Arial" w:hAnsi="Arial"/>
                <w:sz w:val="20"/>
              </w:rPr>
              <w:t>$ 156,000</w:t>
            </w:r>
          </w:p>
        </w:tc>
        <w:tc>
          <w:tcPr>
            <w:tcW w:w="1595" w:type="dxa"/>
            <w:tcBorders>
              <w:left w:val="double" w:sz="4" w:space="0" w:color="auto"/>
            </w:tcBorders>
            <w:shd w:val="clear" w:color="auto" w:fill="FFFFFF"/>
            <w:vAlign w:val="bottom"/>
          </w:tcPr>
          <w:p w14:paraId="53985B0B" w14:textId="77777777" w:rsidR="009A0B55" w:rsidRDefault="009A0B55" w:rsidP="009D1E29">
            <w:pPr>
              <w:pStyle w:val="pformab"/>
              <w:widowControl w:val="0"/>
              <w:shd w:val="clear" w:color="auto" w:fill="FFFFFF"/>
              <w:spacing w:before="0" w:after="40"/>
              <w:ind w:right="55"/>
              <w:jc w:val="right"/>
              <w:rPr>
                <w:rFonts w:ascii="Arial" w:hAnsi="Arial"/>
                <w:sz w:val="20"/>
              </w:rPr>
            </w:pPr>
          </w:p>
        </w:tc>
      </w:tr>
      <w:tr w:rsidR="009A0B55" w14:paraId="48316BDA" w14:textId="77777777" w:rsidTr="00F676BD">
        <w:tc>
          <w:tcPr>
            <w:tcW w:w="5780" w:type="dxa"/>
            <w:tcBorders>
              <w:right w:val="double" w:sz="4" w:space="0" w:color="auto"/>
            </w:tcBorders>
            <w:shd w:val="clear" w:color="auto" w:fill="FFFFFF"/>
            <w:vAlign w:val="bottom"/>
          </w:tcPr>
          <w:p w14:paraId="1B8C1D39" w14:textId="77777777" w:rsidR="009A0B55" w:rsidRDefault="009A0B55" w:rsidP="00F676BD">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Loss on sale of land</w:t>
            </w:r>
          </w:p>
        </w:tc>
        <w:tc>
          <w:tcPr>
            <w:tcW w:w="1595" w:type="dxa"/>
            <w:tcBorders>
              <w:left w:val="double" w:sz="4" w:space="0" w:color="auto"/>
            </w:tcBorders>
            <w:shd w:val="clear" w:color="auto" w:fill="FFFFFF"/>
            <w:vAlign w:val="bottom"/>
          </w:tcPr>
          <w:p w14:paraId="6949DD0F" w14:textId="77777777" w:rsidR="009A0B55" w:rsidRDefault="009A0B55" w:rsidP="009D1E29">
            <w:pPr>
              <w:pStyle w:val="pformab"/>
              <w:widowControl w:val="0"/>
              <w:shd w:val="clear" w:color="auto" w:fill="FFFFFF"/>
              <w:spacing w:before="0" w:after="40"/>
              <w:ind w:right="80"/>
              <w:jc w:val="right"/>
              <w:rPr>
                <w:rFonts w:ascii="Arial" w:hAnsi="Arial"/>
                <w:sz w:val="20"/>
              </w:rPr>
            </w:pPr>
            <w:r>
              <w:rPr>
                <w:rFonts w:ascii="Arial" w:hAnsi="Arial"/>
                <w:sz w:val="20"/>
              </w:rPr>
              <w:t>60,000</w:t>
            </w:r>
          </w:p>
        </w:tc>
        <w:tc>
          <w:tcPr>
            <w:tcW w:w="1595" w:type="dxa"/>
            <w:tcBorders>
              <w:left w:val="double" w:sz="4" w:space="0" w:color="auto"/>
            </w:tcBorders>
            <w:shd w:val="clear" w:color="auto" w:fill="FFFFFF"/>
            <w:vAlign w:val="bottom"/>
          </w:tcPr>
          <w:p w14:paraId="51B281FB" w14:textId="77777777" w:rsidR="009A0B55" w:rsidRDefault="009A0B55" w:rsidP="009D1E29">
            <w:pPr>
              <w:pStyle w:val="pformab"/>
              <w:widowControl w:val="0"/>
              <w:shd w:val="clear" w:color="auto" w:fill="FFFFFF"/>
              <w:spacing w:before="0" w:after="40"/>
              <w:ind w:right="55"/>
              <w:jc w:val="right"/>
              <w:rPr>
                <w:rFonts w:ascii="Arial" w:hAnsi="Arial"/>
                <w:sz w:val="20"/>
              </w:rPr>
            </w:pPr>
          </w:p>
        </w:tc>
      </w:tr>
      <w:tr w:rsidR="009A0B55" w14:paraId="38F3D8F0" w14:textId="77777777" w:rsidTr="00F676BD">
        <w:tc>
          <w:tcPr>
            <w:tcW w:w="5780" w:type="dxa"/>
            <w:tcBorders>
              <w:right w:val="double" w:sz="4" w:space="0" w:color="auto"/>
            </w:tcBorders>
            <w:shd w:val="clear" w:color="auto" w:fill="FFFFFF"/>
            <w:vAlign w:val="bottom"/>
          </w:tcPr>
          <w:p w14:paraId="2B0352BA" w14:textId="77777777" w:rsidR="009A0B55" w:rsidRDefault="009A0B55" w:rsidP="00F676BD">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Increase in current assets other than cash</w:t>
            </w:r>
          </w:p>
        </w:tc>
        <w:tc>
          <w:tcPr>
            <w:tcW w:w="1595" w:type="dxa"/>
            <w:tcBorders>
              <w:left w:val="double" w:sz="4" w:space="0" w:color="auto"/>
            </w:tcBorders>
            <w:shd w:val="clear" w:color="auto" w:fill="FFFFFF"/>
            <w:vAlign w:val="bottom"/>
          </w:tcPr>
          <w:p w14:paraId="39897CD1" w14:textId="77777777" w:rsidR="009A0B55" w:rsidRDefault="009A0B55" w:rsidP="009D1E29">
            <w:pPr>
              <w:pStyle w:val="pformab"/>
              <w:widowControl w:val="0"/>
              <w:shd w:val="clear" w:color="auto" w:fill="FFFFFF"/>
              <w:spacing w:before="0" w:after="40"/>
              <w:ind w:right="80"/>
              <w:jc w:val="right"/>
              <w:rPr>
                <w:rFonts w:ascii="Arial" w:hAnsi="Arial"/>
                <w:sz w:val="20"/>
              </w:rPr>
            </w:pPr>
            <w:r>
              <w:rPr>
                <w:rFonts w:ascii="Arial" w:hAnsi="Arial"/>
                <w:sz w:val="20"/>
              </w:rPr>
              <w:t>(252,000)</w:t>
            </w:r>
          </w:p>
        </w:tc>
        <w:tc>
          <w:tcPr>
            <w:tcW w:w="1595" w:type="dxa"/>
            <w:tcBorders>
              <w:left w:val="double" w:sz="4" w:space="0" w:color="auto"/>
            </w:tcBorders>
            <w:shd w:val="clear" w:color="auto" w:fill="FFFFFF"/>
            <w:vAlign w:val="bottom"/>
          </w:tcPr>
          <w:p w14:paraId="6A863032" w14:textId="77777777" w:rsidR="009A0B55" w:rsidRDefault="009A0B55" w:rsidP="009D1E29">
            <w:pPr>
              <w:pStyle w:val="pformab"/>
              <w:widowControl w:val="0"/>
              <w:shd w:val="clear" w:color="auto" w:fill="FFFFFF"/>
              <w:spacing w:before="0" w:after="40"/>
              <w:ind w:right="55"/>
              <w:jc w:val="right"/>
              <w:rPr>
                <w:rFonts w:ascii="Arial" w:hAnsi="Arial"/>
                <w:sz w:val="20"/>
              </w:rPr>
            </w:pPr>
          </w:p>
        </w:tc>
      </w:tr>
      <w:tr w:rsidR="009A0B55" w14:paraId="2773FFC8" w14:textId="77777777" w:rsidTr="00F676BD">
        <w:tc>
          <w:tcPr>
            <w:tcW w:w="5780" w:type="dxa"/>
            <w:tcBorders>
              <w:right w:val="double" w:sz="4" w:space="0" w:color="auto"/>
            </w:tcBorders>
            <w:shd w:val="clear" w:color="auto" w:fill="FFFFFF"/>
            <w:vAlign w:val="bottom"/>
          </w:tcPr>
          <w:p w14:paraId="7DD642CE" w14:textId="77777777" w:rsidR="009A0B55" w:rsidRDefault="009A0B55" w:rsidP="00F676BD">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Decrease in current liabilities</w:t>
            </w:r>
          </w:p>
        </w:tc>
        <w:tc>
          <w:tcPr>
            <w:tcW w:w="1595" w:type="dxa"/>
            <w:tcBorders>
              <w:left w:val="double" w:sz="4" w:space="0" w:color="auto"/>
            </w:tcBorders>
            <w:shd w:val="clear" w:color="auto" w:fill="FFFFFF"/>
            <w:vAlign w:val="bottom"/>
          </w:tcPr>
          <w:p w14:paraId="1FCDCDF3" w14:textId="1B378792" w:rsidR="009A0B55" w:rsidRDefault="00BA636F" w:rsidP="009D1E29">
            <w:pPr>
              <w:pStyle w:val="pformab"/>
              <w:widowControl w:val="0"/>
              <w:shd w:val="clear" w:color="auto" w:fill="FFFFFF"/>
              <w:spacing w:before="0" w:after="40"/>
              <w:ind w:right="80"/>
              <w:jc w:val="right"/>
              <w:rPr>
                <w:rFonts w:ascii="Arial" w:hAnsi="Arial"/>
                <w:sz w:val="20"/>
              </w:rPr>
            </w:pPr>
            <w:r>
              <w:rPr>
                <w:rFonts w:ascii="Arial" w:hAnsi="Arial"/>
                <w:sz w:val="20"/>
                <w:u w:val="single"/>
              </w:rPr>
              <w:t xml:space="preserve"> </w:t>
            </w:r>
            <w:r w:rsidR="009A0B55">
              <w:rPr>
                <w:rFonts w:ascii="Arial" w:hAnsi="Arial"/>
                <w:sz w:val="20"/>
                <w:u w:val="single"/>
              </w:rPr>
              <w:t>(276,000</w:t>
            </w:r>
            <w:r w:rsidR="009A0B55">
              <w:rPr>
                <w:rFonts w:ascii="Arial" w:hAnsi="Arial"/>
                <w:sz w:val="20"/>
              </w:rPr>
              <w:t>)</w:t>
            </w:r>
          </w:p>
        </w:tc>
        <w:tc>
          <w:tcPr>
            <w:tcW w:w="1595" w:type="dxa"/>
            <w:tcBorders>
              <w:left w:val="double" w:sz="4" w:space="0" w:color="auto"/>
            </w:tcBorders>
            <w:shd w:val="clear" w:color="auto" w:fill="FFFFFF"/>
            <w:vAlign w:val="bottom"/>
          </w:tcPr>
          <w:p w14:paraId="3562B985" w14:textId="73B45DAA" w:rsidR="009A0B55" w:rsidRDefault="009A0B55" w:rsidP="009D1E29">
            <w:pPr>
              <w:pStyle w:val="pformab"/>
              <w:widowControl w:val="0"/>
              <w:shd w:val="clear" w:color="auto" w:fill="FFFFFF"/>
              <w:spacing w:before="0" w:after="40"/>
              <w:ind w:right="55"/>
              <w:jc w:val="right"/>
              <w:rPr>
                <w:rFonts w:ascii="Arial" w:hAnsi="Arial"/>
                <w:sz w:val="20"/>
              </w:rPr>
            </w:pPr>
            <w:r>
              <w:rPr>
                <w:rFonts w:ascii="Arial" w:hAnsi="Arial"/>
                <w:sz w:val="20"/>
                <w:u w:val="single"/>
              </w:rPr>
              <w:t>(312,000</w:t>
            </w:r>
            <w:r>
              <w:rPr>
                <w:rFonts w:ascii="Arial" w:hAnsi="Arial"/>
                <w:sz w:val="20"/>
              </w:rPr>
              <w:t>)</w:t>
            </w:r>
          </w:p>
        </w:tc>
      </w:tr>
      <w:tr w:rsidR="009A0B55" w14:paraId="61DE8644" w14:textId="77777777" w:rsidTr="00F676BD">
        <w:tc>
          <w:tcPr>
            <w:tcW w:w="5780" w:type="dxa"/>
            <w:tcBorders>
              <w:right w:val="double" w:sz="4" w:space="0" w:color="auto"/>
            </w:tcBorders>
            <w:shd w:val="clear" w:color="auto" w:fill="FFFFFF"/>
            <w:vAlign w:val="bottom"/>
          </w:tcPr>
          <w:p w14:paraId="282854AE" w14:textId="07595393" w:rsidR="009A0B55" w:rsidRDefault="009A0B55" w:rsidP="00F676BD">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r>
            <w:r>
              <w:rPr>
                <w:rFonts w:ascii="Arial" w:hAnsi="Arial"/>
                <w:sz w:val="20"/>
              </w:rPr>
              <w:tab/>
              <w:t>Net cash outflow from operating activities</w:t>
            </w:r>
          </w:p>
        </w:tc>
        <w:tc>
          <w:tcPr>
            <w:tcW w:w="1595" w:type="dxa"/>
            <w:tcBorders>
              <w:left w:val="double" w:sz="4" w:space="0" w:color="auto"/>
            </w:tcBorders>
            <w:shd w:val="clear" w:color="auto" w:fill="FFFFFF"/>
            <w:vAlign w:val="bottom"/>
          </w:tcPr>
          <w:p w14:paraId="2E455374" w14:textId="77777777" w:rsidR="009A0B55" w:rsidRDefault="009A0B55" w:rsidP="009D1E29">
            <w:pPr>
              <w:pStyle w:val="pformab"/>
              <w:widowControl w:val="0"/>
              <w:shd w:val="clear" w:color="auto" w:fill="FFFFFF"/>
              <w:spacing w:before="0" w:after="40"/>
              <w:ind w:right="80"/>
              <w:jc w:val="right"/>
              <w:rPr>
                <w:rFonts w:ascii="Arial" w:hAnsi="Arial"/>
                <w:sz w:val="20"/>
                <w:u w:val="single"/>
              </w:rPr>
            </w:pPr>
          </w:p>
        </w:tc>
        <w:tc>
          <w:tcPr>
            <w:tcW w:w="1595" w:type="dxa"/>
            <w:tcBorders>
              <w:left w:val="double" w:sz="4" w:space="0" w:color="auto"/>
            </w:tcBorders>
            <w:shd w:val="clear" w:color="auto" w:fill="FFFFFF"/>
            <w:vAlign w:val="bottom"/>
          </w:tcPr>
          <w:p w14:paraId="349F647B" w14:textId="697A3120" w:rsidR="009A0B55" w:rsidRPr="00C704E0" w:rsidRDefault="009A0B55" w:rsidP="009D1E29">
            <w:pPr>
              <w:pStyle w:val="pformab"/>
              <w:widowControl w:val="0"/>
              <w:shd w:val="clear" w:color="auto" w:fill="FFFFFF"/>
              <w:spacing w:before="0" w:after="40"/>
              <w:ind w:right="55"/>
              <w:jc w:val="right"/>
              <w:rPr>
                <w:rFonts w:ascii="Arial" w:hAnsi="Arial"/>
                <w:sz w:val="20"/>
              </w:rPr>
            </w:pPr>
            <w:r w:rsidRPr="00C704E0">
              <w:rPr>
                <w:rFonts w:ascii="Arial" w:hAnsi="Arial"/>
                <w:sz w:val="20"/>
              </w:rPr>
              <w:t>$</w:t>
            </w:r>
            <w:r w:rsidR="00BB239F">
              <w:rPr>
                <w:rFonts w:ascii="Arial" w:hAnsi="Arial"/>
                <w:sz w:val="20"/>
              </w:rPr>
              <w:t xml:space="preserve"> </w:t>
            </w:r>
            <w:r w:rsidRPr="00C704E0">
              <w:rPr>
                <w:rFonts w:ascii="Arial" w:hAnsi="Arial"/>
                <w:sz w:val="20"/>
              </w:rPr>
              <w:t>(24,000</w:t>
            </w:r>
            <w:r w:rsidRPr="00471E9C">
              <w:rPr>
                <w:rFonts w:ascii="Arial" w:hAnsi="Arial"/>
                <w:sz w:val="20"/>
              </w:rPr>
              <w:t>)</w:t>
            </w:r>
          </w:p>
        </w:tc>
      </w:tr>
    </w:tbl>
    <w:p w14:paraId="3BB6F899" w14:textId="77777777" w:rsidR="00BA636F" w:rsidRDefault="00BA636F" w:rsidP="009A0B55">
      <w:pPr>
        <w:pStyle w:val="ptf"/>
        <w:widowControl w:val="0"/>
        <w:ind w:left="0"/>
        <w:rPr>
          <w:i/>
        </w:rPr>
      </w:pPr>
    </w:p>
    <w:p w14:paraId="463EC5B7" w14:textId="77777777" w:rsidR="00BA636F" w:rsidRDefault="00BA636F">
      <w:pPr>
        <w:widowControl/>
        <w:rPr>
          <w:i/>
          <w:color w:val="000000"/>
          <w:szCs w:val="24"/>
        </w:rPr>
      </w:pPr>
      <w:r>
        <w:rPr>
          <w:i/>
        </w:rPr>
        <w:br w:type="page"/>
      </w:r>
    </w:p>
    <w:p w14:paraId="30D1D8C3" w14:textId="756BDE5E" w:rsidR="009A0B55" w:rsidRPr="009D1E29" w:rsidRDefault="009A0B55" w:rsidP="009A0B55">
      <w:pPr>
        <w:pStyle w:val="ptf"/>
        <w:widowControl w:val="0"/>
        <w:ind w:left="0"/>
        <w:rPr>
          <w:i/>
        </w:rPr>
      </w:pPr>
      <w:r w:rsidRPr="009D1E29">
        <w:rPr>
          <w:i/>
        </w:rPr>
        <w:lastRenderedPageBreak/>
        <w:t>Req. 2</w:t>
      </w:r>
    </w:p>
    <w:p w14:paraId="7D75868E" w14:textId="77777777" w:rsidR="009A0B55" w:rsidRPr="00F7023E" w:rsidRDefault="009A0B55" w:rsidP="009A0B55">
      <w:pPr>
        <w:pStyle w:val="ptf"/>
        <w:widowControl w:val="0"/>
        <w:ind w:left="0"/>
        <w:rPr>
          <w:rFonts w:ascii="Arial" w:hAnsi="Arial" w:cs="Arial"/>
          <w:sz w:val="20"/>
          <w:szCs w:val="20"/>
        </w:rPr>
      </w:pPr>
      <w:r w:rsidRPr="00F7023E">
        <w:rPr>
          <w:rFonts w:ascii="Arial" w:hAnsi="Arial" w:cs="Arial"/>
          <w:sz w:val="20"/>
          <w:szCs w:val="20"/>
        </w:rPr>
        <w:t>The operating cash flows are weak.</w:t>
      </w:r>
    </w:p>
    <w:p w14:paraId="42B76D17" w14:textId="11F26091" w:rsidR="009A0B55" w:rsidRDefault="009147E2" w:rsidP="009A0B55">
      <w:pPr>
        <w:pStyle w:val="pl1"/>
        <w:widowControl w:val="0"/>
        <w:tabs>
          <w:tab w:val="left" w:pos="4345"/>
          <w:tab w:val="left" w:pos="4785"/>
        </w:tabs>
        <w:jc w:val="right"/>
        <w:rPr>
          <w:rFonts w:ascii="Arial" w:hAnsi="Arial" w:cs="Arial"/>
          <w:b/>
          <w:sz w:val="36"/>
          <w:szCs w:val="36"/>
        </w:rPr>
      </w:pPr>
      <w:r>
        <w:tab/>
      </w:r>
      <w:r w:rsidR="009A0B55" w:rsidRPr="00E43DA4">
        <w:rPr>
          <w:rFonts w:ascii="Arial" w:hAnsi="Arial" w:cs="Arial"/>
          <w:i/>
          <w:sz w:val="20"/>
          <w:szCs w:val="20"/>
        </w:rPr>
        <w:t>(10-15 min.)</w:t>
      </w:r>
      <w:r w:rsidR="009A0B55">
        <w:t xml:space="preserve"> </w:t>
      </w:r>
      <w:r w:rsidR="009D1E29">
        <w:rPr>
          <w:rFonts w:ascii="Arial" w:hAnsi="Arial" w:cs="Arial"/>
          <w:b/>
          <w:sz w:val="36"/>
          <w:szCs w:val="36"/>
        </w:rPr>
        <w:t>E1</w:t>
      </w:r>
      <w:r w:rsidR="009A0B55" w:rsidRPr="00E43DA4">
        <w:rPr>
          <w:rFonts w:ascii="Arial" w:hAnsi="Arial" w:cs="Arial"/>
          <w:b/>
          <w:sz w:val="36"/>
          <w:szCs w:val="36"/>
        </w:rPr>
        <w:t>7-</w:t>
      </w:r>
      <w:r w:rsidR="009A0B55">
        <w:rPr>
          <w:rFonts w:ascii="Arial" w:hAnsi="Arial" w:cs="Arial"/>
          <w:b/>
          <w:sz w:val="36"/>
          <w:szCs w:val="36"/>
        </w:rPr>
        <w:t>7</w:t>
      </w:r>
    </w:p>
    <w:tbl>
      <w:tblPr>
        <w:tblW w:w="8897"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215"/>
        <w:gridCol w:w="1242"/>
        <w:gridCol w:w="1440"/>
      </w:tblGrid>
      <w:tr w:rsidR="009A0B55" w14:paraId="328CAFEE" w14:textId="77777777" w:rsidTr="00C704E0">
        <w:tc>
          <w:tcPr>
            <w:tcW w:w="6215" w:type="dxa"/>
            <w:tcBorders>
              <w:right w:val="double" w:sz="4" w:space="0" w:color="auto"/>
            </w:tcBorders>
            <w:shd w:val="clear" w:color="auto" w:fill="FFFFFF"/>
            <w:vAlign w:val="bottom"/>
          </w:tcPr>
          <w:p w14:paraId="7D18B192" w14:textId="77777777" w:rsidR="009A0B55" w:rsidRPr="00C704E0" w:rsidRDefault="009A0B55" w:rsidP="00B7478A">
            <w:pPr>
              <w:pStyle w:val="pformab"/>
              <w:widowControl w:val="0"/>
              <w:shd w:val="clear" w:color="auto" w:fill="FFFFFF"/>
              <w:tabs>
                <w:tab w:val="left" w:pos="332"/>
                <w:tab w:val="left" w:pos="607"/>
                <w:tab w:val="left" w:pos="734"/>
              </w:tabs>
              <w:spacing w:before="40" w:after="40"/>
              <w:ind w:right="277"/>
              <w:rPr>
                <w:rFonts w:ascii="Arial" w:hAnsi="Arial"/>
                <w:b/>
                <w:sz w:val="20"/>
              </w:rPr>
            </w:pPr>
            <w:r w:rsidRPr="00C704E0">
              <w:rPr>
                <w:rFonts w:ascii="Arial" w:hAnsi="Arial"/>
                <w:b/>
                <w:sz w:val="20"/>
              </w:rPr>
              <w:t>Cash flows from operating activities</w:t>
            </w:r>
          </w:p>
        </w:tc>
        <w:tc>
          <w:tcPr>
            <w:tcW w:w="1242" w:type="dxa"/>
            <w:tcBorders>
              <w:left w:val="double" w:sz="4" w:space="0" w:color="auto"/>
            </w:tcBorders>
            <w:shd w:val="clear" w:color="auto" w:fill="FFFFFF"/>
            <w:vAlign w:val="bottom"/>
          </w:tcPr>
          <w:p w14:paraId="37613A3B" w14:textId="77777777" w:rsidR="009A0B55" w:rsidRDefault="009A0B55" w:rsidP="009D1E29">
            <w:pPr>
              <w:pStyle w:val="pformab"/>
              <w:widowControl w:val="0"/>
              <w:shd w:val="clear" w:color="auto" w:fill="FFFFFF"/>
              <w:spacing w:before="40" w:after="40"/>
              <w:ind w:right="72"/>
              <w:jc w:val="right"/>
              <w:rPr>
                <w:rFonts w:ascii="Arial" w:hAnsi="Arial"/>
                <w:sz w:val="20"/>
              </w:rPr>
            </w:pPr>
          </w:p>
        </w:tc>
        <w:tc>
          <w:tcPr>
            <w:tcW w:w="1440" w:type="dxa"/>
            <w:tcBorders>
              <w:left w:val="double" w:sz="4" w:space="0" w:color="auto"/>
            </w:tcBorders>
            <w:shd w:val="clear" w:color="auto" w:fill="FFFFFF"/>
            <w:vAlign w:val="bottom"/>
          </w:tcPr>
          <w:p w14:paraId="2803BD94" w14:textId="77777777" w:rsidR="009A0B55" w:rsidRDefault="009A0B55" w:rsidP="009D1E29">
            <w:pPr>
              <w:pStyle w:val="pformab"/>
              <w:widowControl w:val="0"/>
              <w:shd w:val="clear" w:color="auto" w:fill="FFFFFF"/>
              <w:spacing w:before="40" w:after="40"/>
              <w:ind w:right="72"/>
              <w:jc w:val="right"/>
              <w:rPr>
                <w:rFonts w:ascii="Arial" w:hAnsi="Arial"/>
                <w:sz w:val="20"/>
              </w:rPr>
            </w:pPr>
          </w:p>
        </w:tc>
      </w:tr>
      <w:tr w:rsidR="009A0B55" w:rsidRPr="00E43DA4" w14:paraId="2D7747EC" w14:textId="77777777" w:rsidTr="00C704E0">
        <w:tc>
          <w:tcPr>
            <w:tcW w:w="6215" w:type="dxa"/>
            <w:tcBorders>
              <w:right w:val="double" w:sz="4" w:space="0" w:color="auto"/>
            </w:tcBorders>
            <w:shd w:val="clear" w:color="auto" w:fill="FFFFFF"/>
            <w:vAlign w:val="bottom"/>
          </w:tcPr>
          <w:p w14:paraId="5A461D25" w14:textId="77777777" w:rsidR="009A0B55" w:rsidRDefault="009A0B55" w:rsidP="00B7478A">
            <w:pPr>
              <w:pStyle w:val="pformab"/>
              <w:widowControl w:val="0"/>
              <w:shd w:val="clear" w:color="auto" w:fill="FFFFFF"/>
              <w:tabs>
                <w:tab w:val="left" w:pos="332"/>
                <w:tab w:val="left" w:pos="607"/>
                <w:tab w:val="left" w:pos="734"/>
              </w:tabs>
              <w:spacing w:before="40" w:after="40"/>
              <w:ind w:right="277"/>
              <w:rPr>
                <w:rFonts w:ascii="Arial" w:hAnsi="Arial"/>
                <w:sz w:val="20"/>
              </w:rPr>
            </w:pPr>
            <w:r>
              <w:rPr>
                <w:rFonts w:ascii="Arial" w:hAnsi="Arial"/>
                <w:sz w:val="20"/>
              </w:rPr>
              <w:tab/>
              <w:t>Net income</w:t>
            </w:r>
          </w:p>
        </w:tc>
        <w:tc>
          <w:tcPr>
            <w:tcW w:w="1242" w:type="dxa"/>
            <w:tcBorders>
              <w:left w:val="double" w:sz="4" w:space="0" w:color="auto"/>
            </w:tcBorders>
            <w:shd w:val="clear" w:color="auto" w:fill="FFFFFF"/>
            <w:vAlign w:val="bottom"/>
          </w:tcPr>
          <w:p w14:paraId="4ED8EC8E" w14:textId="77777777" w:rsidR="009A0B55" w:rsidRDefault="009A0B55" w:rsidP="009D1E29">
            <w:pPr>
              <w:pStyle w:val="pformab"/>
              <w:widowControl w:val="0"/>
              <w:shd w:val="clear" w:color="auto" w:fill="FFFFFF"/>
              <w:spacing w:before="40" w:after="40"/>
              <w:ind w:right="72"/>
              <w:jc w:val="right"/>
              <w:rPr>
                <w:rFonts w:ascii="Arial" w:hAnsi="Arial"/>
                <w:sz w:val="20"/>
              </w:rPr>
            </w:pPr>
          </w:p>
        </w:tc>
        <w:tc>
          <w:tcPr>
            <w:tcW w:w="1440" w:type="dxa"/>
            <w:tcBorders>
              <w:left w:val="double" w:sz="4" w:space="0" w:color="auto"/>
            </w:tcBorders>
            <w:shd w:val="clear" w:color="auto" w:fill="FFFFFF"/>
            <w:vAlign w:val="bottom"/>
          </w:tcPr>
          <w:p w14:paraId="72F7F4CD" w14:textId="11858721" w:rsidR="009A0B55" w:rsidRPr="00E43DA4" w:rsidRDefault="008606D4" w:rsidP="009D1E29">
            <w:pPr>
              <w:pStyle w:val="pformab"/>
              <w:widowControl w:val="0"/>
              <w:shd w:val="clear" w:color="auto" w:fill="FFFFFF"/>
              <w:spacing w:before="40" w:after="40"/>
              <w:ind w:right="72"/>
              <w:jc w:val="right"/>
              <w:rPr>
                <w:rFonts w:ascii="Arial" w:hAnsi="Arial"/>
                <w:b/>
                <w:sz w:val="20"/>
              </w:rPr>
            </w:pPr>
            <w:r w:rsidRPr="00C704E0">
              <w:rPr>
                <w:rFonts w:ascii="Arial" w:hAnsi="Arial"/>
                <w:sz w:val="20"/>
              </w:rPr>
              <w:t>$</w:t>
            </w:r>
            <w:r>
              <w:rPr>
                <w:rFonts w:ascii="Arial" w:hAnsi="Arial"/>
                <w:b/>
                <w:sz w:val="20"/>
              </w:rPr>
              <w:t xml:space="preserve">       </w:t>
            </w:r>
            <w:r w:rsidR="009A0B55" w:rsidRPr="00E43DA4">
              <w:rPr>
                <w:rFonts w:ascii="Arial" w:hAnsi="Arial"/>
                <w:b/>
                <w:sz w:val="20"/>
              </w:rPr>
              <w:t>X</w:t>
            </w:r>
            <w:r w:rsidR="009A0B55">
              <w:rPr>
                <w:rFonts w:ascii="Arial" w:hAnsi="Arial"/>
                <w:b/>
                <w:sz w:val="20"/>
              </w:rPr>
              <w:t>*</w:t>
            </w:r>
          </w:p>
        </w:tc>
      </w:tr>
      <w:tr w:rsidR="009A0B55" w14:paraId="43C02A21" w14:textId="77777777" w:rsidTr="00C704E0">
        <w:tc>
          <w:tcPr>
            <w:tcW w:w="6215" w:type="dxa"/>
            <w:tcBorders>
              <w:right w:val="double" w:sz="4" w:space="0" w:color="auto"/>
            </w:tcBorders>
            <w:shd w:val="clear" w:color="auto" w:fill="FFFFFF"/>
            <w:vAlign w:val="bottom"/>
          </w:tcPr>
          <w:p w14:paraId="540EEE7E" w14:textId="5085BD59" w:rsidR="009A0B55" w:rsidRDefault="009A0B55" w:rsidP="00C704E0">
            <w:pPr>
              <w:pStyle w:val="pformab"/>
              <w:widowControl w:val="0"/>
              <w:shd w:val="clear" w:color="auto" w:fill="FFFFFF"/>
              <w:tabs>
                <w:tab w:val="left" w:pos="332"/>
                <w:tab w:val="left" w:pos="734"/>
                <w:tab w:val="right" w:pos="7207"/>
              </w:tabs>
              <w:spacing w:before="40" w:after="40"/>
              <w:ind w:left="432" w:right="274" w:hanging="432"/>
              <w:rPr>
                <w:rFonts w:ascii="Arial" w:hAnsi="Arial"/>
                <w:sz w:val="20"/>
              </w:rPr>
            </w:pPr>
            <w:r>
              <w:rPr>
                <w:rFonts w:ascii="Arial" w:hAnsi="Arial"/>
                <w:sz w:val="20"/>
              </w:rPr>
              <w:tab/>
            </w:r>
            <w:r w:rsidR="00AE4380">
              <w:rPr>
                <w:rFonts w:ascii="Arial" w:hAnsi="Arial"/>
                <w:sz w:val="20"/>
              </w:rPr>
              <w:t>Add (subtract) items that affect net income and cash flow differently:</w:t>
            </w:r>
          </w:p>
        </w:tc>
        <w:tc>
          <w:tcPr>
            <w:tcW w:w="1242" w:type="dxa"/>
            <w:tcBorders>
              <w:left w:val="double" w:sz="4" w:space="0" w:color="auto"/>
            </w:tcBorders>
            <w:shd w:val="clear" w:color="auto" w:fill="FFFFFF"/>
            <w:vAlign w:val="bottom"/>
          </w:tcPr>
          <w:p w14:paraId="5BE035BB" w14:textId="77777777" w:rsidR="009A0B55" w:rsidRDefault="009A0B55" w:rsidP="009D1E29">
            <w:pPr>
              <w:pStyle w:val="pformab"/>
              <w:widowControl w:val="0"/>
              <w:shd w:val="clear" w:color="auto" w:fill="FFFFFF"/>
              <w:spacing w:before="40" w:after="40"/>
              <w:ind w:right="72"/>
              <w:jc w:val="right"/>
              <w:rPr>
                <w:rFonts w:ascii="Arial" w:hAnsi="Arial"/>
                <w:sz w:val="20"/>
              </w:rPr>
            </w:pPr>
          </w:p>
        </w:tc>
        <w:tc>
          <w:tcPr>
            <w:tcW w:w="1440" w:type="dxa"/>
            <w:tcBorders>
              <w:left w:val="double" w:sz="4" w:space="0" w:color="auto"/>
            </w:tcBorders>
            <w:shd w:val="clear" w:color="auto" w:fill="FFFFFF"/>
            <w:vAlign w:val="bottom"/>
          </w:tcPr>
          <w:p w14:paraId="437A3E98" w14:textId="77777777" w:rsidR="009A0B55" w:rsidRDefault="009A0B55" w:rsidP="009D1E29">
            <w:pPr>
              <w:pStyle w:val="pformab"/>
              <w:widowControl w:val="0"/>
              <w:shd w:val="clear" w:color="auto" w:fill="FFFFFF"/>
              <w:spacing w:before="40" w:after="40"/>
              <w:ind w:right="72"/>
              <w:jc w:val="right"/>
              <w:rPr>
                <w:rFonts w:ascii="Arial" w:hAnsi="Arial"/>
                <w:sz w:val="20"/>
              </w:rPr>
            </w:pPr>
          </w:p>
        </w:tc>
      </w:tr>
      <w:tr w:rsidR="009A0B55" w14:paraId="7D90A1EF" w14:textId="77777777" w:rsidTr="00C704E0">
        <w:tc>
          <w:tcPr>
            <w:tcW w:w="6215" w:type="dxa"/>
            <w:tcBorders>
              <w:right w:val="double" w:sz="4" w:space="0" w:color="auto"/>
            </w:tcBorders>
            <w:shd w:val="clear" w:color="auto" w:fill="FFFFFF"/>
            <w:vAlign w:val="bottom"/>
          </w:tcPr>
          <w:p w14:paraId="2684B8EE" w14:textId="77777777" w:rsidR="009A0B55" w:rsidRDefault="009A0B55" w:rsidP="00B7478A">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Loss on the sale of equipment</w:t>
            </w:r>
          </w:p>
        </w:tc>
        <w:tc>
          <w:tcPr>
            <w:tcW w:w="1242" w:type="dxa"/>
            <w:tcBorders>
              <w:left w:val="double" w:sz="4" w:space="0" w:color="auto"/>
            </w:tcBorders>
            <w:shd w:val="clear" w:color="auto" w:fill="FFFFFF"/>
            <w:vAlign w:val="bottom"/>
          </w:tcPr>
          <w:p w14:paraId="4CB738EF" w14:textId="77777777" w:rsidR="009A0B55" w:rsidRDefault="009A0B55" w:rsidP="009D1E29">
            <w:pPr>
              <w:pStyle w:val="pformab"/>
              <w:widowControl w:val="0"/>
              <w:shd w:val="clear" w:color="auto" w:fill="FFFFFF"/>
              <w:tabs>
                <w:tab w:val="decimal" w:pos="1047"/>
              </w:tabs>
              <w:spacing w:before="40" w:after="40"/>
              <w:ind w:right="72"/>
              <w:jc w:val="right"/>
              <w:rPr>
                <w:rFonts w:ascii="Arial" w:hAnsi="Arial"/>
                <w:sz w:val="20"/>
              </w:rPr>
            </w:pPr>
            <w:r>
              <w:rPr>
                <w:rFonts w:ascii="Arial" w:hAnsi="Arial"/>
                <w:sz w:val="20"/>
              </w:rPr>
              <w:t>$ 1,500</w:t>
            </w:r>
          </w:p>
        </w:tc>
        <w:tc>
          <w:tcPr>
            <w:tcW w:w="1440" w:type="dxa"/>
            <w:tcBorders>
              <w:left w:val="double" w:sz="4" w:space="0" w:color="auto"/>
            </w:tcBorders>
            <w:shd w:val="clear" w:color="auto" w:fill="FFFFFF"/>
            <w:vAlign w:val="bottom"/>
          </w:tcPr>
          <w:p w14:paraId="2C1004B0" w14:textId="77777777" w:rsidR="009A0B55" w:rsidRDefault="009A0B55" w:rsidP="009D1E29">
            <w:pPr>
              <w:pStyle w:val="pformab"/>
              <w:widowControl w:val="0"/>
              <w:shd w:val="clear" w:color="auto" w:fill="FFFFFF"/>
              <w:spacing w:before="40" w:after="40"/>
              <w:ind w:right="72"/>
              <w:jc w:val="right"/>
              <w:rPr>
                <w:rFonts w:ascii="Arial" w:hAnsi="Arial"/>
                <w:sz w:val="20"/>
              </w:rPr>
            </w:pPr>
          </w:p>
        </w:tc>
      </w:tr>
      <w:tr w:rsidR="009A0B55" w14:paraId="067852DD" w14:textId="77777777" w:rsidTr="00C704E0">
        <w:tc>
          <w:tcPr>
            <w:tcW w:w="6215" w:type="dxa"/>
            <w:tcBorders>
              <w:right w:val="double" w:sz="4" w:space="0" w:color="auto"/>
            </w:tcBorders>
            <w:shd w:val="clear" w:color="auto" w:fill="FFFFFF"/>
            <w:vAlign w:val="bottom"/>
          </w:tcPr>
          <w:p w14:paraId="30A15166" w14:textId="2DF14385" w:rsidR="009A0B55" w:rsidRDefault="009A0B55" w:rsidP="00B7478A">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Amortization</w:t>
            </w:r>
            <w:r w:rsidR="00226D6F">
              <w:rPr>
                <w:rFonts w:ascii="Arial" w:hAnsi="Arial"/>
                <w:sz w:val="20"/>
              </w:rPr>
              <w:t xml:space="preserve"> expense</w:t>
            </w:r>
          </w:p>
        </w:tc>
        <w:tc>
          <w:tcPr>
            <w:tcW w:w="1242" w:type="dxa"/>
            <w:tcBorders>
              <w:left w:val="double" w:sz="4" w:space="0" w:color="auto"/>
            </w:tcBorders>
            <w:shd w:val="clear" w:color="auto" w:fill="FFFFFF"/>
            <w:vAlign w:val="bottom"/>
          </w:tcPr>
          <w:p w14:paraId="37BC8E65" w14:textId="77777777" w:rsidR="009A0B55" w:rsidRDefault="009A0B55" w:rsidP="009D1E29">
            <w:pPr>
              <w:pStyle w:val="pformab"/>
              <w:widowControl w:val="0"/>
              <w:shd w:val="clear" w:color="auto" w:fill="FFFFFF"/>
              <w:tabs>
                <w:tab w:val="decimal" w:pos="1047"/>
              </w:tabs>
              <w:spacing w:before="40" w:after="40"/>
              <w:ind w:right="72"/>
              <w:jc w:val="right"/>
              <w:rPr>
                <w:rFonts w:ascii="Arial" w:hAnsi="Arial"/>
                <w:sz w:val="20"/>
              </w:rPr>
            </w:pPr>
            <w:r>
              <w:rPr>
                <w:rFonts w:ascii="Arial" w:hAnsi="Arial"/>
                <w:sz w:val="20"/>
              </w:rPr>
              <w:t> 3,350</w:t>
            </w:r>
          </w:p>
        </w:tc>
        <w:tc>
          <w:tcPr>
            <w:tcW w:w="1440" w:type="dxa"/>
            <w:tcBorders>
              <w:left w:val="double" w:sz="4" w:space="0" w:color="auto"/>
            </w:tcBorders>
            <w:shd w:val="clear" w:color="auto" w:fill="FFFFFF"/>
            <w:vAlign w:val="bottom"/>
          </w:tcPr>
          <w:p w14:paraId="57AF9873" w14:textId="77777777" w:rsidR="009A0B55" w:rsidRDefault="009A0B55" w:rsidP="009D1E29">
            <w:pPr>
              <w:pStyle w:val="pformab"/>
              <w:widowControl w:val="0"/>
              <w:shd w:val="clear" w:color="auto" w:fill="FFFFFF"/>
              <w:spacing w:before="40" w:after="40"/>
              <w:ind w:right="72"/>
              <w:jc w:val="right"/>
              <w:rPr>
                <w:rFonts w:ascii="Arial" w:hAnsi="Arial"/>
                <w:sz w:val="20"/>
              </w:rPr>
            </w:pPr>
          </w:p>
        </w:tc>
      </w:tr>
      <w:tr w:rsidR="009A0B55" w14:paraId="72812284" w14:textId="77777777" w:rsidTr="00C704E0">
        <w:tc>
          <w:tcPr>
            <w:tcW w:w="6215" w:type="dxa"/>
            <w:tcBorders>
              <w:right w:val="double" w:sz="4" w:space="0" w:color="auto"/>
            </w:tcBorders>
            <w:shd w:val="clear" w:color="auto" w:fill="FFFFFF"/>
            <w:vAlign w:val="bottom"/>
          </w:tcPr>
          <w:p w14:paraId="510FAF04" w14:textId="77777777" w:rsidR="009A0B55" w:rsidRDefault="009A0B55" w:rsidP="00B7478A">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Decrease in inventory</w:t>
            </w:r>
          </w:p>
        </w:tc>
        <w:tc>
          <w:tcPr>
            <w:tcW w:w="1242" w:type="dxa"/>
            <w:tcBorders>
              <w:left w:val="double" w:sz="4" w:space="0" w:color="auto"/>
            </w:tcBorders>
            <w:shd w:val="clear" w:color="auto" w:fill="FFFFFF"/>
            <w:vAlign w:val="bottom"/>
          </w:tcPr>
          <w:p w14:paraId="61BA1846" w14:textId="77777777" w:rsidR="009A0B55" w:rsidRDefault="009A0B55" w:rsidP="009D1E29">
            <w:pPr>
              <w:pStyle w:val="pformab"/>
              <w:widowControl w:val="0"/>
              <w:shd w:val="clear" w:color="auto" w:fill="FFFFFF"/>
              <w:tabs>
                <w:tab w:val="decimal" w:pos="1047"/>
              </w:tabs>
              <w:spacing w:before="40" w:after="40"/>
              <w:ind w:right="72"/>
              <w:jc w:val="right"/>
              <w:rPr>
                <w:rFonts w:ascii="Arial" w:hAnsi="Arial"/>
                <w:sz w:val="20"/>
              </w:rPr>
            </w:pPr>
            <w:r>
              <w:rPr>
                <w:rFonts w:ascii="Arial" w:hAnsi="Arial"/>
                <w:sz w:val="20"/>
              </w:rPr>
              <w:t>2,175</w:t>
            </w:r>
          </w:p>
        </w:tc>
        <w:tc>
          <w:tcPr>
            <w:tcW w:w="1440" w:type="dxa"/>
            <w:tcBorders>
              <w:left w:val="double" w:sz="4" w:space="0" w:color="auto"/>
            </w:tcBorders>
            <w:shd w:val="clear" w:color="auto" w:fill="FFFFFF"/>
            <w:vAlign w:val="bottom"/>
          </w:tcPr>
          <w:p w14:paraId="3B421DE1" w14:textId="77777777" w:rsidR="009A0B55" w:rsidRDefault="009A0B55" w:rsidP="009D1E29">
            <w:pPr>
              <w:pStyle w:val="pformab"/>
              <w:widowControl w:val="0"/>
              <w:shd w:val="clear" w:color="auto" w:fill="FFFFFF"/>
              <w:spacing w:before="40" w:after="40"/>
              <w:ind w:right="72"/>
              <w:jc w:val="right"/>
              <w:rPr>
                <w:rFonts w:ascii="Arial" w:hAnsi="Arial"/>
                <w:sz w:val="20"/>
              </w:rPr>
            </w:pPr>
          </w:p>
        </w:tc>
      </w:tr>
      <w:tr w:rsidR="009A0B55" w14:paraId="4885BACA" w14:textId="77777777" w:rsidTr="00C704E0">
        <w:tc>
          <w:tcPr>
            <w:tcW w:w="6215" w:type="dxa"/>
            <w:tcBorders>
              <w:right w:val="double" w:sz="4" w:space="0" w:color="auto"/>
            </w:tcBorders>
            <w:shd w:val="clear" w:color="auto" w:fill="FFFFFF"/>
            <w:vAlign w:val="bottom"/>
          </w:tcPr>
          <w:p w14:paraId="5F1623BA" w14:textId="77777777" w:rsidR="009A0B55" w:rsidRDefault="009A0B55" w:rsidP="00B7478A">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Increase in prepaid expenses</w:t>
            </w:r>
          </w:p>
        </w:tc>
        <w:tc>
          <w:tcPr>
            <w:tcW w:w="1242" w:type="dxa"/>
            <w:tcBorders>
              <w:left w:val="double" w:sz="4" w:space="0" w:color="auto"/>
            </w:tcBorders>
            <w:shd w:val="clear" w:color="auto" w:fill="FFFFFF"/>
            <w:vAlign w:val="bottom"/>
          </w:tcPr>
          <w:p w14:paraId="6F65877C" w14:textId="77777777" w:rsidR="009A0B55" w:rsidRDefault="009A0B55" w:rsidP="009D1E29">
            <w:pPr>
              <w:pStyle w:val="pformab"/>
              <w:widowControl w:val="0"/>
              <w:shd w:val="clear" w:color="auto" w:fill="FFFFFF"/>
              <w:tabs>
                <w:tab w:val="decimal" w:pos="1047"/>
              </w:tabs>
              <w:spacing w:before="40" w:after="40"/>
              <w:ind w:right="72"/>
              <w:jc w:val="right"/>
              <w:rPr>
                <w:rFonts w:ascii="Arial" w:hAnsi="Arial"/>
                <w:sz w:val="20"/>
              </w:rPr>
            </w:pPr>
            <w:r>
              <w:rPr>
                <w:rFonts w:ascii="Arial" w:hAnsi="Arial"/>
                <w:sz w:val="20"/>
              </w:rPr>
              <w:t>(400)</w:t>
            </w:r>
          </w:p>
        </w:tc>
        <w:tc>
          <w:tcPr>
            <w:tcW w:w="1440" w:type="dxa"/>
            <w:tcBorders>
              <w:left w:val="double" w:sz="4" w:space="0" w:color="auto"/>
            </w:tcBorders>
            <w:shd w:val="clear" w:color="auto" w:fill="FFFFFF"/>
            <w:vAlign w:val="bottom"/>
          </w:tcPr>
          <w:p w14:paraId="250B95FC" w14:textId="77777777" w:rsidR="009A0B55" w:rsidRDefault="009A0B55" w:rsidP="009D1E29">
            <w:pPr>
              <w:pStyle w:val="pformab"/>
              <w:widowControl w:val="0"/>
              <w:shd w:val="clear" w:color="auto" w:fill="FFFFFF"/>
              <w:spacing w:before="40" w:after="40"/>
              <w:ind w:right="72"/>
              <w:jc w:val="right"/>
              <w:rPr>
                <w:rFonts w:ascii="Arial" w:hAnsi="Arial"/>
                <w:sz w:val="20"/>
                <w:u w:val="single"/>
              </w:rPr>
            </w:pPr>
          </w:p>
        </w:tc>
      </w:tr>
      <w:tr w:rsidR="009A0B55" w14:paraId="2CD630D0" w14:textId="77777777" w:rsidTr="00C704E0">
        <w:tc>
          <w:tcPr>
            <w:tcW w:w="6215" w:type="dxa"/>
            <w:tcBorders>
              <w:right w:val="double" w:sz="4" w:space="0" w:color="auto"/>
            </w:tcBorders>
            <w:shd w:val="clear" w:color="auto" w:fill="FFFFFF"/>
            <w:vAlign w:val="bottom"/>
          </w:tcPr>
          <w:p w14:paraId="4D5BB3D8" w14:textId="77777777" w:rsidR="009A0B55" w:rsidRDefault="009A0B55" w:rsidP="00B7478A">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Increase in accounts payable</w:t>
            </w:r>
          </w:p>
        </w:tc>
        <w:tc>
          <w:tcPr>
            <w:tcW w:w="1242" w:type="dxa"/>
            <w:tcBorders>
              <w:left w:val="double" w:sz="4" w:space="0" w:color="auto"/>
            </w:tcBorders>
            <w:shd w:val="clear" w:color="auto" w:fill="FFFFFF"/>
            <w:vAlign w:val="bottom"/>
          </w:tcPr>
          <w:p w14:paraId="520F44DA" w14:textId="77777777" w:rsidR="009A0B55" w:rsidRDefault="009A0B55" w:rsidP="009D1E29">
            <w:pPr>
              <w:pStyle w:val="pformab"/>
              <w:widowControl w:val="0"/>
              <w:shd w:val="clear" w:color="auto" w:fill="FFFFFF"/>
              <w:tabs>
                <w:tab w:val="decimal" w:pos="1047"/>
              </w:tabs>
              <w:spacing w:before="40" w:after="40"/>
              <w:ind w:right="72"/>
              <w:jc w:val="right"/>
              <w:rPr>
                <w:rFonts w:ascii="Arial" w:hAnsi="Arial"/>
                <w:sz w:val="20"/>
              </w:rPr>
            </w:pPr>
            <w:r>
              <w:rPr>
                <w:rFonts w:ascii="Arial" w:hAnsi="Arial"/>
                <w:sz w:val="20"/>
              </w:rPr>
              <w:t>600</w:t>
            </w:r>
          </w:p>
        </w:tc>
        <w:tc>
          <w:tcPr>
            <w:tcW w:w="1440" w:type="dxa"/>
            <w:tcBorders>
              <w:left w:val="double" w:sz="4" w:space="0" w:color="auto"/>
            </w:tcBorders>
            <w:shd w:val="clear" w:color="auto" w:fill="FFFFFF"/>
            <w:vAlign w:val="bottom"/>
          </w:tcPr>
          <w:p w14:paraId="2ED141CD" w14:textId="77777777" w:rsidR="009A0B55" w:rsidRDefault="009A0B55" w:rsidP="009D1E29">
            <w:pPr>
              <w:pStyle w:val="pformab"/>
              <w:widowControl w:val="0"/>
              <w:shd w:val="clear" w:color="auto" w:fill="FFFFFF"/>
              <w:spacing w:before="40" w:after="40"/>
              <w:ind w:right="72"/>
              <w:jc w:val="right"/>
              <w:rPr>
                <w:rFonts w:ascii="Arial" w:hAnsi="Arial"/>
                <w:sz w:val="20"/>
                <w:u w:val="single"/>
              </w:rPr>
            </w:pPr>
          </w:p>
        </w:tc>
      </w:tr>
      <w:tr w:rsidR="009A0B55" w14:paraId="7ECAF263" w14:textId="77777777" w:rsidTr="00C704E0">
        <w:tc>
          <w:tcPr>
            <w:tcW w:w="6215" w:type="dxa"/>
            <w:tcBorders>
              <w:right w:val="double" w:sz="4" w:space="0" w:color="auto"/>
            </w:tcBorders>
            <w:shd w:val="clear" w:color="auto" w:fill="FFFFFF"/>
            <w:vAlign w:val="bottom"/>
          </w:tcPr>
          <w:p w14:paraId="301B5F26" w14:textId="77777777" w:rsidR="009A0B55" w:rsidRDefault="009A0B55" w:rsidP="00B7478A">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Decrease in legal fees payable</w:t>
            </w:r>
          </w:p>
        </w:tc>
        <w:tc>
          <w:tcPr>
            <w:tcW w:w="1242" w:type="dxa"/>
            <w:tcBorders>
              <w:left w:val="double" w:sz="4" w:space="0" w:color="auto"/>
            </w:tcBorders>
            <w:shd w:val="clear" w:color="auto" w:fill="FFFFFF"/>
            <w:vAlign w:val="bottom"/>
          </w:tcPr>
          <w:p w14:paraId="251E0880" w14:textId="77777777" w:rsidR="009A0B55" w:rsidRDefault="009A0B55" w:rsidP="009D1E29">
            <w:pPr>
              <w:pStyle w:val="pformab"/>
              <w:widowControl w:val="0"/>
              <w:shd w:val="clear" w:color="auto" w:fill="FFFFFF"/>
              <w:tabs>
                <w:tab w:val="decimal" w:pos="1047"/>
              </w:tabs>
              <w:spacing w:before="40" w:after="40"/>
              <w:ind w:right="72"/>
              <w:jc w:val="right"/>
              <w:rPr>
                <w:rFonts w:ascii="Arial" w:hAnsi="Arial"/>
                <w:sz w:val="20"/>
              </w:rPr>
            </w:pPr>
            <w:r>
              <w:rPr>
                <w:rFonts w:ascii="Arial" w:hAnsi="Arial"/>
                <w:sz w:val="20"/>
              </w:rPr>
              <w:t>(1,000)</w:t>
            </w:r>
          </w:p>
        </w:tc>
        <w:tc>
          <w:tcPr>
            <w:tcW w:w="1440" w:type="dxa"/>
            <w:tcBorders>
              <w:left w:val="double" w:sz="4" w:space="0" w:color="auto"/>
            </w:tcBorders>
            <w:shd w:val="clear" w:color="auto" w:fill="FFFFFF"/>
            <w:vAlign w:val="bottom"/>
          </w:tcPr>
          <w:p w14:paraId="0C38EC39" w14:textId="77777777" w:rsidR="009A0B55" w:rsidRDefault="009A0B55" w:rsidP="009D1E29">
            <w:pPr>
              <w:pStyle w:val="pformab"/>
              <w:widowControl w:val="0"/>
              <w:shd w:val="clear" w:color="auto" w:fill="FFFFFF"/>
              <w:spacing w:before="40" w:after="40"/>
              <w:ind w:right="72"/>
              <w:jc w:val="right"/>
              <w:rPr>
                <w:rFonts w:ascii="Arial" w:hAnsi="Arial"/>
                <w:sz w:val="20"/>
              </w:rPr>
            </w:pPr>
          </w:p>
        </w:tc>
      </w:tr>
      <w:tr w:rsidR="009A0B55" w14:paraId="3F48CD7A" w14:textId="77777777" w:rsidTr="00C704E0">
        <w:tc>
          <w:tcPr>
            <w:tcW w:w="6215" w:type="dxa"/>
            <w:tcBorders>
              <w:right w:val="double" w:sz="4" w:space="0" w:color="auto"/>
            </w:tcBorders>
            <w:shd w:val="clear" w:color="auto" w:fill="FFFFFF"/>
            <w:vAlign w:val="bottom"/>
          </w:tcPr>
          <w:p w14:paraId="4AC1BC32" w14:textId="77777777" w:rsidR="009A0B55" w:rsidRDefault="009A0B55" w:rsidP="00B7478A">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Increase in trade accounts receivable</w:t>
            </w:r>
          </w:p>
        </w:tc>
        <w:tc>
          <w:tcPr>
            <w:tcW w:w="1242" w:type="dxa"/>
            <w:tcBorders>
              <w:left w:val="double" w:sz="4" w:space="0" w:color="auto"/>
            </w:tcBorders>
            <w:shd w:val="clear" w:color="auto" w:fill="FFFFFF"/>
            <w:vAlign w:val="bottom"/>
          </w:tcPr>
          <w:p w14:paraId="055DAA4D" w14:textId="0FBB87E6" w:rsidR="009A0B55" w:rsidRPr="00C704E0" w:rsidRDefault="009A0B55" w:rsidP="009D1E29">
            <w:pPr>
              <w:pStyle w:val="pformab"/>
              <w:widowControl w:val="0"/>
              <w:shd w:val="clear" w:color="auto" w:fill="FFFFFF"/>
              <w:tabs>
                <w:tab w:val="decimal" w:pos="1047"/>
              </w:tabs>
              <w:spacing w:before="40" w:after="40"/>
              <w:ind w:right="72"/>
              <w:jc w:val="right"/>
              <w:rPr>
                <w:rFonts w:ascii="Arial" w:hAnsi="Arial"/>
                <w:sz w:val="20"/>
                <w:u w:val="single"/>
              </w:rPr>
            </w:pPr>
            <w:r w:rsidRPr="00C704E0">
              <w:rPr>
                <w:rFonts w:ascii="Arial" w:hAnsi="Arial"/>
                <w:sz w:val="20"/>
                <w:u w:val="single"/>
              </w:rPr>
              <w:t>(2</w:t>
            </w:r>
            <w:r w:rsidR="00BB239F">
              <w:rPr>
                <w:rFonts w:ascii="Arial" w:hAnsi="Arial"/>
                <w:sz w:val="20"/>
                <w:u w:val="single"/>
              </w:rPr>
              <w:t>,</w:t>
            </w:r>
            <w:r w:rsidRPr="00C704E0">
              <w:rPr>
                <w:rFonts w:ascii="Arial" w:hAnsi="Arial"/>
                <w:sz w:val="20"/>
                <w:u w:val="single"/>
              </w:rPr>
              <w:t>000)</w:t>
            </w:r>
          </w:p>
        </w:tc>
        <w:tc>
          <w:tcPr>
            <w:tcW w:w="1440" w:type="dxa"/>
            <w:tcBorders>
              <w:left w:val="double" w:sz="4" w:space="0" w:color="auto"/>
            </w:tcBorders>
            <w:shd w:val="clear" w:color="auto" w:fill="FFFFFF"/>
            <w:vAlign w:val="bottom"/>
          </w:tcPr>
          <w:p w14:paraId="755B012B" w14:textId="77777777" w:rsidR="009A0B55" w:rsidRDefault="009A0B55" w:rsidP="009D1E29">
            <w:pPr>
              <w:pStyle w:val="pformab"/>
              <w:widowControl w:val="0"/>
              <w:shd w:val="clear" w:color="auto" w:fill="FFFFFF"/>
              <w:spacing w:before="40" w:after="40"/>
              <w:ind w:right="72"/>
              <w:jc w:val="right"/>
              <w:rPr>
                <w:rFonts w:ascii="Arial" w:hAnsi="Arial"/>
                <w:sz w:val="20"/>
                <w:u w:val="single"/>
              </w:rPr>
            </w:pPr>
          </w:p>
        </w:tc>
      </w:tr>
      <w:tr w:rsidR="009A0B55" w14:paraId="2DD93999" w14:textId="77777777" w:rsidTr="00C704E0">
        <w:tc>
          <w:tcPr>
            <w:tcW w:w="6215" w:type="dxa"/>
            <w:tcBorders>
              <w:right w:val="double" w:sz="4" w:space="0" w:color="auto"/>
            </w:tcBorders>
            <w:shd w:val="clear" w:color="auto" w:fill="FFFFFF"/>
            <w:vAlign w:val="bottom"/>
          </w:tcPr>
          <w:p w14:paraId="66FF88BA" w14:textId="03E461ED" w:rsidR="009A0B55" w:rsidRDefault="009A0B55" w:rsidP="00B7478A">
            <w:pPr>
              <w:pStyle w:val="pformab"/>
              <w:widowControl w:val="0"/>
              <w:shd w:val="clear" w:color="auto" w:fill="FFFFFF"/>
              <w:tabs>
                <w:tab w:val="left" w:pos="332"/>
                <w:tab w:val="left" w:pos="734"/>
                <w:tab w:val="left" w:pos="1136"/>
                <w:tab w:val="right" w:pos="7207"/>
              </w:tabs>
              <w:spacing w:before="40" w:after="40"/>
              <w:ind w:right="277"/>
              <w:rPr>
                <w:rFonts w:ascii="Arial" w:hAnsi="Arial"/>
                <w:sz w:val="20"/>
              </w:rPr>
            </w:pPr>
            <w:r>
              <w:rPr>
                <w:rFonts w:ascii="Arial" w:hAnsi="Arial"/>
                <w:sz w:val="20"/>
              </w:rPr>
              <w:tab/>
            </w:r>
            <w:r>
              <w:rPr>
                <w:rFonts w:ascii="Arial" w:hAnsi="Arial"/>
                <w:sz w:val="20"/>
              </w:rPr>
              <w:tab/>
            </w:r>
            <w:r>
              <w:rPr>
                <w:rFonts w:ascii="Arial" w:hAnsi="Arial"/>
                <w:sz w:val="20"/>
              </w:rPr>
              <w:tab/>
              <w:t>Net cash inflow from operating activities</w:t>
            </w:r>
          </w:p>
        </w:tc>
        <w:tc>
          <w:tcPr>
            <w:tcW w:w="1242" w:type="dxa"/>
            <w:tcBorders>
              <w:left w:val="double" w:sz="4" w:space="0" w:color="auto"/>
            </w:tcBorders>
            <w:shd w:val="clear" w:color="auto" w:fill="FFFFFF"/>
            <w:vAlign w:val="bottom"/>
          </w:tcPr>
          <w:p w14:paraId="742D2561" w14:textId="77777777" w:rsidR="009A0B55" w:rsidRDefault="009A0B55" w:rsidP="009D1E29">
            <w:pPr>
              <w:pStyle w:val="pformab"/>
              <w:widowControl w:val="0"/>
              <w:shd w:val="clear" w:color="auto" w:fill="FFFFFF"/>
              <w:tabs>
                <w:tab w:val="decimal" w:pos="1047"/>
              </w:tabs>
              <w:spacing w:before="40" w:after="40"/>
              <w:ind w:right="72"/>
              <w:jc w:val="right"/>
              <w:rPr>
                <w:rFonts w:ascii="Arial" w:hAnsi="Arial"/>
                <w:sz w:val="20"/>
              </w:rPr>
            </w:pPr>
          </w:p>
        </w:tc>
        <w:tc>
          <w:tcPr>
            <w:tcW w:w="1440" w:type="dxa"/>
            <w:tcBorders>
              <w:left w:val="double" w:sz="4" w:space="0" w:color="auto"/>
            </w:tcBorders>
            <w:shd w:val="clear" w:color="auto" w:fill="FFFFFF"/>
            <w:vAlign w:val="bottom"/>
          </w:tcPr>
          <w:p w14:paraId="02FFE3F7" w14:textId="35BDEC6E" w:rsidR="009A0B55" w:rsidRDefault="009A0B55" w:rsidP="009D1E29">
            <w:pPr>
              <w:pStyle w:val="pformab"/>
              <w:widowControl w:val="0"/>
              <w:shd w:val="clear" w:color="auto" w:fill="FFFFFF"/>
              <w:spacing w:before="40" w:after="40"/>
              <w:ind w:right="72"/>
              <w:jc w:val="right"/>
              <w:rPr>
                <w:rFonts w:ascii="Arial" w:hAnsi="Arial"/>
                <w:sz w:val="20"/>
                <w:u w:val="single"/>
              </w:rPr>
            </w:pPr>
            <w:r>
              <w:rPr>
                <w:rFonts w:ascii="Arial" w:hAnsi="Arial"/>
                <w:sz w:val="20"/>
                <w:u w:val="single"/>
              </w:rPr>
              <w:t>   4,225</w:t>
            </w:r>
          </w:p>
        </w:tc>
      </w:tr>
      <w:tr w:rsidR="009A0B55" w14:paraId="774B42FD" w14:textId="77777777" w:rsidTr="00C704E0">
        <w:tc>
          <w:tcPr>
            <w:tcW w:w="6215" w:type="dxa"/>
            <w:tcBorders>
              <w:right w:val="double" w:sz="4" w:space="0" w:color="auto"/>
            </w:tcBorders>
            <w:shd w:val="clear" w:color="auto" w:fill="FFFFFF"/>
            <w:vAlign w:val="bottom"/>
          </w:tcPr>
          <w:p w14:paraId="01836546" w14:textId="77777777" w:rsidR="009A0B55" w:rsidRDefault="009A0B55" w:rsidP="00B7478A">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Net increase in cash</w:t>
            </w:r>
          </w:p>
        </w:tc>
        <w:tc>
          <w:tcPr>
            <w:tcW w:w="1242" w:type="dxa"/>
            <w:tcBorders>
              <w:left w:val="double" w:sz="4" w:space="0" w:color="auto"/>
            </w:tcBorders>
            <w:shd w:val="clear" w:color="auto" w:fill="FFFFFF"/>
            <w:vAlign w:val="bottom"/>
          </w:tcPr>
          <w:p w14:paraId="28D0EBDF" w14:textId="77777777" w:rsidR="009A0B55" w:rsidRDefault="009A0B55" w:rsidP="009D1E29">
            <w:pPr>
              <w:pStyle w:val="pformab"/>
              <w:widowControl w:val="0"/>
              <w:shd w:val="clear" w:color="auto" w:fill="FFFFFF"/>
              <w:spacing w:before="40" w:after="40"/>
              <w:ind w:right="72"/>
              <w:jc w:val="right"/>
              <w:rPr>
                <w:rFonts w:ascii="Arial" w:hAnsi="Arial"/>
                <w:sz w:val="20"/>
                <w:u w:val="single"/>
              </w:rPr>
            </w:pPr>
          </w:p>
        </w:tc>
        <w:tc>
          <w:tcPr>
            <w:tcW w:w="1440" w:type="dxa"/>
            <w:tcBorders>
              <w:left w:val="double" w:sz="4" w:space="0" w:color="auto"/>
            </w:tcBorders>
            <w:shd w:val="clear" w:color="auto" w:fill="FFFFFF"/>
            <w:vAlign w:val="bottom"/>
          </w:tcPr>
          <w:p w14:paraId="71F5A1C0" w14:textId="73E237F0" w:rsidR="009A0B55" w:rsidRDefault="008606D4" w:rsidP="009D1E29">
            <w:pPr>
              <w:pStyle w:val="pformab"/>
              <w:widowControl w:val="0"/>
              <w:shd w:val="clear" w:color="auto" w:fill="FFFFFF"/>
              <w:spacing w:before="40" w:after="40"/>
              <w:ind w:right="72"/>
              <w:jc w:val="right"/>
              <w:rPr>
                <w:rFonts w:ascii="Arial" w:hAnsi="Arial"/>
                <w:sz w:val="20"/>
              </w:rPr>
            </w:pPr>
            <w:r>
              <w:rPr>
                <w:rFonts w:ascii="Arial" w:hAnsi="Arial"/>
                <w:sz w:val="20"/>
              </w:rPr>
              <w:t>$</w:t>
            </w:r>
            <w:r w:rsidR="009A0B55">
              <w:rPr>
                <w:rFonts w:ascii="Arial" w:hAnsi="Arial"/>
                <w:sz w:val="20"/>
              </w:rPr>
              <w:t>40,625</w:t>
            </w:r>
          </w:p>
        </w:tc>
      </w:tr>
    </w:tbl>
    <w:p w14:paraId="1D55CC4A" w14:textId="77777777" w:rsidR="009A0B55" w:rsidRDefault="009A0B55" w:rsidP="009A0B55">
      <w:pPr>
        <w:pStyle w:val="pl1"/>
        <w:widowControl w:val="0"/>
        <w:tabs>
          <w:tab w:val="left" w:pos="4345"/>
          <w:tab w:val="left" w:pos="4785"/>
        </w:tabs>
        <w:jc w:val="left"/>
      </w:pPr>
    </w:p>
    <w:p w14:paraId="7F8AE767" w14:textId="29CC2C37" w:rsidR="009A0B55" w:rsidRDefault="009A0B55" w:rsidP="00CF4D6D">
      <w:pPr>
        <w:pStyle w:val="pl1"/>
        <w:widowControl w:val="0"/>
        <w:tabs>
          <w:tab w:val="left" w:pos="4345"/>
          <w:tab w:val="left" w:pos="4785"/>
        </w:tabs>
        <w:ind w:left="0" w:firstLine="0"/>
        <w:jc w:val="left"/>
        <w:rPr>
          <w:rFonts w:ascii="Arial" w:hAnsi="Arial" w:cs="Arial"/>
          <w:sz w:val="20"/>
          <w:szCs w:val="20"/>
        </w:rPr>
      </w:pPr>
      <w:r w:rsidRPr="00F7023E">
        <w:rPr>
          <w:rFonts w:ascii="Arial" w:hAnsi="Arial" w:cs="Arial"/>
          <w:b/>
          <w:sz w:val="20"/>
          <w:szCs w:val="20"/>
        </w:rPr>
        <w:t>X</w:t>
      </w:r>
      <w:r w:rsidRPr="00F7023E">
        <w:rPr>
          <w:rFonts w:ascii="Arial" w:hAnsi="Arial" w:cs="Arial"/>
          <w:sz w:val="20"/>
          <w:szCs w:val="20"/>
        </w:rPr>
        <w:t xml:space="preserve"> </w:t>
      </w:r>
      <w:proofErr w:type="gramStart"/>
      <w:r w:rsidRPr="00F7023E">
        <w:rPr>
          <w:rFonts w:ascii="Arial" w:hAnsi="Arial" w:cs="Arial"/>
          <w:sz w:val="20"/>
          <w:szCs w:val="20"/>
        </w:rPr>
        <w:t xml:space="preserve">=  </w:t>
      </w:r>
      <w:r w:rsidRPr="00F7023E">
        <w:rPr>
          <w:rFonts w:ascii="Arial" w:hAnsi="Arial" w:cs="Arial"/>
          <w:sz w:val="20"/>
          <w:szCs w:val="20"/>
          <w:bdr w:val="single" w:sz="4" w:space="0" w:color="auto"/>
        </w:rPr>
        <w:t>$</w:t>
      </w:r>
      <w:proofErr w:type="gramEnd"/>
      <w:r w:rsidRPr="00F7023E">
        <w:rPr>
          <w:rFonts w:ascii="Arial" w:hAnsi="Arial" w:cs="Arial"/>
          <w:sz w:val="20"/>
          <w:szCs w:val="20"/>
          <w:bdr w:val="single" w:sz="4" w:space="0" w:color="auto"/>
        </w:rPr>
        <w:t xml:space="preserve">36,400          </w:t>
      </w:r>
      <w:r w:rsidRPr="00F7023E">
        <w:rPr>
          <w:rFonts w:ascii="Arial" w:hAnsi="Arial" w:cs="Arial"/>
          <w:sz w:val="20"/>
          <w:szCs w:val="20"/>
        </w:rPr>
        <w:t xml:space="preserve"> </w:t>
      </w:r>
      <w:r>
        <w:rPr>
          <w:rFonts w:ascii="Arial" w:hAnsi="Arial" w:cs="Arial"/>
          <w:sz w:val="20"/>
          <w:szCs w:val="20"/>
        </w:rPr>
        <w:t>: 40,625 – 4,225</w:t>
      </w:r>
    </w:p>
    <w:p w14:paraId="38732194" w14:textId="153A4F38" w:rsidR="00A11570" w:rsidRDefault="00E95943" w:rsidP="00CF4D6D">
      <w:pPr>
        <w:pStyle w:val="ph3"/>
        <w:widowControl w:val="0"/>
        <w:tabs>
          <w:tab w:val="right" w:pos="8855"/>
        </w:tabs>
        <w:ind w:left="-110" w:right="-468"/>
        <w:jc w:val="left"/>
      </w:pPr>
      <w:r w:rsidRPr="00F01A63">
        <w:rPr>
          <w:b/>
        </w:rPr>
        <w:t>Net income is $36,400</w:t>
      </w:r>
    </w:p>
    <w:p w14:paraId="33DBFE3D" w14:textId="203B6AAB" w:rsidR="00A11570" w:rsidRDefault="00A11570" w:rsidP="009D1E29">
      <w:pPr>
        <w:pStyle w:val="ph3"/>
        <w:widowControl w:val="0"/>
        <w:tabs>
          <w:tab w:val="right" w:pos="8855"/>
        </w:tabs>
        <w:spacing w:after="120"/>
        <w:ind w:left="-115" w:right="-29"/>
        <w:rPr>
          <w:b/>
          <w:i w:val="0"/>
          <w:sz w:val="36"/>
          <w:szCs w:val="36"/>
        </w:rPr>
      </w:pPr>
      <w:r>
        <w:t xml:space="preserve">(15-20 min.) </w:t>
      </w:r>
      <w:r w:rsidR="009D1E29">
        <w:rPr>
          <w:b/>
          <w:i w:val="0"/>
          <w:sz w:val="36"/>
          <w:szCs w:val="36"/>
        </w:rPr>
        <w:t>E1</w:t>
      </w:r>
      <w:r>
        <w:rPr>
          <w:b/>
          <w:i w:val="0"/>
          <w:sz w:val="36"/>
          <w:szCs w:val="36"/>
        </w:rPr>
        <w:t>7-8</w:t>
      </w:r>
    </w:p>
    <w:tbl>
      <w:tblPr>
        <w:tblW w:w="8925"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751"/>
        <w:gridCol w:w="1587"/>
        <w:gridCol w:w="1587"/>
      </w:tblGrid>
      <w:tr w:rsidR="00A11570" w14:paraId="347CC965" w14:textId="77777777" w:rsidTr="00C704E0">
        <w:trPr>
          <w:trHeight w:val="275"/>
        </w:trPr>
        <w:tc>
          <w:tcPr>
            <w:tcW w:w="8925" w:type="dxa"/>
            <w:gridSpan w:val="3"/>
            <w:shd w:val="clear" w:color="auto" w:fill="FFFFFF"/>
            <w:vAlign w:val="bottom"/>
          </w:tcPr>
          <w:p w14:paraId="563E70DE" w14:textId="19DC416C" w:rsidR="00A11570" w:rsidRPr="00CF4D6D" w:rsidRDefault="00956E8B" w:rsidP="00C704E0">
            <w:pPr>
              <w:pStyle w:val="pformab"/>
              <w:widowControl w:val="0"/>
              <w:shd w:val="clear" w:color="auto" w:fill="FFFFFF"/>
              <w:tabs>
                <w:tab w:val="decimal" w:pos="1157"/>
              </w:tabs>
              <w:spacing w:before="40" w:after="40"/>
              <w:ind w:right="167"/>
              <w:jc w:val="center"/>
              <w:rPr>
                <w:rFonts w:ascii="Arial" w:hAnsi="Arial"/>
                <w:b/>
                <w:sz w:val="20"/>
              </w:rPr>
            </w:pPr>
            <w:r w:rsidRPr="00CF4D6D">
              <w:rPr>
                <w:rFonts w:ascii="Arial" w:hAnsi="Arial"/>
                <w:b/>
                <w:sz w:val="20"/>
              </w:rPr>
              <w:t>VINTAGE COLOUR ENGRAVING</w:t>
            </w:r>
          </w:p>
        </w:tc>
      </w:tr>
      <w:tr w:rsidR="00A11570" w14:paraId="65D3D574" w14:textId="77777777" w:rsidTr="00C704E0">
        <w:trPr>
          <w:trHeight w:val="275"/>
        </w:trPr>
        <w:tc>
          <w:tcPr>
            <w:tcW w:w="8925" w:type="dxa"/>
            <w:gridSpan w:val="3"/>
            <w:shd w:val="clear" w:color="auto" w:fill="FFFFFF"/>
            <w:vAlign w:val="bottom"/>
          </w:tcPr>
          <w:p w14:paraId="3246EBE1" w14:textId="77777777" w:rsidR="00A11570" w:rsidRDefault="00A11570" w:rsidP="00C704E0">
            <w:pPr>
              <w:pStyle w:val="pformab"/>
              <w:widowControl w:val="0"/>
              <w:shd w:val="clear" w:color="auto" w:fill="FFFFFF"/>
              <w:tabs>
                <w:tab w:val="decimal" w:pos="1157"/>
              </w:tabs>
              <w:spacing w:before="40" w:after="40"/>
              <w:ind w:right="167"/>
              <w:jc w:val="center"/>
              <w:rPr>
                <w:rFonts w:ascii="Arial" w:hAnsi="Arial"/>
                <w:sz w:val="20"/>
              </w:rPr>
            </w:pPr>
            <w:r>
              <w:rPr>
                <w:rFonts w:ascii="Arial" w:hAnsi="Arial"/>
                <w:sz w:val="20"/>
              </w:rPr>
              <w:t>Cash Flow Statement</w:t>
            </w:r>
            <w:r w:rsidR="00E37764">
              <w:rPr>
                <w:rFonts w:ascii="Arial" w:hAnsi="Arial"/>
                <w:sz w:val="20"/>
              </w:rPr>
              <w:t xml:space="preserve"> (partial)</w:t>
            </w:r>
          </w:p>
        </w:tc>
      </w:tr>
      <w:tr w:rsidR="00A11570" w14:paraId="34B3F8A8" w14:textId="77777777" w:rsidTr="00C704E0">
        <w:trPr>
          <w:trHeight w:val="259"/>
        </w:trPr>
        <w:tc>
          <w:tcPr>
            <w:tcW w:w="8925" w:type="dxa"/>
            <w:gridSpan w:val="3"/>
            <w:shd w:val="clear" w:color="auto" w:fill="FFFFFF"/>
            <w:vAlign w:val="bottom"/>
          </w:tcPr>
          <w:p w14:paraId="0AB09E42" w14:textId="77777777" w:rsidR="00A11570" w:rsidRDefault="00A11570" w:rsidP="00C704E0">
            <w:pPr>
              <w:pStyle w:val="pformab"/>
              <w:widowControl w:val="0"/>
              <w:shd w:val="clear" w:color="auto" w:fill="FFFFFF"/>
              <w:tabs>
                <w:tab w:val="decimal" w:pos="1157"/>
              </w:tabs>
              <w:spacing w:before="40" w:after="40"/>
              <w:ind w:right="167"/>
              <w:jc w:val="center"/>
              <w:rPr>
                <w:rFonts w:ascii="Arial" w:hAnsi="Arial"/>
                <w:sz w:val="20"/>
              </w:rPr>
            </w:pPr>
            <w:r>
              <w:rPr>
                <w:rFonts w:ascii="Arial" w:hAnsi="Arial"/>
                <w:sz w:val="20"/>
              </w:rPr>
              <w:t>For the Year Ended April 30, 2020</w:t>
            </w:r>
          </w:p>
        </w:tc>
      </w:tr>
      <w:tr w:rsidR="00A11570" w14:paraId="328CEEA8" w14:textId="77777777" w:rsidTr="00C704E0">
        <w:trPr>
          <w:trHeight w:val="320"/>
        </w:trPr>
        <w:tc>
          <w:tcPr>
            <w:tcW w:w="5751" w:type="dxa"/>
            <w:tcBorders>
              <w:right w:val="double" w:sz="4" w:space="0" w:color="auto"/>
            </w:tcBorders>
            <w:shd w:val="clear" w:color="auto" w:fill="FFFFFF"/>
            <w:vAlign w:val="bottom"/>
          </w:tcPr>
          <w:p w14:paraId="77572516" w14:textId="77777777" w:rsidR="00A11570" w:rsidRPr="00C704E0" w:rsidRDefault="00A11570" w:rsidP="00B7478A">
            <w:pPr>
              <w:pStyle w:val="pformab"/>
              <w:widowControl w:val="0"/>
              <w:shd w:val="clear" w:color="auto" w:fill="FFFFFF"/>
              <w:tabs>
                <w:tab w:val="left" w:pos="332"/>
                <w:tab w:val="left" w:pos="607"/>
                <w:tab w:val="left" w:pos="734"/>
              </w:tabs>
              <w:spacing w:before="40" w:after="40"/>
              <w:ind w:right="277"/>
              <w:rPr>
                <w:rFonts w:ascii="Arial" w:hAnsi="Arial"/>
                <w:b/>
                <w:sz w:val="20"/>
              </w:rPr>
            </w:pPr>
            <w:r w:rsidRPr="00C704E0">
              <w:rPr>
                <w:rFonts w:ascii="Arial" w:hAnsi="Arial"/>
                <w:b/>
                <w:sz w:val="20"/>
              </w:rPr>
              <w:t>Cash flows from operating activities</w:t>
            </w:r>
          </w:p>
        </w:tc>
        <w:tc>
          <w:tcPr>
            <w:tcW w:w="1587" w:type="dxa"/>
            <w:tcBorders>
              <w:left w:val="double" w:sz="4" w:space="0" w:color="auto"/>
            </w:tcBorders>
            <w:shd w:val="clear" w:color="auto" w:fill="FFFFFF"/>
            <w:vAlign w:val="bottom"/>
          </w:tcPr>
          <w:p w14:paraId="6536B7F3" w14:textId="77777777" w:rsidR="00A11570" w:rsidRDefault="00A11570" w:rsidP="009D1E29">
            <w:pPr>
              <w:pStyle w:val="pformab"/>
              <w:widowControl w:val="0"/>
              <w:shd w:val="clear" w:color="auto" w:fill="FFFFFF"/>
              <w:spacing w:before="40" w:after="40"/>
              <w:ind w:right="43"/>
              <w:jc w:val="right"/>
              <w:rPr>
                <w:rFonts w:ascii="Arial" w:hAnsi="Arial"/>
                <w:sz w:val="20"/>
              </w:rPr>
            </w:pPr>
          </w:p>
        </w:tc>
        <w:tc>
          <w:tcPr>
            <w:tcW w:w="1587" w:type="dxa"/>
            <w:tcBorders>
              <w:left w:val="double" w:sz="4" w:space="0" w:color="auto"/>
            </w:tcBorders>
            <w:shd w:val="clear" w:color="auto" w:fill="FFFFFF"/>
            <w:vAlign w:val="bottom"/>
          </w:tcPr>
          <w:p w14:paraId="7F3BC1F6" w14:textId="77777777" w:rsidR="00A11570" w:rsidRDefault="00A11570" w:rsidP="009D1E29">
            <w:pPr>
              <w:pStyle w:val="pformab"/>
              <w:widowControl w:val="0"/>
              <w:shd w:val="clear" w:color="auto" w:fill="FFFFFF"/>
              <w:spacing w:before="40" w:after="40"/>
              <w:ind w:right="10"/>
              <w:jc w:val="right"/>
              <w:rPr>
                <w:rFonts w:ascii="Arial" w:hAnsi="Arial"/>
                <w:sz w:val="20"/>
              </w:rPr>
            </w:pPr>
          </w:p>
        </w:tc>
      </w:tr>
      <w:tr w:rsidR="00A11570" w14:paraId="4B97DA39" w14:textId="77777777" w:rsidTr="00C704E0">
        <w:trPr>
          <w:trHeight w:val="305"/>
        </w:trPr>
        <w:tc>
          <w:tcPr>
            <w:tcW w:w="5751" w:type="dxa"/>
            <w:tcBorders>
              <w:right w:val="double" w:sz="4" w:space="0" w:color="auto"/>
            </w:tcBorders>
            <w:shd w:val="clear" w:color="auto" w:fill="FFFFFF"/>
            <w:vAlign w:val="bottom"/>
          </w:tcPr>
          <w:p w14:paraId="63AC7946" w14:textId="77777777" w:rsidR="00A11570" w:rsidRDefault="00A11570" w:rsidP="00B7478A">
            <w:pPr>
              <w:pStyle w:val="pformab"/>
              <w:widowControl w:val="0"/>
              <w:shd w:val="clear" w:color="auto" w:fill="FFFFFF"/>
              <w:tabs>
                <w:tab w:val="left" w:pos="332"/>
                <w:tab w:val="left" w:pos="607"/>
                <w:tab w:val="left" w:pos="734"/>
              </w:tabs>
              <w:spacing w:before="40" w:after="40"/>
              <w:ind w:right="277"/>
              <w:rPr>
                <w:rFonts w:ascii="Arial" w:hAnsi="Arial"/>
                <w:sz w:val="20"/>
              </w:rPr>
            </w:pPr>
            <w:r>
              <w:rPr>
                <w:rFonts w:ascii="Arial" w:hAnsi="Arial"/>
                <w:sz w:val="20"/>
              </w:rPr>
              <w:tab/>
              <w:t>Net income</w:t>
            </w:r>
          </w:p>
        </w:tc>
        <w:tc>
          <w:tcPr>
            <w:tcW w:w="1587" w:type="dxa"/>
            <w:tcBorders>
              <w:left w:val="double" w:sz="4" w:space="0" w:color="auto"/>
            </w:tcBorders>
            <w:shd w:val="clear" w:color="auto" w:fill="FFFFFF"/>
            <w:vAlign w:val="bottom"/>
          </w:tcPr>
          <w:p w14:paraId="6AB54EE4" w14:textId="77777777" w:rsidR="00A11570" w:rsidRDefault="00A11570" w:rsidP="009D1E29">
            <w:pPr>
              <w:pStyle w:val="pformab"/>
              <w:widowControl w:val="0"/>
              <w:shd w:val="clear" w:color="auto" w:fill="FFFFFF"/>
              <w:spacing w:before="40" w:after="40"/>
              <w:ind w:right="43"/>
              <w:jc w:val="right"/>
              <w:rPr>
                <w:rFonts w:ascii="Arial" w:hAnsi="Arial"/>
                <w:sz w:val="20"/>
              </w:rPr>
            </w:pPr>
          </w:p>
        </w:tc>
        <w:tc>
          <w:tcPr>
            <w:tcW w:w="1587" w:type="dxa"/>
            <w:tcBorders>
              <w:left w:val="double" w:sz="4" w:space="0" w:color="auto"/>
            </w:tcBorders>
            <w:shd w:val="clear" w:color="auto" w:fill="FFFFFF"/>
            <w:vAlign w:val="bottom"/>
          </w:tcPr>
          <w:p w14:paraId="48A06036" w14:textId="20DE2A77" w:rsidR="00A11570" w:rsidRDefault="00A11570" w:rsidP="00BB239F">
            <w:pPr>
              <w:pStyle w:val="pformab"/>
              <w:widowControl w:val="0"/>
              <w:shd w:val="clear" w:color="auto" w:fill="FFFFFF"/>
              <w:spacing w:before="40" w:after="40"/>
              <w:ind w:right="6"/>
              <w:jc w:val="right"/>
              <w:rPr>
                <w:rFonts w:ascii="Arial" w:hAnsi="Arial"/>
                <w:sz w:val="20"/>
              </w:rPr>
            </w:pPr>
            <w:r>
              <w:rPr>
                <w:rFonts w:ascii="Arial" w:hAnsi="Arial"/>
                <w:sz w:val="20"/>
              </w:rPr>
              <w:t>$</w:t>
            </w:r>
            <w:r w:rsidR="009D1E29">
              <w:rPr>
                <w:rFonts w:ascii="Arial" w:hAnsi="Arial"/>
                <w:sz w:val="20"/>
              </w:rPr>
              <w:t xml:space="preserve"> </w:t>
            </w:r>
            <w:r w:rsidR="008606D4">
              <w:rPr>
                <w:rFonts w:ascii="Arial" w:hAnsi="Arial"/>
                <w:sz w:val="20"/>
              </w:rPr>
              <w:t>3</w:t>
            </w:r>
            <w:r>
              <w:rPr>
                <w:rFonts w:ascii="Arial" w:hAnsi="Arial"/>
                <w:sz w:val="20"/>
              </w:rPr>
              <w:t>6,000</w:t>
            </w:r>
          </w:p>
        </w:tc>
      </w:tr>
      <w:tr w:rsidR="00A11570" w14:paraId="552ED064" w14:textId="77777777" w:rsidTr="00C704E0">
        <w:trPr>
          <w:trHeight w:val="550"/>
        </w:trPr>
        <w:tc>
          <w:tcPr>
            <w:tcW w:w="5751" w:type="dxa"/>
            <w:tcBorders>
              <w:right w:val="double" w:sz="4" w:space="0" w:color="auto"/>
            </w:tcBorders>
            <w:shd w:val="clear" w:color="auto" w:fill="FFFFFF"/>
            <w:vAlign w:val="bottom"/>
          </w:tcPr>
          <w:p w14:paraId="1B9B980C" w14:textId="77777777" w:rsidR="00A11570" w:rsidRDefault="00A11570" w:rsidP="00C704E0">
            <w:pPr>
              <w:pStyle w:val="pformab"/>
              <w:widowControl w:val="0"/>
              <w:shd w:val="clear" w:color="auto" w:fill="FFFFFF"/>
              <w:tabs>
                <w:tab w:val="left" w:pos="332"/>
                <w:tab w:val="left" w:pos="734"/>
                <w:tab w:val="right" w:pos="7207"/>
              </w:tabs>
              <w:spacing w:before="40" w:after="40"/>
              <w:ind w:left="432" w:right="274" w:hanging="432"/>
              <w:rPr>
                <w:rFonts w:ascii="Arial" w:hAnsi="Arial"/>
                <w:sz w:val="20"/>
              </w:rPr>
            </w:pPr>
            <w:r>
              <w:rPr>
                <w:rFonts w:ascii="Arial" w:hAnsi="Arial"/>
                <w:sz w:val="20"/>
              </w:rPr>
              <w:tab/>
              <w:t>Add (subtract) items that affect net income and cash flow differently:</w:t>
            </w:r>
            <w:r>
              <w:rPr>
                <w:rFonts w:ascii="Arial" w:hAnsi="Arial"/>
                <w:sz w:val="20"/>
              </w:rPr>
              <w:tab/>
            </w:r>
          </w:p>
        </w:tc>
        <w:tc>
          <w:tcPr>
            <w:tcW w:w="1587" w:type="dxa"/>
            <w:tcBorders>
              <w:left w:val="double" w:sz="4" w:space="0" w:color="auto"/>
            </w:tcBorders>
            <w:shd w:val="clear" w:color="auto" w:fill="FFFFFF"/>
            <w:vAlign w:val="bottom"/>
          </w:tcPr>
          <w:p w14:paraId="3B24C7F2" w14:textId="77777777" w:rsidR="00A11570" w:rsidRDefault="00A11570" w:rsidP="009D1E29">
            <w:pPr>
              <w:pStyle w:val="pformab"/>
              <w:widowControl w:val="0"/>
              <w:shd w:val="clear" w:color="auto" w:fill="FFFFFF"/>
              <w:spacing w:before="40" w:after="40"/>
              <w:ind w:right="43"/>
              <w:jc w:val="right"/>
              <w:rPr>
                <w:rFonts w:ascii="Arial" w:hAnsi="Arial"/>
                <w:sz w:val="20"/>
                <w:u w:val="single"/>
              </w:rPr>
            </w:pPr>
          </w:p>
        </w:tc>
        <w:tc>
          <w:tcPr>
            <w:tcW w:w="1587" w:type="dxa"/>
            <w:tcBorders>
              <w:left w:val="double" w:sz="4" w:space="0" w:color="auto"/>
            </w:tcBorders>
            <w:shd w:val="clear" w:color="auto" w:fill="FFFFFF"/>
            <w:vAlign w:val="bottom"/>
          </w:tcPr>
          <w:p w14:paraId="0D17629D" w14:textId="77777777" w:rsidR="00A11570" w:rsidRDefault="00A11570" w:rsidP="009D1E29">
            <w:pPr>
              <w:pStyle w:val="pformab"/>
              <w:widowControl w:val="0"/>
              <w:shd w:val="clear" w:color="auto" w:fill="FFFFFF"/>
              <w:spacing w:before="40" w:after="40"/>
              <w:ind w:right="10"/>
              <w:jc w:val="right"/>
              <w:rPr>
                <w:rFonts w:ascii="Arial" w:hAnsi="Arial"/>
                <w:sz w:val="20"/>
              </w:rPr>
            </w:pPr>
          </w:p>
        </w:tc>
      </w:tr>
      <w:tr w:rsidR="00A11570" w14:paraId="3067FD18" w14:textId="77777777" w:rsidTr="00C704E0">
        <w:trPr>
          <w:trHeight w:val="305"/>
        </w:trPr>
        <w:tc>
          <w:tcPr>
            <w:tcW w:w="5751" w:type="dxa"/>
            <w:tcBorders>
              <w:right w:val="double" w:sz="4" w:space="0" w:color="auto"/>
            </w:tcBorders>
            <w:shd w:val="clear" w:color="auto" w:fill="FFFFFF"/>
            <w:vAlign w:val="bottom"/>
          </w:tcPr>
          <w:p w14:paraId="7FFD5E5F" w14:textId="3A75DEEA" w:rsidR="00A11570" w:rsidRDefault="00A11570"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Amortization</w:t>
            </w:r>
            <w:r w:rsidR="00226D6F">
              <w:rPr>
                <w:rFonts w:ascii="Arial" w:hAnsi="Arial"/>
                <w:sz w:val="20"/>
              </w:rPr>
              <w:t xml:space="preserve"> expense</w:t>
            </w:r>
          </w:p>
        </w:tc>
        <w:tc>
          <w:tcPr>
            <w:tcW w:w="1587" w:type="dxa"/>
            <w:tcBorders>
              <w:left w:val="double" w:sz="4" w:space="0" w:color="auto"/>
            </w:tcBorders>
            <w:shd w:val="clear" w:color="auto" w:fill="FFFFFF"/>
            <w:vAlign w:val="bottom"/>
          </w:tcPr>
          <w:p w14:paraId="361A5EBE" w14:textId="49BDDA52" w:rsidR="00A11570" w:rsidRPr="00E43DA4" w:rsidRDefault="00A11570" w:rsidP="009D1E29">
            <w:pPr>
              <w:pStyle w:val="pformab"/>
              <w:widowControl w:val="0"/>
              <w:shd w:val="clear" w:color="auto" w:fill="FFFFFF"/>
              <w:spacing w:before="40" w:after="40"/>
              <w:ind w:right="43"/>
              <w:jc w:val="right"/>
              <w:rPr>
                <w:rFonts w:ascii="Arial" w:hAnsi="Arial"/>
                <w:sz w:val="20"/>
              </w:rPr>
            </w:pPr>
            <w:r>
              <w:rPr>
                <w:rFonts w:ascii="Arial" w:hAnsi="Arial"/>
                <w:sz w:val="20"/>
              </w:rPr>
              <w:t>$    5,000</w:t>
            </w:r>
          </w:p>
        </w:tc>
        <w:tc>
          <w:tcPr>
            <w:tcW w:w="1587" w:type="dxa"/>
            <w:tcBorders>
              <w:left w:val="double" w:sz="4" w:space="0" w:color="auto"/>
            </w:tcBorders>
            <w:shd w:val="clear" w:color="auto" w:fill="FFFFFF"/>
            <w:vAlign w:val="bottom"/>
          </w:tcPr>
          <w:p w14:paraId="2CB17F28" w14:textId="77777777" w:rsidR="00A11570" w:rsidRDefault="00A11570" w:rsidP="009D1E29">
            <w:pPr>
              <w:pStyle w:val="pformab"/>
              <w:widowControl w:val="0"/>
              <w:shd w:val="clear" w:color="auto" w:fill="FFFFFF"/>
              <w:spacing w:before="40" w:after="40"/>
              <w:ind w:right="10"/>
              <w:jc w:val="right"/>
              <w:rPr>
                <w:rFonts w:ascii="Arial" w:hAnsi="Arial"/>
                <w:sz w:val="20"/>
              </w:rPr>
            </w:pPr>
          </w:p>
        </w:tc>
      </w:tr>
      <w:tr w:rsidR="00A11570" w14:paraId="172F19D2" w14:textId="77777777" w:rsidTr="00C704E0">
        <w:trPr>
          <w:trHeight w:val="305"/>
        </w:trPr>
        <w:tc>
          <w:tcPr>
            <w:tcW w:w="5751" w:type="dxa"/>
            <w:tcBorders>
              <w:right w:val="double" w:sz="4" w:space="0" w:color="auto"/>
            </w:tcBorders>
            <w:shd w:val="clear" w:color="auto" w:fill="FFFFFF"/>
            <w:vAlign w:val="bottom"/>
          </w:tcPr>
          <w:p w14:paraId="20655A36" w14:textId="77777777" w:rsidR="00A11570" w:rsidRDefault="00A11570"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 xml:space="preserve">             Loss on sale of land</w:t>
            </w:r>
          </w:p>
        </w:tc>
        <w:tc>
          <w:tcPr>
            <w:tcW w:w="1587" w:type="dxa"/>
            <w:tcBorders>
              <w:left w:val="double" w:sz="4" w:space="0" w:color="auto"/>
            </w:tcBorders>
            <w:shd w:val="clear" w:color="auto" w:fill="FFFFFF"/>
            <w:vAlign w:val="bottom"/>
          </w:tcPr>
          <w:p w14:paraId="6B4290F2" w14:textId="77777777" w:rsidR="00A11570" w:rsidRDefault="00A11570" w:rsidP="009D1E29">
            <w:pPr>
              <w:pStyle w:val="pformab"/>
              <w:widowControl w:val="0"/>
              <w:shd w:val="clear" w:color="auto" w:fill="FFFFFF"/>
              <w:spacing w:before="40" w:after="40"/>
              <w:ind w:right="43"/>
              <w:jc w:val="right"/>
              <w:rPr>
                <w:rFonts w:ascii="Arial" w:hAnsi="Arial"/>
                <w:sz w:val="20"/>
              </w:rPr>
            </w:pPr>
            <w:r>
              <w:rPr>
                <w:rFonts w:ascii="Arial" w:hAnsi="Arial"/>
                <w:sz w:val="20"/>
              </w:rPr>
              <w:t>4,000</w:t>
            </w:r>
          </w:p>
        </w:tc>
        <w:tc>
          <w:tcPr>
            <w:tcW w:w="1587" w:type="dxa"/>
            <w:tcBorders>
              <w:left w:val="double" w:sz="4" w:space="0" w:color="auto"/>
            </w:tcBorders>
            <w:shd w:val="clear" w:color="auto" w:fill="FFFFFF"/>
            <w:vAlign w:val="bottom"/>
          </w:tcPr>
          <w:p w14:paraId="73BF911E" w14:textId="77777777" w:rsidR="00A11570" w:rsidRDefault="00A11570" w:rsidP="009D1E29">
            <w:pPr>
              <w:pStyle w:val="pformab"/>
              <w:widowControl w:val="0"/>
              <w:shd w:val="clear" w:color="auto" w:fill="FFFFFF"/>
              <w:spacing w:before="40" w:after="40"/>
              <w:ind w:right="10"/>
              <w:jc w:val="right"/>
              <w:rPr>
                <w:rFonts w:ascii="Arial" w:hAnsi="Arial"/>
                <w:sz w:val="20"/>
              </w:rPr>
            </w:pPr>
          </w:p>
        </w:tc>
      </w:tr>
      <w:tr w:rsidR="00A11570" w14:paraId="3AD4D018" w14:textId="77777777" w:rsidTr="00C704E0">
        <w:trPr>
          <w:trHeight w:val="320"/>
        </w:trPr>
        <w:tc>
          <w:tcPr>
            <w:tcW w:w="5751" w:type="dxa"/>
            <w:tcBorders>
              <w:right w:val="double" w:sz="4" w:space="0" w:color="auto"/>
            </w:tcBorders>
            <w:shd w:val="clear" w:color="auto" w:fill="FFFFFF"/>
            <w:vAlign w:val="bottom"/>
          </w:tcPr>
          <w:p w14:paraId="04FE52C0" w14:textId="77777777" w:rsidR="00A11570" w:rsidRDefault="00A11570"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Increase in current assets other than cash</w:t>
            </w:r>
          </w:p>
        </w:tc>
        <w:tc>
          <w:tcPr>
            <w:tcW w:w="1587" w:type="dxa"/>
            <w:tcBorders>
              <w:left w:val="double" w:sz="4" w:space="0" w:color="auto"/>
            </w:tcBorders>
            <w:shd w:val="clear" w:color="auto" w:fill="FFFFFF"/>
            <w:vAlign w:val="bottom"/>
          </w:tcPr>
          <w:p w14:paraId="2BB951D7" w14:textId="77777777" w:rsidR="00A11570" w:rsidRPr="00CF47A2" w:rsidRDefault="00A11570" w:rsidP="00BB239F">
            <w:pPr>
              <w:pStyle w:val="pformab"/>
              <w:widowControl w:val="0"/>
              <w:shd w:val="clear" w:color="auto" w:fill="FFFFFF"/>
              <w:spacing w:before="40" w:after="40"/>
              <w:jc w:val="right"/>
              <w:rPr>
                <w:rFonts w:ascii="Arial" w:hAnsi="Arial"/>
                <w:sz w:val="20"/>
              </w:rPr>
            </w:pPr>
            <w:r>
              <w:rPr>
                <w:rFonts w:ascii="Arial" w:hAnsi="Arial"/>
                <w:sz w:val="20"/>
              </w:rPr>
              <w:t>(10,000)</w:t>
            </w:r>
          </w:p>
        </w:tc>
        <w:tc>
          <w:tcPr>
            <w:tcW w:w="1587" w:type="dxa"/>
            <w:tcBorders>
              <w:left w:val="double" w:sz="4" w:space="0" w:color="auto"/>
            </w:tcBorders>
            <w:shd w:val="clear" w:color="auto" w:fill="FFFFFF"/>
            <w:vAlign w:val="bottom"/>
          </w:tcPr>
          <w:p w14:paraId="7F856085" w14:textId="77777777" w:rsidR="00A11570" w:rsidRDefault="00A11570" w:rsidP="009D1E29">
            <w:pPr>
              <w:pStyle w:val="pformab"/>
              <w:widowControl w:val="0"/>
              <w:shd w:val="clear" w:color="auto" w:fill="FFFFFF"/>
              <w:spacing w:before="40" w:after="40"/>
              <w:ind w:right="10"/>
              <w:jc w:val="right"/>
              <w:rPr>
                <w:rFonts w:ascii="Arial" w:hAnsi="Arial"/>
                <w:sz w:val="20"/>
              </w:rPr>
            </w:pPr>
          </w:p>
        </w:tc>
      </w:tr>
      <w:tr w:rsidR="00A11570" w14:paraId="5D7A1707" w14:textId="77777777" w:rsidTr="00C704E0">
        <w:trPr>
          <w:trHeight w:val="305"/>
        </w:trPr>
        <w:tc>
          <w:tcPr>
            <w:tcW w:w="5751" w:type="dxa"/>
            <w:tcBorders>
              <w:right w:val="double" w:sz="4" w:space="0" w:color="auto"/>
            </w:tcBorders>
            <w:shd w:val="clear" w:color="auto" w:fill="FFFFFF"/>
            <w:vAlign w:val="bottom"/>
          </w:tcPr>
          <w:p w14:paraId="113FF347" w14:textId="77777777" w:rsidR="00A11570" w:rsidRDefault="00A11570"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Decrease in current liabilities</w:t>
            </w:r>
          </w:p>
        </w:tc>
        <w:tc>
          <w:tcPr>
            <w:tcW w:w="1587" w:type="dxa"/>
            <w:tcBorders>
              <w:left w:val="double" w:sz="4" w:space="0" w:color="auto"/>
            </w:tcBorders>
            <w:shd w:val="clear" w:color="auto" w:fill="FFFFFF"/>
            <w:vAlign w:val="bottom"/>
          </w:tcPr>
          <w:p w14:paraId="5D649401" w14:textId="7133EA33" w:rsidR="00A11570" w:rsidRPr="00CF47A2" w:rsidRDefault="00BA636F" w:rsidP="00BB239F">
            <w:pPr>
              <w:pStyle w:val="pformab"/>
              <w:widowControl w:val="0"/>
              <w:shd w:val="clear" w:color="auto" w:fill="FFFFFF"/>
              <w:spacing w:before="40" w:after="40"/>
              <w:jc w:val="right"/>
              <w:rPr>
                <w:rFonts w:ascii="Arial" w:hAnsi="Arial"/>
                <w:sz w:val="20"/>
                <w:u w:val="single"/>
              </w:rPr>
            </w:pPr>
            <w:r>
              <w:rPr>
                <w:rFonts w:ascii="Arial" w:hAnsi="Arial"/>
                <w:sz w:val="20"/>
                <w:u w:val="single"/>
              </w:rPr>
              <w:t xml:space="preserve">  </w:t>
            </w:r>
            <w:r w:rsidR="00A11570">
              <w:rPr>
                <w:rFonts w:ascii="Arial" w:hAnsi="Arial"/>
                <w:sz w:val="20"/>
                <w:u w:val="single"/>
              </w:rPr>
              <w:t>(19,000)</w:t>
            </w:r>
          </w:p>
        </w:tc>
        <w:tc>
          <w:tcPr>
            <w:tcW w:w="1587" w:type="dxa"/>
            <w:tcBorders>
              <w:left w:val="double" w:sz="4" w:space="0" w:color="auto"/>
            </w:tcBorders>
            <w:shd w:val="clear" w:color="auto" w:fill="FFFFFF"/>
            <w:vAlign w:val="bottom"/>
          </w:tcPr>
          <w:p w14:paraId="768EC074" w14:textId="6FAC95DE" w:rsidR="00A11570" w:rsidRPr="00CF47A2" w:rsidRDefault="00BA636F" w:rsidP="00BB239F">
            <w:pPr>
              <w:pStyle w:val="pformab"/>
              <w:widowControl w:val="0"/>
              <w:shd w:val="clear" w:color="auto" w:fill="FFFFFF"/>
              <w:spacing w:before="40" w:after="40"/>
              <w:ind w:right="-84"/>
              <w:jc w:val="right"/>
              <w:rPr>
                <w:rFonts w:ascii="Arial" w:hAnsi="Arial"/>
                <w:sz w:val="20"/>
                <w:u w:val="single"/>
              </w:rPr>
            </w:pPr>
            <w:r>
              <w:rPr>
                <w:rFonts w:ascii="Arial" w:hAnsi="Arial"/>
                <w:sz w:val="20"/>
                <w:u w:val="single"/>
              </w:rPr>
              <w:t xml:space="preserve"> </w:t>
            </w:r>
            <w:r w:rsidR="00A11570">
              <w:rPr>
                <w:rFonts w:ascii="Arial" w:hAnsi="Arial"/>
                <w:sz w:val="20"/>
                <w:u w:val="single"/>
              </w:rPr>
              <w:t>(20,000)</w:t>
            </w:r>
          </w:p>
        </w:tc>
      </w:tr>
      <w:tr w:rsidR="00A11570" w14:paraId="62FCB7D2" w14:textId="77777777" w:rsidTr="00C704E0">
        <w:trPr>
          <w:trHeight w:val="305"/>
        </w:trPr>
        <w:tc>
          <w:tcPr>
            <w:tcW w:w="5751" w:type="dxa"/>
            <w:tcBorders>
              <w:right w:val="double" w:sz="4" w:space="0" w:color="auto"/>
            </w:tcBorders>
            <w:shd w:val="clear" w:color="auto" w:fill="FFFFFF"/>
            <w:vAlign w:val="bottom"/>
          </w:tcPr>
          <w:p w14:paraId="2FD24F2C" w14:textId="136D5D93" w:rsidR="00A11570" w:rsidRDefault="008C01CD"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 xml:space="preserve">                  </w:t>
            </w:r>
            <w:r w:rsidR="00A11570">
              <w:rPr>
                <w:rFonts w:ascii="Arial" w:hAnsi="Arial"/>
                <w:sz w:val="20"/>
              </w:rPr>
              <w:t xml:space="preserve">Net cash </w:t>
            </w:r>
            <w:r w:rsidR="00CB7BF3">
              <w:rPr>
                <w:rFonts w:ascii="Arial" w:hAnsi="Arial"/>
                <w:sz w:val="20"/>
              </w:rPr>
              <w:t xml:space="preserve">inflow </w:t>
            </w:r>
            <w:r w:rsidR="00A11570">
              <w:rPr>
                <w:rFonts w:ascii="Arial" w:hAnsi="Arial"/>
                <w:sz w:val="20"/>
              </w:rPr>
              <w:t>from operating activities</w:t>
            </w:r>
          </w:p>
        </w:tc>
        <w:tc>
          <w:tcPr>
            <w:tcW w:w="1587" w:type="dxa"/>
            <w:tcBorders>
              <w:left w:val="double" w:sz="4" w:space="0" w:color="auto"/>
            </w:tcBorders>
            <w:shd w:val="clear" w:color="auto" w:fill="FFFFFF"/>
            <w:vAlign w:val="bottom"/>
          </w:tcPr>
          <w:p w14:paraId="3234067B" w14:textId="77777777" w:rsidR="00A11570" w:rsidRDefault="00A11570" w:rsidP="009D1E29">
            <w:pPr>
              <w:pStyle w:val="pformab"/>
              <w:widowControl w:val="0"/>
              <w:shd w:val="clear" w:color="auto" w:fill="FFFFFF"/>
              <w:spacing w:before="40" w:after="40"/>
              <w:ind w:right="43"/>
              <w:jc w:val="right"/>
              <w:rPr>
                <w:rFonts w:ascii="Arial" w:hAnsi="Arial"/>
                <w:sz w:val="20"/>
                <w:u w:val="single"/>
              </w:rPr>
            </w:pPr>
          </w:p>
        </w:tc>
        <w:tc>
          <w:tcPr>
            <w:tcW w:w="1587" w:type="dxa"/>
            <w:tcBorders>
              <w:left w:val="double" w:sz="4" w:space="0" w:color="auto"/>
            </w:tcBorders>
            <w:shd w:val="clear" w:color="auto" w:fill="FFFFFF"/>
            <w:vAlign w:val="bottom"/>
          </w:tcPr>
          <w:p w14:paraId="10E958B4" w14:textId="0626FDAB" w:rsidR="00A11570" w:rsidRPr="00CF4D6D" w:rsidRDefault="00A11570" w:rsidP="00BB239F">
            <w:pPr>
              <w:pStyle w:val="pformab"/>
              <w:widowControl w:val="0"/>
              <w:shd w:val="clear" w:color="auto" w:fill="FFFFFF"/>
              <w:spacing w:before="40" w:after="40"/>
              <w:jc w:val="right"/>
              <w:rPr>
                <w:rFonts w:ascii="Arial" w:hAnsi="Arial"/>
                <w:sz w:val="20"/>
              </w:rPr>
            </w:pPr>
            <w:r w:rsidRPr="00CF4D6D">
              <w:rPr>
                <w:rFonts w:ascii="Arial" w:hAnsi="Arial"/>
                <w:sz w:val="20"/>
              </w:rPr>
              <w:t>$</w:t>
            </w:r>
            <w:r w:rsidR="009D1E29">
              <w:rPr>
                <w:rFonts w:ascii="Arial" w:hAnsi="Arial"/>
                <w:sz w:val="20"/>
              </w:rPr>
              <w:t xml:space="preserve"> </w:t>
            </w:r>
            <w:r w:rsidRPr="00CF4D6D">
              <w:rPr>
                <w:rFonts w:ascii="Arial" w:hAnsi="Arial"/>
                <w:sz w:val="20"/>
              </w:rPr>
              <w:t>16,000</w:t>
            </w:r>
          </w:p>
        </w:tc>
      </w:tr>
      <w:tr w:rsidR="00A11570" w14:paraId="7EA1124B" w14:textId="77777777" w:rsidTr="00C704E0">
        <w:trPr>
          <w:trHeight w:val="320"/>
        </w:trPr>
        <w:tc>
          <w:tcPr>
            <w:tcW w:w="5751" w:type="dxa"/>
            <w:tcBorders>
              <w:right w:val="double" w:sz="4" w:space="0" w:color="auto"/>
            </w:tcBorders>
            <w:shd w:val="clear" w:color="auto" w:fill="FFFFFF"/>
            <w:vAlign w:val="bottom"/>
          </w:tcPr>
          <w:p w14:paraId="1424E99B" w14:textId="77777777" w:rsidR="00A11570" w:rsidRDefault="00A11570"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p>
        </w:tc>
        <w:tc>
          <w:tcPr>
            <w:tcW w:w="1587" w:type="dxa"/>
            <w:tcBorders>
              <w:left w:val="double" w:sz="4" w:space="0" w:color="auto"/>
            </w:tcBorders>
            <w:shd w:val="clear" w:color="auto" w:fill="FFFFFF"/>
            <w:vAlign w:val="bottom"/>
          </w:tcPr>
          <w:p w14:paraId="67228B84" w14:textId="77777777" w:rsidR="00A11570" w:rsidRDefault="00A11570" w:rsidP="009D1E29">
            <w:pPr>
              <w:pStyle w:val="pformab"/>
              <w:widowControl w:val="0"/>
              <w:shd w:val="clear" w:color="auto" w:fill="FFFFFF"/>
              <w:spacing w:before="40" w:after="40"/>
              <w:ind w:right="43"/>
              <w:jc w:val="right"/>
              <w:rPr>
                <w:rFonts w:ascii="Arial" w:hAnsi="Arial"/>
                <w:sz w:val="20"/>
                <w:u w:val="single"/>
              </w:rPr>
            </w:pPr>
          </w:p>
        </w:tc>
        <w:tc>
          <w:tcPr>
            <w:tcW w:w="1587" w:type="dxa"/>
            <w:tcBorders>
              <w:left w:val="double" w:sz="4" w:space="0" w:color="auto"/>
            </w:tcBorders>
            <w:shd w:val="clear" w:color="auto" w:fill="FFFFFF"/>
            <w:vAlign w:val="bottom"/>
          </w:tcPr>
          <w:p w14:paraId="334F273D" w14:textId="77777777" w:rsidR="00A11570" w:rsidRPr="00CF47A2" w:rsidRDefault="00A11570" w:rsidP="009D1E29">
            <w:pPr>
              <w:pStyle w:val="pformab"/>
              <w:widowControl w:val="0"/>
              <w:shd w:val="clear" w:color="auto" w:fill="FFFFFF"/>
              <w:spacing w:before="40" w:after="40"/>
              <w:ind w:right="10"/>
              <w:jc w:val="right"/>
              <w:rPr>
                <w:rFonts w:ascii="Arial" w:hAnsi="Arial"/>
                <w:sz w:val="20"/>
                <w:u w:val="double"/>
              </w:rPr>
            </w:pPr>
          </w:p>
        </w:tc>
      </w:tr>
    </w:tbl>
    <w:p w14:paraId="0447BDDD" w14:textId="77777777" w:rsidR="00A11570" w:rsidRDefault="00A11570" w:rsidP="00CF4D6D">
      <w:pPr>
        <w:pStyle w:val="ph3"/>
        <w:widowControl w:val="0"/>
        <w:tabs>
          <w:tab w:val="right" w:pos="8855"/>
        </w:tabs>
        <w:ind w:left="-110" w:right="-468"/>
      </w:pPr>
    </w:p>
    <w:p w14:paraId="4F4B6914" w14:textId="77777777" w:rsidR="00A11570" w:rsidRDefault="00A11570" w:rsidP="00CF4D6D">
      <w:pPr>
        <w:pStyle w:val="ph3"/>
        <w:widowControl w:val="0"/>
        <w:tabs>
          <w:tab w:val="right" w:pos="8855"/>
        </w:tabs>
        <w:ind w:left="-110" w:right="-468"/>
      </w:pPr>
    </w:p>
    <w:p w14:paraId="1B0AFB09" w14:textId="77777777" w:rsidR="00A11570" w:rsidRDefault="00A11570" w:rsidP="00CF4D6D">
      <w:pPr>
        <w:pStyle w:val="ph3"/>
        <w:widowControl w:val="0"/>
        <w:tabs>
          <w:tab w:val="right" w:pos="8855"/>
        </w:tabs>
        <w:ind w:left="-110" w:right="-468"/>
      </w:pPr>
    </w:p>
    <w:p w14:paraId="0F4D48C9" w14:textId="77777777" w:rsidR="00A11570" w:rsidRDefault="00A11570" w:rsidP="00CF4D6D">
      <w:pPr>
        <w:pStyle w:val="ph3"/>
        <w:widowControl w:val="0"/>
        <w:tabs>
          <w:tab w:val="right" w:pos="8855"/>
        </w:tabs>
        <w:ind w:left="-110" w:right="-468"/>
      </w:pPr>
    </w:p>
    <w:p w14:paraId="798CE590" w14:textId="77777777" w:rsidR="009D1E29" w:rsidRDefault="009D1E29">
      <w:pPr>
        <w:widowControl/>
        <w:rPr>
          <w:rFonts w:ascii="Arial" w:hAnsi="Arial" w:cs="Arial"/>
          <w:i/>
          <w:iCs/>
          <w:color w:val="000000"/>
          <w:sz w:val="20"/>
        </w:rPr>
      </w:pPr>
      <w:r>
        <w:br w:type="page"/>
      </w:r>
    </w:p>
    <w:p w14:paraId="22EE098F" w14:textId="00A29DD0" w:rsidR="009A0B55" w:rsidRDefault="00A11570" w:rsidP="009D1E29">
      <w:pPr>
        <w:pStyle w:val="ph3"/>
        <w:widowControl w:val="0"/>
        <w:tabs>
          <w:tab w:val="right" w:pos="8855"/>
        </w:tabs>
        <w:ind w:left="-110" w:right="-24"/>
        <w:rPr>
          <w:b/>
          <w:i w:val="0"/>
          <w:sz w:val="36"/>
          <w:szCs w:val="36"/>
        </w:rPr>
      </w:pPr>
      <w:r>
        <w:lastRenderedPageBreak/>
        <w:t xml:space="preserve"> </w:t>
      </w:r>
      <w:r w:rsidR="009A0B55">
        <w:t xml:space="preserve">(15-20 min.) </w:t>
      </w:r>
      <w:r w:rsidR="009D1E29">
        <w:rPr>
          <w:b/>
          <w:i w:val="0"/>
          <w:sz w:val="36"/>
          <w:szCs w:val="36"/>
        </w:rPr>
        <w:t>E1</w:t>
      </w:r>
      <w:r w:rsidR="009A0B55">
        <w:rPr>
          <w:b/>
          <w:i w:val="0"/>
          <w:sz w:val="36"/>
          <w:szCs w:val="36"/>
        </w:rPr>
        <w:t>7-</w:t>
      </w:r>
      <w:r>
        <w:rPr>
          <w:b/>
          <w:i w:val="0"/>
          <w:sz w:val="36"/>
          <w:szCs w:val="36"/>
        </w:rPr>
        <w:t>9</w:t>
      </w:r>
    </w:p>
    <w:p w14:paraId="20F171D1" w14:textId="77777777" w:rsidR="009A0B55" w:rsidRPr="009D1E29" w:rsidRDefault="009A0B55" w:rsidP="009D1E29">
      <w:pPr>
        <w:pStyle w:val="ptf"/>
        <w:widowControl w:val="0"/>
        <w:spacing w:after="120"/>
        <w:ind w:left="0"/>
      </w:pPr>
      <w:r w:rsidRPr="009D1E29">
        <w:rPr>
          <w:i/>
        </w:rPr>
        <w:t>Req. 1</w:t>
      </w:r>
    </w:p>
    <w:tbl>
      <w:tblPr>
        <w:tblW w:w="8970"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780"/>
        <w:gridCol w:w="1595"/>
        <w:gridCol w:w="1595"/>
      </w:tblGrid>
      <w:tr w:rsidR="009A0B55" w14:paraId="1010028E" w14:textId="77777777" w:rsidTr="00CF4D6D">
        <w:trPr>
          <w:trHeight w:val="277"/>
        </w:trPr>
        <w:tc>
          <w:tcPr>
            <w:tcW w:w="8970" w:type="dxa"/>
            <w:gridSpan w:val="3"/>
            <w:shd w:val="clear" w:color="auto" w:fill="FFFFFF"/>
            <w:vAlign w:val="bottom"/>
          </w:tcPr>
          <w:p w14:paraId="721E50D5" w14:textId="69D3C5B6" w:rsidR="009A0B55" w:rsidRPr="00CF4D6D" w:rsidRDefault="00956E8B" w:rsidP="00C704E0">
            <w:pPr>
              <w:pStyle w:val="pformab"/>
              <w:widowControl w:val="0"/>
              <w:shd w:val="clear" w:color="auto" w:fill="FFFFFF"/>
              <w:tabs>
                <w:tab w:val="decimal" w:pos="1157"/>
              </w:tabs>
              <w:spacing w:before="40" w:after="40"/>
              <w:ind w:right="167"/>
              <w:jc w:val="center"/>
              <w:rPr>
                <w:rFonts w:ascii="Arial" w:hAnsi="Arial"/>
                <w:b/>
                <w:sz w:val="20"/>
              </w:rPr>
            </w:pPr>
            <w:r w:rsidRPr="00CF4D6D">
              <w:rPr>
                <w:rFonts w:ascii="Arial" w:hAnsi="Arial"/>
                <w:b/>
                <w:sz w:val="20"/>
              </w:rPr>
              <w:t>HIP DANCE ACADEMY LTD.</w:t>
            </w:r>
          </w:p>
        </w:tc>
      </w:tr>
      <w:tr w:rsidR="009A0B55" w14:paraId="6BDD8DB1" w14:textId="77777777" w:rsidTr="00C704E0">
        <w:trPr>
          <w:trHeight w:val="277"/>
        </w:trPr>
        <w:tc>
          <w:tcPr>
            <w:tcW w:w="8970" w:type="dxa"/>
            <w:gridSpan w:val="3"/>
            <w:tcBorders>
              <w:bottom w:val="single" w:sz="4" w:space="0" w:color="auto"/>
            </w:tcBorders>
            <w:shd w:val="clear" w:color="auto" w:fill="FFFFFF"/>
            <w:vAlign w:val="bottom"/>
          </w:tcPr>
          <w:p w14:paraId="513EA8C6" w14:textId="77777777" w:rsidR="009A0B55" w:rsidRDefault="009A0B55" w:rsidP="00C704E0">
            <w:pPr>
              <w:pStyle w:val="pformab"/>
              <w:widowControl w:val="0"/>
              <w:shd w:val="clear" w:color="auto" w:fill="FFFFFF"/>
              <w:tabs>
                <w:tab w:val="decimal" w:pos="1157"/>
              </w:tabs>
              <w:spacing w:before="40" w:after="40"/>
              <w:ind w:right="167"/>
              <w:jc w:val="center"/>
              <w:rPr>
                <w:rFonts w:ascii="Arial" w:hAnsi="Arial"/>
                <w:sz w:val="20"/>
              </w:rPr>
            </w:pPr>
            <w:r>
              <w:rPr>
                <w:rFonts w:ascii="Arial" w:hAnsi="Arial"/>
                <w:sz w:val="20"/>
              </w:rPr>
              <w:t>Cash Flow Statement</w:t>
            </w:r>
            <w:r w:rsidR="00E37764">
              <w:rPr>
                <w:rFonts w:ascii="Arial" w:hAnsi="Arial"/>
                <w:sz w:val="20"/>
              </w:rPr>
              <w:t xml:space="preserve"> (partial)</w:t>
            </w:r>
          </w:p>
        </w:tc>
      </w:tr>
      <w:tr w:rsidR="009A0B55" w14:paraId="4927E3BC" w14:textId="77777777" w:rsidTr="00C704E0">
        <w:trPr>
          <w:trHeight w:val="261"/>
        </w:trPr>
        <w:tc>
          <w:tcPr>
            <w:tcW w:w="8970" w:type="dxa"/>
            <w:gridSpan w:val="3"/>
            <w:tcBorders>
              <w:top w:val="single" w:sz="4" w:space="0" w:color="auto"/>
              <w:bottom w:val="double" w:sz="4" w:space="0" w:color="auto"/>
            </w:tcBorders>
            <w:shd w:val="clear" w:color="auto" w:fill="FFFFFF"/>
            <w:vAlign w:val="bottom"/>
          </w:tcPr>
          <w:p w14:paraId="2D91B05E" w14:textId="77777777" w:rsidR="009A0B55" w:rsidRDefault="009A0B55" w:rsidP="00C704E0">
            <w:pPr>
              <w:pStyle w:val="pformab"/>
              <w:widowControl w:val="0"/>
              <w:shd w:val="clear" w:color="auto" w:fill="FFFFFF"/>
              <w:tabs>
                <w:tab w:val="decimal" w:pos="1157"/>
              </w:tabs>
              <w:spacing w:before="40" w:after="40"/>
              <w:ind w:right="167"/>
              <w:jc w:val="center"/>
              <w:rPr>
                <w:rFonts w:ascii="Arial" w:hAnsi="Arial"/>
                <w:sz w:val="20"/>
              </w:rPr>
            </w:pPr>
            <w:r>
              <w:rPr>
                <w:rFonts w:ascii="Arial" w:hAnsi="Arial"/>
                <w:sz w:val="20"/>
              </w:rPr>
              <w:t>For the Month Ended March 31, 2020</w:t>
            </w:r>
          </w:p>
        </w:tc>
      </w:tr>
      <w:tr w:rsidR="009A0B55" w14:paraId="668B07B2" w14:textId="77777777" w:rsidTr="00C704E0">
        <w:trPr>
          <w:trHeight w:val="323"/>
        </w:trPr>
        <w:tc>
          <w:tcPr>
            <w:tcW w:w="5780" w:type="dxa"/>
            <w:tcBorders>
              <w:top w:val="double" w:sz="4" w:space="0" w:color="auto"/>
              <w:right w:val="double" w:sz="4" w:space="0" w:color="auto"/>
            </w:tcBorders>
            <w:shd w:val="clear" w:color="auto" w:fill="FFFFFF"/>
            <w:vAlign w:val="bottom"/>
          </w:tcPr>
          <w:p w14:paraId="1A58781E" w14:textId="77777777" w:rsidR="009A0B55" w:rsidRPr="00C704E0" w:rsidRDefault="009A0B55" w:rsidP="00B7478A">
            <w:pPr>
              <w:pStyle w:val="pformab"/>
              <w:widowControl w:val="0"/>
              <w:shd w:val="clear" w:color="auto" w:fill="FFFFFF"/>
              <w:tabs>
                <w:tab w:val="left" w:pos="332"/>
                <w:tab w:val="left" w:pos="607"/>
                <w:tab w:val="left" w:pos="734"/>
              </w:tabs>
              <w:spacing w:before="40" w:after="40"/>
              <w:ind w:right="277"/>
              <w:rPr>
                <w:rFonts w:ascii="Arial" w:hAnsi="Arial"/>
                <w:b/>
                <w:sz w:val="20"/>
              </w:rPr>
            </w:pPr>
            <w:r w:rsidRPr="00C704E0">
              <w:rPr>
                <w:rFonts w:ascii="Arial" w:hAnsi="Arial"/>
                <w:b/>
                <w:sz w:val="20"/>
              </w:rPr>
              <w:t>Cash flows from operating activities</w:t>
            </w:r>
          </w:p>
        </w:tc>
        <w:tc>
          <w:tcPr>
            <w:tcW w:w="1595" w:type="dxa"/>
            <w:tcBorders>
              <w:top w:val="double" w:sz="4" w:space="0" w:color="auto"/>
              <w:left w:val="double" w:sz="4" w:space="0" w:color="auto"/>
            </w:tcBorders>
            <w:shd w:val="clear" w:color="auto" w:fill="FFFFFF"/>
            <w:vAlign w:val="bottom"/>
          </w:tcPr>
          <w:p w14:paraId="4F04E20D" w14:textId="77777777" w:rsidR="009A0B55" w:rsidRDefault="009A0B55" w:rsidP="009D1E29">
            <w:pPr>
              <w:pStyle w:val="pformab"/>
              <w:widowControl w:val="0"/>
              <w:shd w:val="clear" w:color="auto" w:fill="FFFFFF"/>
              <w:spacing w:before="40" w:after="40"/>
              <w:ind w:right="112"/>
              <w:jc w:val="right"/>
              <w:rPr>
                <w:rFonts w:ascii="Arial" w:hAnsi="Arial"/>
                <w:sz w:val="20"/>
              </w:rPr>
            </w:pPr>
          </w:p>
        </w:tc>
        <w:tc>
          <w:tcPr>
            <w:tcW w:w="1595" w:type="dxa"/>
            <w:tcBorders>
              <w:top w:val="double" w:sz="4" w:space="0" w:color="auto"/>
              <w:left w:val="double" w:sz="4" w:space="0" w:color="auto"/>
            </w:tcBorders>
            <w:shd w:val="clear" w:color="auto" w:fill="FFFFFF"/>
            <w:vAlign w:val="bottom"/>
          </w:tcPr>
          <w:p w14:paraId="0960EDAF" w14:textId="77777777" w:rsidR="009A0B55" w:rsidRDefault="009A0B55" w:rsidP="00F32C46">
            <w:pPr>
              <w:pStyle w:val="pformab"/>
              <w:widowControl w:val="0"/>
              <w:shd w:val="clear" w:color="auto" w:fill="FFFFFF"/>
              <w:spacing w:before="40" w:after="40"/>
              <w:ind w:right="55"/>
              <w:jc w:val="right"/>
              <w:rPr>
                <w:rFonts w:ascii="Arial" w:hAnsi="Arial"/>
                <w:sz w:val="20"/>
              </w:rPr>
            </w:pPr>
          </w:p>
        </w:tc>
      </w:tr>
      <w:tr w:rsidR="009A0B55" w14:paraId="5938DC4C" w14:textId="77777777" w:rsidTr="00CF4D6D">
        <w:trPr>
          <w:trHeight w:val="307"/>
        </w:trPr>
        <w:tc>
          <w:tcPr>
            <w:tcW w:w="5780" w:type="dxa"/>
            <w:tcBorders>
              <w:right w:val="double" w:sz="4" w:space="0" w:color="auto"/>
            </w:tcBorders>
            <w:shd w:val="clear" w:color="auto" w:fill="FFFFFF"/>
            <w:vAlign w:val="bottom"/>
          </w:tcPr>
          <w:p w14:paraId="7EB32F8C" w14:textId="77777777" w:rsidR="009A0B55" w:rsidRDefault="009A0B55" w:rsidP="00B7478A">
            <w:pPr>
              <w:pStyle w:val="pformab"/>
              <w:widowControl w:val="0"/>
              <w:shd w:val="clear" w:color="auto" w:fill="FFFFFF"/>
              <w:tabs>
                <w:tab w:val="left" w:pos="332"/>
                <w:tab w:val="left" w:pos="607"/>
                <w:tab w:val="left" w:pos="734"/>
              </w:tabs>
              <w:spacing w:before="40" w:after="40"/>
              <w:ind w:right="277"/>
              <w:rPr>
                <w:rFonts w:ascii="Arial" w:hAnsi="Arial"/>
                <w:sz w:val="20"/>
              </w:rPr>
            </w:pPr>
            <w:r>
              <w:rPr>
                <w:rFonts w:ascii="Arial" w:hAnsi="Arial"/>
                <w:sz w:val="20"/>
              </w:rPr>
              <w:tab/>
              <w:t>Net income</w:t>
            </w:r>
          </w:p>
        </w:tc>
        <w:tc>
          <w:tcPr>
            <w:tcW w:w="1595" w:type="dxa"/>
            <w:tcBorders>
              <w:left w:val="double" w:sz="4" w:space="0" w:color="auto"/>
            </w:tcBorders>
            <w:shd w:val="clear" w:color="auto" w:fill="FFFFFF"/>
            <w:vAlign w:val="bottom"/>
          </w:tcPr>
          <w:p w14:paraId="3B33FFAD" w14:textId="77777777" w:rsidR="009A0B55" w:rsidRDefault="009A0B55" w:rsidP="009D1E29">
            <w:pPr>
              <w:pStyle w:val="pformab"/>
              <w:widowControl w:val="0"/>
              <w:shd w:val="clear" w:color="auto" w:fill="FFFFFF"/>
              <w:spacing w:before="40" w:after="40"/>
              <w:ind w:right="112"/>
              <w:jc w:val="right"/>
              <w:rPr>
                <w:rFonts w:ascii="Arial" w:hAnsi="Arial"/>
                <w:sz w:val="20"/>
              </w:rPr>
            </w:pPr>
          </w:p>
        </w:tc>
        <w:tc>
          <w:tcPr>
            <w:tcW w:w="1595" w:type="dxa"/>
            <w:tcBorders>
              <w:left w:val="double" w:sz="4" w:space="0" w:color="auto"/>
            </w:tcBorders>
            <w:shd w:val="clear" w:color="auto" w:fill="FFFFFF"/>
            <w:vAlign w:val="bottom"/>
          </w:tcPr>
          <w:p w14:paraId="54E46664" w14:textId="77777777" w:rsidR="009A0B55" w:rsidRDefault="009A0B55" w:rsidP="00F32C46">
            <w:pPr>
              <w:pStyle w:val="pformab"/>
              <w:widowControl w:val="0"/>
              <w:shd w:val="clear" w:color="auto" w:fill="FFFFFF"/>
              <w:spacing w:before="40" w:after="40"/>
              <w:ind w:right="55"/>
              <w:jc w:val="right"/>
              <w:rPr>
                <w:rFonts w:ascii="Arial" w:hAnsi="Arial"/>
                <w:sz w:val="20"/>
              </w:rPr>
            </w:pPr>
            <w:proofErr w:type="gramStart"/>
            <w:r>
              <w:rPr>
                <w:rFonts w:ascii="Arial" w:hAnsi="Arial"/>
                <w:sz w:val="20"/>
              </w:rPr>
              <w:t>$  69,000</w:t>
            </w:r>
            <w:proofErr w:type="gramEnd"/>
          </w:p>
        </w:tc>
      </w:tr>
      <w:tr w:rsidR="009A0B55" w14:paraId="467B8D0F" w14:textId="77777777" w:rsidTr="00CF4D6D">
        <w:trPr>
          <w:trHeight w:val="554"/>
        </w:trPr>
        <w:tc>
          <w:tcPr>
            <w:tcW w:w="5780" w:type="dxa"/>
            <w:tcBorders>
              <w:right w:val="double" w:sz="4" w:space="0" w:color="auto"/>
            </w:tcBorders>
            <w:shd w:val="clear" w:color="auto" w:fill="FFFFFF"/>
            <w:vAlign w:val="bottom"/>
          </w:tcPr>
          <w:p w14:paraId="756844DF" w14:textId="77777777" w:rsidR="009A0B55" w:rsidRDefault="009A0B55" w:rsidP="00C704E0">
            <w:pPr>
              <w:pStyle w:val="pformab"/>
              <w:widowControl w:val="0"/>
              <w:shd w:val="clear" w:color="auto" w:fill="FFFFFF"/>
              <w:tabs>
                <w:tab w:val="left" w:pos="332"/>
                <w:tab w:val="left" w:pos="734"/>
                <w:tab w:val="right" w:pos="7207"/>
              </w:tabs>
              <w:spacing w:before="40" w:after="40"/>
              <w:ind w:left="432" w:right="274" w:hanging="432"/>
              <w:rPr>
                <w:rFonts w:ascii="Arial" w:hAnsi="Arial"/>
                <w:sz w:val="20"/>
              </w:rPr>
            </w:pPr>
            <w:r>
              <w:rPr>
                <w:rFonts w:ascii="Arial" w:hAnsi="Arial"/>
                <w:sz w:val="20"/>
              </w:rPr>
              <w:tab/>
              <w:t>Add (subtract) items that affect net income and cash flow differently:</w:t>
            </w:r>
            <w:r>
              <w:rPr>
                <w:rFonts w:ascii="Arial" w:hAnsi="Arial"/>
                <w:sz w:val="20"/>
              </w:rPr>
              <w:tab/>
            </w:r>
          </w:p>
        </w:tc>
        <w:tc>
          <w:tcPr>
            <w:tcW w:w="1595" w:type="dxa"/>
            <w:tcBorders>
              <w:left w:val="double" w:sz="4" w:space="0" w:color="auto"/>
            </w:tcBorders>
            <w:shd w:val="clear" w:color="auto" w:fill="FFFFFF"/>
            <w:vAlign w:val="bottom"/>
          </w:tcPr>
          <w:p w14:paraId="3C27031E" w14:textId="77777777" w:rsidR="009A0B55" w:rsidRDefault="009A0B55" w:rsidP="009D1E29">
            <w:pPr>
              <w:pStyle w:val="pformab"/>
              <w:widowControl w:val="0"/>
              <w:shd w:val="clear" w:color="auto" w:fill="FFFFFF"/>
              <w:spacing w:before="40" w:after="40"/>
              <w:ind w:right="112"/>
              <w:jc w:val="right"/>
              <w:rPr>
                <w:rFonts w:ascii="Arial" w:hAnsi="Arial"/>
                <w:sz w:val="20"/>
                <w:u w:val="single"/>
              </w:rPr>
            </w:pPr>
          </w:p>
        </w:tc>
        <w:tc>
          <w:tcPr>
            <w:tcW w:w="1595" w:type="dxa"/>
            <w:tcBorders>
              <w:left w:val="double" w:sz="4" w:space="0" w:color="auto"/>
            </w:tcBorders>
            <w:shd w:val="clear" w:color="auto" w:fill="FFFFFF"/>
            <w:vAlign w:val="bottom"/>
          </w:tcPr>
          <w:p w14:paraId="3FAF6326" w14:textId="77777777" w:rsidR="009A0B55" w:rsidRDefault="009A0B55" w:rsidP="00F32C46">
            <w:pPr>
              <w:pStyle w:val="pformab"/>
              <w:widowControl w:val="0"/>
              <w:shd w:val="clear" w:color="auto" w:fill="FFFFFF"/>
              <w:spacing w:before="40" w:after="40"/>
              <w:ind w:right="55"/>
              <w:jc w:val="right"/>
              <w:rPr>
                <w:rFonts w:ascii="Arial" w:hAnsi="Arial"/>
                <w:sz w:val="20"/>
              </w:rPr>
            </w:pPr>
          </w:p>
        </w:tc>
      </w:tr>
      <w:tr w:rsidR="009A0B55" w14:paraId="152F4AC6" w14:textId="77777777" w:rsidTr="00CF4D6D">
        <w:trPr>
          <w:trHeight w:val="307"/>
        </w:trPr>
        <w:tc>
          <w:tcPr>
            <w:tcW w:w="5780" w:type="dxa"/>
            <w:tcBorders>
              <w:right w:val="double" w:sz="4" w:space="0" w:color="auto"/>
            </w:tcBorders>
            <w:shd w:val="clear" w:color="auto" w:fill="FFFFFF"/>
            <w:vAlign w:val="bottom"/>
          </w:tcPr>
          <w:p w14:paraId="0CDF53A4" w14:textId="4185F6FD" w:rsidR="009A0B55" w:rsidRDefault="009A0B55"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Amortization</w:t>
            </w:r>
            <w:r w:rsidR="00226D6F">
              <w:rPr>
                <w:rFonts w:ascii="Arial" w:hAnsi="Arial"/>
                <w:sz w:val="20"/>
              </w:rPr>
              <w:t xml:space="preserve"> expense</w:t>
            </w:r>
          </w:p>
        </w:tc>
        <w:tc>
          <w:tcPr>
            <w:tcW w:w="1595" w:type="dxa"/>
            <w:tcBorders>
              <w:left w:val="double" w:sz="4" w:space="0" w:color="auto"/>
            </w:tcBorders>
            <w:shd w:val="clear" w:color="auto" w:fill="FFFFFF"/>
            <w:vAlign w:val="bottom"/>
          </w:tcPr>
          <w:p w14:paraId="6E987039" w14:textId="77777777" w:rsidR="009A0B55" w:rsidRPr="00E43DA4" w:rsidRDefault="009A0B55" w:rsidP="009D1E29">
            <w:pPr>
              <w:pStyle w:val="pformab"/>
              <w:widowControl w:val="0"/>
              <w:shd w:val="clear" w:color="auto" w:fill="FFFFFF"/>
              <w:spacing w:before="40" w:after="40"/>
              <w:ind w:right="112"/>
              <w:jc w:val="right"/>
              <w:rPr>
                <w:rFonts w:ascii="Arial" w:hAnsi="Arial"/>
                <w:sz w:val="20"/>
              </w:rPr>
            </w:pPr>
            <w:r>
              <w:rPr>
                <w:rFonts w:ascii="Arial" w:hAnsi="Arial"/>
                <w:sz w:val="20"/>
              </w:rPr>
              <w:t>$     9,000</w:t>
            </w:r>
          </w:p>
        </w:tc>
        <w:tc>
          <w:tcPr>
            <w:tcW w:w="1595" w:type="dxa"/>
            <w:tcBorders>
              <w:left w:val="double" w:sz="4" w:space="0" w:color="auto"/>
            </w:tcBorders>
            <w:shd w:val="clear" w:color="auto" w:fill="FFFFFF"/>
            <w:vAlign w:val="bottom"/>
          </w:tcPr>
          <w:p w14:paraId="69163D01" w14:textId="77777777" w:rsidR="009A0B55" w:rsidRDefault="009A0B55" w:rsidP="00F32C46">
            <w:pPr>
              <w:pStyle w:val="pformab"/>
              <w:widowControl w:val="0"/>
              <w:shd w:val="clear" w:color="auto" w:fill="FFFFFF"/>
              <w:spacing w:before="40" w:after="40"/>
              <w:ind w:right="55"/>
              <w:jc w:val="right"/>
              <w:rPr>
                <w:rFonts w:ascii="Arial" w:hAnsi="Arial"/>
                <w:sz w:val="20"/>
              </w:rPr>
            </w:pPr>
          </w:p>
        </w:tc>
      </w:tr>
      <w:tr w:rsidR="009A0B55" w14:paraId="1F61C377" w14:textId="77777777" w:rsidTr="00CF4D6D">
        <w:trPr>
          <w:trHeight w:val="307"/>
        </w:trPr>
        <w:tc>
          <w:tcPr>
            <w:tcW w:w="5780" w:type="dxa"/>
            <w:tcBorders>
              <w:right w:val="double" w:sz="4" w:space="0" w:color="auto"/>
            </w:tcBorders>
            <w:shd w:val="clear" w:color="auto" w:fill="FFFFFF"/>
            <w:vAlign w:val="bottom"/>
          </w:tcPr>
          <w:p w14:paraId="525447A0" w14:textId="77777777" w:rsidR="009A0B55" w:rsidRDefault="009A0B55"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Increase in accounts receivable</w:t>
            </w:r>
          </w:p>
        </w:tc>
        <w:tc>
          <w:tcPr>
            <w:tcW w:w="1595" w:type="dxa"/>
            <w:tcBorders>
              <w:left w:val="double" w:sz="4" w:space="0" w:color="auto"/>
            </w:tcBorders>
            <w:shd w:val="clear" w:color="auto" w:fill="FFFFFF"/>
            <w:vAlign w:val="bottom"/>
          </w:tcPr>
          <w:p w14:paraId="064C99B9" w14:textId="77777777" w:rsidR="009A0B55" w:rsidRPr="00CF47A2" w:rsidRDefault="009A0B55" w:rsidP="00BB239F">
            <w:pPr>
              <w:pStyle w:val="pformab"/>
              <w:widowControl w:val="0"/>
              <w:shd w:val="clear" w:color="auto" w:fill="FFFFFF"/>
              <w:spacing w:before="40" w:after="40"/>
              <w:jc w:val="right"/>
              <w:rPr>
                <w:rFonts w:ascii="Arial" w:hAnsi="Arial"/>
                <w:sz w:val="20"/>
              </w:rPr>
            </w:pPr>
            <w:r>
              <w:rPr>
                <w:rFonts w:ascii="Arial" w:hAnsi="Arial"/>
                <w:sz w:val="20"/>
              </w:rPr>
              <w:t>(102,000)</w:t>
            </w:r>
          </w:p>
        </w:tc>
        <w:tc>
          <w:tcPr>
            <w:tcW w:w="1595" w:type="dxa"/>
            <w:tcBorders>
              <w:left w:val="double" w:sz="4" w:space="0" w:color="auto"/>
            </w:tcBorders>
            <w:shd w:val="clear" w:color="auto" w:fill="FFFFFF"/>
            <w:vAlign w:val="bottom"/>
          </w:tcPr>
          <w:p w14:paraId="43B20475" w14:textId="77777777" w:rsidR="009A0B55" w:rsidRDefault="009A0B55" w:rsidP="00F32C46">
            <w:pPr>
              <w:pStyle w:val="pformab"/>
              <w:widowControl w:val="0"/>
              <w:shd w:val="clear" w:color="auto" w:fill="FFFFFF"/>
              <w:spacing w:before="40" w:after="40"/>
              <w:ind w:right="55"/>
              <w:jc w:val="right"/>
              <w:rPr>
                <w:rFonts w:ascii="Arial" w:hAnsi="Arial"/>
                <w:sz w:val="20"/>
              </w:rPr>
            </w:pPr>
          </w:p>
        </w:tc>
      </w:tr>
      <w:tr w:rsidR="009A0B55" w14:paraId="4D1DB38E" w14:textId="77777777" w:rsidTr="00CF4D6D">
        <w:trPr>
          <w:trHeight w:val="323"/>
        </w:trPr>
        <w:tc>
          <w:tcPr>
            <w:tcW w:w="5780" w:type="dxa"/>
            <w:tcBorders>
              <w:right w:val="double" w:sz="4" w:space="0" w:color="auto"/>
            </w:tcBorders>
            <w:shd w:val="clear" w:color="auto" w:fill="FFFFFF"/>
            <w:vAlign w:val="bottom"/>
          </w:tcPr>
          <w:p w14:paraId="0494603C" w14:textId="77777777" w:rsidR="009A0B55" w:rsidRDefault="009A0B55"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Increase in shoe inventory</w:t>
            </w:r>
          </w:p>
        </w:tc>
        <w:tc>
          <w:tcPr>
            <w:tcW w:w="1595" w:type="dxa"/>
            <w:tcBorders>
              <w:left w:val="double" w:sz="4" w:space="0" w:color="auto"/>
            </w:tcBorders>
            <w:shd w:val="clear" w:color="auto" w:fill="FFFFFF"/>
            <w:vAlign w:val="bottom"/>
          </w:tcPr>
          <w:p w14:paraId="4B3C9385" w14:textId="77777777" w:rsidR="009A0B55" w:rsidRDefault="009A0B55" w:rsidP="00BB239F">
            <w:pPr>
              <w:pStyle w:val="pformab"/>
              <w:widowControl w:val="0"/>
              <w:shd w:val="clear" w:color="auto" w:fill="FFFFFF"/>
              <w:spacing w:before="40" w:after="40"/>
              <w:jc w:val="right"/>
              <w:rPr>
                <w:rFonts w:ascii="Arial" w:hAnsi="Arial"/>
                <w:sz w:val="20"/>
              </w:rPr>
            </w:pPr>
            <w:r>
              <w:rPr>
                <w:rFonts w:ascii="Arial" w:hAnsi="Arial"/>
                <w:sz w:val="20"/>
              </w:rPr>
              <w:t>(3,000)</w:t>
            </w:r>
          </w:p>
        </w:tc>
        <w:tc>
          <w:tcPr>
            <w:tcW w:w="1595" w:type="dxa"/>
            <w:tcBorders>
              <w:left w:val="double" w:sz="4" w:space="0" w:color="auto"/>
            </w:tcBorders>
            <w:shd w:val="clear" w:color="auto" w:fill="FFFFFF"/>
            <w:vAlign w:val="bottom"/>
          </w:tcPr>
          <w:p w14:paraId="6DF43838" w14:textId="77777777" w:rsidR="009A0B55" w:rsidRDefault="009A0B55" w:rsidP="00F32C46">
            <w:pPr>
              <w:pStyle w:val="pformab"/>
              <w:widowControl w:val="0"/>
              <w:shd w:val="clear" w:color="auto" w:fill="FFFFFF"/>
              <w:spacing w:before="40" w:after="40"/>
              <w:ind w:right="55"/>
              <w:jc w:val="right"/>
              <w:rPr>
                <w:rFonts w:ascii="Arial" w:hAnsi="Arial"/>
                <w:sz w:val="20"/>
              </w:rPr>
            </w:pPr>
          </w:p>
        </w:tc>
      </w:tr>
      <w:tr w:rsidR="009A0B55" w14:paraId="6BDEECEA" w14:textId="77777777" w:rsidTr="00CF4D6D">
        <w:trPr>
          <w:trHeight w:val="307"/>
        </w:trPr>
        <w:tc>
          <w:tcPr>
            <w:tcW w:w="5780" w:type="dxa"/>
            <w:tcBorders>
              <w:right w:val="double" w:sz="4" w:space="0" w:color="auto"/>
            </w:tcBorders>
            <w:shd w:val="clear" w:color="auto" w:fill="FFFFFF"/>
            <w:vAlign w:val="bottom"/>
          </w:tcPr>
          <w:p w14:paraId="077E2821" w14:textId="78FDC712" w:rsidR="009A0B55" w:rsidRDefault="009A0B55"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Increase in accounts payable</w:t>
            </w:r>
          </w:p>
        </w:tc>
        <w:tc>
          <w:tcPr>
            <w:tcW w:w="1595" w:type="dxa"/>
            <w:tcBorders>
              <w:left w:val="double" w:sz="4" w:space="0" w:color="auto"/>
            </w:tcBorders>
            <w:shd w:val="clear" w:color="auto" w:fill="FFFFFF"/>
            <w:vAlign w:val="bottom"/>
          </w:tcPr>
          <w:p w14:paraId="0DD62FCA" w14:textId="77777777" w:rsidR="009A0B55" w:rsidRDefault="009A0B55" w:rsidP="00BB239F">
            <w:pPr>
              <w:pStyle w:val="pformab"/>
              <w:widowControl w:val="0"/>
              <w:shd w:val="clear" w:color="auto" w:fill="FFFFFF"/>
              <w:spacing w:before="40" w:after="40"/>
              <w:ind w:right="86"/>
              <w:jc w:val="right"/>
              <w:rPr>
                <w:rFonts w:ascii="Arial" w:hAnsi="Arial"/>
                <w:sz w:val="20"/>
              </w:rPr>
            </w:pPr>
            <w:r>
              <w:rPr>
                <w:rFonts w:ascii="Arial" w:hAnsi="Arial"/>
                <w:sz w:val="20"/>
              </w:rPr>
              <w:t>15,000</w:t>
            </w:r>
          </w:p>
        </w:tc>
        <w:tc>
          <w:tcPr>
            <w:tcW w:w="1595" w:type="dxa"/>
            <w:tcBorders>
              <w:left w:val="double" w:sz="4" w:space="0" w:color="auto"/>
            </w:tcBorders>
            <w:shd w:val="clear" w:color="auto" w:fill="FFFFFF"/>
            <w:vAlign w:val="bottom"/>
          </w:tcPr>
          <w:p w14:paraId="6CF41BE4" w14:textId="77777777" w:rsidR="009A0B55" w:rsidRDefault="009A0B55" w:rsidP="00F32C46">
            <w:pPr>
              <w:pStyle w:val="pformab"/>
              <w:widowControl w:val="0"/>
              <w:shd w:val="clear" w:color="auto" w:fill="FFFFFF"/>
              <w:spacing w:before="40" w:after="40"/>
              <w:ind w:right="55"/>
              <w:jc w:val="right"/>
              <w:rPr>
                <w:rFonts w:ascii="Arial" w:hAnsi="Arial"/>
                <w:sz w:val="20"/>
              </w:rPr>
            </w:pPr>
          </w:p>
        </w:tc>
      </w:tr>
      <w:tr w:rsidR="009A0B55" w14:paraId="534AD7B2" w14:textId="77777777" w:rsidTr="00CF4D6D">
        <w:trPr>
          <w:trHeight w:val="307"/>
        </w:trPr>
        <w:tc>
          <w:tcPr>
            <w:tcW w:w="5780" w:type="dxa"/>
            <w:tcBorders>
              <w:right w:val="double" w:sz="4" w:space="0" w:color="auto"/>
            </w:tcBorders>
            <w:shd w:val="clear" w:color="auto" w:fill="FFFFFF"/>
            <w:vAlign w:val="bottom"/>
          </w:tcPr>
          <w:p w14:paraId="6233CD35" w14:textId="77777777" w:rsidR="009A0B55" w:rsidRDefault="009A0B55"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Decrease in accrued liabilities</w:t>
            </w:r>
          </w:p>
        </w:tc>
        <w:tc>
          <w:tcPr>
            <w:tcW w:w="1595" w:type="dxa"/>
            <w:tcBorders>
              <w:left w:val="double" w:sz="4" w:space="0" w:color="auto"/>
            </w:tcBorders>
            <w:shd w:val="clear" w:color="auto" w:fill="FFFFFF"/>
            <w:vAlign w:val="bottom"/>
          </w:tcPr>
          <w:p w14:paraId="7854625C" w14:textId="77777777" w:rsidR="009A0B55" w:rsidRPr="00CF47A2" w:rsidRDefault="009A0B55" w:rsidP="00BB239F">
            <w:pPr>
              <w:pStyle w:val="pformab"/>
              <w:widowControl w:val="0"/>
              <w:shd w:val="clear" w:color="auto" w:fill="FFFFFF"/>
              <w:spacing w:before="40" w:after="40"/>
              <w:jc w:val="right"/>
              <w:rPr>
                <w:rFonts w:ascii="Arial" w:hAnsi="Arial"/>
                <w:sz w:val="20"/>
                <w:u w:val="single"/>
              </w:rPr>
            </w:pPr>
            <w:r>
              <w:rPr>
                <w:rFonts w:ascii="Arial" w:hAnsi="Arial"/>
                <w:sz w:val="20"/>
                <w:u w:val="single"/>
              </w:rPr>
              <w:t xml:space="preserve">     (9,000)</w:t>
            </w:r>
          </w:p>
        </w:tc>
        <w:tc>
          <w:tcPr>
            <w:tcW w:w="1595" w:type="dxa"/>
            <w:tcBorders>
              <w:left w:val="double" w:sz="4" w:space="0" w:color="auto"/>
            </w:tcBorders>
            <w:shd w:val="clear" w:color="auto" w:fill="FFFFFF"/>
            <w:vAlign w:val="bottom"/>
          </w:tcPr>
          <w:p w14:paraId="584E6A24" w14:textId="77777777" w:rsidR="009A0B55" w:rsidRPr="00CF47A2" w:rsidRDefault="009A0B55" w:rsidP="00F32C46">
            <w:pPr>
              <w:pStyle w:val="pformab"/>
              <w:widowControl w:val="0"/>
              <w:shd w:val="clear" w:color="auto" w:fill="FFFFFF"/>
              <w:spacing w:before="40" w:after="40"/>
              <w:ind w:right="55"/>
              <w:jc w:val="right"/>
              <w:rPr>
                <w:rFonts w:ascii="Arial" w:hAnsi="Arial"/>
                <w:sz w:val="20"/>
                <w:u w:val="single"/>
              </w:rPr>
            </w:pPr>
            <w:r>
              <w:rPr>
                <w:rFonts w:ascii="Arial" w:hAnsi="Arial"/>
                <w:sz w:val="20"/>
                <w:u w:val="single"/>
              </w:rPr>
              <w:t xml:space="preserve">  (90,000)</w:t>
            </w:r>
          </w:p>
        </w:tc>
      </w:tr>
      <w:tr w:rsidR="009A0B55" w14:paraId="2DDCFB9A" w14:textId="77777777" w:rsidTr="00CF4D6D">
        <w:trPr>
          <w:trHeight w:val="323"/>
        </w:trPr>
        <w:tc>
          <w:tcPr>
            <w:tcW w:w="5780" w:type="dxa"/>
            <w:tcBorders>
              <w:right w:val="double" w:sz="4" w:space="0" w:color="auto"/>
            </w:tcBorders>
            <w:shd w:val="clear" w:color="auto" w:fill="FFFFFF"/>
            <w:vAlign w:val="bottom"/>
          </w:tcPr>
          <w:p w14:paraId="7941A1BA" w14:textId="712EEC8C" w:rsidR="009A0B55" w:rsidRDefault="008C01CD"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 xml:space="preserve">                  </w:t>
            </w:r>
            <w:r w:rsidR="009A0B55">
              <w:rPr>
                <w:rFonts w:ascii="Arial" w:hAnsi="Arial"/>
                <w:sz w:val="20"/>
              </w:rPr>
              <w:t>Net cash outflow from operating activities</w:t>
            </w:r>
          </w:p>
        </w:tc>
        <w:tc>
          <w:tcPr>
            <w:tcW w:w="1595" w:type="dxa"/>
            <w:tcBorders>
              <w:left w:val="double" w:sz="4" w:space="0" w:color="auto"/>
            </w:tcBorders>
            <w:shd w:val="clear" w:color="auto" w:fill="FFFFFF"/>
            <w:vAlign w:val="bottom"/>
          </w:tcPr>
          <w:p w14:paraId="65E64325" w14:textId="77777777" w:rsidR="009A0B55" w:rsidRDefault="009A0B55" w:rsidP="009D1E29">
            <w:pPr>
              <w:pStyle w:val="pformab"/>
              <w:widowControl w:val="0"/>
              <w:shd w:val="clear" w:color="auto" w:fill="FFFFFF"/>
              <w:spacing w:before="40" w:after="40"/>
              <w:ind w:right="112"/>
              <w:jc w:val="right"/>
              <w:rPr>
                <w:rFonts w:ascii="Arial" w:hAnsi="Arial"/>
                <w:sz w:val="20"/>
                <w:u w:val="single"/>
              </w:rPr>
            </w:pPr>
          </w:p>
        </w:tc>
        <w:tc>
          <w:tcPr>
            <w:tcW w:w="1595" w:type="dxa"/>
            <w:tcBorders>
              <w:left w:val="double" w:sz="4" w:space="0" w:color="auto"/>
            </w:tcBorders>
            <w:shd w:val="clear" w:color="auto" w:fill="FFFFFF"/>
            <w:vAlign w:val="bottom"/>
          </w:tcPr>
          <w:p w14:paraId="4DAAD5E8" w14:textId="77777777" w:rsidR="009A0B55" w:rsidRPr="00CF4D6D" w:rsidRDefault="009A0B55" w:rsidP="00F32C46">
            <w:pPr>
              <w:pStyle w:val="pformab"/>
              <w:widowControl w:val="0"/>
              <w:shd w:val="clear" w:color="auto" w:fill="FFFFFF"/>
              <w:spacing w:before="40" w:after="40"/>
              <w:ind w:right="55"/>
              <w:jc w:val="right"/>
              <w:rPr>
                <w:rFonts w:ascii="Arial" w:hAnsi="Arial"/>
                <w:sz w:val="20"/>
              </w:rPr>
            </w:pPr>
            <w:r w:rsidRPr="00CF4D6D">
              <w:rPr>
                <w:rFonts w:ascii="Arial" w:hAnsi="Arial"/>
                <w:sz w:val="20"/>
              </w:rPr>
              <w:t>$(21,000)</w:t>
            </w:r>
          </w:p>
        </w:tc>
      </w:tr>
    </w:tbl>
    <w:p w14:paraId="536E70B4" w14:textId="77777777" w:rsidR="00F32C46" w:rsidRDefault="00F32C46" w:rsidP="009A0B55">
      <w:pPr>
        <w:pStyle w:val="ptf"/>
        <w:widowControl w:val="0"/>
        <w:ind w:left="0"/>
        <w:rPr>
          <w:i/>
        </w:rPr>
      </w:pPr>
    </w:p>
    <w:p w14:paraId="11AD0004" w14:textId="77777777" w:rsidR="009A0B55" w:rsidRPr="00F32C46" w:rsidRDefault="009A0B55" w:rsidP="009A0B55">
      <w:pPr>
        <w:pStyle w:val="ptf"/>
        <w:widowControl w:val="0"/>
        <w:ind w:left="0"/>
        <w:rPr>
          <w:i/>
        </w:rPr>
      </w:pPr>
      <w:r w:rsidRPr="00F32C46">
        <w:rPr>
          <w:i/>
        </w:rPr>
        <w:t>Req. 2</w:t>
      </w:r>
    </w:p>
    <w:p w14:paraId="34E64E5A" w14:textId="3ACAF26E" w:rsidR="009A0B55" w:rsidRDefault="009A0B55" w:rsidP="009A0B55">
      <w:pPr>
        <w:pStyle w:val="ptf"/>
        <w:widowControl w:val="0"/>
        <w:spacing w:before="240"/>
        <w:ind w:left="0"/>
      </w:pPr>
      <w:r>
        <w:t>H</w:t>
      </w:r>
      <w:r w:rsidR="006D6166">
        <w:t>i</w:t>
      </w:r>
      <w:r>
        <w:t>p Dance Academy Ltd. shows signs of trouble collecting receivables but no signs of trouble selling inventory. There is a large build-up in receivables but not in inventory. The reasons are hard to tell without further information.</w:t>
      </w:r>
    </w:p>
    <w:p w14:paraId="0258B5AE" w14:textId="77777777" w:rsidR="00A11570" w:rsidRDefault="00A11570" w:rsidP="009A0B55">
      <w:pPr>
        <w:pStyle w:val="ph3"/>
        <w:widowControl w:val="0"/>
        <w:tabs>
          <w:tab w:val="right" w:pos="8820"/>
        </w:tabs>
        <w:spacing w:before="0" w:after="240"/>
        <w:ind w:left="-110" w:right="61"/>
        <w:jc w:val="center"/>
        <w:rPr>
          <w:b/>
        </w:rPr>
      </w:pPr>
    </w:p>
    <w:p w14:paraId="203E85AA" w14:textId="77777777" w:rsidR="00A11570" w:rsidRPr="00CF4D6D" w:rsidRDefault="00A11570" w:rsidP="00CF4D6D"/>
    <w:p w14:paraId="199AA01B" w14:textId="77777777" w:rsidR="00A11570" w:rsidRPr="00CF4D6D" w:rsidRDefault="00A11570" w:rsidP="00CF4D6D"/>
    <w:p w14:paraId="5BFCF204" w14:textId="77777777" w:rsidR="00A11570" w:rsidRPr="00CF4D6D" w:rsidRDefault="00A11570" w:rsidP="00CF4D6D"/>
    <w:p w14:paraId="11DD64DD" w14:textId="77777777" w:rsidR="00A11570" w:rsidRDefault="00A11570" w:rsidP="00A11570">
      <w:pPr>
        <w:pStyle w:val="ph3"/>
        <w:widowControl w:val="0"/>
        <w:tabs>
          <w:tab w:val="right" w:pos="8820"/>
        </w:tabs>
        <w:spacing w:before="0"/>
        <w:ind w:left="-110" w:right="61"/>
      </w:pPr>
      <w:r>
        <w:tab/>
      </w:r>
    </w:p>
    <w:p w14:paraId="75732ADA" w14:textId="5B9426D1" w:rsidR="00A11570" w:rsidRDefault="00A11570" w:rsidP="00F32C46">
      <w:pPr>
        <w:pStyle w:val="ph3"/>
        <w:widowControl w:val="0"/>
        <w:tabs>
          <w:tab w:val="right" w:pos="8820"/>
        </w:tabs>
        <w:spacing w:before="0" w:after="120"/>
        <w:ind w:left="-115" w:right="58"/>
        <w:rPr>
          <w:b/>
          <w:i w:val="0"/>
          <w:sz w:val="36"/>
          <w:szCs w:val="36"/>
        </w:rPr>
      </w:pPr>
      <w:r>
        <w:br w:type="page"/>
      </w:r>
      <w:r>
        <w:lastRenderedPageBreak/>
        <w:t xml:space="preserve">(15-20 min.) </w:t>
      </w:r>
      <w:r w:rsidR="009D1E29">
        <w:rPr>
          <w:b/>
          <w:i w:val="0"/>
          <w:sz w:val="36"/>
          <w:szCs w:val="36"/>
        </w:rPr>
        <w:t>E1</w:t>
      </w:r>
      <w:r>
        <w:rPr>
          <w:b/>
          <w:i w:val="0"/>
          <w:sz w:val="36"/>
          <w:szCs w:val="36"/>
        </w:rPr>
        <w:t>7-10</w:t>
      </w:r>
    </w:p>
    <w:p w14:paraId="564F4AB1" w14:textId="77777777" w:rsidR="00A11570" w:rsidRDefault="00A11570" w:rsidP="00A11570">
      <w:pPr>
        <w:pStyle w:val="ptf"/>
        <w:widowControl w:val="0"/>
      </w:pPr>
      <w:r>
        <w:t>a.</w:t>
      </w:r>
    </w:p>
    <w:tbl>
      <w:tblPr>
        <w:tblW w:w="0" w:type="auto"/>
        <w:tblInd w:w="2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1993"/>
      </w:tblGrid>
      <w:tr w:rsidR="00A11570" w14:paraId="58ADA0C5" w14:textId="77777777" w:rsidTr="00BC4B90">
        <w:tc>
          <w:tcPr>
            <w:tcW w:w="4228" w:type="dxa"/>
            <w:gridSpan w:val="2"/>
            <w:tcBorders>
              <w:top w:val="nil"/>
              <w:left w:val="nil"/>
              <w:bottom w:val="single" w:sz="12" w:space="0" w:color="auto"/>
              <w:right w:val="nil"/>
            </w:tcBorders>
          </w:tcPr>
          <w:p w14:paraId="3AF15DF0" w14:textId="77777777" w:rsidR="00A11570" w:rsidRDefault="00A11570" w:rsidP="00F676BD">
            <w:pPr>
              <w:pStyle w:val="pthead"/>
              <w:widowControl w:val="0"/>
              <w:shd w:val="clear" w:color="auto" w:fill="FFFFFF"/>
              <w:ind w:left="-116" w:firstLine="6"/>
              <w:rPr>
                <w:rFonts w:ascii="Arial" w:hAnsi="Arial" w:cs="Arial"/>
                <w:sz w:val="20"/>
              </w:rPr>
            </w:pPr>
            <w:r>
              <w:rPr>
                <w:rFonts w:ascii="Arial" w:hAnsi="Arial" w:cs="Arial"/>
                <w:sz w:val="20"/>
              </w:rPr>
              <w:t>Retained Earnings</w:t>
            </w:r>
          </w:p>
        </w:tc>
      </w:tr>
      <w:tr w:rsidR="00A11570" w14:paraId="227FE7FD" w14:textId="77777777" w:rsidTr="00BC4B90">
        <w:trPr>
          <w:trHeight w:val="290"/>
        </w:trPr>
        <w:tc>
          <w:tcPr>
            <w:tcW w:w="2235" w:type="dxa"/>
            <w:tcBorders>
              <w:top w:val="single" w:sz="12" w:space="0" w:color="auto"/>
              <w:left w:val="nil"/>
              <w:bottom w:val="nil"/>
              <w:right w:val="nil"/>
            </w:tcBorders>
          </w:tcPr>
          <w:p w14:paraId="17FD8494" w14:textId="77777777" w:rsidR="00A11570" w:rsidRDefault="00A11570" w:rsidP="00F676BD">
            <w:pPr>
              <w:pStyle w:val="pthead"/>
              <w:widowControl w:val="0"/>
              <w:shd w:val="clear" w:color="auto" w:fill="FFFFFF"/>
              <w:tabs>
                <w:tab w:val="left" w:pos="269"/>
              </w:tabs>
              <w:ind w:left="-220" w:firstLine="110"/>
              <w:jc w:val="right"/>
              <w:rPr>
                <w:rFonts w:ascii="Arial" w:hAnsi="Arial" w:cs="Arial"/>
                <w:sz w:val="20"/>
              </w:rPr>
            </w:pPr>
            <w:r>
              <w:rPr>
                <w:rFonts w:ascii="Arial" w:hAnsi="Arial" w:cs="Arial"/>
                <w:sz w:val="20"/>
              </w:rPr>
              <w:t>x = cash dividends</w:t>
            </w:r>
          </w:p>
        </w:tc>
        <w:tc>
          <w:tcPr>
            <w:tcW w:w="1993" w:type="dxa"/>
            <w:tcBorders>
              <w:top w:val="single" w:sz="12" w:space="0" w:color="auto"/>
              <w:bottom w:val="nil"/>
              <w:right w:val="nil"/>
            </w:tcBorders>
          </w:tcPr>
          <w:p w14:paraId="73D3E187" w14:textId="77777777" w:rsidR="00A11570" w:rsidRDefault="00A11570" w:rsidP="00F676BD">
            <w:pPr>
              <w:pStyle w:val="pthead"/>
              <w:widowControl w:val="0"/>
              <w:shd w:val="clear" w:color="auto" w:fill="FFFFFF"/>
              <w:tabs>
                <w:tab w:val="right" w:pos="731"/>
              </w:tabs>
              <w:jc w:val="right"/>
              <w:rPr>
                <w:rFonts w:ascii="Arial" w:hAnsi="Arial" w:cs="Arial"/>
                <w:sz w:val="20"/>
              </w:rPr>
            </w:pPr>
            <w:r>
              <w:rPr>
                <w:rFonts w:ascii="Arial" w:hAnsi="Arial" w:cs="Arial"/>
                <w:sz w:val="20"/>
              </w:rPr>
              <w:tab/>
              <w:t>120,000</w:t>
            </w:r>
          </w:p>
        </w:tc>
      </w:tr>
      <w:tr w:rsidR="00A11570" w14:paraId="1D68249D" w14:textId="77777777" w:rsidTr="00F676BD">
        <w:tc>
          <w:tcPr>
            <w:tcW w:w="2235" w:type="dxa"/>
            <w:tcBorders>
              <w:top w:val="nil"/>
              <w:left w:val="nil"/>
              <w:bottom w:val="single" w:sz="4" w:space="0" w:color="auto"/>
              <w:right w:val="nil"/>
            </w:tcBorders>
          </w:tcPr>
          <w:p w14:paraId="1FF396C6" w14:textId="77777777" w:rsidR="00A11570" w:rsidRDefault="00A11570" w:rsidP="00F676BD">
            <w:pPr>
              <w:pStyle w:val="pthead"/>
              <w:widowControl w:val="0"/>
              <w:shd w:val="clear" w:color="auto" w:fill="FFFFFF"/>
              <w:tabs>
                <w:tab w:val="left" w:pos="269"/>
              </w:tabs>
              <w:ind w:left="-220" w:firstLine="110"/>
              <w:jc w:val="right"/>
              <w:rPr>
                <w:rFonts w:ascii="Arial" w:hAnsi="Arial" w:cs="Arial"/>
                <w:sz w:val="20"/>
              </w:rPr>
            </w:pPr>
            <w:r>
              <w:rPr>
                <w:rFonts w:ascii="Arial" w:hAnsi="Arial" w:cs="Arial"/>
                <w:sz w:val="20"/>
              </w:rPr>
              <w:t>65,000</w:t>
            </w:r>
          </w:p>
        </w:tc>
        <w:tc>
          <w:tcPr>
            <w:tcW w:w="1993" w:type="dxa"/>
            <w:tcBorders>
              <w:top w:val="nil"/>
              <w:bottom w:val="single" w:sz="4" w:space="0" w:color="auto"/>
              <w:right w:val="nil"/>
            </w:tcBorders>
          </w:tcPr>
          <w:p w14:paraId="5EEBF6CE" w14:textId="77777777" w:rsidR="00A11570" w:rsidRDefault="00A11570" w:rsidP="00F676BD">
            <w:pPr>
              <w:pStyle w:val="pthead"/>
              <w:widowControl w:val="0"/>
              <w:shd w:val="clear" w:color="auto" w:fill="FFFFFF"/>
              <w:tabs>
                <w:tab w:val="left" w:pos="332"/>
              </w:tabs>
              <w:jc w:val="right"/>
              <w:rPr>
                <w:rFonts w:ascii="Arial" w:hAnsi="Arial" w:cs="Arial"/>
                <w:sz w:val="20"/>
              </w:rPr>
            </w:pPr>
            <w:r>
              <w:rPr>
                <w:rFonts w:ascii="Arial" w:hAnsi="Arial" w:cs="Arial"/>
                <w:sz w:val="20"/>
              </w:rPr>
              <w:t>150,000</w:t>
            </w:r>
          </w:p>
        </w:tc>
      </w:tr>
      <w:tr w:rsidR="00A11570" w14:paraId="6CF61AB1" w14:textId="77777777" w:rsidTr="00F676BD">
        <w:tc>
          <w:tcPr>
            <w:tcW w:w="2235" w:type="dxa"/>
            <w:tcBorders>
              <w:top w:val="single" w:sz="4" w:space="0" w:color="auto"/>
              <w:left w:val="nil"/>
              <w:bottom w:val="nil"/>
              <w:right w:val="nil"/>
            </w:tcBorders>
          </w:tcPr>
          <w:p w14:paraId="3F516477" w14:textId="77777777" w:rsidR="00A11570" w:rsidRDefault="00A11570" w:rsidP="00F676BD">
            <w:pPr>
              <w:pStyle w:val="pthead"/>
              <w:widowControl w:val="0"/>
              <w:shd w:val="clear" w:color="auto" w:fill="FFFFFF"/>
              <w:tabs>
                <w:tab w:val="left" w:pos="269"/>
              </w:tabs>
              <w:ind w:left="-220" w:firstLine="110"/>
              <w:jc w:val="left"/>
              <w:rPr>
                <w:rFonts w:ascii="Arial" w:hAnsi="Arial" w:cs="Arial"/>
                <w:sz w:val="20"/>
              </w:rPr>
            </w:pPr>
          </w:p>
        </w:tc>
        <w:tc>
          <w:tcPr>
            <w:tcW w:w="1993" w:type="dxa"/>
            <w:tcBorders>
              <w:top w:val="single" w:sz="4" w:space="0" w:color="auto"/>
              <w:bottom w:val="nil"/>
              <w:right w:val="nil"/>
            </w:tcBorders>
          </w:tcPr>
          <w:p w14:paraId="3088035F" w14:textId="77777777" w:rsidR="00A11570" w:rsidRDefault="00A11570" w:rsidP="00F676BD">
            <w:pPr>
              <w:pStyle w:val="pthead"/>
              <w:widowControl w:val="0"/>
              <w:shd w:val="clear" w:color="auto" w:fill="FFFFFF"/>
              <w:tabs>
                <w:tab w:val="left" w:pos="332"/>
              </w:tabs>
              <w:jc w:val="right"/>
              <w:rPr>
                <w:rFonts w:ascii="Arial" w:hAnsi="Arial" w:cs="Arial"/>
                <w:sz w:val="20"/>
              </w:rPr>
            </w:pPr>
            <w:r>
              <w:rPr>
                <w:rFonts w:ascii="Arial" w:hAnsi="Arial" w:cs="Arial"/>
                <w:sz w:val="20"/>
              </w:rPr>
              <w:t>160,000</w:t>
            </w:r>
          </w:p>
        </w:tc>
      </w:tr>
    </w:tbl>
    <w:p w14:paraId="386AE792" w14:textId="77777777" w:rsidR="00A11570" w:rsidRDefault="00A11570" w:rsidP="00A11570">
      <w:pPr>
        <w:pStyle w:val="ph3"/>
        <w:widowControl w:val="0"/>
        <w:tabs>
          <w:tab w:val="right" w:pos="9295"/>
        </w:tabs>
        <w:spacing w:before="0"/>
        <w:ind w:left="-110" w:right="-468"/>
        <w:jc w:val="left"/>
      </w:pPr>
    </w:p>
    <w:p w14:paraId="78429BD6" w14:textId="77777777" w:rsidR="00A11570" w:rsidRDefault="00A11570" w:rsidP="00A11570">
      <w:pPr>
        <w:pStyle w:val="pl1"/>
        <w:widowControl w:val="0"/>
        <w:spacing w:before="240"/>
      </w:pPr>
      <w:r>
        <w:tab/>
        <w:t>Cash dividend payments = $45,000</w:t>
      </w:r>
    </w:p>
    <w:p w14:paraId="2E614BBE" w14:textId="77777777" w:rsidR="00A11570" w:rsidRDefault="00A11570" w:rsidP="00A11570">
      <w:pPr>
        <w:pStyle w:val="pl1"/>
        <w:widowControl w:val="0"/>
      </w:pPr>
      <w:r>
        <w:tab/>
        <w:t>$120,000 + $150,000 – $65,000 – Cash dividends = $160,000</w:t>
      </w:r>
    </w:p>
    <w:p w14:paraId="65A37A2F" w14:textId="77777777" w:rsidR="00A11570" w:rsidRDefault="00A11570" w:rsidP="00A11570">
      <w:pPr>
        <w:pStyle w:val="pl1"/>
        <w:widowControl w:val="0"/>
      </w:pPr>
      <w:r>
        <w:tab/>
        <w:t>$205,000 – Cash dividends = $160,000</w:t>
      </w:r>
    </w:p>
    <w:p w14:paraId="4B9345D3" w14:textId="77777777" w:rsidR="00A11570" w:rsidRDefault="00A11570" w:rsidP="00A11570">
      <w:pPr>
        <w:pStyle w:val="pl1"/>
        <w:widowControl w:val="0"/>
      </w:pPr>
      <w:r>
        <w:tab/>
        <w:t>Cash dividends = $45,000</w:t>
      </w:r>
    </w:p>
    <w:p w14:paraId="6BEA86F1" w14:textId="77777777" w:rsidR="00A11570" w:rsidRDefault="00A11570" w:rsidP="00A11570">
      <w:pPr>
        <w:pStyle w:val="ptf"/>
        <w:widowControl w:val="0"/>
      </w:pPr>
      <w:r>
        <w:t>b.</w:t>
      </w:r>
    </w:p>
    <w:tbl>
      <w:tblPr>
        <w:tblW w:w="0" w:type="auto"/>
        <w:tblInd w:w="2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52"/>
        <w:gridCol w:w="1376"/>
        <w:gridCol w:w="2200"/>
        <w:gridCol w:w="880"/>
      </w:tblGrid>
      <w:tr w:rsidR="00A11570" w14:paraId="1E247686" w14:textId="77777777" w:rsidTr="00BC4B90">
        <w:tc>
          <w:tcPr>
            <w:tcW w:w="6208" w:type="dxa"/>
            <w:gridSpan w:val="4"/>
            <w:tcBorders>
              <w:top w:val="nil"/>
              <w:left w:val="nil"/>
              <w:bottom w:val="single" w:sz="12" w:space="0" w:color="auto"/>
              <w:right w:val="nil"/>
            </w:tcBorders>
          </w:tcPr>
          <w:p w14:paraId="1F47BCD8" w14:textId="77777777" w:rsidR="00A11570" w:rsidRDefault="00A11570" w:rsidP="00F676BD">
            <w:pPr>
              <w:pStyle w:val="pthead"/>
              <w:widowControl w:val="0"/>
              <w:shd w:val="clear" w:color="auto" w:fill="FFFFFF"/>
              <w:ind w:left="-116" w:firstLine="6"/>
              <w:rPr>
                <w:rFonts w:ascii="Arial" w:hAnsi="Arial" w:cs="Arial"/>
                <w:sz w:val="20"/>
              </w:rPr>
            </w:pPr>
            <w:r>
              <w:rPr>
                <w:rFonts w:ascii="Arial" w:hAnsi="Arial" w:cs="Arial"/>
                <w:sz w:val="20"/>
              </w:rPr>
              <w:t>Property, Plant, and Equipment (net)</w:t>
            </w:r>
          </w:p>
        </w:tc>
      </w:tr>
      <w:tr w:rsidR="00A11570" w14:paraId="77CFA91D" w14:textId="77777777" w:rsidTr="00BC4B90">
        <w:trPr>
          <w:trHeight w:val="290"/>
        </w:trPr>
        <w:tc>
          <w:tcPr>
            <w:tcW w:w="1752" w:type="dxa"/>
            <w:tcBorders>
              <w:top w:val="single" w:sz="12" w:space="0" w:color="auto"/>
              <w:left w:val="nil"/>
              <w:bottom w:val="nil"/>
              <w:right w:val="nil"/>
            </w:tcBorders>
          </w:tcPr>
          <w:p w14:paraId="77E3B42A" w14:textId="77777777" w:rsidR="00A11570" w:rsidRDefault="00A11570" w:rsidP="00F676BD">
            <w:pPr>
              <w:pStyle w:val="pthead"/>
              <w:widowControl w:val="0"/>
              <w:shd w:val="clear" w:color="auto" w:fill="FFFFFF"/>
              <w:tabs>
                <w:tab w:val="left" w:pos="269"/>
              </w:tabs>
              <w:ind w:left="-220" w:firstLine="110"/>
              <w:jc w:val="left"/>
              <w:rPr>
                <w:rFonts w:ascii="Arial" w:hAnsi="Arial" w:cs="Arial"/>
                <w:sz w:val="20"/>
              </w:rPr>
            </w:pPr>
            <w:r>
              <w:rPr>
                <w:rFonts w:ascii="Arial" w:hAnsi="Arial" w:cs="Arial"/>
                <w:sz w:val="20"/>
              </w:rPr>
              <w:t>Beginning balance</w:t>
            </w:r>
          </w:p>
        </w:tc>
        <w:tc>
          <w:tcPr>
            <w:tcW w:w="1376" w:type="dxa"/>
            <w:tcBorders>
              <w:top w:val="single" w:sz="12" w:space="0" w:color="auto"/>
              <w:left w:val="nil"/>
              <w:bottom w:val="nil"/>
            </w:tcBorders>
          </w:tcPr>
          <w:p w14:paraId="7583A604" w14:textId="77777777" w:rsidR="00A11570" w:rsidRDefault="00A11570" w:rsidP="00F676BD">
            <w:pPr>
              <w:pStyle w:val="pthead"/>
              <w:widowControl w:val="0"/>
              <w:shd w:val="clear" w:color="auto" w:fill="FFFFFF"/>
              <w:jc w:val="right"/>
              <w:rPr>
                <w:rFonts w:ascii="Arial" w:hAnsi="Arial" w:cs="Arial"/>
                <w:sz w:val="20"/>
              </w:rPr>
            </w:pPr>
            <w:r>
              <w:rPr>
                <w:rFonts w:ascii="Arial" w:hAnsi="Arial" w:cs="Arial"/>
                <w:sz w:val="20"/>
              </w:rPr>
              <w:t>320,000</w:t>
            </w:r>
          </w:p>
        </w:tc>
        <w:tc>
          <w:tcPr>
            <w:tcW w:w="2200" w:type="dxa"/>
            <w:tcBorders>
              <w:top w:val="single" w:sz="12" w:space="0" w:color="auto"/>
              <w:bottom w:val="nil"/>
              <w:right w:val="nil"/>
            </w:tcBorders>
          </w:tcPr>
          <w:p w14:paraId="5684E3E8" w14:textId="77777777" w:rsidR="00A11570" w:rsidRDefault="00A11570" w:rsidP="00F676BD">
            <w:pPr>
              <w:pStyle w:val="pthead"/>
              <w:widowControl w:val="0"/>
              <w:shd w:val="clear" w:color="auto" w:fill="FFFFFF"/>
              <w:tabs>
                <w:tab w:val="left" w:pos="332"/>
              </w:tabs>
              <w:jc w:val="left"/>
              <w:rPr>
                <w:rFonts w:ascii="Arial" w:hAnsi="Arial" w:cs="Arial"/>
                <w:sz w:val="20"/>
              </w:rPr>
            </w:pPr>
            <w:r>
              <w:rPr>
                <w:rFonts w:ascii="Arial" w:hAnsi="Arial" w:cs="Arial"/>
                <w:sz w:val="20"/>
              </w:rPr>
              <w:t>Amortization</w:t>
            </w:r>
          </w:p>
        </w:tc>
        <w:tc>
          <w:tcPr>
            <w:tcW w:w="880" w:type="dxa"/>
            <w:tcBorders>
              <w:top w:val="single" w:sz="12" w:space="0" w:color="auto"/>
              <w:left w:val="nil"/>
              <w:bottom w:val="nil"/>
              <w:right w:val="nil"/>
            </w:tcBorders>
          </w:tcPr>
          <w:p w14:paraId="4328303F" w14:textId="77777777" w:rsidR="00A11570" w:rsidRDefault="00A11570" w:rsidP="00F676BD">
            <w:pPr>
              <w:pStyle w:val="pthead"/>
              <w:widowControl w:val="0"/>
              <w:shd w:val="clear" w:color="auto" w:fill="FFFFFF"/>
              <w:jc w:val="right"/>
              <w:rPr>
                <w:rFonts w:ascii="Arial" w:hAnsi="Arial" w:cs="Arial"/>
                <w:sz w:val="20"/>
              </w:rPr>
            </w:pPr>
            <w:r>
              <w:rPr>
                <w:rFonts w:ascii="Arial" w:hAnsi="Arial" w:cs="Arial"/>
                <w:sz w:val="20"/>
              </w:rPr>
              <w:t>36,000</w:t>
            </w:r>
          </w:p>
        </w:tc>
      </w:tr>
      <w:tr w:rsidR="00A11570" w14:paraId="75EE9A26" w14:textId="77777777" w:rsidTr="00F676BD">
        <w:tc>
          <w:tcPr>
            <w:tcW w:w="1752" w:type="dxa"/>
            <w:tcBorders>
              <w:top w:val="nil"/>
              <w:left w:val="nil"/>
              <w:bottom w:val="single" w:sz="4" w:space="0" w:color="auto"/>
              <w:right w:val="nil"/>
            </w:tcBorders>
          </w:tcPr>
          <w:p w14:paraId="7497C1A1" w14:textId="77777777" w:rsidR="00A11570" w:rsidRDefault="00A11570" w:rsidP="00F676BD">
            <w:pPr>
              <w:pStyle w:val="pthead"/>
              <w:widowControl w:val="0"/>
              <w:shd w:val="clear" w:color="auto" w:fill="FFFFFF"/>
              <w:tabs>
                <w:tab w:val="left" w:pos="269"/>
              </w:tabs>
              <w:ind w:left="-220" w:firstLine="110"/>
              <w:jc w:val="left"/>
              <w:rPr>
                <w:rFonts w:ascii="Arial" w:hAnsi="Arial" w:cs="Arial"/>
                <w:sz w:val="20"/>
              </w:rPr>
            </w:pPr>
            <w:r>
              <w:rPr>
                <w:rFonts w:ascii="Arial" w:hAnsi="Arial" w:cs="Arial"/>
                <w:sz w:val="20"/>
              </w:rPr>
              <w:t>Purchases</w:t>
            </w:r>
          </w:p>
        </w:tc>
        <w:tc>
          <w:tcPr>
            <w:tcW w:w="1376" w:type="dxa"/>
            <w:tcBorders>
              <w:top w:val="nil"/>
              <w:left w:val="nil"/>
              <w:bottom w:val="single" w:sz="4" w:space="0" w:color="auto"/>
            </w:tcBorders>
          </w:tcPr>
          <w:p w14:paraId="7CEC46AE" w14:textId="77777777" w:rsidR="00A11570" w:rsidRDefault="00A11570" w:rsidP="00F676BD">
            <w:pPr>
              <w:pStyle w:val="pthead"/>
              <w:widowControl w:val="0"/>
              <w:shd w:val="clear" w:color="auto" w:fill="FFFFFF"/>
              <w:jc w:val="right"/>
              <w:rPr>
                <w:rFonts w:ascii="Arial" w:hAnsi="Arial" w:cs="Arial"/>
                <w:sz w:val="20"/>
              </w:rPr>
            </w:pPr>
            <w:r>
              <w:rPr>
                <w:rFonts w:ascii="Arial" w:hAnsi="Arial" w:cs="Arial"/>
                <w:sz w:val="20"/>
              </w:rPr>
              <w:t>104,000</w:t>
            </w:r>
          </w:p>
        </w:tc>
        <w:tc>
          <w:tcPr>
            <w:tcW w:w="2200" w:type="dxa"/>
            <w:tcBorders>
              <w:top w:val="nil"/>
              <w:bottom w:val="single" w:sz="4" w:space="0" w:color="auto"/>
              <w:right w:val="nil"/>
            </w:tcBorders>
          </w:tcPr>
          <w:p w14:paraId="0F607188" w14:textId="77777777" w:rsidR="00A11570" w:rsidRDefault="00A11570" w:rsidP="00F676BD">
            <w:pPr>
              <w:pStyle w:val="pthead"/>
              <w:widowControl w:val="0"/>
              <w:shd w:val="clear" w:color="auto" w:fill="FFFFFF"/>
              <w:tabs>
                <w:tab w:val="left" w:pos="332"/>
              </w:tabs>
              <w:jc w:val="left"/>
              <w:rPr>
                <w:rFonts w:ascii="Arial" w:hAnsi="Arial" w:cs="Arial"/>
                <w:sz w:val="20"/>
              </w:rPr>
            </w:pPr>
            <w:r>
              <w:rPr>
                <w:rFonts w:ascii="Arial" w:hAnsi="Arial" w:cs="Arial"/>
                <w:sz w:val="20"/>
              </w:rPr>
              <w:t>Book value sold</w:t>
            </w:r>
          </w:p>
        </w:tc>
        <w:tc>
          <w:tcPr>
            <w:tcW w:w="880" w:type="dxa"/>
            <w:tcBorders>
              <w:top w:val="nil"/>
              <w:left w:val="nil"/>
              <w:bottom w:val="single" w:sz="4" w:space="0" w:color="auto"/>
              <w:right w:val="nil"/>
            </w:tcBorders>
          </w:tcPr>
          <w:p w14:paraId="01F02CAD" w14:textId="77777777" w:rsidR="00A11570" w:rsidRDefault="00A11570" w:rsidP="00F676BD">
            <w:pPr>
              <w:pStyle w:val="pthead"/>
              <w:widowControl w:val="0"/>
              <w:shd w:val="clear" w:color="auto" w:fill="FFFFFF"/>
              <w:jc w:val="right"/>
              <w:rPr>
                <w:rFonts w:ascii="Arial" w:hAnsi="Arial" w:cs="Arial"/>
                <w:sz w:val="20"/>
              </w:rPr>
            </w:pPr>
            <w:r>
              <w:rPr>
                <w:rFonts w:ascii="Arial" w:hAnsi="Arial" w:cs="Arial"/>
                <w:sz w:val="20"/>
              </w:rPr>
              <w:t>X</w:t>
            </w:r>
          </w:p>
        </w:tc>
      </w:tr>
      <w:tr w:rsidR="00A11570" w14:paraId="5A683BE1" w14:textId="77777777" w:rsidTr="00F676BD">
        <w:tc>
          <w:tcPr>
            <w:tcW w:w="1752" w:type="dxa"/>
            <w:tcBorders>
              <w:top w:val="single" w:sz="4" w:space="0" w:color="auto"/>
              <w:left w:val="nil"/>
              <w:bottom w:val="nil"/>
              <w:right w:val="nil"/>
            </w:tcBorders>
          </w:tcPr>
          <w:p w14:paraId="5D9C9193" w14:textId="77777777" w:rsidR="00A11570" w:rsidRDefault="00A11570" w:rsidP="00F676BD">
            <w:pPr>
              <w:pStyle w:val="pthead"/>
              <w:widowControl w:val="0"/>
              <w:shd w:val="clear" w:color="auto" w:fill="FFFFFF"/>
              <w:tabs>
                <w:tab w:val="left" w:pos="269"/>
              </w:tabs>
              <w:ind w:left="-220" w:firstLine="110"/>
              <w:jc w:val="left"/>
              <w:rPr>
                <w:rFonts w:ascii="Arial" w:hAnsi="Arial" w:cs="Arial"/>
                <w:sz w:val="20"/>
              </w:rPr>
            </w:pPr>
            <w:r>
              <w:rPr>
                <w:rFonts w:ascii="Arial" w:hAnsi="Arial" w:cs="Arial"/>
                <w:sz w:val="20"/>
              </w:rPr>
              <w:t>Ending balance</w:t>
            </w:r>
          </w:p>
        </w:tc>
        <w:tc>
          <w:tcPr>
            <w:tcW w:w="1376" w:type="dxa"/>
            <w:tcBorders>
              <w:top w:val="single" w:sz="4" w:space="0" w:color="auto"/>
              <w:left w:val="nil"/>
              <w:bottom w:val="nil"/>
            </w:tcBorders>
          </w:tcPr>
          <w:p w14:paraId="5A89A937" w14:textId="77777777" w:rsidR="00A11570" w:rsidRDefault="00A11570" w:rsidP="00F676BD">
            <w:pPr>
              <w:pStyle w:val="pthead"/>
              <w:widowControl w:val="0"/>
              <w:shd w:val="clear" w:color="auto" w:fill="FFFFFF"/>
              <w:jc w:val="right"/>
              <w:rPr>
                <w:rFonts w:ascii="Arial" w:hAnsi="Arial" w:cs="Arial"/>
                <w:sz w:val="20"/>
              </w:rPr>
            </w:pPr>
            <w:r>
              <w:rPr>
                <w:rFonts w:ascii="Arial" w:hAnsi="Arial" w:cs="Arial"/>
                <w:sz w:val="20"/>
              </w:rPr>
              <w:t>365,000</w:t>
            </w:r>
          </w:p>
        </w:tc>
        <w:tc>
          <w:tcPr>
            <w:tcW w:w="2200" w:type="dxa"/>
            <w:tcBorders>
              <w:top w:val="single" w:sz="4" w:space="0" w:color="auto"/>
              <w:bottom w:val="nil"/>
              <w:right w:val="nil"/>
            </w:tcBorders>
          </w:tcPr>
          <w:p w14:paraId="6E2D83A3" w14:textId="77777777" w:rsidR="00A11570" w:rsidRDefault="00A11570" w:rsidP="00F676BD">
            <w:pPr>
              <w:pStyle w:val="pthead"/>
              <w:widowControl w:val="0"/>
              <w:shd w:val="clear" w:color="auto" w:fill="FFFFFF"/>
              <w:tabs>
                <w:tab w:val="left" w:pos="332"/>
              </w:tabs>
              <w:jc w:val="left"/>
              <w:rPr>
                <w:rFonts w:ascii="Arial" w:hAnsi="Arial" w:cs="Arial"/>
                <w:sz w:val="20"/>
              </w:rPr>
            </w:pPr>
          </w:p>
        </w:tc>
        <w:tc>
          <w:tcPr>
            <w:tcW w:w="880" w:type="dxa"/>
            <w:tcBorders>
              <w:top w:val="single" w:sz="4" w:space="0" w:color="auto"/>
              <w:left w:val="nil"/>
              <w:bottom w:val="nil"/>
              <w:right w:val="nil"/>
            </w:tcBorders>
          </w:tcPr>
          <w:p w14:paraId="631FEA31" w14:textId="77777777" w:rsidR="00A11570" w:rsidRDefault="00A11570" w:rsidP="00F676BD">
            <w:pPr>
              <w:pStyle w:val="pthead"/>
              <w:widowControl w:val="0"/>
              <w:shd w:val="clear" w:color="auto" w:fill="FFFFFF"/>
              <w:jc w:val="right"/>
              <w:rPr>
                <w:rFonts w:ascii="Arial" w:hAnsi="Arial" w:cs="Arial"/>
                <w:sz w:val="20"/>
              </w:rPr>
            </w:pPr>
          </w:p>
        </w:tc>
      </w:tr>
    </w:tbl>
    <w:p w14:paraId="6BCE1E06" w14:textId="77777777" w:rsidR="00A11570" w:rsidRDefault="00A11570" w:rsidP="00A11570">
      <w:pPr>
        <w:pStyle w:val="ptf"/>
        <w:widowControl w:val="0"/>
      </w:pPr>
    </w:p>
    <w:p w14:paraId="5D62AC9C" w14:textId="77777777" w:rsidR="00A11570" w:rsidRDefault="00A11570" w:rsidP="00A11570">
      <w:pPr>
        <w:pStyle w:val="pl1"/>
        <w:widowControl w:val="0"/>
      </w:pPr>
      <w:r>
        <w:tab/>
        <w:t>$320,000 + $104,000 – $36,000 – Book value sold = $365,000</w:t>
      </w:r>
    </w:p>
    <w:p w14:paraId="2D84D42F" w14:textId="77777777" w:rsidR="00A11570" w:rsidRDefault="00A11570" w:rsidP="00A11570">
      <w:pPr>
        <w:pStyle w:val="pl1"/>
        <w:widowControl w:val="0"/>
      </w:pPr>
      <w:r>
        <w:tab/>
        <w:t>Book value sold = $388,000 – $365,000</w:t>
      </w:r>
    </w:p>
    <w:p w14:paraId="5BCCDE0C" w14:textId="77777777" w:rsidR="00A11570" w:rsidRDefault="00A11570" w:rsidP="00A11570">
      <w:pPr>
        <w:pStyle w:val="pl1"/>
        <w:widowControl w:val="0"/>
      </w:pPr>
      <w:r>
        <w:tab/>
        <w:t>Book value sold = $23,000</w:t>
      </w:r>
    </w:p>
    <w:p w14:paraId="5D6F5D6E" w14:textId="77777777" w:rsidR="00A11570" w:rsidRDefault="00A11570" w:rsidP="00A11570">
      <w:pPr>
        <w:pStyle w:val="pl1"/>
        <w:widowControl w:val="0"/>
        <w:tabs>
          <w:tab w:val="left" w:pos="4345"/>
          <w:tab w:val="left" w:pos="4785"/>
        </w:tabs>
        <w:spacing w:before="120"/>
      </w:pPr>
      <w:r>
        <w:tab/>
        <w:t>Cash proceeds of sale</w:t>
      </w:r>
      <w:r>
        <w:tab/>
        <w:t>=</w:t>
      </w:r>
      <w:r>
        <w:tab/>
        <w:t>Book value of asset sold, $23,000</w:t>
      </w:r>
    </w:p>
    <w:p w14:paraId="14603475" w14:textId="77777777" w:rsidR="00A11570" w:rsidRDefault="00A11570" w:rsidP="00A11570">
      <w:pPr>
        <w:pStyle w:val="pl1"/>
        <w:widowControl w:val="0"/>
        <w:tabs>
          <w:tab w:val="left" w:pos="4345"/>
          <w:tab w:val="left" w:pos="4785"/>
        </w:tabs>
      </w:pPr>
      <w:r>
        <w:tab/>
      </w:r>
      <w:r>
        <w:tab/>
      </w:r>
      <w:r>
        <w:tab/>
        <w:t>– Loss on sale, $8,000</w:t>
      </w:r>
    </w:p>
    <w:p w14:paraId="49C92AC5" w14:textId="77777777" w:rsidR="00A11570" w:rsidRDefault="00A11570" w:rsidP="00A11570">
      <w:pPr>
        <w:pStyle w:val="pl1"/>
        <w:widowControl w:val="0"/>
        <w:tabs>
          <w:tab w:val="left" w:pos="4345"/>
          <w:tab w:val="left" w:pos="4785"/>
        </w:tabs>
      </w:pPr>
      <w:r>
        <w:tab/>
      </w:r>
      <w:r>
        <w:tab/>
        <w:t>=</w:t>
      </w:r>
      <w:r>
        <w:tab/>
        <w:t>$15,000</w:t>
      </w:r>
    </w:p>
    <w:p w14:paraId="457A9F3C" w14:textId="77777777" w:rsidR="00A11570" w:rsidRDefault="00A11570" w:rsidP="00A11570">
      <w:pPr>
        <w:pStyle w:val="pl1"/>
        <w:widowControl w:val="0"/>
        <w:tabs>
          <w:tab w:val="left" w:pos="4345"/>
          <w:tab w:val="left" w:pos="4785"/>
        </w:tabs>
      </w:pPr>
    </w:p>
    <w:p w14:paraId="0C3B8835" w14:textId="77777777" w:rsidR="00F676BD" w:rsidRDefault="00F676BD" w:rsidP="00A11570">
      <w:pPr>
        <w:pStyle w:val="ph3"/>
        <w:widowControl w:val="0"/>
        <w:tabs>
          <w:tab w:val="left" w:pos="7080"/>
          <w:tab w:val="right" w:pos="8820"/>
        </w:tabs>
        <w:spacing w:before="0" w:after="240"/>
        <w:ind w:left="-110" w:right="61"/>
        <w:jc w:val="left"/>
      </w:pPr>
    </w:p>
    <w:p w14:paraId="35BF7116" w14:textId="6E8A26DC" w:rsidR="009147E2" w:rsidRDefault="00F676BD" w:rsidP="00CF4D6D">
      <w:pPr>
        <w:pStyle w:val="ph3"/>
        <w:widowControl w:val="0"/>
        <w:tabs>
          <w:tab w:val="right" w:pos="8820"/>
        </w:tabs>
        <w:ind w:left="-110" w:right="61"/>
      </w:pPr>
      <w:r>
        <w:tab/>
      </w:r>
      <w:r w:rsidR="0003199A" w:rsidDel="0003199A">
        <w:rPr>
          <w:b/>
          <w:i w:val="0"/>
          <w:sz w:val="36"/>
          <w:szCs w:val="36"/>
        </w:rPr>
        <w:t xml:space="preserve"> </w:t>
      </w:r>
      <w:r w:rsidR="009147E2">
        <w:tab/>
      </w:r>
      <w:r w:rsidR="009147E2">
        <w:tab/>
      </w:r>
    </w:p>
    <w:p w14:paraId="6BEE54BB" w14:textId="5B2026DD" w:rsidR="009147E2" w:rsidRDefault="009147E2">
      <w:pPr>
        <w:rPr>
          <w:rFonts w:ascii="Arial" w:hAnsi="Arial"/>
          <w:i/>
          <w:iCs/>
          <w:color w:val="000000"/>
          <w:sz w:val="20"/>
        </w:rPr>
      </w:pPr>
      <w:r>
        <w:br w:type="page"/>
      </w:r>
    </w:p>
    <w:p w14:paraId="313578AE" w14:textId="29149018" w:rsidR="009147E2" w:rsidRDefault="009147E2" w:rsidP="00F32C46">
      <w:pPr>
        <w:pStyle w:val="ph3"/>
        <w:widowControl w:val="0"/>
        <w:tabs>
          <w:tab w:val="right" w:pos="8820"/>
        </w:tabs>
        <w:spacing w:before="0" w:after="120"/>
        <w:ind w:left="-115" w:right="58"/>
        <w:rPr>
          <w:b/>
          <w:sz w:val="32"/>
          <w:szCs w:val="32"/>
        </w:rPr>
      </w:pPr>
      <w:r>
        <w:lastRenderedPageBreak/>
        <w:t>(20-30 min.)</w:t>
      </w:r>
      <w:r w:rsidR="00F7023E">
        <w:t xml:space="preserve"> </w:t>
      </w:r>
      <w:r w:rsidR="009D1E29">
        <w:rPr>
          <w:b/>
          <w:i w:val="0"/>
          <w:sz w:val="36"/>
          <w:szCs w:val="36"/>
        </w:rPr>
        <w:t>E1</w:t>
      </w:r>
      <w:r>
        <w:rPr>
          <w:b/>
          <w:i w:val="0"/>
          <w:sz w:val="36"/>
          <w:szCs w:val="36"/>
        </w:rPr>
        <w:t>7-</w:t>
      </w:r>
      <w:r w:rsidR="00A11570">
        <w:rPr>
          <w:b/>
          <w:i w:val="0"/>
          <w:sz w:val="36"/>
          <w:szCs w:val="36"/>
        </w:rPr>
        <w:t>11</w:t>
      </w:r>
    </w:p>
    <w:p w14:paraId="6B6370AB" w14:textId="77777777" w:rsidR="009147E2" w:rsidRDefault="009147E2" w:rsidP="00486F6E">
      <w:pPr>
        <w:pStyle w:val="ptf"/>
        <w:widowControl w:val="0"/>
        <w:pBdr>
          <w:bottom w:val="single" w:sz="4" w:space="1" w:color="auto"/>
        </w:pBdr>
        <w:tabs>
          <w:tab w:val="center" w:pos="880"/>
          <w:tab w:val="center" w:pos="2530"/>
          <w:tab w:val="center" w:pos="6270"/>
        </w:tabs>
        <w:ind w:left="0"/>
      </w:pPr>
      <w:r>
        <w:tab/>
        <w:t>Added/</w:t>
      </w:r>
      <w:r>
        <w:tab/>
        <w:t>Type of</w:t>
      </w:r>
      <w:r>
        <w:tab/>
        <w:t>(Reasons are given for both required and not required)</w:t>
      </w:r>
    </w:p>
    <w:p w14:paraId="60E63892" w14:textId="77777777" w:rsidR="009147E2" w:rsidRDefault="009147E2" w:rsidP="00486F6E">
      <w:pPr>
        <w:pStyle w:val="ptf"/>
        <w:widowControl w:val="0"/>
        <w:pBdr>
          <w:bottom w:val="single" w:sz="4" w:space="1" w:color="auto"/>
        </w:pBdr>
        <w:tabs>
          <w:tab w:val="center" w:pos="880"/>
          <w:tab w:val="center" w:pos="2530"/>
          <w:tab w:val="center" w:pos="6270"/>
        </w:tabs>
        <w:spacing w:before="0"/>
        <w:ind w:left="0"/>
      </w:pPr>
      <w:r>
        <w:tab/>
        <w:t>Deducted</w:t>
      </w:r>
      <w:r>
        <w:tab/>
        <w:t>Activity</w:t>
      </w:r>
      <w:r>
        <w:tab/>
        <w:t>Reason</w:t>
      </w:r>
    </w:p>
    <w:p w14:paraId="7B151AF8" w14:textId="77777777" w:rsidR="009147E2" w:rsidRDefault="009147E2" w:rsidP="00486F6E">
      <w:pPr>
        <w:pStyle w:val="ptf"/>
        <w:widowControl w:val="0"/>
        <w:tabs>
          <w:tab w:val="left" w:pos="550"/>
          <w:tab w:val="left" w:pos="2035"/>
        </w:tabs>
        <w:ind w:left="3685" w:hanging="3675"/>
      </w:pPr>
      <w:r>
        <w:t>a.</w:t>
      </w:r>
      <w:r>
        <w:tab/>
        <w:t>No effect</w:t>
      </w:r>
      <w:r>
        <w:tab/>
        <w:t>Operating</w:t>
      </w:r>
      <w:r>
        <w:tab/>
        <w:t>This has already been recorded and is part of the net income figure.</w:t>
      </w:r>
    </w:p>
    <w:p w14:paraId="73B88571" w14:textId="77777777" w:rsidR="009147E2" w:rsidRDefault="009147E2" w:rsidP="00486F6E">
      <w:pPr>
        <w:pStyle w:val="ptf"/>
        <w:widowControl w:val="0"/>
        <w:tabs>
          <w:tab w:val="left" w:pos="550"/>
          <w:tab w:val="left" w:pos="2035"/>
        </w:tabs>
        <w:ind w:left="3685" w:hanging="3675"/>
      </w:pPr>
      <w:r>
        <w:t>b.</w:t>
      </w:r>
      <w:r>
        <w:tab/>
        <w:t>No effect</w:t>
      </w:r>
      <w:r>
        <w:tab/>
        <w:t>—</w:t>
      </w:r>
      <w:r>
        <w:tab/>
        <w:t>This merely capitalizes part of retained earnings and does not involve cash.</w:t>
      </w:r>
    </w:p>
    <w:p w14:paraId="08E428E1" w14:textId="77777777" w:rsidR="009147E2" w:rsidRDefault="009147E2" w:rsidP="00486F6E">
      <w:pPr>
        <w:pStyle w:val="ptf"/>
        <w:widowControl w:val="0"/>
        <w:tabs>
          <w:tab w:val="left" w:pos="550"/>
          <w:tab w:val="left" w:pos="2035"/>
        </w:tabs>
        <w:ind w:left="3685" w:hanging="3675"/>
      </w:pPr>
      <w:r>
        <w:t>c.</w:t>
      </w:r>
      <w:r>
        <w:tab/>
        <w:t>Deducted</w:t>
      </w:r>
      <w:r>
        <w:tab/>
        <w:t>Operating</w:t>
      </w:r>
      <w:r>
        <w:tab/>
        <w:t>More cash has been paid out than appears in the expenses on the income statement.</w:t>
      </w:r>
    </w:p>
    <w:p w14:paraId="3400F7B6" w14:textId="77777777" w:rsidR="009147E2" w:rsidRDefault="009147E2" w:rsidP="00486F6E">
      <w:pPr>
        <w:pStyle w:val="ptf"/>
        <w:widowControl w:val="0"/>
        <w:tabs>
          <w:tab w:val="left" w:pos="550"/>
          <w:tab w:val="left" w:pos="2035"/>
        </w:tabs>
        <w:ind w:left="3685" w:hanging="3675"/>
      </w:pPr>
      <w:r>
        <w:t>d.</w:t>
      </w:r>
      <w:r>
        <w:tab/>
        <w:t>Added</w:t>
      </w:r>
      <w:r>
        <w:tab/>
        <w:t>Investing</w:t>
      </w:r>
      <w:r>
        <w:tab/>
        <w:t>Part of investment in assets has been turned into cash.</w:t>
      </w:r>
    </w:p>
    <w:p w14:paraId="242BCEE5" w14:textId="77777777" w:rsidR="009147E2" w:rsidRDefault="009147E2" w:rsidP="00486F6E">
      <w:pPr>
        <w:pStyle w:val="ptf"/>
        <w:widowControl w:val="0"/>
        <w:tabs>
          <w:tab w:val="left" w:pos="550"/>
          <w:tab w:val="left" w:pos="2035"/>
        </w:tabs>
        <w:ind w:left="3685" w:hanging="3675"/>
      </w:pPr>
      <w:r>
        <w:t>e.</w:t>
      </w:r>
      <w:r>
        <w:tab/>
        <w:t>Added</w:t>
      </w:r>
      <w:r>
        <w:tab/>
        <w:t>Financing</w:t>
      </w:r>
      <w:r>
        <w:tab/>
        <w:t>Cash has been received from long-term debt.</w:t>
      </w:r>
    </w:p>
    <w:p w14:paraId="3FACEF7F" w14:textId="77777777" w:rsidR="009147E2" w:rsidRDefault="009147E2" w:rsidP="00486F6E">
      <w:pPr>
        <w:pStyle w:val="ptf"/>
        <w:widowControl w:val="0"/>
        <w:tabs>
          <w:tab w:val="left" w:pos="550"/>
          <w:tab w:val="left" w:pos="2035"/>
        </w:tabs>
        <w:ind w:left="3685" w:hanging="3675"/>
      </w:pPr>
      <w:r>
        <w:t>f.</w:t>
      </w:r>
      <w:r>
        <w:tab/>
        <w:t>Deducted</w:t>
      </w:r>
      <w:r>
        <w:tab/>
        <w:t>Operating</w:t>
      </w:r>
      <w:r>
        <w:tab/>
        <w:t>The gain has been included in net income. The total cash received would be shown under Investing (see d. above).</w:t>
      </w:r>
    </w:p>
    <w:p w14:paraId="686CBFD7" w14:textId="77777777" w:rsidR="009147E2" w:rsidRDefault="009147E2" w:rsidP="00486F6E">
      <w:pPr>
        <w:pStyle w:val="ptf"/>
        <w:widowControl w:val="0"/>
        <w:tabs>
          <w:tab w:val="left" w:pos="550"/>
          <w:tab w:val="left" w:pos="2035"/>
        </w:tabs>
        <w:ind w:left="3685" w:hanging="3675"/>
      </w:pPr>
      <w:r>
        <w:t>g.</w:t>
      </w:r>
      <w:r>
        <w:tab/>
        <w:t>No effect</w:t>
      </w:r>
      <w:r>
        <w:tab/>
        <w:t>Investing and</w:t>
      </w:r>
      <w:r>
        <w:tab/>
        <w:t>Does not affect cash. Would be shown by way of a</w:t>
      </w:r>
    </w:p>
    <w:p w14:paraId="2F0879BE" w14:textId="77777777" w:rsidR="009147E2" w:rsidRDefault="009147E2" w:rsidP="00486F6E">
      <w:pPr>
        <w:pStyle w:val="ptf"/>
        <w:widowControl w:val="0"/>
        <w:tabs>
          <w:tab w:val="left" w:pos="550"/>
          <w:tab w:val="left" w:pos="2035"/>
        </w:tabs>
        <w:spacing w:before="0"/>
        <w:ind w:left="3684" w:hanging="3674"/>
      </w:pPr>
      <w:r>
        <w:tab/>
      </w:r>
      <w:r>
        <w:tab/>
        <w:t>Financing</w:t>
      </w:r>
      <w:r>
        <w:tab/>
        <w:t>note to the financial statements.</w:t>
      </w:r>
    </w:p>
    <w:p w14:paraId="7333314E" w14:textId="77777777" w:rsidR="009147E2" w:rsidRDefault="009147E2" w:rsidP="00486F6E">
      <w:pPr>
        <w:pStyle w:val="ptf"/>
        <w:widowControl w:val="0"/>
        <w:tabs>
          <w:tab w:val="left" w:pos="550"/>
          <w:tab w:val="left" w:pos="2035"/>
        </w:tabs>
        <w:ind w:left="3685" w:hanging="3675"/>
      </w:pPr>
      <w:r>
        <w:t>h.</w:t>
      </w:r>
      <w:r>
        <w:tab/>
        <w:t>Added</w:t>
      </w:r>
      <w:r>
        <w:tab/>
        <w:t>Operating</w:t>
      </w:r>
      <w:r>
        <w:tab/>
        <w:t>Add to net income figure as amortization expense does not require a payment of cash.</w:t>
      </w:r>
    </w:p>
    <w:p w14:paraId="0DF781E3" w14:textId="77777777" w:rsidR="009147E2" w:rsidRDefault="009147E2" w:rsidP="00486F6E">
      <w:pPr>
        <w:pStyle w:val="ptf"/>
        <w:widowControl w:val="0"/>
        <w:tabs>
          <w:tab w:val="left" w:pos="550"/>
          <w:tab w:val="left" w:pos="2035"/>
        </w:tabs>
        <w:ind w:left="3685" w:hanging="3675"/>
      </w:pPr>
      <w:proofErr w:type="spellStart"/>
      <w:r>
        <w:t>i</w:t>
      </w:r>
      <w:proofErr w:type="spellEnd"/>
      <w:r>
        <w:t>.</w:t>
      </w:r>
      <w:r>
        <w:tab/>
        <w:t>Added</w:t>
      </w:r>
      <w:r>
        <w:tab/>
        <w:t>Operating</w:t>
      </w:r>
      <w:r>
        <w:tab/>
        <w:t>Add to net income figure as cash was not expended in this period to produce sales.</w:t>
      </w:r>
    </w:p>
    <w:p w14:paraId="6B3EA160" w14:textId="77777777" w:rsidR="009147E2" w:rsidRDefault="009147E2" w:rsidP="00486F6E">
      <w:pPr>
        <w:pStyle w:val="ptf"/>
        <w:widowControl w:val="0"/>
        <w:tabs>
          <w:tab w:val="left" w:pos="550"/>
          <w:tab w:val="left" w:pos="2035"/>
        </w:tabs>
        <w:ind w:left="3685" w:hanging="3675"/>
      </w:pPr>
      <w:r>
        <w:t>j.</w:t>
      </w:r>
      <w:r>
        <w:tab/>
        <w:t>Deducted</w:t>
      </w:r>
      <w:r>
        <w:tab/>
        <w:t>Operating</w:t>
      </w:r>
      <w:r>
        <w:tab/>
        <w:t>Cash was expended that did not increase costs for this period.</w:t>
      </w:r>
    </w:p>
    <w:p w14:paraId="5CC1DDC1" w14:textId="77777777" w:rsidR="009147E2" w:rsidRDefault="009147E2" w:rsidP="00486F6E">
      <w:pPr>
        <w:pStyle w:val="ptf"/>
        <w:widowControl w:val="0"/>
        <w:tabs>
          <w:tab w:val="left" w:pos="550"/>
          <w:tab w:val="left" w:pos="2035"/>
        </w:tabs>
        <w:ind w:left="3685" w:hanging="3675"/>
      </w:pPr>
      <w:r>
        <w:t>k.</w:t>
      </w:r>
      <w:r>
        <w:tab/>
        <w:t>Deducted</w:t>
      </w:r>
      <w:r>
        <w:tab/>
        <w:t>Financing</w:t>
      </w:r>
      <w:r>
        <w:tab/>
        <w:t>The payment to bondholders is greater than the interest expense in the financial statements.</w:t>
      </w:r>
    </w:p>
    <w:p w14:paraId="146514F3" w14:textId="77777777" w:rsidR="009147E2" w:rsidRDefault="009147E2" w:rsidP="00486F6E">
      <w:pPr>
        <w:pStyle w:val="ptf"/>
        <w:widowControl w:val="0"/>
        <w:tabs>
          <w:tab w:val="left" w:pos="550"/>
          <w:tab w:val="left" w:pos="2035"/>
        </w:tabs>
        <w:ind w:left="3685" w:hanging="3675"/>
      </w:pPr>
      <w:r>
        <w:t>l.</w:t>
      </w:r>
      <w:r>
        <w:tab/>
        <w:t>No effect</w:t>
      </w:r>
      <w:r>
        <w:tab/>
        <w:t>—</w:t>
      </w:r>
      <w:r>
        <w:tab/>
        <w:t>This is part of the cash equivalents and therefore part of the change being explained by this statement.</w:t>
      </w:r>
    </w:p>
    <w:p w14:paraId="04E16DF8" w14:textId="0CA3279C" w:rsidR="009147E2" w:rsidRDefault="009147E2" w:rsidP="00486F6E">
      <w:pPr>
        <w:pStyle w:val="ptf"/>
        <w:widowControl w:val="0"/>
        <w:tabs>
          <w:tab w:val="left" w:pos="550"/>
          <w:tab w:val="left" w:pos="2035"/>
        </w:tabs>
        <w:ind w:left="3685" w:hanging="3675"/>
      </w:pPr>
      <w:r>
        <w:t>m.</w:t>
      </w:r>
      <w:r>
        <w:tab/>
        <w:t>No effect</w:t>
      </w:r>
      <w:r>
        <w:tab/>
        <w:t>Operating</w:t>
      </w:r>
      <w:r>
        <w:tab/>
        <w:t>This has already been recorded and is part of the net income figure.</w:t>
      </w:r>
    </w:p>
    <w:p w14:paraId="574485B4" w14:textId="04A39177" w:rsidR="009147E2" w:rsidRDefault="009147E2" w:rsidP="00486F6E">
      <w:pPr>
        <w:pStyle w:val="ptf"/>
        <w:widowControl w:val="0"/>
        <w:tabs>
          <w:tab w:val="left" w:pos="550"/>
          <w:tab w:val="left" w:pos="2035"/>
        </w:tabs>
        <w:ind w:left="3685" w:hanging="3675"/>
      </w:pPr>
      <w:r>
        <w:t>n.</w:t>
      </w:r>
      <w:r>
        <w:tab/>
        <w:t>Deducted</w:t>
      </w:r>
      <w:r>
        <w:tab/>
        <w:t>Investing</w:t>
      </w:r>
      <w:r>
        <w:tab/>
        <w:t>Investment in assets uses cash.</w:t>
      </w:r>
    </w:p>
    <w:p w14:paraId="7ACA3695" w14:textId="4ADC688C" w:rsidR="009147E2" w:rsidRDefault="009147E2" w:rsidP="00486F6E">
      <w:pPr>
        <w:pStyle w:val="ptf"/>
        <w:widowControl w:val="0"/>
        <w:tabs>
          <w:tab w:val="left" w:pos="550"/>
          <w:tab w:val="left" w:pos="2035"/>
        </w:tabs>
        <w:ind w:left="3685" w:hanging="3675"/>
      </w:pPr>
      <w:r>
        <w:t>o.</w:t>
      </w:r>
      <w:r>
        <w:tab/>
        <w:t>Added</w:t>
      </w:r>
      <w:r>
        <w:tab/>
        <w:t>Financing</w:t>
      </w:r>
      <w:r>
        <w:tab/>
        <w:t xml:space="preserve">Cash has been received from issue of </w:t>
      </w:r>
      <w:r w:rsidR="00B42CD9">
        <w:t>common shares</w:t>
      </w:r>
      <w:r>
        <w:t>.</w:t>
      </w:r>
    </w:p>
    <w:p w14:paraId="3A9CFD6C" w14:textId="6A333DF2" w:rsidR="009147E2" w:rsidRDefault="009147E2" w:rsidP="00486F6E">
      <w:pPr>
        <w:pStyle w:val="ptf"/>
        <w:widowControl w:val="0"/>
        <w:tabs>
          <w:tab w:val="left" w:pos="550"/>
          <w:tab w:val="left" w:pos="2035"/>
        </w:tabs>
        <w:ind w:left="3685" w:hanging="3675"/>
      </w:pPr>
      <w:r>
        <w:t>p.</w:t>
      </w:r>
      <w:r>
        <w:tab/>
        <w:t>Added</w:t>
      </w:r>
      <w:r>
        <w:tab/>
        <w:t>Operating</w:t>
      </w:r>
      <w:r>
        <w:tab/>
        <w:t>Add to net income figure as amortization</w:t>
      </w:r>
      <w:r w:rsidR="00820AF0">
        <w:t xml:space="preserve"> expense</w:t>
      </w:r>
      <w:r>
        <w:t xml:space="preserve"> does not require cash outflow.</w:t>
      </w:r>
    </w:p>
    <w:p w14:paraId="33B2E57D" w14:textId="77777777" w:rsidR="009147E2" w:rsidRDefault="009147E2" w:rsidP="00486F6E">
      <w:pPr>
        <w:pStyle w:val="ph3"/>
        <w:widowControl w:val="0"/>
        <w:tabs>
          <w:tab w:val="right" w:pos="8855"/>
        </w:tabs>
        <w:spacing w:before="0"/>
        <w:ind w:left="-110" w:right="-468"/>
        <w:jc w:val="left"/>
      </w:pPr>
      <w:r>
        <w:tab/>
      </w:r>
    </w:p>
    <w:p w14:paraId="711AAA4C" w14:textId="77777777" w:rsidR="009147E2" w:rsidRDefault="009147E2" w:rsidP="00486F6E">
      <w:pPr>
        <w:rPr>
          <w:rFonts w:ascii="Arial" w:hAnsi="Arial"/>
          <w:i/>
          <w:iCs/>
          <w:color w:val="000000"/>
          <w:sz w:val="20"/>
        </w:rPr>
      </w:pPr>
      <w:r>
        <w:br w:type="page"/>
      </w:r>
    </w:p>
    <w:p w14:paraId="2704272A" w14:textId="3D777C69" w:rsidR="009147E2" w:rsidRDefault="009147E2" w:rsidP="00F32C46">
      <w:pPr>
        <w:pStyle w:val="ph3"/>
        <w:widowControl w:val="0"/>
        <w:tabs>
          <w:tab w:val="right" w:pos="8855"/>
        </w:tabs>
        <w:spacing w:before="0" w:after="120"/>
        <w:ind w:left="-115" w:right="58"/>
        <w:rPr>
          <w:b/>
          <w:sz w:val="32"/>
          <w:szCs w:val="32"/>
        </w:rPr>
      </w:pPr>
      <w:r>
        <w:lastRenderedPageBreak/>
        <w:t>(</w:t>
      </w:r>
      <w:r w:rsidR="00726735">
        <w:t>5-</w:t>
      </w:r>
      <w:r>
        <w:t>10 min.)</w:t>
      </w:r>
      <w:r w:rsidR="00F7023E">
        <w:t xml:space="preserve"> </w:t>
      </w:r>
      <w:r w:rsidR="009D1E29">
        <w:rPr>
          <w:b/>
          <w:i w:val="0"/>
          <w:sz w:val="36"/>
          <w:szCs w:val="36"/>
        </w:rPr>
        <w:t>E1</w:t>
      </w:r>
      <w:r>
        <w:rPr>
          <w:b/>
          <w:i w:val="0"/>
          <w:sz w:val="36"/>
          <w:szCs w:val="36"/>
        </w:rPr>
        <w:t>7-</w:t>
      </w:r>
      <w:r w:rsidR="00A11570">
        <w:rPr>
          <w:b/>
          <w:i w:val="0"/>
          <w:sz w:val="36"/>
          <w:szCs w:val="36"/>
        </w:rPr>
        <w:t>12</w:t>
      </w:r>
    </w:p>
    <w:p w14:paraId="29294267" w14:textId="77777777" w:rsidR="009147E2" w:rsidRDefault="009147E2" w:rsidP="00486F6E">
      <w:pPr>
        <w:pStyle w:val="pla"/>
        <w:widowControl w:val="0"/>
      </w:pPr>
      <w:r>
        <w:t>a.</w:t>
      </w:r>
      <w:r>
        <w:tab/>
        <w:t xml:space="preserve">Subtract the $40,000 gain from net income in the </w:t>
      </w:r>
      <w:r>
        <w:rPr>
          <w:i/>
          <w:iCs/>
        </w:rPr>
        <w:t>operating</w:t>
      </w:r>
      <w:r>
        <w:t xml:space="preserve"> activities section. Report cash receipt of $80,000 as an investing activity.</w:t>
      </w:r>
    </w:p>
    <w:p w14:paraId="2EE53EFD" w14:textId="2877AC83" w:rsidR="009147E2" w:rsidRDefault="009147E2" w:rsidP="00486F6E">
      <w:pPr>
        <w:pStyle w:val="pla"/>
        <w:widowControl w:val="0"/>
      </w:pPr>
      <w:r>
        <w:t>b.</w:t>
      </w:r>
      <w:r>
        <w:tab/>
        <w:t xml:space="preserve">Report the $1,300,000 as an </w:t>
      </w:r>
      <w:r>
        <w:rPr>
          <w:i/>
          <w:iCs/>
        </w:rPr>
        <w:t>investing</w:t>
      </w:r>
      <w:r>
        <w:t xml:space="preserve"> activity. Report the $1,600,000 note payable in </w:t>
      </w:r>
      <w:r w:rsidR="00021C6D">
        <w:t>non-cash</w:t>
      </w:r>
      <w:r>
        <w:t xml:space="preserve"> </w:t>
      </w:r>
      <w:r w:rsidR="009E024A">
        <w:t>i</w:t>
      </w:r>
      <w:r>
        <w:t>nvesting</w:t>
      </w:r>
      <w:r w:rsidR="006D6166">
        <w:t xml:space="preserve"> </w:t>
      </w:r>
      <w:r>
        <w:t xml:space="preserve">and </w:t>
      </w:r>
      <w:r w:rsidR="009E024A">
        <w:t>f</w:t>
      </w:r>
      <w:r>
        <w:t>inancing activities and note that the cash payment is part of the same transaction.</w:t>
      </w:r>
    </w:p>
    <w:p w14:paraId="2BAE3406" w14:textId="77777777" w:rsidR="009147E2" w:rsidRDefault="009147E2" w:rsidP="00486F6E">
      <w:pPr>
        <w:pStyle w:val="ptf"/>
        <w:widowControl w:val="0"/>
        <w:tabs>
          <w:tab w:val="left" w:pos="550"/>
          <w:tab w:val="left" w:pos="2035"/>
        </w:tabs>
        <w:ind w:left="3685" w:hanging="3675"/>
      </w:pPr>
    </w:p>
    <w:p w14:paraId="550E81ED" w14:textId="77777777" w:rsidR="009147E2" w:rsidRDefault="009147E2" w:rsidP="00486F6E">
      <w:pPr>
        <w:pStyle w:val="ptf"/>
        <w:widowControl w:val="0"/>
        <w:tabs>
          <w:tab w:val="left" w:pos="550"/>
          <w:tab w:val="left" w:pos="2035"/>
        </w:tabs>
        <w:ind w:left="3685" w:hanging="3675"/>
      </w:pPr>
    </w:p>
    <w:p w14:paraId="03F4BD5C" w14:textId="209D0E8D" w:rsidR="009147E2" w:rsidRPr="00F7023E" w:rsidRDefault="009147E2" w:rsidP="00CF4D6D">
      <w:pPr>
        <w:pStyle w:val="ph3"/>
        <w:widowControl w:val="0"/>
        <w:tabs>
          <w:tab w:val="right" w:pos="8820"/>
        </w:tabs>
        <w:ind w:left="-110" w:right="-468"/>
        <w:jc w:val="left"/>
      </w:pPr>
      <w:r>
        <w:tab/>
      </w:r>
    </w:p>
    <w:p w14:paraId="2F0A6430" w14:textId="2F6579DA" w:rsidR="009147E2" w:rsidRDefault="009147E2" w:rsidP="00F32C46">
      <w:pPr>
        <w:pStyle w:val="ph3"/>
        <w:widowControl w:val="0"/>
        <w:tabs>
          <w:tab w:val="right" w:pos="8855"/>
        </w:tabs>
        <w:spacing w:before="0" w:after="120"/>
        <w:ind w:left="-115" w:right="-475"/>
        <w:jc w:val="left"/>
        <w:rPr>
          <w:b/>
          <w:i w:val="0"/>
          <w:sz w:val="36"/>
          <w:szCs w:val="36"/>
        </w:rPr>
      </w:pPr>
      <w:r>
        <w:br w:type="page"/>
      </w:r>
      <w:r>
        <w:lastRenderedPageBreak/>
        <w:tab/>
        <w:t>(20-30 min.)</w:t>
      </w:r>
      <w:r w:rsidR="00F7023E">
        <w:t xml:space="preserve"> </w:t>
      </w:r>
      <w:r w:rsidR="009D1E29">
        <w:rPr>
          <w:b/>
          <w:i w:val="0"/>
          <w:sz w:val="36"/>
          <w:szCs w:val="36"/>
        </w:rPr>
        <w:t>E1</w:t>
      </w:r>
      <w:r>
        <w:rPr>
          <w:b/>
          <w:i w:val="0"/>
          <w:sz w:val="36"/>
          <w:szCs w:val="36"/>
        </w:rPr>
        <w:t>7-</w:t>
      </w:r>
      <w:r w:rsidR="00A11570">
        <w:rPr>
          <w:b/>
          <w:i w:val="0"/>
          <w:sz w:val="36"/>
          <w:szCs w:val="36"/>
        </w:rPr>
        <w:t>13</w:t>
      </w:r>
    </w:p>
    <w:p w14:paraId="3CB242E1" w14:textId="62EB4C03" w:rsidR="00C71ED4" w:rsidRPr="00F32C46" w:rsidRDefault="00C71ED4" w:rsidP="00F32C46">
      <w:pPr>
        <w:pStyle w:val="ph3"/>
        <w:widowControl w:val="0"/>
        <w:tabs>
          <w:tab w:val="right" w:pos="8855"/>
        </w:tabs>
        <w:spacing w:before="0" w:after="120"/>
        <w:ind w:left="-115" w:right="-475"/>
        <w:jc w:val="left"/>
        <w:rPr>
          <w:rFonts w:ascii="Times New Roman" w:hAnsi="Times New Roman" w:cs="Times New Roman"/>
          <w:b/>
          <w:i w:val="0"/>
          <w:sz w:val="36"/>
          <w:szCs w:val="36"/>
        </w:rPr>
      </w:pPr>
      <w:r w:rsidRPr="00F32C46">
        <w:rPr>
          <w:rFonts w:ascii="Times New Roman" w:hAnsi="Times New Roman" w:cs="Times New Roman"/>
          <w:sz w:val="24"/>
          <w:szCs w:val="24"/>
        </w:rPr>
        <w:t>Req. 1</w:t>
      </w:r>
    </w:p>
    <w:tbl>
      <w:tblPr>
        <w:tblW w:w="9405"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CellMar>
          <w:left w:w="115" w:type="dxa"/>
          <w:right w:w="288" w:type="dxa"/>
        </w:tblCellMar>
        <w:tblLook w:val="0000" w:firstRow="0" w:lastRow="0" w:firstColumn="0" w:lastColumn="0" w:noHBand="0" w:noVBand="0"/>
      </w:tblPr>
      <w:tblGrid>
        <w:gridCol w:w="6167"/>
        <w:gridCol w:w="1560"/>
        <w:gridCol w:w="1678"/>
      </w:tblGrid>
      <w:tr w:rsidR="009147E2" w14:paraId="59A2D323" w14:textId="77777777" w:rsidTr="00527578">
        <w:tc>
          <w:tcPr>
            <w:tcW w:w="9405" w:type="dxa"/>
            <w:gridSpan w:val="3"/>
            <w:tcBorders>
              <w:top w:val="double" w:sz="4" w:space="0" w:color="auto"/>
            </w:tcBorders>
            <w:shd w:val="clear" w:color="auto" w:fill="FFFFFF"/>
            <w:vAlign w:val="bottom"/>
          </w:tcPr>
          <w:p w14:paraId="64F3020F" w14:textId="7ADFF8A4" w:rsidR="009147E2" w:rsidRPr="00CF4D6D" w:rsidRDefault="006D6166" w:rsidP="00B7478A">
            <w:pPr>
              <w:pStyle w:val="pformhead"/>
              <w:widowControl w:val="0"/>
              <w:shd w:val="clear" w:color="auto" w:fill="FFFFFF"/>
              <w:spacing w:before="40" w:after="40"/>
              <w:rPr>
                <w:rFonts w:ascii="Arial" w:hAnsi="Arial"/>
                <w:b/>
                <w:sz w:val="20"/>
              </w:rPr>
            </w:pPr>
            <w:r w:rsidRPr="00CF4D6D">
              <w:rPr>
                <w:rFonts w:ascii="Arial" w:hAnsi="Arial"/>
                <w:b/>
                <w:sz w:val="20"/>
              </w:rPr>
              <w:t>FLASHPOINT CONSULTING LTD.</w:t>
            </w:r>
          </w:p>
        </w:tc>
      </w:tr>
      <w:tr w:rsidR="009147E2" w14:paraId="26534032" w14:textId="77777777" w:rsidTr="00527578">
        <w:tc>
          <w:tcPr>
            <w:tcW w:w="9405" w:type="dxa"/>
            <w:gridSpan w:val="3"/>
            <w:tcBorders>
              <w:bottom w:val="single" w:sz="4" w:space="0" w:color="auto"/>
            </w:tcBorders>
            <w:shd w:val="clear" w:color="auto" w:fill="FFFFFF"/>
            <w:vAlign w:val="bottom"/>
          </w:tcPr>
          <w:p w14:paraId="568ACFD0" w14:textId="77777777" w:rsidR="009147E2" w:rsidRDefault="009147E2" w:rsidP="00B7478A">
            <w:pPr>
              <w:pStyle w:val="pformhead"/>
              <w:widowControl w:val="0"/>
              <w:shd w:val="clear" w:color="auto" w:fill="FFFFFF"/>
              <w:spacing w:before="40" w:after="40"/>
              <w:rPr>
                <w:rFonts w:ascii="Arial" w:hAnsi="Arial"/>
                <w:sz w:val="20"/>
              </w:rPr>
            </w:pPr>
            <w:r>
              <w:rPr>
                <w:rFonts w:ascii="Arial" w:hAnsi="Arial"/>
                <w:sz w:val="20"/>
              </w:rPr>
              <w:t>Cash Flow Statement</w:t>
            </w:r>
          </w:p>
        </w:tc>
      </w:tr>
      <w:tr w:rsidR="009147E2" w14:paraId="4243E560" w14:textId="77777777" w:rsidTr="00527578">
        <w:tc>
          <w:tcPr>
            <w:tcW w:w="9405" w:type="dxa"/>
            <w:gridSpan w:val="3"/>
            <w:tcBorders>
              <w:top w:val="single" w:sz="4" w:space="0" w:color="auto"/>
              <w:bottom w:val="double" w:sz="4" w:space="0" w:color="auto"/>
            </w:tcBorders>
            <w:shd w:val="clear" w:color="auto" w:fill="FFFFFF"/>
            <w:vAlign w:val="bottom"/>
          </w:tcPr>
          <w:p w14:paraId="62D28BA3" w14:textId="69BBE527" w:rsidR="009147E2" w:rsidRDefault="009147E2" w:rsidP="00B7478A">
            <w:pPr>
              <w:pStyle w:val="pformheaddr"/>
              <w:widowControl w:val="0"/>
              <w:shd w:val="clear" w:color="auto" w:fill="FFFFFF"/>
              <w:spacing w:before="40" w:after="40"/>
              <w:rPr>
                <w:rFonts w:ascii="Arial" w:hAnsi="Arial"/>
                <w:sz w:val="20"/>
              </w:rPr>
            </w:pPr>
            <w:r>
              <w:rPr>
                <w:rFonts w:ascii="Arial" w:hAnsi="Arial"/>
                <w:sz w:val="20"/>
              </w:rPr>
              <w:t xml:space="preserve">For the Year Ended September 30, </w:t>
            </w:r>
            <w:r w:rsidR="00714DFD">
              <w:rPr>
                <w:rFonts w:ascii="Arial" w:hAnsi="Arial"/>
                <w:sz w:val="20"/>
              </w:rPr>
              <w:t>2020</w:t>
            </w:r>
          </w:p>
        </w:tc>
      </w:tr>
      <w:tr w:rsidR="009147E2" w14:paraId="69B84A84" w14:textId="77777777" w:rsidTr="00527578">
        <w:tc>
          <w:tcPr>
            <w:tcW w:w="6167" w:type="dxa"/>
            <w:tcBorders>
              <w:right w:val="double" w:sz="4" w:space="0" w:color="auto"/>
            </w:tcBorders>
            <w:shd w:val="clear" w:color="auto" w:fill="FFFFFF"/>
            <w:vAlign w:val="bottom"/>
          </w:tcPr>
          <w:p w14:paraId="41C362B3" w14:textId="6852ECD2" w:rsidR="009147E2" w:rsidRPr="00C704E0" w:rsidRDefault="009147E2" w:rsidP="00B7478A">
            <w:pPr>
              <w:pStyle w:val="pformab"/>
              <w:widowControl w:val="0"/>
              <w:shd w:val="clear" w:color="auto" w:fill="FFFFFF"/>
              <w:tabs>
                <w:tab w:val="left" w:pos="332"/>
                <w:tab w:val="left" w:pos="607"/>
                <w:tab w:val="left" w:pos="734"/>
              </w:tabs>
              <w:spacing w:before="40" w:after="40"/>
              <w:ind w:right="277"/>
              <w:rPr>
                <w:rFonts w:ascii="Arial" w:hAnsi="Arial"/>
                <w:b/>
                <w:sz w:val="20"/>
              </w:rPr>
            </w:pPr>
            <w:r w:rsidRPr="00C704E0">
              <w:rPr>
                <w:rFonts w:ascii="Arial" w:hAnsi="Arial"/>
                <w:b/>
                <w:sz w:val="20"/>
              </w:rPr>
              <w:t>Cash flows from operating activities</w:t>
            </w:r>
          </w:p>
        </w:tc>
        <w:tc>
          <w:tcPr>
            <w:tcW w:w="1560" w:type="dxa"/>
            <w:tcBorders>
              <w:left w:val="double" w:sz="4" w:space="0" w:color="auto"/>
            </w:tcBorders>
            <w:shd w:val="clear" w:color="auto" w:fill="FFFFFF"/>
            <w:vAlign w:val="bottom"/>
          </w:tcPr>
          <w:p w14:paraId="7FAE4A29" w14:textId="77777777" w:rsidR="009147E2" w:rsidRDefault="009147E2" w:rsidP="00F32C46">
            <w:pPr>
              <w:pStyle w:val="pformab"/>
              <w:widowControl w:val="0"/>
              <w:shd w:val="clear" w:color="auto" w:fill="FFFFFF"/>
              <w:spacing w:before="40" w:after="40"/>
              <w:ind w:right="65"/>
              <w:jc w:val="right"/>
              <w:rPr>
                <w:rFonts w:ascii="Arial" w:hAnsi="Arial"/>
                <w:sz w:val="20"/>
              </w:rPr>
            </w:pPr>
          </w:p>
        </w:tc>
        <w:tc>
          <w:tcPr>
            <w:tcW w:w="1678" w:type="dxa"/>
            <w:tcBorders>
              <w:left w:val="double" w:sz="4" w:space="0" w:color="auto"/>
            </w:tcBorders>
            <w:shd w:val="clear" w:color="auto" w:fill="FFFFFF"/>
            <w:vAlign w:val="bottom"/>
          </w:tcPr>
          <w:p w14:paraId="5C5FFEA1" w14:textId="77777777" w:rsidR="009147E2" w:rsidRDefault="009147E2" w:rsidP="00F32C46">
            <w:pPr>
              <w:pStyle w:val="pformab"/>
              <w:widowControl w:val="0"/>
              <w:shd w:val="clear" w:color="auto" w:fill="FFFFFF"/>
              <w:spacing w:before="40" w:after="40"/>
              <w:ind w:right="40"/>
              <w:jc w:val="right"/>
              <w:rPr>
                <w:rFonts w:ascii="Arial" w:hAnsi="Arial"/>
                <w:sz w:val="20"/>
              </w:rPr>
            </w:pPr>
          </w:p>
        </w:tc>
      </w:tr>
      <w:tr w:rsidR="009147E2" w14:paraId="2B950976" w14:textId="77777777" w:rsidTr="00527578">
        <w:tc>
          <w:tcPr>
            <w:tcW w:w="6167" w:type="dxa"/>
            <w:tcBorders>
              <w:right w:val="double" w:sz="4" w:space="0" w:color="auto"/>
            </w:tcBorders>
            <w:shd w:val="clear" w:color="auto" w:fill="FFFFFF"/>
            <w:vAlign w:val="bottom"/>
          </w:tcPr>
          <w:p w14:paraId="5E0F9699" w14:textId="77777777" w:rsidR="009147E2" w:rsidRDefault="009147E2" w:rsidP="00B7478A">
            <w:pPr>
              <w:pStyle w:val="pformab"/>
              <w:widowControl w:val="0"/>
              <w:shd w:val="clear" w:color="auto" w:fill="FFFFFF"/>
              <w:tabs>
                <w:tab w:val="left" w:pos="332"/>
                <w:tab w:val="left" w:pos="607"/>
                <w:tab w:val="left" w:pos="734"/>
              </w:tabs>
              <w:spacing w:before="40" w:after="40"/>
              <w:ind w:right="277"/>
              <w:rPr>
                <w:rFonts w:ascii="Arial" w:hAnsi="Arial"/>
                <w:sz w:val="20"/>
              </w:rPr>
            </w:pPr>
            <w:r>
              <w:rPr>
                <w:rFonts w:ascii="Arial" w:hAnsi="Arial"/>
                <w:sz w:val="20"/>
              </w:rPr>
              <w:tab/>
              <w:t>Net income</w:t>
            </w:r>
          </w:p>
        </w:tc>
        <w:tc>
          <w:tcPr>
            <w:tcW w:w="1560" w:type="dxa"/>
            <w:tcBorders>
              <w:left w:val="double" w:sz="4" w:space="0" w:color="auto"/>
            </w:tcBorders>
            <w:shd w:val="clear" w:color="auto" w:fill="FFFFFF"/>
            <w:vAlign w:val="bottom"/>
          </w:tcPr>
          <w:p w14:paraId="171153F6" w14:textId="77777777" w:rsidR="009147E2" w:rsidRDefault="009147E2" w:rsidP="00F32C46">
            <w:pPr>
              <w:pStyle w:val="pformab"/>
              <w:widowControl w:val="0"/>
              <w:shd w:val="clear" w:color="auto" w:fill="FFFFFF"/>
              <w:spacing w:before="40" w:after="40"/>
              <w:ind w:right="65"/>
              <w:jc w:val="right"/>
              <w:rPr>
                <w:rFonts w:ascii="Arial" w:hAnsi="Arial"/>
                <w:sz w:val="20"/>
              </w:rPr>
            </w:pPr>
          </w:p>
        </w:tc>
        <w:tc>
          <w:tcPr>
            <w:tcW w:w="1678" w:type="dxa"/>
            <w:tcBorders>
              <w:left w:val="double" w:sz="4" w:space="0" w:color="auto"/>
            </w:tcBorders>
            <w:shd w:val="clear" w:color="auto" w:fill="FFFFFF"/>
            <w:vAlign w:val="bottom"/>
          </w:tcPr>
          <w:p w14:paraId="0ECEB8D2" w14:textId="77777777" w:rsidR="009147E2" w:rsidRDefault="009147E2" w:rsidP="00F32C46">
            <w:pPr>
              <w:pStyle w:val="pformab"/>
              <w:widowControl w:val="0"/>
              <w:shd w:val="clear" w:color="auto" w:fill="FFFFFF"/>
              <w:spacing w:before="40" w:after="40"/>
              <w:ind w:right="40"/>
              <w:jc w:val="right"/>
              <w:rPr>
                <w:rFonts w:ascii="Arial" w:hAnsi="Arial"/>
                <w:sz w:val="20"/>
              </w:rPr>
            </w:pPr>
            <w:r>
              <w:rPr>
                <w:rFonts w:ascii="Arial" w:hAnsi="Arial"/>
                <w:sz w:val="20"/>
              </w:rPr>
              <w:t>$120,000</w:t>
            </w:r>
          </w:p>
        </w:tc>
      </w:tr>
      <w:tr w:rsidR="009147E2" w14:paraId="5BC02DC1" w14:textId="77777777" w:rsidTr="00527578">
        <w:tc>
          <w:tcPr>
            <w:tcW w:w="6167" w:type="dxa"/>
            <w:tcBorders>
              <w:right w:val="double" w:sz="4" w:space="0" w:color="auto"/>
            </w:tcBorders>
            <w:shd w:val="clear" w:color="auto" w:fill="FFFFFF"/>
            <w:vAlign w:val="bottom"/>
          </w:tcPr>
          <w:p w14:paraId="0F98BE0D" w14:textId="77777777" w:rsidR="009147E2" w:rsidRDefault="009147E2" w:rsidP="00C704E0">
            <w:pPr>
              <w:pStyle w:val="pformab"/>
              <w:widowControl w:val="0"/>
              <w:shd w:val="clear" w:color="auto" w:fill="FFFFFF"/>
              <w:tabs>
                <w:tab w:val="left" w:pos="332"/>
                <w:tab w:val="left" w:pos="734"/>
                <w:tab w:val="right" w:pos="7207"/>
              </w:tabs>
              <w:spacing w:before="40" w:after="40"/>
              <w:ind w:left="432" w:right="274" w:hanging="432"/>
              <w:rPr>
                <w:rFonts w:ascii="Arial" w:hAnsi="Arial"/>
                <w:sz w:val="20"/>
              </w:rPr>
            </w:pPr>
            <w:r>
              <w:rPr>
                <w:rFonts w:ascii="Arial" w:hAnsi="Arial"/>
                <w:sz w:val="20"/>
              </w:rPr>
              <w:tab/>
              <w:t>Add (subtract) items that affect net income and cash flow</w:t>
            </w:r>
            <w:r w:rsidR="00CF47A2">
              <w:rPr>
                <w:rFonts w:ascii="Arial" w:hAnsi="Arial"/>
                <w:sz w:val="20"/>
              </w:rPr>
              <w:t xml:space="preserve"> differently:</w:t>
            </w:r>
          </w:p>
        </w:tc>
        <w:tc>
          <w:tcPr>
            <w:tcW w:w="1560" w:type="dxa"/>
            <w:tcBorders>
              <w:left w:val="double" w:sz="4" w:space="0" w:color="auto"/>
            </w:tcBorders>
            <w:shd w:val="clear" w:color="auto" w:fill="FFFFFF"/>
            <w:vAlign w:val="bottom"/>
          </w:tcPr>
          <w:p w14:paraId="71BFA574" w14:textId="77777777" w:rsidR="009147E2" w:rsidRDefault="009147E2" w:rsidP="00F32C46">
            <w:pPr>
              <w:pStyle w:val="pformab"/>
              <w:widowControl w:val="0"/>
              <w:shd w:val="clear" w:color="auto" w:fill="FFFFFF"/>
              <w:spacing w:before="40" w:after="40"/>
              <w:ind w:right="65"/>
              <w:jc w:val="right"/>
              <w:rPr>
                <w:rFonts w:ascii="Arial" w:hAnsi="Arial"/>
                <w:sz w:val="20"/>
              </w:rPr>
            </w:pPr>
          </w:p>
        </w:tc>
        <w:tc>
          <w:tcPr>
            <w:tcW w:w="1678" w:type="dxa"/>
            <w:tcBorders>
              <w:left w:val="double" w:sz="4" w:space="0" w:color="auto"/>
            </w:tcBorders>
            <w:shd w:val="clear" w:color="auto" w:fill="FFFFFF"/>
            <w:vAlign w:val="bottom"/>
          </w:tcPr>
          <w:p w14:paraId="603B3DD6" w14:textId="77777777" w:rsidR="009147E2" w:rsidRDefault="009147E2" w:rsidP="00F32C46">
            <w:pPr>
              <w:pStyle w:val="pformab"/>
              <w:widowControl w:val="0"/>
              <w:shd w:val="clear" w:color="auto" w:fill="FFFFFF"/>
              <w:spacing w:before="40" w:after="40"/>
              <w:ind w:right="40"/>
              <w:jc w:val="right"/>
              <w:rPr>
                <w:rFonts w:ascii="Arial" w:hAnsi="Arial"/>
                <w:sz w:val="20"/>
              </w:rPr>
            </w:pPr>
          </w:p>
        </w:tc>
      </w:tr>
      <w:tr w:rsidR="009147E2" w14:paraId="28564D1C" w14:textId="77777777" w:rsidTr="00527578">
        <w:tc>
          <w:tcPr>
            <w:tcW w:w="6167" w:type="dxa"/>
            <w:tcBorders>
              <w:right w:val="double" w:sz="4" w:space="0" w:color="auto"/>
            </w:tcBorders>
            <w:shd w:val="clear" w:color="auto" w:fill="FFFFFF"/>
            <w:vAlign w:val="bottom"/>
          </w:tcPr>
          <w:p w14:paraId="2410A967" w14:textId="5E617748" w:rsidR="009147E2" w:rsidRDefault="009147E2"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Amortization</w:t>
            </w:r>
            <w:r w:rsidR="00226D6F">
              <w:rPr>
                <w:rFonts w:ascii="Arial" w:hAnsi="Arial"/>
                <w:sz w:val="20"/>
              </w:rPr>
              <w:t xml:space="preserve"> expense</w:t>
            </w:r>
          </w:p>
        </w:tc>
        <w:tc>
          <w:tcPr>
            <w:tcW w:w="1560" w:type="dxa"/>
            <w:tcBorders>
              <w:left w:val="double" w:sz="4" w:space="0" w:color="auto"/>
            </w:tcBorders>
            <w:shd w:val="clear" w:color="auto" w:fill="FFFFFF"/>
            <w:vAlign w:val="bottom"/>
          </w:tcPr>
          <w:p w14:paraId="2E3F9EE6" w14:textId="4AFE62DA" w:rsidR="009147E2" w:rsidRDefault="009147E2" w:rsidP="00527578">
            <w:pPr>
              <w:pStyle w:val="pformab"/>
              <w:widowControl w:val="0"/>
              <w:shd w:val="clear" w:color="auto" w:fill="FFFFFF"/>
              <w:spacing w:before="40" w:after="40"/>
              <w:ind w:right="76"/>
              <w:jc w:val="right"/>
              <w:rPr>
                <w:rFonts w:ascii="Arial" w:hAnsi="Arial"/>
                <w:sz w:val="20"/>
              </w:rPr>
            </w:pPr>
            <w:r>
              <w:rPr>
                <w:rFonts w:ascii="Arial" w:hAnsi="Arial"/>
                <w:sz w:val="20"/>
              </w:rPr>
              <w:t>$</w:t>
            </w:r>
            <w:r w:rsidR="00BA636F">
              <w:rPr>
                <w:rFonts w:ascii="Arial" w:hAnsi="Arial"/>
                <w:sz w:val="20"/>
              </w:rPr>
              <w:t xml:space="preserve">  </w:t>
            </w:r>
            <w:r w:rsidR="008606D4">
              <w:rPr>
                <w:rFonts w:ascii="Arial" w:hAnsi="Arial"/>
                <w:sz w:val="20"/>
              </w:rPr>
              <w:t xml:space="preserve">  </w:t>
            </w:r>
            <w:r>
              <w:rPr>
                <w:rFonts w:ascii="Arial" w:hAnsi="Arial"/>
                <w:sz w:val="20"/>
              </w:rPr>
              <w:t>58,000</w:t>
            </w:r>
          </w:p>
        </w:tc>
        <w:tc>
          <w:tcPr>
            <w:tcW w:w="1678" w:type="dxa"/>
            <w:tcBorders>
              <w:left w:val="double" w:sz="4" w:space="0" w:color="auto"/>
            </w:tcBorders>
            <w:shd w:val="clear" w:color="auto" w:fill="FFFFFF"/>
            <w:vAlign w:val="bottom"/>
          </w:tcPr>
          <w:p w14:paraId="59BFA629" w14:textId="77777777" w:rsidR="009147E2" w:rsidRDefault="009147E2" w:rsidP="00F32C46">
            <w:pPr>
              <w:pStyle w:val="pformab"/>
              <w:widowControl w:val="0"/>
              <w:shd w:val="clear" w:color="auto" w:fill="FFFFFF"/>
              <w:spacing w:before="40" w:after="40"/>
              <w:ind w:right="40"/>
              <w:jc w:val="right"/>
              <w:rPr>
                <w:rFonts w:ascii="Arial" w:hAnsi="Arial"/>
                <w:sz w:val="20"/>
              </w:rPr>
            </w:pPr>
          </w:p>
        </w:tc>
      </w:tr>
      <w:tr w:rsidR="009147E2" w14:paraId="7E4CCD06" w14:textId="77777777" w:rsidTr="00527578">
        <w:tc>
          <w:tcPr>
            <w:tcW w:w="6167" w:type="dxa"/>
            <w:tcBorders>
              <w:right w:val="double" w:sz="4" w:space="0" w:color="auto"/>
            </w:tcBorders>
            <w:shd w:val="clear" w:color="auto" w:fill="FFFFFF"/>
            <w:vAlign w:val="bottom"/>
          </w:tcPr>
          <w:p w14:paraId="11D8F953" w14:textId="77777777" w:rsidR="009147E2" w:rsidRDefault="009147E2"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Decrease in accounts receivable</w:t>
            </w:r>
          </w:p>
        </w:tc>
        <w:tc>
          <w:tcPr>
            <w:tcW w:w="1560" w:type="dxa"/>
            <w:tcBorders>
              <w:left w:val="double" w:sz="4" w:space="0" w:color="auto"/>
            </w:tcBorders>
            <w:shd w:val="clear" w:color="auto" w:fill="FFFFFF"/>
            <w:vAlign w:val="bottom"/>
          </w:tcPr>
          <w:p w14:paraId="4BE1A9F0" w14:textId="77777777" w:rsidR="009147E2" w:rsidRDefault="009147E2" w:rsidP="00527578">
            <w:pPr>
              <w:pStyle w:val="pformab"/>
              <w:widowControl w:val="0"/>
              <w:shd w:val="clear" w:color="auto" w:fill="FFFFFF"/>
              <w:spacing w:before="40" w:after="40"/>
              <w:ind w:right="-104"/>
              <w:jc w:val="right"/>
              <w:rPr>
                <w:rFonts w:ascii="Arial" w:hAnsi="Arial"/>
                <w:sz w:val="20"/>
              </w:rPr>
            </w:pPr>
            <w:r>
              <w:rPr>
                <w:rFonts w:ascii="Arial" w:hAnsi="Arial"/>
                <w:sz w:val="20"/>
              </w:rPr>
              <w:t>114,000**</w:t>
            </w:r>
          </w:p>
        </w:tc>
        <w:tc>
          <w:tcPr>
            <w:tcW w:w="1678" w:type="dxa"/>
            <w:tcBorders>
              <w:left w:val="double" w:sz="4" w:space="0" w:color="auto"/>
            </w:tcBorders>
            <w:shd w:val="clear" w:color="auto" w:fill="FFFFFF"/>
            <w:vAlign w:val="bottom"/>
          </w:tcPr>
          <w:p w14:paraId="2B412C4A" w14:textId="77777777" w:rsidR="009147E2" w:rsidRDefault="009147E2" w:rsidP="00F32C46">
            <w:pPr>
              <w:pStyle w:val="pformab"/>
              <w:widowControl w:val="0"/>
              <w:shd w:val="clear" w:color="auto" w:fill="FFFFFF"/>
              <w:spacing w:before="40" w:after="40"/>
              <w:ind w:right="40"/>
              <w:jc w:val="right"/>
              <w:rPr>
                <w:rFonts w:ascii="Arial" w:hAnsi="Arial"/>
                <w:sz w:val="20"/>
              </w:rPr>
            </w:pPr>
          </w:p>
        </w:tc>
      </w:tr>
      <w:tr w:rsidR="009147E2" w14:paraId="76828D89" w14:textId="77777777" w:rsidTr="00527578">
        <w:tc>
          <w:tcPr>
            <w:tcW w:w="6167" w:type="dxa"/>
            <w:tcBorders>
              <w:right w:val="double" w:sz="4" w:space="0" w:color="auto"/>
            </w:tcBorders>
            <w:shd w:val="clear" w:color="auto" w:fill="FFFFFF"/>
            <w:vAlign w:val="bottom"/>
          </w:tcPr>
          <w:p w14:paraId="63625D95" w14:textId="77777777" w:rsidR="009147E2" w:rsidRDefault="009147E2"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Increase in office supplies</w:t>
            </w:r>
          </w:p>
        </w:tc>
        <w:tc>
          <w:tcPr>
            <w:tcW w:w="1560" w:type="dxa"/>
            <w:tcBorders>
              <w:left w:val="double" w:sz="4" w:space="0" w:color="auto"/>
            </w:tcBorders>
            <w:shd w:val="clear" w:color="auto" w:fill="FFFFFF"/>
            <w:vAlign w:val="bottom"/>
          </w:tcPr>
          <w:p w14:paraId="4FAD0774" w14:textId="77777777" w:rsidR="009147E2" w:rsidRDefault="009147E2" w:rsidP="00527578">
            <w:pPr>
              <w:pStyle w:val="pformab"/>
              <w:widowControl w:val="0"/>
              <w:shd w:val="clear" w:color="auto" w:fill="FFFFFF"/>
              <w:spacing w:before="40" w:after="40"/>
              <w:ind w:right="-194"/>
              <w:jc w:val="right"/>
              <w:rPr>
                <w:rFonts w:ascii="Arial" w:hAnsi="Arial"/>
                <w:sz w:val="20"/>
              </w:rPr>
            </w:pPr>
            <w:r>
              <w:rPr>
                <w:rFonts w:ascii="Arial" w:hAnsi="Arial"/>
                <w:sz w:val="20"/>
              </w:rPr>
              <w:t>(</w:t>
            </w:r>
            <w:proofErr w:type="gramStart"/>
            <w:r>
              <w:rPr>
                <w:rFonts w:ascii="Arial" w:hAnsi="Arial"/>
                <w:sz w:val="20"/>
              </w:rPr>
              <w:t>12,000)*</w:t>
            </w:r>
            <w:proofErr w:type="gramEnd"/>
            <w:r>
              <w:rPr>
                <w:rFonts w:ascii="Arial" w:hAnsi="Arial"/>
                <w:sz w:val="20"/>
              </w:rPr>
              <w:t>*</w:t>
            </w:r>
          </w:p>
        </w:tc>
        <w:tc>
          <w:tcPr>
            <w:tcW w:w="1678" w:type="dxa"/>
            <w:tcBorders>
              <w:left w:val="double" w:sz="4" w:space="0" w:color="auto"/>
            </w:tcBorders>
            <w:shd w:val="clear" w:color="auto" w:fill="FFFFFF"/>
            <w:vAlign w:val="bottom"/>
          </w:tcPr>
          <w:p w14:paraId="3C03BD51" w14:textId="77777777" w:rsidR="009147E2" w:rsidRDefault="009147E2" w:rsidP="00F32C46">
            <w:pPr>
              <w:pStyle w:val="pformab"/>
              <w:widowControl w:val="0"/>
              <w:shd w:val="clear" w:color="auto" w:fill="FFFFFF"/>
              <w:spacing w:before="40" w:after="40"/>
              <w:ind w:right="40"/>
              <w:jc w:val="right"/>
              <w:rPr>
                <w:rFonts w:ascii="Arial" w:hAnsi="Arial"/>
                <w:sz w:val="20"/>
              </w:rPr>
            </w:pPr>
          </w:p>
        </w:tc>
      </w:tr>
      <w:tr w:rsidR="009147E2" w14:paraId="310DC872" w14:textId="77777777" w:rsidTr="00527578">
        <w:tc>
          <w:tcPr>
            <w:tcW w:w="6167" w:type="dxa"/>
            <w:tcBorders>
              <w:right w:val="double" w:sz="4" w:space="0" w:color="auto"/>
            </w:tcBorders>
            <w:shd w:val="clear" w:color="auto" w:fill="FFFFFF"/>
            <w:vAlign w:val="bottom"/>
          </w:tcPr>
          <w:p w14:paraId="097CBB0E" w14:textId="77777777" w:rsidR="009147E2" w:rsidRDefault="009147E2"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Increase in accounts payable</w:t>
            </w:r>
          </w:p>
        </w:tc>
        <w:tc>
          <w:tcPr>
            <w:tcW w:w="1560" w:type="dxa"/>
            <w:tcBorders>
              <w:left w:val="double" w:sz="4" w:space="0" w:color="auto"/>
            </w:tcBorders>
            <w:shd w:val="clear" w:color="auto" w:fill="FFFFFF"/>
            <w:vAlign w:val="bottom"/>
          </w:tcPr>
          <w:p w14:paraId="1120CC59" w14:textId="77777777" w:rsidR="009147E2" w:rsidRDefault="009147E2" w:rsidP="00527578">
            <w:pPr>
              <w:pStyle w:val="pformab"/>
              <w:widowControl w:val="0"/>
              <w:shd w:val="clear" w:color="auto" w:fill="FFFFFF"/>
              <w:spacing w:before="40" w:after="40"/>
              <w:ind w:right="-216"/>
              <w:jc w:val="right"/>
              <w:rPr>
                <w:rFonts w:ascii="Arial" w:hAnsi="Arial"/>
                <w:sz w:val="20"/>
              </w:rPr>
            </w:pPr>
            <w:r>
              <w:rPr>
                <w:rFonts w:ascii="Arial" w:hAnsi="Arial"/>
                <w:sz w:val="20"/>
              </w:rPr>
              <w:t>12,000***</w:t>
            </w:r>
          </w:p>
        </w:tc>
        <w:tc>
          <w:tcPr>
            <w:tcW w:w="1678" w:type="dxa"/>
            <w:tcBorders>
              <w:left w:val="double" w:sz="4" w:space="0" w:color="auto"/>
            </w:tcBorders>
            <w:shd w:val="clear" w:color="auto" w:fill="FFFFFF"/>
            <w:vAlign w:val="bottom"/>
          </w:tcPr>
          <w:p w14:paraId="324C3804" w14:textId="77777777" w:rsidR="009147E2" w:rsidRDefault="009147E2" w:rsidP="00F32C46">
            <w:pPr>
              <w:pStyle w:val="pformab"/>
              <w:widowControl w:val="0"/>
              <w:shd w:val="clear" w:color="auto" w:fill="FFFFFF"/>
              <w:spacing w:before="40" w:after="40"/>
              <w:ind w:right="40"/>
              <w:jc w:val="right"/>
              <w:rPr>
                <w:rFonts w:ascii="Arial" w:hAnsi="Arial"/>
                <w:sz w:val="20"/>
              </w:rPr>
            </w:pPr>
          </w:p>
        </w:tc>
      </w:tr>
      <w:tr w:rsidR="009147E2" w14:paraId="54655BC7" w14:textId="77777777" w:rsidTr="00527578">
        <w:tc>
          <w:tcPr>
            <w:tcW w:w="6167" w:type="dxa"/>
            <w:tcBorders>
              <w:right w:val="double" w:sz="4" w:space="0" w:color="auto"/>
            </w:tcBorders>
            <w:shd w:val="clear" w:color="auto" w:fill="FFFFFF"/>
            <w:vAlign w:val="bottom"/>
          </w:tcPr>
          <w:p w14:paraId="78CF92D4" w14:textId="77777777" w:rsidR="009147E2" w:rsidRDefault="009147E2"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Decrease in accrued liabilities</w:t>
            </w:r>
          </w:p>
        </w:tc>
        <w:tc>
          <w:tcPr>
            <w:tcW w:w="1560" w:type="dxa"/>
            <w:tcBorders>
              <w:left w:val="double" w:sz="4" w:space="0" w:color="auto"/>
            </w:tcBorders>
            <w:shd w:val="clear" w:color="auto" w:fill="FFFFFF"/>
            <w:vAlign w:val="bottom"/>
          </w:tcPr>
          <w:p w14:paraId="4E40D1EA" w14:textId="0E96BC53" w:rsidR="009147E2" w:rsidRDefault="009147E2" w:rsidP="00527578">
            <w:pPr>
              <w:pStyle w:val="pformab"/>
              <w:widowControl w:val="0"/>
              <w:shd w:val="clear" w:color="auto" w:fill="FFFFFF"/>
              <w:spacing w:before="40" w:after="40"/>
              <w:ind w:right="-259"/>
              <w:jc w:val="right"/>
              <w:rPr>
                <w:rFonts w:ascii="Arial" w:hAnsi="Arial"/>
                <w:sz w:val="20"/>
              </w:rPr>
            </w:pPr>
            <w:r>
              <w:rPr>
                <w:rFonts w:ascii="Arial" w:hAnsi="Arial"/>
                <w:sz w:val="20"/>
                <w:u w:val="single"/>
              </w:rPr>
              <w:t> (</w:t>
            </w:r>
            <w:proofErr w:type="gramStart"/>
            <w:r>
              <w:rPr>
                <w:rFonts w:ascii="Arial" w:hAnsi="Arial"/>
                <w:sz w:val="20"/>
                <w:u w:val="single"/>
              </w:rPr>
              <w:t>4,000</w:t>
            </w:r>
            <w:r>
              <w:rPr>
                <w:rFonts w:ascii="Arial" w:hAnsi="Arial"/>
                <w:sz w:val="20"/>
              </w:rPr>
              <w:t>)*</w:t>
            </w:r>
            <w:proofErr w:type="gramEnd"/>
            <w:r>
              <w:rPr>
                <w:rFonts w:ascii="Arial" w:hAnsi="Arial"/>
                <w:sz w:val="20"/>
              </w:rPr>
              <w:t>**</w:t>
            </w:r>
          </w:p>
        </w:tc>
        <w:tc>
          <w:tcPr>
            <w:tcW w:w="1678" w:type="dxa"/>
            <w:tcBorders>
              <w:left w:val="double" w:sz="4" w:space="0" w:color="auto"/>
            </w:tcBorders>
            <w:shd w:val="clear" w:color="auto" w:fill="FFFFFF"/>
            <w:vAlign w:val="bottom"/>
          </w:tcPr>
          <w:p w14:paraId="27C1E470" w14:textId="77777777" w:rsidR="009147E2" w:rsidRDefault="009147E2" w:rsidP="00F32C46">
            <w:pPr>
              <w:pStyle w:val="pformab"/>
              <w:widowControl w:val="0"/>
              <w:shd w:val="clear" w:color="auto" w:fill="FFFFFF"/>
              <w:spacing w:before="40" w:after="40"/>
              <w:ind w:right="40"/>
              <w:jc w:val="right"/>
              <w:rPr>
                <w:rFonts w:ascii="Arial" w:hAnsi="Arial"/>
                <w:sz w:val="20"/>
                <w:u w:val="single"/>
              </w:rPr>
            </w:pPr>
            <w:r>
              <w:rPr>
                <w:rFonts w:ascii="Arial" w:hAnsi="Arial"/>
                <w:sz w:val="20"/>
                <w:u w:val="single"/>
              </w:rPr>
              <w:t> 168,000</w:t>
            </w:r>
          </w:p>
        </w:tc>
      </w:tr>
      <w:tr w:rsidR="009147E2" w14:paraId="57EE0D2E" w14:textId="77777777" w:rsidTr="00527578">
        <w:tc>
          <w:tcPr>
            <w:tcW w:w="6167" w:type="dxa"/>
            <w:tcBorders>
              <w:right w:val="double" w:sz="4" w:space="0" w:color="auto"/>
            </w:tcBorders>
            <w:shd w:val="clear" w:color="auto" w:fill="FFFFFF"/>
            <w:vAlign w:val="bottom"/>
          </w:tcPr>
          <w:p w14:paraId="4F7EB8E2" w14:textId="77777777" w:rsidR="009147E2" w:rsidRDefault="009147E2" w:rsidP="00B7478A">
            <w:pPr>
              <w:pStyle w:val="pformab"/>
              <w:widowControl w:val="0"/>
              <w:shd w:val="clear" w:color="auto" w:fill="FFFFFF"/>
              <w:tabs>
                <w:tab w:val="left" w:pos="332"/>
                <w:tab w:val="left" w:pos="734"/>
                <w:tab w:val="left" w:pos="1127"/>
                <w:tab w:val="right" w:pos="7207"/>
              </w:tabs>
              <w:spacing w:before="40" w:after="40"/>
              <w:ind w:right="277"/>
              <w:rPr>
                <w:rFonts w:ascii="Arial" w:hAnsi="Arial"/>
                <w:sz w:val="20"/>
              </w:rPr>
            </w:pPr>
            <w:r>
              <w:rPr>
                <w:rFonts w:ascii="Arial" w:hAnsi="Arial"/>
                <w:sz w:val="20"/>
              </w:rPr>
              <w:tab/>
            </w:r>
            <w:r w:rsidR="00707625">
              <w:rPr>
                <w:rFonts w:ascii="Arial" w:hAnsi="Arial"/>
                <w:sz w:val="20"/>
              </w:rPr>
              <w:tab/>
            </w:r>
            <w:r w:rsidR="00707625">
              <w:rPr>
                <w:rFonts w:ascii="Arial" w:hAnsi="Arial"/>
                <w:sz w:val="20"/>
              </w:rPr>
              <w:tab/>
            </w:r>
            <w:r>
              <w:rPr>
                <w:rFonts w:ascii="Arial" w:hAnsi="Arial"/>
                <w:sz w:val="20"/>
              </w:rPr>
              <w:t>Net cash inflow from operating activities</w:t>
            </w:r>
          </w:p>
        </w:tc>
        <w:tc>
          <w:tcPr>
            <w:tcW w:w="1560" w:type="dxa"/>
            <w:tcBorders>
              <w:left w:val="double" w:sz="4" w:space="0" w:color="auto"/>
            </w:tcBorders>
            <w:shd w:val="clear" w:color="auto" w:fill="FFFFFF"/>
            <w:vAlign w:val="bottom"/>
          </w:tcPr>
          <w:p w14:paraId="4B879CE7" w14:textId="77777777" w:rsidR="009147E2" w:rsidRDefault="009147E2" w:rsidP="00F32C46">
            <w:pPr>
              <w:pStyle w:val="pformab"/>
              <w:widowControl w:val="0"/>
              <w:shd w:val="clear" w:color="auto" w:fill="FFFFFF"/>
              <w:spacing w:before="40" w:after="40"/>
              <w:ind w:right="65"/>
              <w:jc w:val="right"/>
              <w:rPr>
                <w:rFonts w:ascii="Arial" w:hAnsi="Arial"/>
                <w:sz w:val="20"/>
                <w:u w:val="single"/>
              </w:rPr>
            </w:pPr>
          </w:p>
        </w:tc>
        <w:tc>
          <w:tcPr>
            <w:tcW w:w="1678" w:type="dxa"/>
            <w:tcBorders>
              <w:left w:val="double" w:sz="4" w:space="0" w:color="auto"/>
            </w:tcBorders>
            <w:shd w:val="clear" w:color="auto" w:fill="FFFFFF"/>
            <w:vAlign w:val="bottom"/>
          </w:tcPr>
          <w:p w14:paraId="2C9B2BDA" w14:textId="77777777" w:rsidR="009147E2" w:rsidRDefault="009147E2" w:rsidP="00F32C46">
            <w:pPr>
              <w:pStyle w:val="pformab"/>
              <w:widowControl w:val="0"/>
              <w:shd w:val="clear" w:color="auto" w:fill="FFFFFF"/>
              <w:spacing w:before="40" w:after="40"/>
              <w:ind w:right="40"/>
              <w:jc w:val="right"/>
              <w:rPr>
                <w:rFonts w:ascii="Arial" w:hAnsi="Arial"/>
                <w:sz w:val="20"/>
              </w:rPr>
            </w:pPr>
            <w:r>
              <w:rPr>
                <w:rFonts w:ascii="Arial" w:hAnsi="Arial"/>
                <w:sz w:val="20"/>
              </w:rPr>
              <w:t>288,000</w:t>
            </w:r>
          </w:p>
        </w:tc>
      </w:tr>
      <w:tr w:rsidR="009147E2" w14:paraId="323EC181" w14:textId="77777777" w:rsidTr="00527578">
        <w:tc>
          <w:tcPr>
            <w:tcW w:w="6167" w:type="dxa"/>
            <w:tcBorders>
              <w:right w:val="double" w:sz="4" w:space="0" w:color="auto"/>
            </w:tcBorders>
            <w:shd w:val="clear" w:color="auto" w:fill="FFFFFF"/>
            <w:vAlign w:val="bottom"/>
          </w:tcPr>
          <w:p w14:paraId="627C8662" w14:textId="77777777" w:rsidR="009147E2" w:rsidRDefault="009147E2"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p>
        </w:tc>
        <w:tc>
          <w:tcPr>
            <w:tcW w:w="1560" w:type="dxa"/>
            <w:tcBorders>
              <w:left w:val="double" w:sz="4" w:space="0" w:color="auto"/>
            </w:tcBorders>
            <w:shd w:val="clear" w:color="auto" w:fill="FFFFFF"/>
            <w:vAlign w:val="bottom"/>
          </w:tcPr>
          <w:p w14:paraId="5E3C5449" w14:textId="77777777" w:rsidR="009147E2" w:rsidRDefault="009147E2" w:rsidP="00F32C46">
            <w:pPr>
              <w:pStyle w:val="pformab"/>
              <w:widowControl w:val="0"/>
              <w:shd w:val="clear" w:color="auto" w:fill="FFFFFF"/>
              <w:spacing w:before="40" w:after="40"/>
              <w:ind w:right="65"/>
              <w:jc w:val="right"/>
              <w:rPr>
                <w:rFonts w:ascii="Arial" w:hAnsi="Arial"/>
                <w:sz w:val="20"/>
              </w:rPr>
            </w:pPr>
          </w:p>
        </w:tc>
        <w:tc>
          <w:tcPr>
            <w:tcW w:w="1678" w:type="dxa"/>
            <w:tcBorders>
              <w:left w:val="double" w:sz="4" w:space="0" w:color="auto"/>
            </w:tcBorders>
            <w:shd w:val="clear" w:color="auto" w:fill="FFFFFF"/>
            <w:vAlign w:val="bottom"/>
          </w:tcPr>
          <w:p w14:paraId="4B7A69EF" w14:textId="77777777" w:rsidR="009147E2" w:rsidRDefault="009147E2" w:rsidP="00F32C46">
            <w:pPr>
              <w:pStyle w:val="pformab"/>
              <w:widowControl w:val="0"/>
              <w:shd w:val="clear" w:color="auto" w:fill="FFFFFF"/>
              <w:spacing w:before="40" w:after="40"/>
              <w:ind w:right="40"/>
              <w:jc w:val="right"/>
              <w:rPr>
                <w:rFonts w:ascii="Arial" w:hAnsi="Arial"/>
                <w:sz w:val="20"/>
                <w:u w:val="single"/>
              </w:rPr>
            </w:pPr>
          </w:p>
        </w:tc>
      </w:tr>
      <w:tr w:rsidR="009147E2" w14:paraId="40AA3DC0" w14:textId="77777777" w:rsidTr="00527578">
        <w:tc>
          <w:tcPr>
            <w:tcW w:w="6167" w:type="dxa"/>
            <w:tcBorders>
              <w:right w:val="double" w:sz="4" w:space="0" w:color="auto"/>
            </w:tcBorders>
            <w:shd w:val="clear" w:color="auto" w:fill="FFFFFF"/>
            <w:vAlign w:val="bottom"/>
          </w:tcPr>
          <w:p w14:paraId="2C9236E0" w14:textId="50542475" w:rsidR="009147E2" w:rsidRPr="00C704E0" w:rsidRDefault="009147E2" w:rsidP="00B7478A">
            <w:pPr>
              <w:pStyle w:val="pformab"/>
              <w:widowControl w:val="0"/>
              <w:shd w:val="clear" w:color="auto" w:fill="FFFFFF"/>
              <w:tabs>
                <w:tab w:val="left" w:pos="332"/>
                <w:tab w:val="left" w:pos="734"/>
                <w:tab w:val="right" w:pos="7207"/>
              </w:tabs>
              <w:spacing w:before="40" w:after="40"/>
              <w:ind w:right="277"/>
              <w:rPr>
                <w:rFonts w:ascii="Arial" w:hAnsi="Arial"/>
                <w:b/>
                <w:sz w:val="20"/>
              </w:rPr>
            </w:pPr>
            <w:r w:rsidRPr="00C704E0">
              <w:rPr>
                <w:rFonts w:ascii="Arial" w:hAnsi="Arial"/>
                <w:b/>
                <w:sz w:val="20"/>
              </w:rPr>
              <w:t>Cash flows from investing activities</w:t>
            </w:r>
          </w:p>
        </w:tc>
        <w:tc>
          <w:tcPr>
            <w:tcW w:w="1560" w:type="dxa"/>
            <w:tcBorders>
              <w:left w:val="double" w:sz="4" w:space="0" w:color="auto"/>
            </w:tcBorders>
            <w:shd w:val="clear" w:color="auto" w:fill="FFFFFF"/>
            <w:vAlign w:val="bottom"/>
          </w:tcPr>
          <w:p w14:paraId="004FEE05" w14:textId="77777777" w:rsidR="009147E2" w:rsidRDefault="009147E2" w:rsidP="00F32C46">
            <w:pPr>
              <w:pStyle w:val="pformab"/>
              <w:widowControl w:val="0"/>
              <w:shd w:val="clear" w:color="auto" w:fill="FFFFFF"/>
              <w:spacing w:before="40" w:after="40"/>
              <w:ind w:right="65"/>
              <w:jc w:val="right"/>
              <w:rPr>
                <w:rFonts w:ascii="Arial" w:hAnsi="Arial"/>
                <w:sz w:val="20"/>
              </w:rPr>
            </w:pPr>
          </w:p>
        </w:tc>
        <w:tc>
          <w:tcPr>
            <w:tcW w:w="1678" w:type="dxa"/>
            <w:tcBorders>
              <w:left w:val="double" w:sz="4" w:space="0" w:color="auto"/>
            </w:tcBorders>
            <w:shd w:val="clear" w:color="auto" w:fill="FFFFFF"/>
            <w:vAlign w:val="bottom"/>
          </w:tcPr>
          <w:p w14:paraId="156AE39A" w14:textId="77777777" w:rsidR="009147E2" w:rsidRDefault="009147E2" w:rsidP="00F32C46">
            <w:pPr>
              <w:pStyle w:val="pformab"/>
              <w:widowControl w:val="0"/>
              <w:shd w:val="clear" w:color="auto" w:fill="FFFFFF"/>
              <w:spacing w:before="40" w:after="40"/>
              <w:ind w:right="40"/>
              <w:jc w:val="right"/>
              <w:rPr>
                <w:rFonts w:ascii="Arial" w:hAnsi="Arial"/>
                <w:sz w:val="20"/>
              </w:rPr>
            </w:pPr>
          </w:p>
        </w:tc>
      </w:tr>
      <w:tr w:rsidR="009147E2" w14:paraId="4641D3E7" w14:textId="77777777" w:rsidTr="00527578">
        <w:tc>
          <w:tcPr>
            <w:tcW w:w="6167" w:type="dxa"/>
            <w:tcBorders>
              <w:right w:val="double" w:sz="4" w:space="0" w:color="auto"/>
            </w:tcBorders>
            <w:shd w:val="clear" w:color="auto" w:fill="FFFFFF"/>
            <w:vAlign w:val="bottom"/>
          </w:tcPr>
          <w:p w14:paraId="5E0FB670" w14:textId="77777777" w:rsidR="009147E2" w:rsidRDefault="009147E2"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t>Acquisition of computer equipment</w:t>
            </w:r>
          </w:p>
        </w:tc>
        <w:tc>
          <w:tcPr>
            <w:tcW w:w="1560" w:type="dxa"/>
            <w:tcBorders>
              <w:left w:val="double" w:sz="4" w:space="0" w:color="auto"/>
            </w:tcBorders>
            <w:shd w:val="clear" w:color="auto" w:fill="FFFFFF"/>
            <w:vAlign w:val="bottom"/>
          </w:tcPr>
          <w:p w14:paraId="1BD6C1E1" w14:textId="1221E779" w:rsidR="009147E2" w:rsidRDefault="009147E2" w:rsidP="00527578">
            <w:pPr>
              <w:pStyle w:val="pformab"/>
              <w:widowControl w:val="0"/>
              <w:shd w:val="clear" w:color="auto" w:fill="FFFFFF"/>
              <w:spacing w:before="40" w:after="40"/>
              <w:jc w:val="right"/>
              <w:rPr>
                <w:rFonts w:ascii="Arial" w:hAnsi="Arial"/>
                <w:sz w:val="20"/>
              </w:rPr>
            </w:pPr>
            <w:r>
              <w:rPr>
                <w:rFonts w:ascii="Arial" w:hAnsi="Arial"/>
                <w:sz w:val="20"/>
              </w:rPr>
              <w:t>(202,000)</w:t>
            </w:r>
          </w:p>
        </w:tc>
        <w:tc>
          <w:tcPr>
            <w:tcW w:w="1678" w:type="dxa"/>
            <w:tcBorders>
              <w:left w:val="double" w:sz="4" w:space="0" w:color="auto"/>
            </w:tcBorders>
            <w:shd w:val="clear" w:color="auto" w:fill="FFFFFF"/>
            <w:vAlign w:val="bottom"/>
          </w:tcPr>
          <w:p w14:paraId="18D88A64" w14:textId="77777777" w:rsidR="009147E2" w:rsidRDefault="009147E2" w:rsidP="00F32C46">
            <w:pPr>
              <w:pStyle w:val="pformab"/>
              <w:widowControl w:val="0"/>
              <w:shd w:val="clear" w:color="auto" w:fill="FFFFFF"/>
              <w:spacing w:before="40" w:after="40"/>
              <w:ind w:right="40"/>
              <w:jc w:val="right"/>
              <w:rPr>
                <w:rFonts w:ascii="Arial" w:hAnsi="Arial"/>
                <w:sz w:val="20"/>
              </w:rPr>
            </w:pPr>
          </w:p>
        </w:tc>
      </w:tr>
      <w:tr w:rsidR="009147E2" w14:paraId="21D20836" w14:textId="77777777" w:rsidTr="00527578">
        <w:tc>
          <w:tcPr>
            <w:tcW w:w="6167" w:type="dxa"/>
            <w:tcBorders>
              <w:right w:val="double" w:sz="4" w:space="0" w:color="auto"/>
            </w:tcBorders>
            <w:shd w:val="clear" w:color="auto" w:fill="FFFFFF"/>
            <w:vAlign w:val="bottom"/>
          </w:tcPr>
          <w:p w14:paraId="666B19E2" w14:textId="77777777" w:rsidR="009147E2" w:rsidRDefault="009147E2"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t>Cash received from sale of land</w:t>
            </w:r>
          </w:p>
        </w:tc>
        <w:tc>
          <w:tcPr>
            <w:tcW w:w="1560" w:type="dxa"/>
            <w:tcBorders>
              <w:left w:val="double" w:sz="4" w:space="0" w:color="auto"/>
            </w:tcBorders>
            <w:shd w:val="clear" w:color="auto" w:fill="FFFFFF"/>
            <w:vAlign w:val="bottom"/>
          </w:tcPr>
          <w:p w14:paraId="35CCF28E" w14:textId="77777777" w:rsidR="009147E2" w:rsidRDefault="009147E2" w:rsidP="00F32C46">
            <w:pPr>
              <w:pStyle w:val="pformab"/>
              <w:widowControl w:val="0"/>
              <w:shd w:val="clear" w:color="auto" w:fill="FFFFFF"/>
              <w:spacing w:before="40" w:after="40"/>
              <w:ind w:right="65"/>
              <w:jc w:val="right"/>
              <w:rPr>
                <w:rFonts w:ascii="Arial" w:hAnsi="Arial"/>
                <w:sz w:val="20"/>
                <w:u w:val="single"/>
              </w:rPr>
            </w:pPr>
            <w:r>
              <w:rPr>
                <w:rFonts w:ascii="Arial" w:hAnsi="Arial"/>
                <w:sz w:val="20"/>
                <w:u w:val="single"/>
              </w:rPr>
              <w:t>     20,000</w:t>
            </w:r>
          </w:p>
        </w:tc>
        <w:tc>
          <w:tcPr>
            <w:tcW w:w="1678" w:type="dxa"/>
            <w:tcBorders>
              <w:left w:val="double" w:sz="4" w:space="0" w:color="auto"/>
            </w:tcBorders>
            <w:shd w:val="clear" w:color="auto" w:fill="FFFFFF"/>
            <w:vAlign w:val="bottom"/>
          </w:tcPr>
          <w:p w14:paraId="12820A4E" w14:textId="77777777" w:rsidR="009147E2" w:rsidRDefault="009147E2" w:rsidP="00F32C46">
            <w:pPr>
              <w:pStyle w:val="pformab"/>
              <w:widowControl w:val="0"/>
              <w:shd w:val="clear" w:color="auto" w:fill="FFFFFF"/>
              <w:spacing w:before="40" w:after="40"/>
              <w:ind w:right="40"/>
              <w:jc w:val="right"/>
              <w:rPr>
                <w:rFonts w:ascii="Arial" w:hAnsi="Arial"/>
                <w:sz w:val="20"/>
                <w:u w:val="single"/>
              </w:rPr>
            </w:pPr>
          </w:p>
        </w:tc>
      </w:tr>
      <w:tr w:rsidR="009147E2" w14:paraId="333CA952" w14:textId="77777777" w:rsidTr="00527578">
        <w:tc>
          <w:tcPr>
            <w:tcW w:w="6167" w:type="dxa"/>
            <w:tcBorders>
              <w:right w:val="double" w:sz="4" w:space="0" w:color="auto"/>
            </w:tcBorders>
            <w:shd w:val="clear" w:color="auto" w:fill="FFFFFF"/>
            <w:vAlign w:val="bottom"/>
          </w:tcPr>
          <w:p w14:paraId="1191CA19" w14:textId="77777777" w:rsidR="009147E2" w:rsidRDefault="009147E2"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Net cash outflow from investing activities</w:t>
            </w:r>
          </w:p>
        </w:tc>
        <w:tc>
          <w:tcPr>
            <w:tcW w:w="1560" w:type="dxa"/>
            <w:tcBorders>
              <w:left w:val="double" w:sz="4" w:space="0" w:color="auto"/>
            </w:tcBorders>
            <w:shd w:val="clear" w:color="auto" w:fill="FFFFFF"/>
            <w:vAlign w:val="bottom"/>
          </w:tcPr>
          <w:p w14:paraId="2102E9B1" w14:textId="77777777" w:rsidR="009147E2" w:rsidRDefault="009147E2" w:rsidP="00F32C46">
            <w:pPr>
              <w:pStyle w:val="pformab"/>
              <w:widowControl w:val="0"/>
              <w:shd w:val="clear" w:color="auto" w:fill="FFFFFF"/>
              <w:spacing w:before="40" w:after="40"/>
              <w:ind w:right="65"/>
              <w:jc w:val="right"/>
              <w:rPr>
                <w:rFonts w:ascii="Arial" w:hAnsi="Arial"/>
                <w:sz w:val="20"/>
              </w:rPr>
            </w:pPr>
          </w:p>
        </w:tc>
        <w:tc>
          <w:tcPr>
            <w:tcW w:w="1678" w:type="dxa"/>
            <w:tcBorders>
              <w:left w:val="double" w:sz="4" w:space="0" w:color="auto"/>
            </w:tcBorders>
            <w:shd w:val="clear" w:color="auto" w:fill="FFFFFF"/>
            <w:vAlign w:val="bottom"/>
          </w:tcPr>
          <w:p w14:paraId="07CBDF28" w14:textId="77777777" w:rsidR="009147E2" w:rsidRDefault="009147E2" w:rsidP="00F32C46">
            <w:pPr>
              <w:pStyle w:val="pformab"/>
              <w:widowControl w:val="0"/>
              <w:shd w:val="clear" w:color="auto" w:fill="FFFFFF"/>
              <w:spacing w:before="40" w:after="40"/>
              <w:ind w:right="40"/>
              <w:jc w:val="right"/>
              <w:rPr>
                <w:rFonts w:ascii="Arial" w:hAnsi="Arial"/>
                <w:sz w:val="20"/>
              </w:rPr>
            </w:pPr>
            <w:r>
              <w:rPr>
                <w:rFonts w:ascii="Arial" w:hAnsi="Arial"/>
                <w:sz w:val="20"/>
              </w:rPr>
              <w:t>(182,000)</w:t>
            </w:r>
          </w:p>
        </w:tc>
      </w:tr>
      <w:tr w:rsidR="009147E2" w14:paraId="28F4A5C5" w14:textId="77777777" w:rsidTr="00527578">
        <w:tc>
          <w:tcPr>
            <w:tcW w:w="6167" w:type="dxa"/>
            <w:tcBorders>
              <w:right w:val="double" w:sz="4" w:space="0" w:color="auto"/>
            </w:tcBorders>
            <w:shd w:val="clear" w:color="auto" w:fill="FFFFFF"/>
            <w:vAlign w:val="bottom"/>
          </w:tcPr>
          <w:p w14:paraId="39387393" w14:textId="77777777" w:rsidR="009147E2" w:rsidRDefault="009147E2"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p>
        </w:tc>
        <w:tc>
          <w:tcPr>
            <w:tcW w:w="1560" w:type="dxa"/>
            <w:tcBorders>
              <w:left w:val="double" w:sz="4" w:space="0" w:color="auto"/>
            </w:tcBorders>
            <w:shd w:val="clear" w:color="auto" w:fill="FFFFFF"/>
            <w:vAlign w:val="bottom"/>
          </w:tcPr>
          <w:p w14:paraId="45B69E80" w14:textId="77777777" w:rsidR="009147E2" w:rsidRDefault="009147E2" w:rsidP="00F32C46">
            <w:pPr>
              <w:pStyle w:val="pformab"/>
              <w:widowControl w:val="0"/>
              <w:shd w:val="clear" w:color="auto" w:fill="FFFFFF"/>
              <w:spacing w:before="40" w:after="40"/>
              <w:ind w:right="65"/>
              <w:jc w:val="right"/>
              <w:rPr>
                <w:rFonts w:ascii="Arial" w:hAnsi="Arial"/>
                <w:sz w:val="20"/>
                <w:u w:val="single"/>
              </w:rPr>
            </w:pPr>
          </w:p>
        </w:tc>
        <w:tc>
          <w:tcPr>
            <w:tcW w:w="1678" w:type="dxa"/>
            <w:tcBorders>
              <w:left w:val="double" w:sz="4" w:space="0" w:color="auto"/>
            </w:tcBorders>
            <w:shd w:val="clear" w:color="auto" w:fill="FFFFFF"/>
            <w:vAlign w:val="bottom"/>
          </w:tcPr>
          <w:p w14:paraId="09EB7503" w14:textId="77777777" w:rsidR="009147E2" w:rsidRDefault="009147E2" w:rsidP="00F32C46">
            <w:pPr>
              <w:pStyle w:val="pformab"/>
              <w:widowControl w:val="0"/>
              <w:shd w:val="clear" w:color="auto" w:fill="FFFFFF"/>
              <w:spacing w:before="40" w:after="40"/>
              <w:ind w:right="40"/>
              <w:jc w:val="right"/>
              <w:rPr>
                <w:rFonts w:ascii="Arial" w:hAnsi="Arial"/>
                <w:sz w:val="20"/>
                <w:u w:val="double"/>
              </w:rPr>
            </w:pPr>
          </w:p>
        </w:tc>
      </w:tr>
      <w:tr w:rsidR="009147E2" w14:paraId="33084239" w14:textId="77777777" w:rsidTr="00527578">
        <w:tc>
          <w:tcPr>
            <w:tcW w:w="6167" w:type="dxa"/>
            <w:tcBorders>
              <w:right w:val="double" w:sz="4" w:space="0" w:color="auto"/>
            </w:tcBorders>
            <w:shd w:val="clear" w:color="auto" w:fill="FFFFFF"/>
            <w:vAlign w:val="bottom"/>
          </w:tcPr>
          <w:p w14:paraId="4C883A73" w14:textId="4707731F" w:rsidR="009147E2" w:rsidRPr="00C704E0" w:rsidRDefault="009147E2" w:rsidP="00B7478A">
            <w:pPr>
              <w:pStyle w:val="pformab"/>
              <w:widowControl w:val="0"/>
              <w:shd w:val="clear" w:color="auto" w:fill="FFFFFF"/>
              <w:tabs>
                <w:tab w:val="left" w:pos="332"/>
                <w:tab w:val="left" w:pos="734"/>
                <w:tab w:val="right" w:pos="7207"/>
              </w:tabs>
              <w:spacing w:before="40" w:after="40"/>
              <w:ind w:right="277"/>
              <w:rPr>
                <w:rFonts w:ascii="Arial" w:hAnsi="Arial"/>
                <w:b/>
                <w:sz w:val="20"/>
              </w:rPr>
            </w:pPr>
            <w:r w:rsidRPr="00C704E0">
              <w:rPr>
                <w:rFonts w:ascii="Arial" w:hAnsi="Arial"/>
                <w:b/>
                <w:sz w:val="20"/>
              </w:rPr>
              <w:t>Cash flows from financing activities</w:t>
            </w:r>
          </w:p>
        </w:tc>
        <w:tc>
          <w:tcPr>
            <w:tcW w:w="1560" w:type="dxa"/>
            <w:tcBorders>
              <w:left w:val="double" w:sz="4" w:space="0" w:color="auto"/>
            </w:tcBorders>
            <w:shd w:val="clear" w:color="auto" w:fill="FFFFFF"/>
            <w:vAlign w:val="bottom"/>
          </w:tcPr>
          <w:p w14:paraId="21373D59" w14:textId="77777777" w:rsidR="009147E2" w:rsidRDefault="009147E2" w:rsidP="00F32C46">
            <w:pPr>
              <w:pStyle w:val="pformab"/>
              <w:widowControl w:val="0"/>
              <w:shd w:val="clear" w:color="auto" w:fill="FFFFFF"/>
              <w:spacing w:before="40" w:after="40"/>
              <w:ind w:right="65"/>
              <w:jc w:val="right"/>
              <w:rPr>
                <w:rFonts w:ascii="Arial" w:hAnsi="Arial"/>
                <w:sz w:val="20"/>
              </w:rPr>
            </w:pPr>
          </w:p>
        </w:tc>
        <w:tc>
          <w:tcPr>
            <w:tcW w:w="1678" w:type="dxa"/>
            <w:tcBorders>
              <w:left w:val="double" w:sz="4" w:space="0" w:color="auto"/>
            </w:tcBorders>
            <w:shd w:val="clear" w:color="auto" w:fill="FFFFFF"/>
            <w:vAlign w:val="bottom"/>
          </w:tcPr>
          <w:p w14:paraId="5F394490" w14:textId="77777777" w:rsidR="009147E2" w:rsidRDefault="009147E2" w:rsidP="00F32C46">
            <w:pPr>
              <w:pStyle w:val="pformab"/>
              <w:widowControl w:val="0"/>
              <w:shd w:val="clear" w:color="auto" w:fill="FFFFFF"/>
              <w:spacing w:before="40" w:after="40"/>
              <w:ind w:right="40"/>
              <w:jc w:val="right"/>
              <w:rPr>
                <w:rFonts w:ascii="Arial" w:hAnsi="Arial"/>
                <w:sz w:val="20"/>
              </w:rPr>
            </w:pPr>
          </w:p>
        </w:tc>
      </w:tr>
      <w:tr w:rsidR="009147E2" w14:paraId="24FDF378" w14:textId="77777777" w:rsidTr="00527578">
        <w:tc>
          <w:tcPr>
            <w:tcW w:w="6167" w:type="dxa"/>
            <w:tcBorders>
              <w:right w:val="double" w:sz="4" w:space="0" w:color="auto"/>
            </w:tcBorders>
            <w:shd w:val="clear" w:color="auto" w:fill="FFFFFF"/>
            <w:vAlign w:val="bottom"/>
          </w:tcPr>
          <w:p w14:paraId="5EE14C7D" w14:textId="77777777" w:rsidR="009147E2" w:rsidRDefault="009147E2"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t>Cash received from issuance of common shares</w:t>
            </w:r>
          </w:p>
        </w:tc>
        <w:tc>
          <w:tcPr>
            <w:tcW w:w="1560" w:type="dxa"/>
            <w:tcBorders>
              <w:left w:val="double" w:sz="4" w:space="0" w:color="auto"/>
            </w:tcBorders>
            <w:shd w:val="clear" w:color="auto" w:fill="FFFFFF"/>
            <w:vAlign w:val="bottom"/>
          </w:tcPr>
          <w:p w14:paraId="044031B4" w14:textId="39B9C42E" w:rsidR="009147E2" w:rsidRDefault="009147E2" w:rsidP="00F32C46">
            <w:pPr>
              <w:pStyle w:val="pformab"/>
              <w:widowControl w:val="0"/>
              <w:shd w:val="clear" w:color="auto" w:fill="FFFFFF"/>
              <w:spacing w:before="40" w:after="40"/>
              <w:ind w:right="65"/>
              <w:jc w:val="right"/>
              <w:rPr>
                <w:rFonts w:ascii="Arial" w:hAnsi="Arial"/>
                <w:sz w:val="20"/>
              </w:rPr>
            </w:pPr>
            <w:r>
              <w:rPr>
                <w:rFonts w:ascii="Arial" w:hAnsi="Arial"/>
                <w:sz w:val="20"/>
              </w:rPr>
              <w:t>84,000</w:t>
            </w:r>
          </w:p>
        </w:tc>
        <w:tc>
          <w:tcPr>
            <w:tcW w:w="1678" w:type="dxa"/>
            <w:tcBorders>
              <w:left w:val="double" w:sz="4" w:space="0" w:color="auto"/>
            </w:tcBorders>
            <w:shd w:val="clear" w:color="auto" w:fill="FFFFFF"/>
            <w:vAlign w:val="bottom"/>
          </w:tcPr>
          <w:p w14:paraId="2DBF7526" w14:textId="77777777" w:rsidR="009147E2" w:rsidRDefault="009147E2" w:rsidP="00F32C46">
            <w:pPr>
              <w:pStyle w:val="pformab"/>
              <w:widowControl w:val="0"/>
              <w:shd w:val="clear" w:color="auto" w:fill="FFFFFF"/>
              <w:spacing w:before="40" w:after="40"/>
              <w:ind w:right="40"/>
              <w:jc w:val="right"/>
              <w:rPr>
                <w:rFonts w:ascii="Arial" w:hAnsi="Arial"/>
                <w:sz w:val="20"/>
                <w:u w:val="double"/>
              </w:rPr>
            </w:pPr>
          </w:p>
        </w:tc>
      </w:tr>
      <w:tr w:rsidR="009147E2" w14:paraId="36D8586C" w14:textId="77777777" w:rsidTr="00527578">
        <w:tc>
          <w:tcPr>
            <w:tcW w:w="6167" w:type="dxa"/>
            <w:tcBorders>
              <w:right w:val="double" w:sz="4" w:space="0" w:color="auto"/>
            </w:tcBorders>
            <w:shd w:val="clear" w:color="auto" w:fill="FFFFFF"/>
            <w:vAlign w:val="bottom"/>
          </w:tcPr>
          <w:p w14:paraId="3D721311" w14:textId="77777777" w:rsidR="009147E2" w:rsidRDefault="009147E2"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t>Payment of long-term note payable</w:t>
            </w:r>
          </w:p>
        </w:tc>
        <w:tc>
          <w:tcPr>
            <w:tcW w:w="1560" w:type="dxa"/>
            <w:tcBorders>
              <w:left w:val="double" w:sz="4" w:space="0" w:color="auto"/>
            </w:tcBorders>
            <w:shd w:val="clear" w:color="auto" w:fill="FFFFFF"/>
            <w:vAlign w:val="bottom"/>
          </w:tcPr>
          <w:p w14:paraId="5C525029" w14:textId="77777777" w:rsidR="009147E2" w:rsidRDefault="009147E2" w:rsidP="00527578">
            <w:pPr>
              <w:pStyle w:val="pformab"/>
              <w:widowControl w:val="0"/>
              <w:shd w:val="clear" w:color="auto" w:fill="FFFFFF"/>
              <w:spacing w:before="40" w:after="40"/>
              <w:jc w:val="right"/>
              <w:rPr>
                <w:rFonts w:ascii="Arial" w:hAnsi="Arial"/>
                <w:sz w:val="20"/>
              </w:rPr>
            </w:pPr>
            <w:r>
              <w:rPr>
                <w:rFonts w:ascii="Arial" w:hAnsi="Arial"/>
                <w:sz w:val="20"/>
              </w:rPr>
              <w:t>(40,000)</w:t>
            </w:r>
          </w:p>
        </w:tc>
        <w:tc>
          <w:tcPr>
            <w:tcW w:w="1678" w:type="dxa"/>
            <w:tcBorders>
              <w:left w:val="double" w:sz="4" w:space="0" w:color="auto"/>
            </w:tcBorders>
            <w:shd w:val="clear" w:color="auto" w:fill="FFFFFF"/>
            <w:vAlign w:val="bottom"/>
          </w:tcPr>
          <w:p w14:paraId="5CDA1EB1" w14:textId="77777777" w:rsidR="009147E2" w:rsidRDefault="009147E2" w:rsidP="00F32C46">
            <w:pPr>
              <w:pStyle w:val="pformab"/>
              <w:widowControl w:val="0"/>
              <w:shd w:val="clear" w:color="auto" w:fill="FFFFFF"/>
              <w:spacing w:before="40" w:after="40"/>
              <w:ind w:right="40"/>
              <w:jc w:val="right"/>
              <w:rPr>
                <w:rFonts w:ascii="Arial" w:hAnsi="Arial"/>
                <w:sz w:val="20"/>
                <w:u w:val="double"/>
              </w:rPr>
            </w:pPr>
          </w:p>
        </w:tc>
      </w:tr>
      <w:tr w:rsidR="009147E2" w14:paraId="72EB541F" w14:textId="77777777" w:rsidTr="00527578">
        <w:tc>
          <w:tcPr>
            <w:tcW w:w="6167" w:type="dxa"/>
            <w:tcBorders>
              <w:right w:val="double" w:sz="4" w:space="0" w:color="auto"/>
            </w:tcBorders>
            <w:shd w:val="clear" w:color="auto" w:fill="FFFFFF"/>
            <w:vAlign w:val="bottom"/>
          </w:tcPr>
          <w:p w14:paraId="24C50532" w14:textId="77777777" w:rsidR="009147E2" w:rsidRDefault="009147E2"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t>Dividends paid</w:t>
            </w:r>
          </w:p>
        </w:tc>
        <w:tc>
          <w:tcPr>
            <w:tcW w:w="1560" w:type="dxa"/>
            <w:tcBorders>
              <w:left w:val="double" w:sz="4" w:space="0" w:color="auto"/>
            </w:tcBorders>
            <w:shd w:val="clear" w:color="auto" w:fill="FFFFFF"/>
            <w:vAlign w:val="bottom"/>
          </w:tcPr>
          <w:p w14:paraId="35652076" w14:textId="0D6CCB49" w:rsidR="009147E2" w:rsidRDefault="00BA636F" w:rsidP="00527578">
            <w:pPr>
              <w:pStyle w:val="pformab"/>
              <w:widowControl w:val="0"/>
              <w:shd w:val="clear" w:color="auto" w:fill="FFFFFF"/>
              <w:spacing w:before="40" w:after="40"/>
              <w:ind w:right="-14"/>
              <w:jc w:val="right"/>
              <w:rPr>
                <w:rFonts w:ascii="Arial" w:hAnsi="Arial"/>
                <w:sz w:val="20"/>
              </w:rPr>
            </w:pPr>
            <w:r>
              <w:rPr>
                <w:rFonts w:ascii="Arial" w:hAnsi="Arial"/>
                <w:sz w:val="20"/>
                <w:u w:val="single"/>
              </w:rPr>
              <w:t xml:space="preserve"> </w:t>
            </w:r>
            <w:r w:rsidR="009147E2">
              <w:rPr>
                <w:rFonts w:ascii="Arial" w:hAnsi="Arial"/>
                <w:sz w:val="20"/>
                <w:u w:val="single"/>
              </w:rPr>
              <w:t>(130,000</w:t>
            </w:r>
            <w:r w:rsidR="009147E2">
              <w:rPr>
                <w:rFonts w:ascii="Arial" w:hAnsi="Arial"/>
                <w:sz w:val="20"/>
              </w:rPr>
              <w:t>)</w:t>
            </w:r>
          </w:p>
        </w:tc>
        <w:tc>
          <w:tcPr>
            <w:tcW w:w="1678" w:type="dxa"/>
            <w:tcBorders>
              <w:left w:val="double" w:sz="4" w:space="0" w:color="auto"/>
            </w:tcBorders>
            <w:shd w:val="clear" w:color="auto" w:fill="FFFFFF"/>
            <w:vAlign w:val="bottom"/>
          </w:tcPr>
          <w:p w14:paraId="039B2BC8" w14:textId="77777777" w:rsidR="009147E2" w:rsidRDefault="009147E2" w:rsidP="00F32C46">
            <w:pPr>
              <w:pStyle w:val="pformab"/>
              <w:widowControl w:val="0"/>
              <w:shd w:val="clear" w:color="auto" w:fill="FFFFFF"/>
              <w:spacing w:before="40" w:after="40"/>
              <w:ind w:right="40"/>
              <w:jc w:val="right"/>
              <w:rPr>
                <w:rFonts w:ascii="Arial" w:hAnsi="Arial"/>
                <w:sz w:val="20"/>
                <w:u w:val="double"/>
              </w:rPr>
            </w:pPr>
          </w:p>
        </w:tc>
      </w:tr>
      <w:tr w:rsidR="009147E2" w14:paraId="3AD91B84" w14:textId="77777777" w:rsidTr="00527578">
        <w:tc>
          <w:tcPr>
            <w:tcW w:w="6167" w:type="dxa"/>
            <w:tcBorders>
              <w:right w:val="double" w:sz="4" w:space="0" w:color="auto"/>
            </w:tcBorders>
            <w:shd w:val="clear" w:color="auto" w:fill="FFFFFF"/>
            <w:vAlign w:val="bottom"/>
          </w:tcPr>
          <w:p w14:paraId="49071981" w14:textId="77777777" w:rsidR="009147E2" w:rsidRDefault="009147E2"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Net cash outflow from financing activities</w:t>
            </w:r>
          </w:p>
        </w:tc>
        <w:tc>
          <w:tcPr>
            <w:tcW w:w="1560" w:type="dxa"/>
            <w:tcBorders>
              <w:left w:val="double" w:sz="4" w:space="0" w:color="auto"/>
            </w:tcBorders>
            <w:shd w:val="clear" w:color="auto" w:fill="FFFFFF"/>
            <w:vAlign w:val="bottom"/>
          </w:tcPr>
          <w:p w14:paraId="306A479A" w14:textId="77777777" w:rsidR="009147E2" w:rsidRDefault="009147E2" w:rsidP="00F32C46">
            <w:pPr>
              <w:pStyle w:val="pformab"/>
              <w:widowControl w:val="0"/>
              <w:shd w:val="clear" w:color="auto" w:fill="FFFFFF"/>
              <w:spacing w:before="40" w:after="40"/>
              <w:ind w:right="65"/>
              <w:jc w:val="right"/>
              <w:rPr>
                <w:rFonts w:ascii="Arial" w:hAnsi="Arial"/>
                <w:sz w:val="20"/>
              </w:rPr>
            </w:pPr>
          </w:p>
        </w:tc>
        <w:tc>
          <w:tcPr>
            <w:tcW w:w="1678" w:type="dxa"/>
            <w:tcBorders>
              <w:left w:val="double" w:sz="4" w:space="0" w:color="auto"/>
            </w:tcBorders>
            <w:shd w:val="clear" w:color="auto" w:fill="FFFFFF"/>
            <w:vAlign w:val="bottom"/>
          </w:tcPr>
          <w:p w14:paraId="78499B56" w14:textId="1D246E37" w:rsidR="009147E2" w:rsidRDefault="009147E2" w:rsidP="00F32C46">
            <w:pPr>
              <w:pStyle w:val="pformab"/>
              <w:widowControl w:val="0"/>
              <w:shd w:val="clear" w:color="auto" w:fill="FFFFFF"/>
              <w:spacing w:before="40" w:after="40"/>
              <w:ind w:right="40"/>
              <w:jc w:val="right"/>
              <w:rPr>
                <w:rFonts w:ascii="Arial" w:hAnsi="Arial"/>
                <w:sz w:val="20"/>
                <w:u w:val="single"/>
              </w:rPr>
            </w:pPr>
            <w:r>
              <w:rPr>
                <w:rFonts w:ascii="Arial" w:hAnsi="Arial"/>
                <w:sz w:val="20"/>
                <w:u w:val="single"/>
              </w:rPr>
              <w:t>  (86,000)</w:t>
            </w:r>
          </w:p>
        </w:tc>
      </w:tr>
      <w:tr w:rsidR="009147E2" w14:paraId="5D3D3D22" w14:textId="77777777" w:rsidTr="00527578">
        <w:tc>
          <w:tcPr>
            <w:tcW w:w="6167" w:type="dxa"/>
            <w:tcBorders>
              <w:right w:val="double" w:sz="4" w:space="0" w:color="auto"/>
            </w:tcBorders>
            <w:shd w:val="clear" w:color="auto" w:fill="FFFFFF"/>
            <w:vAlign w:val="bottom"/>
          </w:tcPr>
          <w:p w14:paraId="360178BC" w14:textId="77777777" w:rsidR="009147E2" w:rsidRDefault="009147E2"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p>
        </w:tc>
        <w:tc>
          <w:tcPr>
            <w:tcW w:w="1560" w:type="dxa"/>
            <w:tcBorders>
              <w:left w:val="double" w:sz="4" w:space="0" w:color="auto"/>
            </w:tcBorders>
            <w:shd w:val="clear" w:color="auto" w:fill="FFFFFF"/>
            <w:vAlign w:val="bottom"/>
          </w:tcPr>
          <w:p w14:paraId="71819FB5" w14:textId="77777777" w:rsidR="009147E2" w:rsidRDefault="009147E2" w:rsidP="00F32C46">
            <w:pPr>
              <w:pStyle w:val="pformab"/>
              <w:widowControl w:val="0"/>
              <w:shd w:val="clear" w:color="auto" w:fill="FFFFFF"/>
              <w:spacing w:before="40" w:after="40"/>
              <w:ind w:right="65"/>
              <w:jc w:val="right"/>
              <w:rPr>
                <w:rFonts w:ascii="Arial" w:hAnsi="Arial"/>
                <w:sz w:val="20"/>
              </w:rPr>
            </w:pPr>
          </w:p>
        </w:tc>
        <w:tc>
          <w:tcPr>
            <w:tcW w:w="1678" w:type="dxa"/>
            <w:tcBorders>
              <w:left w:val="double" w:sz="4" w:space="0" w:color="auto"/>
            </w:tcBorders>
            <w:shd w:val="clear" w:color="auto" w:fill="FFFFFF"/>
            <w:vAlign w:val="bottom"/>
          </w:tcPr>
          <w:p w14:paraId="14D8D3AC" w14:textId="77777777" w:rsidR="009147E2" w:rsidRDefault="009147E2" w:rsidP="00F32C46">
            <w:pPr>
              <w:pStyle w:val="pformab"/>
              <w:widowControl w:val="0"/>
              <w:shd w:val="clear" w:color="auto" w:fill="FFFFFF"/>
              <w:spacing w:before="40" w:after="40"/>
              <w:ind w:right="40"/>
              <w:jc w:val="right"/>
              <w:rPr>
                <w:rFonts w:ascii="Arial" w:hAnsi="Arial"/>
                <w:sz w:val="20"/>
                <w:u w:val="double"/>
              </w:rPr>
            </w:pPr>
          </w:p>
        </w:tc>
      </w:tr>
      <w:tr w:rsidR="009147E2" w14:paraId="3D7B8447" w14:textId="77777777" w:rsidTr="00527578">
        <w:tc>
          <w:tcPr>
            <w:tcW w:w="6167" w:type="dxa"/>
            <w:tcBorders>
              <w:right w:val="double" w:sz="4" w:space="0" w:color="auto"/>
            </w:tcBorders>
            <w:shd w:val="clear" w:color="auto" w:fill="FFFFFF"/>
            <w:vAlign w:val="bottom"/>
          </w:tcPr>
          <w:p w14:paraId="115F1E6A" w14:textId="77777777" w:rsidR="009147E2" w:rsidRPr="00C704E0" w:rsidRDefault="009147E2" w:rsidP="00B7478A">
            <w:pPr>
              <w:pStyle w:val="pformab"/>
              <w:widowControl w:val="0"/>
              <w:shd w:val="clear" w:color="auto" w:fill="FFFFFF"/>
              <w:tabs>
                <w:tab w:val="left" w:pos="332"/>
                <w:tab w:val="left" w:pos="734"/>
                <w:tab w:val="right" w:pos="7207"/>
              </w:tabs>
              <w:spacing w:before="40" w:after="40"/>
              <w:ind w:right="277"/>
              <w:rPr>
                <w:rFonts w:ascii="Arial" w:hAnsi="Arial"/>
                <w:b/>
                <w:sz w:val="20"/>
              </w:rPr>
            </w:pPr>
            <w:r w:rsidRPr="00C704E0">
              <w:rPr>
                <w:rFonts w:ascii="Arial" w:hAnsi="Arial"/>
                <w:b/>
                <w:sz w:val="20"/>
              </w:rPr>
              <w:t>Net increase in cash</w:t>
            </w:r>
          </w:p>
        </w:tc>
        <w:tc>
          <w:tcPr>
            <w:tcW w:w="1560" w:type="dxa"/>
            <w:tcBorders>
              <w:left w:val="double" w:sz="4" w:space="0" w:color="auto"/>
            </w:tcBorders>
            <w:shd w:val="clear" w:color="auto" w:fill="FFFFFF"/>
            <w:vAlign w:val="bottom"/>
          </w:tcPr>
          <w:p w14:paraId="091E92EA" w14:textId="77777777" w:rsidR="009147E2" w:rsidRDefault="009147E2" w:rsidP="00F32C46">
            <w:pPr>
              <w:pStyle w:val="pformab"/>
              <w:widowControl w:val="0"/>
              <w:shd w:val="clear" w:color="auto" w:fill="FFFFFF"/>
              <w:spacing w:before="40" w:after="40"/>
              <w:ind w:right="112"/>
              <w:jc w:val="right"/>
              <w:rPr>
                <w:rFonts w:ascii="Arial" w:hAnsi="Arial"/>
                <w:sz w:val="20"/>
              </w:rPr>
            </w:pPr>
          </w:p>
        </w:tc>
        <w:tc>
          <w:tcPr>
            <w:tcW w:w="1678" w:type="dxa"/>
            <w:tcBorders>
              <w:left w:val="double" w:sz="4" w:space="0" w:color="auto"/>
            </w:tcBorders>
            <w:shd w:val="clear" w:color="auto" w:fill="FFFFFF"/>
            <w:vAlign w:val="bottom"/>
          </w:tcPr>
          <w:p w14:paraId="74F6DCA4" w14:textId="77777777" w:rsidR="009147E2" w:rsidRDefault="009147E2" w:rsidP="00F32C46">
            <w:pPr>
              <w:pStyle w:val="pformab"/>
              <w:widowControl w:val="0"/>
              <w:shd w:val="clear" w:color="auto" w:fill="FFFFFF"/>
              <w:spacing w:before="40" w:after="40"/>
              <w:ind w:right="40"/>
              <w:jc w:val="right"/>
              <w:rPr>
                <w:rFonts w:ascii="Arial" w:hAnsi="Arial"/>
                <w:sz w:val="20"/>
              </w:rPr>
            </w:pPr>
            <w:r>
              <w:rPr>
                <w:rFonts w:ascii="Arial" w:hAnsi="Arial"/>
                <w:sz w:val="20"/>
              </w:rPr>
              <w:t>20,000</w:t>
            </w:r>
          </w:p>
        </w:tc>
      </w:tr>
      <w:tr w:rsidR="009147E2" w14:paraId="308FE353" w14:textId="77777777" w:rsidTr="00527578">
        <w:tc>
          <w:tcPr>
            <w:tcW w:w="6167" w:type="dxa"/>
            <w:tcBorders>
              <w:right w:val="double" w:sz="4" w:space="0" w:color="auto"/>
            </w:tcBorders>
            <w:shd w:val="clear" w:color="auto" w:fill="FFFFFF"/>
            <w:vAlign w:val="bottom"/>
          </w:tcPr>
          <w:p w14:paraId="468E65A5" w14:textId="5969E78F" w:rsidR="009147E2" w:rsidRDefault="009147E2" w:rsidP="000E437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Cash balance at beginning</w:t>
            </w:r>
            <w:r w:rsidR="000E437A">
              <w:rPr>
                <w:rFonts w:ascii="Arial" w:hAnsi="Arial"/>
                <w:sz w:val="20"/>
              </w:rPr>
              <w:t xml:space="preserve"> of 2020</w:t>
            </w:r>
          </w:p>
        </w:tc>
        <w:tc>
          <w:tcPr>
            <w:tcW w:w="1560" w:type="dxa"/>
            <w:tcBorders>
              <w:left w:val="double" w:sz="4" w:space="0" w:color="auto"/>
            </w:tcBorders>
            <w:shd w:val="clear" w:color="auto" w:fill="FFFFFF"/>
            <w:vAlign w:val="bottom"/>
          </w:tcPr>
          <w:p w14:paraId="5FDE3A37" w14:textId="77777777" w:rsidR="009147E2" w:rsidRDefault="009147E2" w:rsidP="00F32C46">
            <w:pPr>
              <w:pStyle w:val="pformab"/>
              <w:widowControl w:val="0"/>
              <w:shd w:val="clear" w:color="auto" w:fill="FFFFFF"/>
              <w:spacing w:before="40" w:after="40"/>
              <w:ind w:right="112"/>
              <w:jc w:val="right"/>
              <w:rPr>
                <w:rFonts w:ascii="Arial" w:hAnsi="Arial"/>
                <w:sz w:val="20"/>
              </w:rPr>
            </w:pPr>
          </w:p>
        </w:tc>
        <w:tc>
          <w:tcPr>
            <w:tcW w:w="1678" w:type="dxa"/>
            <w:tcBorders>
              <w:left w:val="double" w:sz="4" w:space="0" w:color="auto"/>
            </w:tcBorders>
            <w:shd w:val="clear" w:color="auto" w:fill="FFFFFF"/>
            <w:vAlign w:val="bottom"/>
          </w:tcPr>
          <w:p w14:paraId="6B6C3090" w14:textId="77777777" w:rsidR="009147E2" w:rsidRDefault="009147E2" w:rsidP="00F32C46">
            <w:pPr>
              <w:pStyle w:val="pformab"/>
              <w:widowControl w:val="0"/>
              <w:shd w:val="clear" w:color="auto" w:fill="FFFFFF"/>
              <w:spacing w:before="40" w:after="40"/>
              <w:ind w:right="40"/>
              <w:jc w:val="right"/>
              <w:rPr>
                <w:rFonts w:ascii="Arial" w:hAnsi="Arial"/>
                <w:sz w:val="20"/>
                <w:u w:val="single"/>
              </w:rPr>
            </w:pPr>
            <w:r>
              <w:rPr>
                <w:rFonts w:ascii="Arial" w:hAnsi="Arial"/>
                <w:sz w:val="20"/>
                <w:u w:val="single"/>
              </w:rPr>
              <w:t>    36,000</w:t>
            </w:r>
          </w:p>
        </w:tc>
      </w:tr>
      <w:tr w:rsidR="009147E2" w14:paraId="71E469FF" w14:textId="77777777" w:rsidTr="00527578">
        <w:tc>
          <w:tcPr>
            <w:tcW w:w="6167" w:type="dxa"/>
            <w:tcBorders>
              <w:right w:val="double" w:sz="4" w:space="0" w:color="auto"/>
            </w:tcBorders>
            <w:shd w:val="clear" w:color="auto" w:fill="FFFFFF"/>
            <w:vAlign w:val="bottom"/>
          </w:tcPr>
          <w:p w14:paraId="1B10A6EB" w14:textId="0E8694E8" w:rsidR="009147E2" w:rsidRDefault="009147E2"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Cash balance at end</w:t>
            </w:r>
            <w:r w:rsidR="000E437A">
              <w:rPr>
                <w:rFonts w:ascii="Arial" w:hAnsi="Arial"/>
                <w:sz w:val="20"/>
              </w:rPr>
              <w:t xml:space="preserve"> of 2020</w:t>
            </w:r>
          </w:p>
        </w:tc>
        <w:tc>
          <w:tcPr>
            <w:tcW w:w="1560" w:type="dxa"/>
            <w:tcBorders>
              <w:left w:val="double" w:sz="4" w:space="0" w:color="auto"/>
            </w:tcBorders>
            <w:shd w:val="clear" w:color="auto" w:fill="FFFFFF"/>
            <w:vAlign w:val="bottom"/>
          </w:tcPr>
          <w:p w14:paraId="68E04EF3" w14:textId="77777777" w:rsidR="009147E2" w:rsidRDefault="009147E2" w:rsidP="00F32C46">
            <w:pPr>
              <w:pStyle w:val="pformab"/>
              <w:widowControl w:val="0"/>
              <w:shd w:val="clear" w:color="auto" w:fill="FFFFFF"/>
              <w:spacing w:before="40" w:after="40"/>
              <w:ind w:right="112"/>
              <w:jc w:val="right"/>
              <w:rPr>
                <w:rFonts w:ascii="Arial" w:hAnsi="Arial"/>
                <w:sz w:val="20"/>
              </w:rPr>
            </w:pPr>
          </w:p>
        </w:tc>
        <w:tc>
          <w:tcPr>
            <w:tcW w:w="1678" w:type="dxa"/>
            <w:tcBorders>
              <w:left w:val="double" w:sz="4" w:space="0" w:color="auto"/>
            </w:tcBorders>
            <w:shd w:val="clear" w:color="auto" w:fill="FFFFFF"/>
            <w:vAlign w:val="bottom"/>
          </w:tcPr>
          <w:p w14:paraId="0041A85B" w14:textId="21BF6AA4" w:rsidR="009147E2" w:rsidRDefault="009147E2" w:rsidP="00F32C46">
            <w:pPr>
              <w:pStyle w:val="pformab"/>
              <w:widowControl w:val="0"/>
              <w:shd w:val="clear" w:color="auto" w:fill="FFFFFF"/>
              <w:spacing w:before="40" w:after="40"/>
              <w:ind w:right="40"/>
              <w:jc w:val="right"/>
              <w:rPr>
                <w:rFonts w:ascii="Arial" w:hAnsi="Arial"/>
                <w:sz w:val="20"/>
                <w:u w:val="double"/>
              </w:rPr>
            </w:pPr>
            <w:r>
              <w:rPr>
                <w:rFonts w:ascii="Arial" w:hAnsi="Arial"/>
                <w:sz w:val="20"/>
                <w:u w:val="double"/>
              </w:rPr>
              <w:t>$</w:t>
            </w:r>
            <w:r w:rsidR="00BA636F">
              <w:rPr>
                <w:rFonts w:ascii="Arial" w:hAnsi="Arial"/>
                <w:sz w:val="20"/>
                <w:u w:val="double"/>
              </w:rPr>
              <w:t xml:space="preserve"> </w:t>
            </w:r>
            <w:r w:rsidR="00F32C46">
              <w:rPr>
                <w:rFonts w:ascii="Arial" w:hAnsi="Arial"/>
                <w:sz w:val="20"/>
                <w:u w:val="double"/>
              </w:rPr>
              <w:t xml:space="preserve">  </w:t>
            </w:r>
            <w:r>
              <w:rPr>
                <w:rFonts w:ascii="Arial" w:hAnsi="Arial"/>
                <w:sz w:val="20"/>
                <w:u w:val="double"/>
              </w:rPr>
              <w:t>56,000</w:t>
            </w:r>
          </w:p>
        </w:tc>
      </w:tr>
    </w:tbl>
    <w:p w14:paraId="62C34BA7" w14:textId="77777777" w:rsidR="009147E2" w:rsidRDefault="009147E2" w:rsidP="00486F6E">
      <w:pPr>
        <w:pStyle w:val="pfootnote"/>
        <w:widowControl w:val="0"/>
      </w:pPr>
    </w:p>
    <w:p w14:paraId="793A432B" w14:textId="77777777" w:rsidR="009147E2" w:rsidRPr="00F7023E" w:rsidRDefault="009147E2" w:rsidP="00486F6E">
      <w:pPr>
        <w:pStyle w:val="ptf"/>
        <w:widowControl w:val="0"/>
        <w:ind w:left="760" w:hanging="760"/>
        <w:rPr>
          <w:rFonts w:ascii="Arial" w:hAnsi="Arial" w:cs="Arial"/>
          <w:i/>
          <w:iCs/>
          <w:sz w:val="20"/>
          <w:szCs w:val="20"/>
        </w:rPr>
      </w:pPr>
      <w:r w:rsidRPr="00F7023E">
        <w:rPr>
          <w:rFonts w:ascii="Arial" w:hAnsi="Arial" w:cs="Arial"/>
          <w:i/>
          <w:iCs/>
          <w:sz w:val="20"/>
          <w:szCs w:val="20"/>
        </w:rPr>
        <w:t>Note to financial statements:</w:t>
      </w:r>
    </w:p>
    <w:p w14:paraId="4B2FD257" w14:textId="77777777" w:rsidR="009147E2" w:rsidRPr="00F7023E" w:rsidRDefault="009147E2" w:rsidP="00707625">
      <w:pPr>
        <w:pStyle w:val="ptf"/>
        <w:widowControl w:val="0"/>
        <w:ind w:left="0"/>
        <w:rPr>
          <w:rFonts w:ascii="Arial" w:hAnsi="Arial" w:cs="Arial"/>
          <w:sz w:val="20"/>
          <w:szCs w:val="20"/>
        </w:rPr>
      </w:pPr>
      <w:r w:rsidRPr="00F7023E">
        <w:rPr>
          <w:rFonts w:ascii="Arial" w:hAnsi="Arial" w:cs="Arial"/>
          <w:sz w:val="20"/>
          <w:szCs w:val="20"/>
        </w:rPr>
        <w:t>The company also issued a long-term note for $30,000 in partial payment of computer equipment purchased for $232,000.</w:t>
      </w:r>
    </w:p>
    <w:p w14:paraId="04A5280E" w14:textId="77777777" w:rsidR="009147E2" w:rsidRPr="00F7023E" w:rsidRDefault="009147E2" w:rsidP="00707625">
      <w:pPr>
        <w:pStyle w:val="pfootnote"/>
        <w:widowControl w:val="0"/>
        <w:tabs>
          <w:tab w:val="right" w:leader="dot" w:pos="8415"/>
          <w:tab w:val="right" w:pos="9295"/>
        </w:tabs>
        <w:rPr>
          <w:rFonts w:ascii="Arial" w:hAnsi="Arial" w:cs="Arial"/>
        </w:rPr>
      </w:pPr>
      <w:r w:rsidRPr="00F7023E">
        <w:rPr>
          <w:rFonts w:ascii="Arial" w:hAnsi="Arial" w:cs="Arial"/>
        </w:rPr>
        <w:t>**These amounts can be combined into a single total and reported as</w:t>
      </w:r>
    </w:p>
    <w:p w14:paraId="4EFE4966" w14:textId="28A6F700" w:rsidR="009147E2" w:rsidRPr="00F7023E" w:rsidRDefault="009147E2" w:rsidP="00707625">
      <w:pPr>
        <w:pStyle w:val="pfootnote"/>
        <w:widowControl w:val="0"/>
        <w:tabs>
          <w:tab w:val="clear" w:pos="220"/>
          <w:tab w:val="left" w:pos="426"/>
          <w:tab w:val="right" w:leader="dot" w:pos="8415"/>
          <w:tab w:val="right" w:pos="9295"/>
        </w:tabs>
        <w:rPr>
          <w:rFonts w:ascii="Arial" w:hAnsi="Arial" w:cs="Arial"/>
        </w:rPr>
      </w:pPr>
      <w:r w:rsidRPr="00F7023E">
        <w:rPr>
          <w:rFonts w:ascii="Arial" w:hAnsi="Arial" w:cs="Arial"/>
        </w:rPr>
        <w:tab/>
        <w:t>“Decrease in current assets other than cash</w:t>
      </w:r>
      <w:r w:rsidRPr="00F7023E">
        <w:rPr>
          <w:rFonts w:ascii="Arial" w:hAnsi="Arial" w:cs="Arial"/>
        </w:rPr>
        <w:tab/>
      </w:r>
      <w:r w:rsidR="00B42CD9">
        <w:rPr>
          <w:rFonts w:ascii="Arial" w:hAnsi="Arial" w:cs="Arial"/>
        </w:rPr>
        <w:t>10</w:t>
      </w:r>
      <w:r w:rsidRPr="00F7023E">
        <w:rPr>
          <w:rFonts w:ascii="Arial" w:hAnsi="Arial" w:cs="Arial"/>
        </w:rPr>
        <w:t>2,000.”</w:t>
      </w:r>
    </w:p>
    <w:p w14:paraId="0C529D42" w14:textId="77777777" w:rsidR="009147E2" w:rsidRPr="00F7023E" w:rsidRDefault="009147E2" w:rsidP="00707625">
      <w:pPr>
        <w:pStyle w:val="pfootnote"/>
        <w:widowControl w:val="0"/>
        <w:tabs>
          <w:tab w:val="right" w:leader="dot" w:pos="8415"/>
          <w:tab w:val="right" w:pos="9295"/>
        </w:tabs>
        <w:rPr>
          <w:rFonts w:ascii="Arial" w:hAnsi="Arial" w:cs="Arial"/>
        </w:rPr>
      </w:pPr>
      <w:r w:rsidRPr="00F7023E">
        <w:rPr>
          <w:rFonts w:ascii="Arial" w:hAnsi="Arial" w:cs="Arial"/>
        </w:rPr>
        <w:t>***These amounts can be combined into a single total and reported as</w:t>
      </w:r>
    </w:p>
    <w:p w14:paraId="5867A03A" w14:textId="77777777" w:rsidR="009147E2" w:rsidRPr="00F7023E" w:rsidRDefault="004F124C" w:rsidP="00707625">
      <w:pPr>
        <w:pStyle w:val="pfootnote"/>
        <w:widowControl w:val="0"/>
        <w:tabs>
          <w:tab w:val="clear" w:pos="220"/>
          <w:tab w:val="left" w:pos="426"/>
          <w:tab w:val="right" w:leader="dot" w:pos="8415"/>
          <w:tab w:val="right" w:pos="9295"/>
        </w:tabs>
        <w:rPr>
          <w:rFonts w:ascii="Arial" w:hAnsi="Arial" w:cs="Arial"/>
        </w:rPr>
      </w:pPr>
      <w:r>
        <w:rPr>
          <w:rFonts w:ascii="Arial" w:hAnsi="Arial" w:cs="Arial"/>
        </w:rPr>
        <w:tab/>
      </w:r>
      <w:r w:rsidR="009147E2" w:rsidRPr="00F7023E">
        <w:rPr>
          <w:rFonts w:ascii="Arial" w:hAnsi="Arial" w:cs="Arial"/>
        </w:rPr>
        <w:t>“Increase in current liabilities</w:t>
      </w:r>
      <w:r w:rsidR="009147E2" w:rsidRPr="00F7023E">
        <w:rPr>
          <w:rFonts w:ascii="Arial" w:hAnsi="Arial" w:cs="Arial"/>
        </w:rPr>
        <w:tab/>
        <w:t>8,000.”</w:t>
      </w:r>
    </w:p>
    <w:p w14:paraId="1A7AB434" w14:textId="2076C990" w:rsidR="009147E2" w:rsidRDefault="009147E2" w:rsidP="00F32C46">
      <w:pPr>
        <w:pStyle w:val="ph3"/>
        <w:widowControl w:val="0"/>
        <w:tabs>
          <w:tab w:val="right" w:pos="8855"/>
        </w:tabs>
        <w:spacing w:before="0" w:after="120"/>
        <w:ind w:left="1426" w:right="-475"/>
        <w:jc w:val="left"/>
        <w:rPr>
          <w:b/>
          <w:i w:val="0"/>
          <w:sz w:val="36"/>
          <w:szCs w:val="36"/>
        </w:rPr>
      </w:pPr>
      <w:r w:rsidRPr="00E43DA4">
        <w:rPr>
          <w:rFonts w:ascii="Times New Roman" w:hAnsi="Times New Roman"/>
          <w:sz w:val="24"/>
          <w:szCs w:val="24"/>
        </w:rPr>
        <w:br w:type="page"/>
      </w:r>
      <w:r>
        <w:lastRenderedPageBreak/>
        <w:tab/>
        <w:t>(continued)</w:t>
      </w:r>
      <w:r w:rsidR="00F7023E">
        <w:t xml:space="preserve"> </w:t>
      </w:r>
      <w:r w:rsidR="009D1E29">
        <w:rPr>
          <w:b/>
          <w:i w:val="0"/>
          <w:sz w:val="36"/>
          <w:szCs w:val="36"/>
        </w:rPr>
        <w:t>E1</w:t>
      </w:r>
      <w:r>
        <w:rPr>
          <w:b/>
          <w:i w:val="0"/>
          <w:sz w:val="36"/>
          <w:szCs w:val="36"/>
        </w:rPr>
        <w:t>7-</w:t>
      </w:r>
      <w:r w:rsidR="00C71ED4">
        <w:rPr>
          <w:b/>
          <w:i w:val="0"/>
          <w:sz w:val="36"/>
          <w:szCs w:val="36"/>
        </w:rPr>
        <w:t>13</w:t>
      </w:r>
    </w:p>
    <w:p w14:paraId="705FEE47" w14:textId="77777777" w:rsidR="00C71ED4" w:rsidRPr="00F32C46" w:rsidRDefault="00C71ED4" w:rsidP="00F32C46">
      <w:pPr>
        <w:pStyle w:val="ph3"/>
        <w:widowControl w:val="0"/>
        <w:tabs>
          <w:tab w:val="right" w:pos="8855"/>
        </w:tabs>
        <w:spacing w:before="0" w:after="120"/>
        <w:ind w:left="1426" w:right="-475"/>
        <w:jc w:val="left"/>
        <w:rPr>
          <w:rFonts w:ascii="Times New Roman" w:hAnsi="Times New Roman" w:cs="Times New Roman"/>
          <w:b/>
          <w:sz w:val="32"/>
          <w:szCs w:val="32"/>
        </w:rPr>
      </w:pPr>
      <w:r w:rsidRPr="00F32C46">
        <w:rPr>
          <w:rFonts w:ascii="Times New Roman" w:hAnsi="Times New Roman" w:cs="Times New Roman"/>
          <w:sz w:val="24"/>
          <w:szCs w:val="24"/>
        </w:rPr>
        <w:t>Req. 2</w:t>
      </w:r>
    </w:p>
    <w:p w14:paraId="2B450D42" w14:textId="2A7DD29A" w:rsidR="009147E2" w:rsidRDefault="009147E2" w:rsidP="00486F6E">
      <w:pPr>
        <w:pStyle w:val="ptf"/>
        <w:widowControl w:val="0"/>
      </w:pPr>
      <w:r>
        <w:t>The cash flow from operating activities is very satisfactory at 53</w:t>
      </w:r>
      <w:r w:rsidR="006D6166">
        <w:t xml:space="preserve"> percent </w:t>
      </w:r>
      <w:r>
        <w:t>of revenue and it provided the bulk of the funds to acquire the computer equipment. The company is fairly strong and has little problem in acquiring long-term financing by way of notes and common shares.</w:t>
      </w:r>
    </w:p>
    <w:p w14:paraId="131A735F" w14:textId="77777777" w:rsidR="00F7023E" w:rsidRDefault="00F7023E" w:rsidP="00486F6E">
      <w:pPr>
        <w:pStyle w:val="ptf"/>
        <w:widowControl w:val="0"/>
      </w:pPr>
    </w:p>
    <w:p w14:paraId="60A19A13" w14:textId="5D33C49E" w:rsidR="009147E2" w:rsidRDefault="009147E2" w:rsidP="00F32C46">
      <w:pPr>
        <w:pStyle w:val="ph3"/>
        <w:widowControl w:val="0"/>
        <w:tabs>
          <w:tab w:val="right" w:pos="8855"/>
        </w:tabs>
        <w:spacing w:after="120"/>
        <w:ind w:left="-115" w:right="-29"/>
        <w:rPr>
          <w:b/>
          <w:sz w:val="36"/>
          <w:szCs w:val="36"/>
        </w:rPr>
      </w:pPr>
      <w:r>
        <w:tab/>
      </w:r>
      <w:r w:rsidR="00C71ED4" w:rsidRPr="00CF4D6D">
        <w:t xml:space="preserve">(25 – 30 min) </w:t>
      </w:r>
      <w:r w:rsidR="009D1E29">
        <w:rPr>
          <w:b/>
          <w:i w:val="0"/>
          <w:sz w:val="36"/>
          <w:szCs w:val="36"/>
        </w:rPr>
        <w:t>E1</w:t>
      </w:r>
      <w:r w:rsidR="00F7023E" w:rsidRPr="00CF4D6D">
        <w:rPr>
          <w:b/>
          <w:i w:val="0"/>
          <w:sz w:val="36"/>
          <w:szCs w:val="36"/>
        </w:rPr>
        <w:t>7-</w:t>
      </w:r>
      <w:r w:rsidR="00897F28">
        <w:rPr>
          <w:b/>
          <w:i w:val="0"/>
          <w:sz w:val="36"/>
          <w:szCs w:val="36"/>
        </w:rPr>
        <w:t>14</w:t>
      </w:r>
    </w:p>
    <w:tbl>
      <w:tblPr>
        <w:tblW w:w="895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6165"/>
        <w:gridCol w:w="1440"/>
        <w:gridCol w:w="1350"/>
      </w:tblGrid>
      <w:tr w:rsidR="009147E2" w:rsidRPr="00B3355E" w14:paraId="1D3E8337" w14:textId="77777777" w:rsidTr="00CF47A2">
        <w:trPr>
          <w:trHeight w:val="283"/>
        </w:trPr>
        <w:tc>
          <w:tcPr>
            <w:tcW w:w="8955" w:type="dxa"/>
            <w:gridSpan w:val="3"/>
            <w:shd w:val="clear" w:color="auto" w:fill="auto"/>
            <w:vAlign w:val="center"/>
          </w:tcPr>
          <w:p w14:paraId="5D15828F" w14:textId="2466A521" w:rsidR="009147E2" w:rsidRPr="00CF4D6D" w:rsidRDefault="0003199A" w:rsidP="00C704E0">
            <w:pPr>
              <w:pStyle w:val="untbl1colhdnew"/>
              <w:widowControl w:val="0"/>
              <w:spacing w:before="40" w:beforeAutospacing="0" w:after="40" w:afterAutospacing="0"/>
              <w:jc w:val="center"/>
              <w:rPr>
                <w:rFonts w:ascii="Arial" w:hAnsi="Arial" w:cs="Arial"/>
                <w:sz w:val="20"/>
                <w:szCs w:val="20"/>
              </w:rPr>
            </w:pPr>
            <w:r w:rsidRPr="00CF4D6D">
              <w:rPr>
                <w:rFonts w:ascii="Arial" w:hAnsi="Arial" w:cs="Arial"/>
                <w:sz w:val="20"/>
                <w:szCs w:val="20"/>
              </w:rPr>
              <w:t>BURAGINA INC.</w:t>
            </w:r>
          </w:p>
        </w:tc>
      </w:tr>
      <w:tr w:rsidR="009147E2" w:rsidRPr="00B3355E" w14:paraId="68AA7265" w14:textId="77777777" w:rsidTr="00CF47A2">
        <w:trPr>
          <w:trHeight w:val="283"/>
        </w:trPr>
        <w:tc>
          <w:tcPr>
            <w:tcW w:w="8955" w:type="dxa"/>
            <w:gridSpan w:val="3"/>
            <w:tcBorders>
              <w:bottom w:val="single" w:sz="4" w:space="0" w:color="auto"/>
            </w:tcBorders>
            <w:shd w:val="clear" w:color="auto" w:fill="auto"/>
            <w:vAlign w:val="center"/>
          </w:tcPr>
          <w:p w14:paraId="023C919A" w14:textId="77777777" w:rsidR="009147E2" w:rsidRPr="00B3355E" w:rsidRDefault="009147E2" w:rsidP="00C704E0">
            <w:pPr>
              <w:pStyle w:val="untbl1colhdnew"/>
              <w:widowControl w:val="0"/>
              <w:spacing w:before="40" w:beforeAutospacing="0" w:after="40" w:afterAutospacing="0"/>
              <w:jc w:val="center"/>
              <w:rPr>
                <w:rFonts w:ascii="Arial" w:hAnsi="Arial" w:cs="Arial"/>
                <w:b w:val="0"/>
                <w:sz w:val="20"/>
                <w:szCs w:val="20"/>
              </w:rPr>
            </w:pPr>
            <w:r w:rsidRPr="00B3355E">
              <w:rPr>
                <w:rFonts w:ascii="Arial" w:hAnsi="Arial" w:cs="Arial"/>
                <w:b w:val="0"/>
                <w:sz w:val="20"/>
                <w:szCs w:val="20"/>
              </w:rPr>
              <w:t>Cash Flow Statement</w:t>
            </w:r>
          </w:p>
        </w:tc>
      </w:tr>
      <w:tr w:rsidR="009147E2" w:rsidRPr="00B3355E" w14:paraId="32C49DA0" w14:textId="77777777" w:rsidTr="00CF47A2">
        <w:trPr>
          <w:trHeight w:val="283"/>
        </w:trPr>
        <w:tc>
          <w:tcPr>
            <w:tcW w:w="8955" w:type="dxa"/>
            <w:gridSpan w:val="3"/>
            <w:tcBorders>
              <w:top w:val="single" w:sz="4" w:space="0" w:color="auto"/>
              <w:bottom w:val="double" w:sz="4" w:space="0" w:color="auto"/>
            </w:tcBorders>
            <w:shd w:val="clear" w:color="auto" w:fill="auto"/>
            <w:vAlign w:val="center"/>
          </w:tcPr>
          <w:p w14:paraId="6DF38866" w14:textId="10D9A826" w:rsidR="009147E2" w:rsidRPr="00B3355E" w:rsidRDefault="009147E2" w:rsidP="00C704E0">
            <w:pPr>
              <w:pStyle w:val="untbl1colhdnew"/>
              <w:widowControl w:val="0"/>
              <w:spacing w:before="40" w:beforeAutospacing="0" w:after="40" w:afterAutospacing="0"/>
              <w:jc w:val="center"/>
              <w:rPr>
                <w:rFonts w:ascii="Arial" w:hAnsi="Arial" w:cs="Arial"/>
                <w:b w:val="0"/>
                <w:sz w:val="20"/>
                <w:szCs w:val="20"/>
              </w:rPr>
            </w:pPr>
            <w:r w:rsidRPr="00B3355E">
              <w:rPr>
                <w:rFonts w:ascii="Arial" w:hAnsi="Arial" w:cs="Arial"/>
                <w:b w:val="0"/>
                <w:sz w:val="20"/>
                <w:szCs w:val="20"/>
              </w:rPr>
              <w:t xml:space="preserve">For the Year Ended December 31, </w:t>
            </w:r>
            <w:r w:rsidR="00714DFD">
              <w:rPr>
                <w:rFonts w:ascii="Arial" w:hAnsi="Arial" w:cs="Arial"/>
                <w:b w:val="0"/>
                <w:sz w:val="20"/>
                <w:szCs w:val="20"/>
              </w:rPr>
              <w:t>2020</w:t>
            </w:r>
          </w:p>
        </w:tc>
      </w:tr>
      <w:tr w:rsidR="009147E2" w:rsidRPr="00B3355E" w14:paraId="6A2A791B" w14:textId="77777777" w:rsidTr="00CF47A2">
        <w:trPr>
          <w:trHeight w:hRule="exact" w:val="284"/>
        </w:trPr>
        <w:tc>
          <w:tcPr>
            <w:tcW w:w="6165" w:type="dxa"/>
            <w:tcBorders>
              <w:top w:val="double" w:sz="4" w:space="0" w:color="auto"/>
            </w:tcBorders>
            <w:shd w:val="clear" w:color="auto" w:fill="auto"/>
            <w:vAlign w:val="center"/>
          </w:tcPr>
          <w:p w14:paraId="3BDFE49B" w14:textId="09148663" w:rsidR="009147E2" w:rsidRPr="00C704E0" w:rsidRDefault="009147E2" w:rsidP="00C704E0">
            <w:pPr>
              <w:spacing w:before="40" w:after="40"/>
              <w:rPr>
                <w:rFonts w:ascii="Arial" w:hAnsi="Arial" w:cs="Arial"/>
                <w:b/>
                <w:sz w:val="20"/>
              </w:rPr>
            </w:pPr>
            <w:r w:rsidRPr="00C704E0">
              <w:rPr>
                <w:rFonts w:ascii="Arial" w:hAnsi="Arial" w:cs="Arial"/>
                <w:b/>
                <w:sz w:val="20"/>
              </w:rPr>
              <w:t>Cash flows from operating activities</w:t>
            </w:r>
          </w:p>
        </w:tc>
        <w:tc>
          <w:tcPr>
            <w:tcW w:w="1440" w:type="dxa"/>
            <w:tcBorders>
              <w:top w:val="double" w:sz="4" w:space="0" w:color="auto"/>
            </w:tcBorders>
            <w:shd w:val="clear" w:color="auto" w:fill="auto"/>
            <w:vAlign w:val="center"/>
          </w:tcPr>
          <w:p w14:paraId="1751F437" w14:textId="77777777" w:rsidR="009147E2" w:rsidRPr="00B3355E" w:rsidRDefault="009147E2" w:rsidP="00F32C46">
            <w:pPr>
              <w:spacing w:before="40" w:after="40"/>
              <w:jc w:val="right"/>
              <w:rPr>
                <w:rFonts w:ascii="Arial" w:hAnsi="Arial" w:cs="Arial"/>
                <w:sz w:val="20"/>
              </w:rPr>
            </w:pPr>
          </w:p>
        </w:tc>
        <w:tc>
          <w:tcPr>
            <w:tcW w:w="1350" w:type="dxa"/>
            <w:tcBorders>
              <w:top w:val="double" w:sz="4" w:space="0" w:color="auto"/>
            </w:tcBorders>
            <w:shd w:val="clear" w:color="auto" w:fill="auto"/>
            <w:vAlign w:val="center"/>
          </w:tcPr>
          <w:p w14:paraId="3E1296A8" w14:textId="77777777" w:rsidR="009147E2" w:rsidRPr="00B3355E" w:rsidRDefault="009147E2" w:rsidP="00C704E0">
            <w:pPr>
              <w:spacing w:before="40" w:after="40"/>
              <w:jc w:val="right"/>
              <w:rPr>
                <w:rFonts w:ascii="Arial" w:hAnsi="Arial" w:cs="Arial"/>
                <w:sz w:val="20"/>
              </w:rPr>
            </w:pPr>
          </w:p>
        </w:tc>
      </w:tr>
      <w:tr w:rsidR="009147E2" w:rsidRPr="00B3355E" w14:paraId="4B3C6CE6" w14:textId="77777777" w:rsidTr="00CF47A2">
        <w:trPr>
          <w:trHeight w:hRule="exact" w:val="284"/>
        </w:trPr>
        <w:tc>
          <w:tcPr>
            <w:tcW w:w="6165" w:type="dxa"/>
            <w:shd w:val="clear" w:color="auto" w:fill="auto"/>
            <w:vAlign w:val="center"/>
          </w:tcPr>
          <w:p w14:paraId="7A74E4FC" w14:textId="77777777" w:rsidR="009147E2" w:rsidRPr="00B3355E" w:rsidRDefault="009147E2" w:rsidP="00C704E0">
            <w:pPr>
              <w:pStyle w:val="untbl1new"/>
              <w:widowControl w:val="0"/>
              <w:spacing w:before="40" w:beforeAutospacing="0" w:after="40" w:afterAutospacing="0"/>
              <w:rPr>
                <w:rFonts w:ascii="Arial" w:hAnsi="Arial" w:cs="Arial"/>
                <w:sz w:val="20"/>
                <w:szCs w:val="20"/>
              </w:rPr>
            </w:pPr>
            <w:r w:rsidRPr="00B3355E">
              <w:rPr>
                <w:rFonts w:ascii="Arial" w:hAnsi="Arial" w:cs="Arial"/>
                <w:sz w:val="20"/>
                <w:szCs w:val="20"/>
              </w:rPr>
              <w:t>Net income</w:t>
            </w:r>
          </w:p>
        </w:tc>
        <w:tc>
          <w:tcPr>
            <w:tcW w:w="1440" w:type="dxa"/>
            <w:shd w:val="clear" w:color="auto" w:fill="auto"/>
            <w:vAlign w:val="center"/>
          </w:tcPr>
          <w:p w14:paraId="71819220" w14:textId="77777777" w:rsidR="009147E2" w:rsidRPr="00B3355E" w:rsidRDefault="009147E2" w:rsidP="00F32C46">
            <w:pPr>
              <w:pStyle w:val="untbl1new"/>
              <w:widowControl w:val="0"/>
              <w:spacing w:before="40" w:beforeAutospacing="0" w:after="40" w:afterAutospacing="0"/>
              <w:jc w:val="right"/>
              <w:rPr>
                <w:rFonts w:ascii="Arial" w:hAnsi="Arial" w:cs="Arial"/>
                <w:sz w:val="20"/>
                <w:szCs w:val="20"/>
              </w:rPr>
            </w:pPr>
          </w:p>
        </w:tc>
        <w:tc>
          <w:tcPr>
            <w:tcW w:w="1350" w:type="dxa"/>
            <w:shd w:val="clear" w:color="auto" w:fill="auto"/>
            <w:vAlign w:val="center"/>
          </w:tcPr>
          <w:p w14:paraId="12CFDC20" w14:textId="11A70419" w:rsidR="009147E2" w:rsidRPr="00B3355E" w:rsidRDefault="009147E2" w:rsidP="00F32C46">
            <w:pPr>
              <w:pStyle w:val="untbl1new"/>
              <w:widowControl w:val="0"/>
              <w:spacing w:before="40" w:beforeAutospacing="0" w:after="40" w:afterAutospacing="0"/>
              <w:jc w:val="right"/>
              <w:rPr>
                <w:rFonts w:ascii="Arial" w:hAnsi="Arial" w:cs="Arial"/>
                <w:sz w:val="20"/>
                <w:szCs w:val="20"/>
              </w:rPr>
            </w:pPr>
            <w:r w:rsidRPr="00B3355E">
              <w:rPr>
                <w:rFonts w:ascii="Arial" w:hAnsi="Arial" w:cs="Arial"/>
                <w:sz w:val="20"/>
                <w:szCs w:val="20"/>
              </w:rPr>
              <w:t>$104,000</w:t>
            </w:r>
          </w:p>
        </w:tc>
      </w:tr>
      <w:tr w:rsidR="009147E2" w:rsidRPr="00B3355E" w14:paraId="5B1365C7" w14:textId="77777777" w:rsidTr="00C704E0">
        <w:trPr>
          <w:trHeight w:hRule="exact" w:val="568"/>
        </w:trPr>
        <w:tc>
          <w:tcPr>
            <w:tcW w:w="6165" w:type="dxa"/>
            <w:shd w:val="clear" w:color="auto" w:fill="auto"/>
            <w:vAlign w:val="center"/>
          </w:tcPr>
          <w:p w14:paraId="682A9303" w14:textId="13504590" w:rsidR="009147E2" w:rsidRPr="00B3355E" w:rsidRDefault="00AE4380" w:rsidP="00C704E0">
            <w:pPr>
              <w:spacing w:before="40" w:after="40"/>
              <w:ind w:left="864" w:hanging="432"/>
              <w:rPr>
                <w:rFonts w:ascii="Arial" w:hAnsi="Arial" w:cs="Arial"/>
                <w:sz w:val="20"/>
              </w:rPr>
            </w:pPr>
            <w:r>
              <w:rPr>
                <w:rFonts w:ascii="Arial" w:hAnsi="Arial"/>
                <w:sz w:val="20"/>
              </w:rPr>
              <w:t>Add (subtract) items that affect net income and cash flow differently:</w:t>
            </w:r>
          </w:p>
        </w:tc>
        <w:tc>
          <w:tcPr>
            <w:tcW w:w="1440" w:type="dxa"/>
            <w:shd w:val="clear" w:color="auto" w:fill="auto"/>
            <w:vAlign w:val="center"/>
          </w:tcPr>
          <w:p w14:paraId="4456C3AA" w14:textId="77777777" w:rsidR="009147E2" w:rsidRPr="00B3355E" w:rsidRDefault="009147E2" w:rsidP="00F32C46">
            <w:pPr>
              <w:spacing w:before="40" w:after="40"/>
              <w:jc w:val="right"/>
              <w:rPr>
                <w:rFonts w:ascii="Arial" w:hAnsi="Arial" w:cs="Arial"/>
                <w:sz w:val="20"/>
              </w:rPr>
            </w:pPr>
          </w:p>
        </w:tc>
        <w:tc>
          <w:tcPr>
            <w:tcW w:w="1350" w:type="dxa"/>
            <w:shd w:val="clear" w:color="auto" w:fill="auto"/>
            <w:vAlign w:val="center"/>
          </w:tcPr>
          <w:p w14:paraId="4F9D27F9" w14:textId="77777777" w:rsidR="009147E2" w:rsidRPr="00B3355E" w:rsidRDefault="009147E2" w:rsidP="00C704E0">
            <w:pPr>
              <w:spacing w:before="40" w:after="40"/>
              <w:jc w:val="right"/>
              <w:rPr>
                <w:rFonts w:ascii="Arial" w:hAnsi="Arial" w:cs="Arial"/>
                <w:sz w:val="20"/>
              </w:rPr>
            </w:pPr>
          </w:p>
        </w:tc>
      </w:tr>
      <w:tr w:rsidR="009147E2" w:rsidRPr="00B3355E" w14:paraId="44F13311" w14:textId="77777777" w:rsidTr="00CF47A2">
        <w:trPr>
          <w:trHeight w:hRule="exact" w:val="284"/>
        </w:trPr>
        <w:tc>
          <w:tcPr>
            <w:tcW w:w="6165" w:type="dxa"/>
            <w:shd w:val="clear" w:color="auto" w:fill="auto"/>
            <w:vAlign w:val="center"/>
          </w:tcPr>
          <w:p w14:paraId="5E6F52C8" w14:textId="4529A60A" w:rsidR="009147E2" w:rsidRPr="00B3355E" w:rsidRDefault="00401420" w:rsidP="00C704E0">
            <w:pPr>
              <w:tabs>
                <w:tab w:val="left" w:pos="420"/>
              </w:tabs>
              <w:spacing w:before="40" w:after="40"/>
              <w:rPr>
                <w:rFonts w:ascii="Arial" w:hAnsi="Arial" w:cs="Arial"/>
                <w:sz w:val="20"/>
              </w:rPr>
            </w:pPr>
            <w:r w:rsidRPr="00B3355E">
              <w:rPr>
                <w:rFonts w:ascii="Arial" w:hAnsi="Arial" w:cs="Arial"/>
                <w:sz w:val="20"/>
              </w:rPr>
              <w:tab/>
            </w:r>
            <w:r w:rsidR="009147E2" w:rsidRPr="00B3355E">
              <w:rPr>
                <w:rFonts w:ascii="Arial" w:hAnsi="Arial" w:cs="Arial"/>
                <w:sz w:val="20"/>
              </w:rPr>
              <w:t>Amortization</w:t>
            </w:r>
            <w:r w:rsidR="00226D6F">
              <w:rPr>
                <w:rFonts w:ascii="Arial" w:hAnsi="Arial" w:cs="Arial"/>
                <w:sz w:val="20"/>
              </w:rPr>
              <w:t xml:space="preserve"> expense</w:t>
            </w:r>
          </w:p>
        </w:tc>
        <w:tc>
          <w:tcPr>
            <w:tcW w:w="1440" w:type="dxa"/>
            <w:shd w:val="clear" w:color="auto" w:fill="auto"/>
            <w:vAlign w:val="center"/>
          </w:tcPr>
          <w:p w14:paraId="6FC7B6F1" w14:textId="18D872CA" w:rsidR="009147E2" w:rsidRPr="00B3355E" w:rsidRDefault="009147E2" w:rsidP="00F32C46">
            <w:pPr>
              <w:spacing w:before="40" w:after="40"/>
              <w:jc w:val="right"/>
              <w:rPr>
                <w:rFonts w:ascii="Arial" w:hAnsi="Arial" w:cs="Arial"/>
                <w:sz w:val="20"/>
              </w:rPr>
            </w:pPr>
            <w:r w:rsidRPr="00B3355E">
              <w:rPr>
                <w:rFonts w:ascii="Arial" w:hAnsi="Arial" w:cs="Arial"/>
                <w:sz w:val="20"/>
              </w:rPr>
              <w:t>$ 40,000</w:t>
            </w:r>
          </w:p>
        </w:tc>
        <w:tc>
          <w:tcPr>
            <w:tcW w:w="1350" w:type="dxa"/>
            <w:shd w:val="clear" w:color="auto" w:fill="auto"/>
            <w:vAlign w:val="center"/>
          </w:tcPr>
          <w:p w14:paraId="5BC23828" w14:textId="77777777" w:rsidR="009147E2" w:rsidRPr="00B3355E" w:rsidRDefault="009147E2" w:rsidP="00C704E0">
            <w:pPr>
              <w:spacing w:before="40" w:after="40"/>
              <w:jc w:val="right"/>
              <w:rPr>
                <w:rFonts w:ascii="Arial" w:hAnsi="Arial" w:cs="Arial"/>
                <w:sz w:val="20"/>
              </w:rPr>
            </w:pPr>
          </w:p>
        </w:tc>
      </w:tr>
      <w:tr w:rsidR="009147E2" w:rsidRPr="00B3355E" w14:paraId="05B42E7D" w14:textId="77777777" w:rsidTr="00CF47A2">
        <w:trPr>
          <w:trHeight w:hRule="exact" w:val="284"/>
        </w:trPr>
        <w:tc>
          <w:tcPr>
            <w:tcW w:w="6165" w:type="dxa"/>
            <w:shd w:val="clear" w:color="auto" w:fill="auto"/>
            <w:vAlign w:val="center"/>
          </w:tcPr>
          <w:p w14:paraId="7440F986" w14:textId="77777777" w:rsidR="009147E2" w:rsidRPr="00B3355E" w:rsidRDefault="00401420" w:rsidP="00C704E0">
            <w:pPr>
              <w:tabs>
                <w:tab w:val="left" w:pos="420"/>
              </w:tabs>
              <w:spacing w:before="40" w:after="40"/>
              <w:rPr>
                <w:rFonts w:ascii="Arial" w:hAnsi="Arial" w:cs="Arial"/>
                <w:sz w:val="20"/>
              </w:rPr>
            </w:pPr>
            <w:r w:rsidRPr="00B3355E">
              <w:rPr>
                <w:rFonts w:ascii="Arial" w:hAnsi="Arial" w:cs="Arial"/>
                <w:sz w:val="20"/>
              </w:rPr>
              <w:tab/>
            </w:r>
            <w:r w:rsidR="009147E2" w:rsidRPr="00B3355E">
              <w:rPr>
                <w:rFonts w:ascii="Arial" w:hAnsi="Arial" w:cs="Arial"/>
                <w:sz w:val="20"/>
              </w:rPr>
              <w:t>Loss on sale of building</w:t>
            </w:r>
          </w:p>
        </w:tc>
        <w:tc>
          <w:tcPr>
            <w:tcW w:w="1440" w:type="dxa"/>
            <w:shd w:val="clear" w:color="auto" w:fill="auto"/>
            <w:vAlign w:val="center"/>
          </w:tcPr>
          <w:p w14:paraId="7BB18E86" w14:textId="42B85B5E" w:rsidR="009147E2" w:rsidRPr="00B3355E" w:rsidRDefault="009147E2" w:rsidP="00F32C46">
            <w:pPr>
              <w:spacing w:before="40" w:after="40"/>
              <w:jc w:val="right"/>
              <w:rPr>
                <w:rFonts w:ascii="Arial" w:hAnsi="Arial" w:cs="Arial"/>
                <w:sz w:val="20"/>
              </w:rPr>
            </w:pPr>
            <w:r w:rsidRPr="00B3355E">
              <w:rPr>
                <w:rFonts w:ascii="Arial" w:hAnsi="Arial" w:cs="Arial"/>
                <w:sz w:val="20"/>
              </w:rPr>
              <w:t>8,000</w:t>
            </w:r>
          </w:p>
        </w:tc>
        <w:tc>
          <w:tcPr>
            <w:tcW w:w="1350" w:type="dxa"/>
            <w:shd w:val="clear" w:color="auto" w:fill="auto"/>
            <w:vAlign w:val="center"/>
          </w:tcPr>
          <w:p w14:paraId="65B5ACD4" w14:textId="77777777" w:rsidR="009147E2" w:rsidRPr="00B3355E" w:rsidRDefault="009147E2" w:rsidP="00C704E0">
            <w:pPr>
              <w:spacing w:before="40" w:after="40"/>
              <w:jc w:val="right"/>
              <w:rPr>
                <w:rFonts w:ascii="Arial" w:hAnsi="Arial" w:cs="Arial"/>
                <w:sz w:val="20"/>
              </w:rPr>
            </w:pPr>
          </w:p>
        </w:tc>
      </w:tr>
      <w:tr w:rsidR="009147E2" w:rsidRPr="00B3355E" w14:paraId="58ABA31D" w14:textId="77777777" w:rsidTr="00CF47A2">
        <w:trPr>
          <w:trHeight w:hRule="exact" w:val="284"/>
        </w:trPr>
        <w:tc>
          <w:tcPr>
            <w:tcW w:w="6165" w:type="dxa"/>
            <w:shd w:val="clear" w:color="auto" w:fill="auto"/>
            <w:vAlign w:val="center"/>
          </w:tcPr>
          <w:p w14:paraId="6C683358" w14:textId="77777777" w:rsidR="009147E2" w:rsidRPr="00B3355E" w:rsidRDefault="00401420" w:rsidP="00C704E0">
            <w:pPr>
              <w:tabs>
                <w:tab w:val="left" w:pos="420"/>
              </w:tabs>
              <w:spacing w:before="40" w:after="40"/>
              <w:rPr>
                <w:rFonts w:ascii="Arial" w:hAnsi="Arial" w:cs="Arial"/>
                <w:sz w:val="20"/>
              </w:rPr>
            </w:pPr>
            <w:r w:rsidRPr="00B3355E">
              <w:rPr>
                <w:rFonts w:ascii="Arial" w:hAnsi="Arial" w:cs="Arial"/>
                <w:sz w:val="20"/>
              </w:rPr>
              <w:tab/>
            </w:r>
            <w:r w:rsidR="009147E2" w:rsidRPr="00B3355E">
              <w:rPr>
                <w:rFonts w:ascii="Arial" w:hAnsi="Arial" w:cs="Arial"/>
                <w:sz w:val="20"/>
              </w:rPr>
              <w:t>Decrease in accounts receivable</w:t>
            </w:r>
          </w:p>
        </w:tc>
        <w:tc>
          <w:tcPr>
            <w:tcW w:w="1440" w:type="dxa"/>
            <w:shd w:val="clear" w:color="auto" w:fill="auto"/>
            <w:vAlign w:val="center"/>
          </w:tcPr>
          <w:p w14:paraId="7486B12D" w14:textId="3595F087" w:rsidR="009147E2" w:rsidRPr="00B3355E" w:rsidRDefault="009147E2" w:rsidP="00F32C46">
            <w:pPr>
              <w:spacing w:before="40" w:after="40"/>
              <w:jc w:val="right"/>
              <w:rPr>
                <w:rFonts w:ascii="Arial" w:hAnsi="Arial" w:cs="Arial"/>
                <w:sz w:val="20"/>
              </w:rPr>
            </w:pPr>
            <w:r w:rsidRPr="00B3355E">
              <w:rPr>
                <w:rFonts w:ascii="Arial" w:hAnsi="Arial" w:cs="Arial"/>
                <w:sz w:val="20"/>
              </w:rPr>
              <w:t>4,000</w:t>
            </w:r>
          </w:p>
        </w:tc>
        <w:tc>
          <w:tcPr>
            <w:tcW w:w="1350" w:type="dxa"/>
            <w:shd w:val="clear" w:color="auto" w:fill="auto"/>
            <w:vAlign w:val="center"/>
          </w:tcPr>
          <w:p w14:paraId="6E47EF13" w14:textId="77777777" w:rsidR="009147E2" w:rsidRPr="00B3355E" w:rsidRDefault="009147E2" w:rsidP="00C704E0">
            <w:pPr>
              <w:spacing w:before="40" w:after="40"/>
              <w:jc w:val="right"/>
              <w:rPr>
                <w:rFonts w:ascii="Arial" w:hAnsi="Arial" w:cs="Arial"/>
                <w:sz w:val="20"/>
              </w:rPr>
            </w:pPr>
          </w:p>
        </w:tc>
      </w:tr>
      <w:tr w:rsidR="009147E2" w:rsidRPr="00B3355E" w14:paraId="178209BE" w14:textId="77777777" w:rsidTr="00CF47A2">
        <w:trPr>
          <w:trHeight w:hRule="exact" w:val="284"/>
        </w:trPr>
        <w:tc>
          <w:tcPr>
            <w:tcW w:w="6165" w:type="dxa"/>
            <w:shd w:val="clear" w:color="auto" w:fill="auto"/>
            <w:vAlign w:val="center"/>
          </w:tcPr>
          <w:p w14:paraId="4B9D6913" w14:textId="73742980" w:rsidR="009147E2" w:rsidRPr="00B3355E" w:rsidRDefault="00401420" w:rsidP="00C704E0">
            <w:pPr>
              <w:tabs>
                <w:tab w:val="left" w:pos="420"/>
              </w:tabs>
              <w:spacing w:before="40" w:after="40"/>
              <w:rPr>
                <w:rFonts w:ascii="Arial" w:hAnsi="Arial" w:cs="Arial"/>
                <w:sz w:val="20"/>
              </w:rPr>
            </w:pPr>
            <w:r w:rsidRPr="00B3355E">
              <w:rPr>
                <w:rFonts w:ascii="Arial" w:hAnsi="Arial" w:cs="Arial"/>
                <w:sz w:val="20"/>
              </w:rPr>
              <w:tab/>
            </w:r>
            <w:r w:rsidR="009147E2" w:rsidRPr="00B3355E">
              <w:rPr>
                <w:rFonts w:ascii="Arial" w:hAnsi="Arial" w:cs="Arial"/>
                <w:sz w:val="20"/>
              </w:rPr>
              <w:t xml:space="preserve">Increase in </w:t>
            </w:r>
            <w:r w:rsidR="00EA49C8" w:rsidRPr="00B3355E">
              <w:rPr>
                <w:rFonts w:ascii="Arial" w:hAnsi="Arial" w:cs="Arial"/>
                <w:sz w:val="20"/>
              </w:rPr>
              <w:t>inventor</w:t>
            </w:r>
            <w:r w:rsidR="00EA49C8">
              <w:rPr>
                <w:rFonts w:ascii="Arial" w:hAnsi="Arial" w:cs="Arial"/>
                <w:sz w:val="20"/>
              </w:rPr>
              <w:t>y</w:t>
            </w:r>
          </w:p>
        </w:tc>
        <w:tc>
          <w:tcPr>
            <w:tcW w:w="1440" w:type="dxa"/>
            <w:shd w:val="clear" w:color="auto" w:fill="auto"/>
            <w:vAlign w:val="center"/>
          </w:tcPr>
          <w:p w14:paraId="70D4DA10" w14:textId="54393A8A" w:rsidR="009147E2" w:rsidRPr="00B3355E" w:rsidRDefault="009147E2" w:rsidP="00F32C46">
            <w:pPr>
              <w:spacing w:before="40" w:after="40"/>
              <w:jc w:val="right"/>
              <w:rPr>
                <w:rFonts w:ascii="Arial" w:hAnsi="Arial" w:cs="Arial"/>
                <w:sz w:val="20"/>
              </w:rPr>
            </w:pPr>
            <w:r w:rsidRPr="00B3355E">
              <w:rPr>
                <w:rFonts w:ascii="Arial" w:hAnsi="Arial" w:cs="Arial"/>
                <w:sz w:val="20"/>
              </w:rPr>
              <w:t>(12,000)</w:t>
            </w:r>
          </w:p>
        </w:tc>
        <w:tc>
          <w:tcPr>
            <w:tcW w:w="1350" w:type="dxa"/>
            <w:shd w:val="clear" w:color="auto" w:fill="auto"/>
            <w:vAlign w:val="center"/>
          </w:tcPr>
          <w:p w14:paraId="30BE81B0" w14:textId="77777777" w:rsidR="009147E2" w:rsidRPr="00B3355E" w:rsidRDefault="009147E2" w:rsidP="00C704E0">
            <w:pPr>
              <w:spacing w:before="40" w:after="40"/>
              <w:jc w:val="right"/>
              <w:rPr>
                <w:rFonts w:ascii="Arial" w:hAnsi="Arial" w:cs="Arial"/>
                <w:sz w:val="20"/>
              </w:rPr>
            </w:pPr>
          </w:p>
        </w:tc>
      </w:tr>
      <w:tr w:rsidR="009147E2" w:rsidRPr="00B3355E" w14:paraId="0BC375D5" w14:textId="77777777" w:rsidTr="00CF47A2">
        <w:trPr>
          <w:trHeight w:hRule="exact" w:val="284"/>
        </w:trPr>
        <w:tc>
          <w:tcPr>
            <w:tcW w:w="6165" w:type="dxa"/>
            <w:shd w:val="clear" w:color="auto" w:fill="auto"/>
            <w:vAlign w:val="center"/>
          </w:tcPr>
          <w:p w14:paraId="72BC7877" w14:textId="77777777" w:rsidR="009147E2" w:rsidRPr="00B3355E" w:rsidRDefault="00401420" w:rsidP="00C704E0">
            <w:pPr>
              <w:tabs>
                <w:tab w:val="left" w:pos="420"/>
              </w:tabs>
              <w:spacing w:before="40" w:after="40"/>
              <w:rPr>
                <w:rFonts w:ascii="Arial" w:hAnsi="Arial" w:cs="Arial"/>
                <w:sz w:val="20"/>
              </w:rPr>
            </w:pPr>
            <w:r w:rsidRPr="00B3355E">
              <w:rPr>
                <w:rFonts w:ascii="Arial" w:hAnsi="Arial" w:cs="Arial"/>
                <w:sz w:val="20"/>
              </w:rPr>
              <w:tab/>
            </w:r>
            <w:r w:rsidR="009147E2" w:rsidRPr="00B3355E">
              <w:rPr>
                <w:rFonts w:ascii="Arial" w:hAnsi="Arial" w:cs="Arial"/>
                <w:sz w:val="20"/>
              </w:rPr>
              <w:t>Decrease in prepaid expenses</w:t>
            </w:r>
          </w:p>
        </w:tc>
        <w:tc>
          <w:tcPr>
            <w:tcW w:w="1440" w:type="dxa"/>
            <w:shd w:val="clear" w:color="auto" w:fill="auto"/>
            <w:vAlign w:val="center"/>
          </w:tcPr>
          <w:p w14:paraId="43666125" w14:textId="3287B59F" w:rsidR="009147E2" w:rsidRPr="00B3355E" w:rsidRDefault="009147E2" w:rsidP="00F32C46">
            <w:pPr>
              <w:spacing w:before="40" w:after="40"/>
              <w:jc w:val="right"/>
              <w:rPr>
                <w:rFonts w:ascii="Arial" w:hAnsi="Arial" w:cs="Arial"/>
                <w:sz w:val="20"/>
              </w:rPr>
            </w:pPr>
            <w:r w:rsidRPr="00B3355E">
              <w:rPr>
                <w:rFonts w:ascii="Arial" w:hAnsi="Arial" w:cs="Arial"/>
                <w:sz w:val="20"/>
              </w:rPr>
              <w:t>8,000</w:t>
            </w:r>
          </w:p>
        </w:tc>
        <w:tc>
          <w:tcPr>
            <w:tcW w:w="1350" w:type="dxa"/>
            <w:shd w:val="clear" w:color="auto" w:fill="auto"/>
            <w:vAlign w:val="center"/>
          </w:tcPr>
          <w:p w14:paraId="49A9A248" w14:textId="77777777" w:rsidR="009147E2" w:rsidRPr="00B3355E" w:rsidRDefault="009147E2" w:rsidP="00C704E0">
            <w:pPr>
              <w:spacing w:before="40" w:after="40"/>
              <w:jc w:val="right"/>
              <w:rPr>
                <w:rFonts w:ascii="Arial" w:hAnsi="Arial" w:cs="Arial"/>
                <w:sz w:val="20"/>
              </w:rPr>
            </w:pPr>
          </w:p>
        </w:tc>
      </w:tr>
      <w:tr w:rsidR="009147E2" w:rsidRPr="00B3355E" w14:paraId="378411BD" w14:textId="77777777" w:rsidTr="00CF47A2">
        <w:trPr>
          <w:trHeight w:hRule="exact" w:val="284"/>
        </w:trPr>
        <w:tc>
          <w:tcPr>
            <w:tcW w:w="6165" w:type="dxa"/>
            <w:shd w:val="clear" w:color="auto" w:fill="auto"/>
            <w:vAlign w:val="center"/>
          </w:tcPr>
          <w:p w14:paraId="648C1F67" w14:textId="4A6913C7" w:rsidR="009147E2" w:rsidRPr="00B3355E" w:rsidRDefault="00401420" w:rsidP="00C704E0">
            <w:pPr>
              <w:tabs>
                <w:tab w:val="left" w:pos="420"/>
              </w:tabs>
              <w:spacing w:before="40" w:after="40"/>
              <w:rPr>
                <w:rFonts w:ascii="Arial" w:hAnsi="Arial" w:cs="Arial"/>
                <w:sz w:val="20"/>
              </w:rPr>
            </w:pPr>
            <w:r w:rsidRPr="00B3355E">
              <w:rPr>
                <w:rFonts w:ascii="Arial" w:hAnsi="Arial" w:cs="Arial"/>
                <w:sz w:val="20"/>
              </w:rPr>
              <w:tab/>
            </w:r>
            <w:r w:rsidR="009147E2" w:rsidRPr="00B3355E">
              <w:rPr>
                <w:rFonts w:ascii="Arial" w:hAnsi="Arial" w:cs="Arial"/>
                <w:sz w:val="20"/>
              </w:rPr>
              <w:t>Increase in note payable, short-term</w:t>
            </w:r>
          </w:p>
        </w:tc>
        <w:tc>
          <w:tcPr>
            <w:tcW w:w="1440" w:type="dxa"/>
            <w:shd w:val="clear" w:color="auto" w:fill="auto"/>
            <w:vAlign w:val="center"/>
          </w:tcPr>
          <w:p w14:paraId="6E9DA701" w14:textId="1B4F6769" w:rsidR="009147E2" w:rsidRPr="00B3355E" w:rsidRDefault="009147E2" w:rsidP="00F32C46">
            <w:pPr>
              <w:spacing w:before="40" w:after="40"/>
              <w:jc w:val="right"/>
              <w:rPr>
                <w:rFonts w:ascii="Arial" w:hAnsi="Arial" w:cs="Arial"/>
                <w:sz w:val="20"/>
              </w:rPr>
            </w:pPr>
            <w:r w:rsidRPr="00B3355E">
              <w:rPr>
                <w:rFonts w:ascii="Arial" w:hAnsi="Arial" w:cs="Arial"/>
                <w:sz w:val="20"/>
              </w:rPr>
              <w:t>16,000</w:t>
            </w:r>
          </w:p>
        </w:tc>
        <w:tc>
          <w:tcPr>
            <w:tcW w:w="1350" w:type="dxa"/>
            <w:shd w:val="clear" w:color="auto" w:fill="auto"/>
            <w:vAlign w:val="center"/>
          </w:tcPr>
          <w:p w14:paraId="311CC37B" w14:textId="77777777" w:rsidR="009147E2" w:rsidRPr="00B3355E" w:rsidRDefault="009147E2" w:rsidP="00C704E0">
            <w:pPr>
              <w:spacing w:before="40" w:after="40"/>
              <w:jc w:val="right"/>
              <w:rPr>
                <w:rFonts w:ascii="Arial" w:hAnsi="Arial" w:cs="Arial"/>
                <w:sz w:val="20"/>
              </w:rPr>
            </w:pPr>
          </w:p>
        </w:tc>
      </w:tr>
      <w:tr w:rsidR="009147E2" w:rsidRPr="00B3355E" w14:paraId="1C062934" w14:textId="77777777" w:rsidTr="00CF47A2">
        <w:trPr>
          <w:trHeight w:hRule="exact" w:val="284"/>
        </w:trPr>
        <w:tc>
          <w:tcPr>
            <w:tcW w:w="6165" w:type="dxa"/>
            <w:shd w:val="clear" w:color="auto" w:fill="auto"/>
            <w:vAlign w:val="center"/>
          </w:tcPr>
          <w:p w14:paraId="60A94125" w14:textId="77777777" w:rsidR="009147E2" w:rsidRPr="00B3355E" w:rsidRDefault="00401420" w:rsidP="00C704E0">
            <w:pPr>
              <w:tabs>
                <w:tab w:val="left" w:pos="420"/>
              </w:tabs>
              <w:spacing w:before="40" w:after="40"/>
              <w:rPr>
                <w:rFonts w:ascii="Arial" w:hAnsi="Arial" w:cs="Arial"/>
                <w:sz w:val="20"/>
              </w:rPr>
            </w:pPr>
            <w:r w:rsidRPr="00B3355E">
              <w:rPr>
                <w:rFonts w:ascii="Arial" w:hAnsi="Arial" w:cs="Arial"/>
                <w:sz w:val="20"/>
              </w:rPr>
              <w:tab/>
            </w:r>
            <w:r w:rsidR="009147E2" w:rsidRPr="00B3355E">
              <w:rPr>
                <w:rFonts w:ascii="Arial" w:hAnsi="Arial" w:cs="Arial"/>
                <w:sz w:val="20"/>
              </w:rPr>
              <w:t>Increase in accounts payable</w:t>
            </w:r>
          </w:p>
        </w:tc>
        <w:tc>
          <w:tcPr>
            <w:tcW w:w="1440" w:type="dxa"/>
            <w:shd w:val="clear" w:color="auto" w:fill="auto"/>
            <w:vAlign w:val="center"/>
          </w:tcPr>
          <w:p w14:paraId="58351F34" w14:textId="503EE808" w:rsidR="009147E2" w:rsidRPr="00B3355E" w:rsidRDefault="009147E2" w:rsidP="00F32C46">
            <w:pPr>
              <w:spacing w:before="40" w:after="40"/>
              <w:jc w:val="right"/>
              <w:rPr>
                <w:rFonts w:ascii="Arial" w:hAnsi="Arial" w:cs="Arial"/>
                <w:sz w:val="20"/>
              </w:rPr>
            </w:pPr>
            <w:r w:rsidRPr="00B3355E">
              <w:rPr>
                <w:rFonts w:ascii="Arial" w:hAnsi="Arial" w:cs="Arial"/>
                <w:sz w:val="20"/>
              </w:rPr>
              <w:t>20,000</w:t>
            </w:r>
          </w:p>
        </w:tc>
        <w:tc>
          <w:tcPr>
            <w:tcW w:w="1350" w:type="dxa"/>
            <w:shd w:val="clear" w:color="auto" w:fill="auto"/>
            <w:vAlign w:val="center"/>
          </w:tcPr>
          <w:p w14:paraId="08FAE3E9" w14:textId="77777777" w:rsidR="009147E2" w:rsidRPr="00B3355E" w:rsidRDefault="009147E2" w:rsidP="00C704E0">
            <w:pPr>
              <w:spacing w:before="40" w:after="40"/>
              <w:jc w:val="right"/>
              <w:rPr>
                <w:rFonts w:ascii="Arial" w:hAnsi="Arial" w:cs="Arial"/>
                <w:sz w:val="20"/>
              </w:rPr>
            </w:pPr>
          </w:p>
        </w:tc>
      </w:tr>
      <w:tr w:rsidR="009147E2" w:rsidRPr="00B3355E" w14:paraId="7F8C7CE5" w14:textId="77777777" w:rsidTr="00CF47A2">
        <w:trPr>
          <w:trHeight w:hRule="exact" w:val="284"/>
        </w:trPr>
        <w:tc>
          <w:tcPr>
            <w:tcW w:w="6165" w:type="dxa"/>
            <w:shd w:val="clear" w:color="auto" w:fill="auto"/>
            <w:vAlign w:val="center"/>
          </w:tcPr>
          <w:p w14:paraId="33677546" w14:textId="77777777" w:rsidR="009147E2" w:rsidRPr="00B3355E" w:rsidRDefault="00401420" w:rsidP="00C704E0">
            <w:pPr>
              <w:pStyle w:val="untbl1new"/>
              <w:widowControl w:val="0"/>
              <w:tabs>
                <w:tab w:val="left" w:pos="420"/>
              </w:tabs>
              <w:spacing w:before="40" w:beforeAutospacing="0" w:after="40" w:afterAutospacing="0"/>
              <w:rPr>
                <w:rFonts w:ascii="Arial" w:hAnsi="Arial" w:cs="Arial"/>
                <w:sz w:val="20"/>
                <w:szCs w:val="20"/>
              </w:rPr>
            </w:pPr>
            <w:r w:rsidRPr="00B3355E">
              <w:rPr>
                <w:rFonts w:ascii="Arial" w:hAnsi="Arial" w:cs="Arial"/>
                <w:sz w:val="20"/>
                <w:szCs w:val="20"/>
              </w:rPr>
              <w:tab/>
            </w:r>
            <w:r w:rsidR="009147E2" w:rsidRPr="00B3355E">
              <w:rPr>
                <w:rFonts w:ascii="Arial" w:hAnsi="Arial" w:cs="Arial"/>
                <w:sz w:val="20"/>
                <w:szCs w:val="20"/>
              </w:rPr>
              <w:t>Decrease in accrued liabilities</w:t>
            </w:r>
          </w:p>
        </w:tc>
        <w:tc>
          <w:tcPr>
            <w:tcW w:w="1440" w:type="dxa"/>
            <w:shd w:val="clear" w:color="auto" w:fill="auto"/>
            <w:vAlign w:val="center"/>
          </w:tcPr>
          <w:p w14:paraId="230ADFEA" w14:textId="60D65743" w:rsidR="009147E2" w:rsidRPr="00B3355E" w:rsidRDefault="00BA636F" w:rsidP="00F32C46">
            <w:pPr>
              <w:pStyle w:val="untbl1new"/>
              <w:widowControl w:val="0"/>
              <w:spacing w:before="40" w:beforeAutospacing="0" w:after="40" w:afterAutospacing="0"/>
              <w:jc w:val="right"/>
              <w:rPr>
                <w:rFonts w:ascii="Arial" w:hAnsi="Arial" w:cs="Arial"/>
                <w:sz w:val="20"/>
                <w:szCs w:val="20"/>
                <w:u w:val="single"/>
              </w:rPr>
            </w:pPr>
            <w:r>
              <w:rPr>
                <w:rFonts w:ascii="Arial" w:hAnsi="Arial" w:cs="Arial"/>
                <w:sz w:val="20"/>
                <w:szCs w:val="20"/>
                <w:u w:val="single"/>
              </w:rPr>
              <w:t xml:space="preserve">   </w:t>
            </w:r>
            <w:r w:rsidR="009147E2" w:rsidRPr="00B3355E">
              <w:rPr>
                <w:rFonts w:ascii="Arial" w:hAnsi="Arial" w:cs="Arial"/>
                <w:sz w:val="20"/>
                <w:szCs w:val="20"/>
                <w:u w:val="single"/>
              </w:rPr>
              <w:t>(8,000)</w:t>
            </w:r>
          </w:p>
        </w:tc>
        <w:tc>
          <w:tcPr>
            <w:tcW w:w="1350" w:type="dxa"/>
            <w:shd w:val="clear" w:color="auto" w:fill="auto"/>
            <w:vAlign w:val="center"/>
          </w:tcPr>
          <w:p w14:paraId="733CD38B" w14:textId="687EBAEF" w:rsidR="009147E2" w:rsidRPr="00B3355E" w:rsidRDefault="00BA636F" w:rsidP="00F32C46">
            <w:pPr>
              <w:pStyle w:val="untbl1new"/>
              <w:widowControl w:val="0"/>
              <w:spacing w:before="40" w:beforeAutospacing="0" w:after="40" w:afterAutospacing="0"/>
              <w:jc w:val="right"/>
              <w:rPr>
                <w:rFonts w:ascii="Arial" w:hAnsi="Arial" w:cs="Arial"/>
                <w:sz w:val="20"/>
                <w:szCs w:val="20"/>
                <w:u w:val="single"/>
              </w:rPr>
            </w:pPr>
            <w:r>
              <w:rPr>
                <w:rFonts w:ascii="Arial" w:hAnsi="Arial" w:cs="Arial"/>
                <w:sz w:val="20"/>
                <w:szCs w:val="20"/>
                <w:u w:val="single"/>
              </w:rPr>
              <w:t xml:space="preserve">  </w:t>
            </w:r>
            <w:r w:rsidR="009147E2" w:rsidRPr="00B3355E">
              <w:rPr>
                <w:rFonts w:ascii="Arial" w:hAnsi="Arial" w:cs="Arial"/>
                <w:sz w:val="20"/>
                <w:szCs w:val="20"/>
                <w:u w:val="single"/>
              </w:rPr>
              <w:t>76,000</w:t>
            </w:r>
          </w:p>
        </w:tc>
      </w:tr>
      <w:tr w:rsidR="009147E2" w:rsidRPr="00B3355E" w14:paraId="3B4A80D5" w14:textId="77777777" w:rsidTr="00CF47A2">
        <w:trPr>
          <w:trHeight w:hRule="exact" w:val="284"/>
        </w:trPr>
        <w:tc>
          <w:tcPr>
            <w:tcW w:w="6165" w:type="dxa"/>
            <w:shd w:val="clear" w:color="auto" w:fill="auto"/>
            <w:vAlign w:val="center"/>
          </w:tcPr>
          <w:p w14:paraId="4BA051B4" w14:textId="77777777" w:rsidR="009147E2" w:rsidRPr="00B3355E" w:rsidRDefault="00401420" w:rsidP="00C704E0">
            <w:pPr>
              <w:pStyle w:val="untbl1new"/>
              <w:widowControl w:val="0"/>
              <w:tabs>
                <w:tab w:val="left" w:pos="405"/>
                <w:tab w:val="left" w:pos="855"/>
              </w:tabs>
              <w:spacing w:before="40" w:beforeAutospacing="0" w:after="40" w:afterAutospacing="0"/>
              <w:rPr>
                <w:rFonts w:ascii="Arial" w:hAnsi="Arial" w:cs="Arial"/>
                <w:sz w:val="20"/>
                <w:szCs w:val="20"/>
              </w:rPr>
            </w:pPr>
            <w:r w:rsidRPr="00B3355E">
              <w:rPr>
                <w:rFonts w:ascii="Arial" w:hAnsi="Arial" w:cs="Arial"/>
                <w:sz w:val="20"/>
                <w:szCs w:val="20"/>
              </w:rPr>
              <w:tab/>
            </w:r>
            <w:r w:rsidRPr="00B3355E">
              <w:rPr>
                <w:rFonts w:ascii="Arial" w:hAnsi="Arial" w:cs="Arial"/>
                <w:sz w:val="20"/>
                <w:szCs w:val="20"/>
              </w:rPr>
              <w:tab/>
            </w:r>
            <w:r w:rsidR="009147E2" w:rsidRPr="00B3355E">
              <w:rPr>
                <w:rFonts w:ascii="Arial" w:hAnsi="Arial" w:cs="Arial"/>
                <w:sz w:val="20"/>
                <w:szCs w:val="20"/>
              </w:rPr>
              <w:t>Net cash inflow from operating activities</w:t>
            </w:r>
          </w:p>
        </w:tc>
        <w:tc>
          <w:tcPr>
            <w:tcW w:w="1440" w:type="dxa"/>
            <w:shd w:val="clear" w:color="auto" w:fill="auto"/>
            <w:vAlign w:val="center"/>
          </w:tcPr>
          <w:p w14:paraId="606B519D" w14:textId="77777777" w:rsidR="009147E2" w:rsidRPr="00B3355E" w:rsidRDefault="009147E2" w:rsidP="00F32C46">
            <w:pPr>
              <w:pStyle w:val="untbl1new"/>
              <w:widowControl w:val="0"/>
              <w:spacing w:before="40" w:beforeAutospacing="0" w:after="40" w:afterAutospacing="0"/>
              <w:jc w:val="right"/>
              <w:rPr>
                <w:rFonts w:ascii="Arial" w:hAnsi="Arial" w:cs="Arial"/>
                <w:sz w:val="20"/>
                <w:szCs w:val="20"/>
              </w:rPr>
            </w:pPr>
          </w:p>
        </w:tc>
        <w:tc>
          <w:tcPr>
            <w:tcW w:w="1350" w:type="dxa"/>
            <w:shd w:val="clear" w:color="auto" w:fill="auto"/>
            <w:vAlign w:val="center"/>
          </w:tcPr>
          <w:p w14:paraId="1026CB1B" w14:textId="08571F87" w:rsidR="009147E2" w:rsidRPr="00B3355E" w:rsidRDefault="009147E2" w:rsidP="00F32C46">
            <w:pPr>
              <w:pStyle w:val="untbl1new"/>
              <w:widowControl w:val="0"/>
              <w:spacing w:before="40" w:beforeAutospacing="0" w:after="40" w:afterAutospacing="0"/>
              <w:jc w:val="right"/>
              <w:rPr>
                <w:rFonts w:ascii="Arial" w:hAnsi="Arial" w:cs="Arial"/>
                <w:sz w:val="20"/>
                <w:szCs w:val="20"/>
              </w:rPr>
            </w:pPr>
            <w:r w:rsidRPr="00B3355E">
              <w:rPr>
                <w:rFonts w:ascii="Arial" w:hAnsi="Arial" w:cs="Arial"/>
                <w:sz w:val="20"/>
                <w:szCs w:val="20"/>
              </w:rPr>
              <w:t>180,000</w:t>
            </w:r>
          </w:p>
        </w:tc>
      </w:tr>
      <w:tr w:rsidR="00401420" w:rsidRPr="00B3355E" w14:paraId="27F161D8" w14:textId="77777777" w:rsidTr="00CF47A2">
        <w:trPr>
          <w:trHeight w:hRule="exact" w:val="284"/>
        </w:trPr>
        <w:tc>
          <w:tcPr>
            <w:tcW w:w="6165" w:type="dxa"/>
            <w:shd w:val="clear" w:color="auto" w:fill="auto"/>
            <w:vAlign w:val="center"/>
          </w:tcPr>
          <w:p w14:paraId="343D43CC" w14:textId="77777777" w:rsidR="00401420" w:rsidRPr="00B3355E" w:rsidRDefault="00401420" w:rsidP="00C704E0">
            <w:pPr>
              <w:pStyle w:val="untbl1new"/>
              <w:widowControl w:val="0"/>
              <w:tabs>
                <w:tab w:val="left" w:pos="405"/>
                <w:tab w:val="left" w:pos="855"/>
              </w:tabs>
              <w:spacing w:before="40" w:beforeAutospacing="0" w:after="40" w:afterAutospacing="0"/>
              <w:rPr>
                <w:rFonts w:ascii="Arial" w:hAnsi="Arial" w:cs="Arial"/>
                <w:sz w:val="20"/>
                <w:szCs w:val="20"/>
              </w:rPr>
            </w:pPr>
          </w:p>
        </w:tc>
        <w:tc>
          <w:tcPr>
            <w:tcW w:w="1440" w:type="dxa"/>
            <w:shd w:val="clear" w:color="auto" w:fill="auto"/>
            <w:vAlign w:val="center"/>
          </w:tcPr>
          <w:p w14:paraId="2D5EA979" w14:textId="77777777" w:rsidR="00401420" w:rsidRPr="00B3355E" w:rsidRDefault="00401420" w:rsidP="00F32C46">
            <w:pPr>
              <w:pStyle w:val="untbl1new"/>
              <w:widowControl w:val="0"/>
              <w:spacing w:before="40" w:beforeAutospacing="0" w:after="40" w:afterAutospacing="0"/>
              <w:jc w:val="right"/>
              <w:rPr>
                <w:rFonts w:ascii="Arial" w:hAnsi="Arial" w:cs="Arial"/>
                <w:sz w:val="20"/>
                <w:szCs w:val="20"/>
              </w:rPr>
            </w:pPr>
          </w:p>
        </w:tc>
        <w:tc>
          <w:tcPr>
            <w:tcW w:w="1350" w:type="dxa"/>
            <w:shd w:val="clear" w:color="auto" w:fill="auto"/>
            <w:vAlign w:val="center"/>
          </w:tcPr>
          <w:p w14:paraId="239861EC" w14:textId="77777777" w:rsidR="00401420" w:rsidRPr="00B3355E" w:rsidRDefault="00401420" w:rsidP="00C704E0">
            <w:pPr>
              <w:pStyle w:val="untbl1new"/>
              <w:widowControl w:val="0"/>
              <w:spacing w:before="40" w:beforeAutospacing="0" w:after="40" w:afterAutospacing="0"/>
              <w:jc w:val="right"/>
              <w:rPr>
                <w:rFonts w:ascii="Arial" w:hAnsi="Arial" w:cs="Arial"/>
                <w:sz w:val="20"/>
                <w:szCs w:val="20"/>
              </w:rPr>
            </w:pPr>
          </w:p>
        </w:tc>
      </w:tr>
      <w:tr w:rsidR="009147E2" w:rsidRPr="00B3355E" w14:paraId="0D2C2D56" w14:textId="77777777" w:rsidTr="00CF47A2">
        <w:trPr>
          <w:trHeight w:hRule="exact" w:val="284"/>
        </w:trPr>
        <w:tc>
          <w:tcPr>
            <w:tcW w:w="6165" w:type="dxa"/>
            <w:shd w:val="clear" w:color="auto" w:fill="auto"/>
            <w:vAlign w:val="center"/>
          </w:tcPr>
          <w:p w14:paraId="72435D67" w14:textId="3C2891EF" w:rsidR="009147E2" w:rsidRPr="00C704E0" w:rsidRDefault="009147E2" w:rsidP="00C704E0">
            <w:pPr>
              <w:spacing w:before="40" w:after="40"/>
              <w:rPr>
                <w:rFonts w:ascii="Arial" w:hAnsi="Arial" w:cs="Arial"/>
                <w:b/>
                <w:sz w:val="20"/>
              </w:rPr>
            </w:pPr>
            <w:r w:rsidRPr="00C704E0">
              <w:rPr>
                <w:rFonts w:ascii="Arial" w:hAnsi="Arial" w:cs="Arial"/>
                <w:b/>
                <w:sz w:val="20"/>
              </w:rPr>
              <w:t>Cash flows from investing activities</w:t>
            </w:r>
          </w:p>
        </w:tc>
        <w:tc>
          <w:tcPr>
            <w:tcW w:w="1440" w:type="dxa"/>
            <w:shd w:val="clear" w:color="auto" w:fill="auto"/>
            <w:vAlign w:val="center"/>
          </w:tcPr>
          <w:p w14:paraId="1D6332A1" w14:textId="77777777" w:rsidR="009147E2" w:rsidRPr="00B3355E" w:rsidRDefault="009147E2" w:rsidP="00F32C46">
            <w:pPr>
              <w:spacing w:before="40" w:after="40"/>
              <w:jc w:val="right"/>
              <w:rPr>
                <w:rFonts w:ascii="Arial" w:hAnsi="Arial" w:cs="Arial"/>
                <w:sz w:val="20"/>
              </w:rPr>
            </w:pPr>
          </w:p>
        </w:tc>
        <w:tc>
          <w:tcPr>
            <w:tcW w:w="1350" w:type="dxa"/>
            <w:shd w:val="clear" w:color="auto" w:fill="auto"/>
            <w:vAlign w:val="center"/>
          </w:tcPr>
          <w:p w14:paraId="019A07DC" w14:textId="77777777" w:rsidR="009147E2" w:rsidRPr="00B3355E" w:rsidRDefault="009147E2" w:rsidP="00C704E0">
            <w:pPr>
              <w:spacing w:before="40" w:after="40"/>
              <w:jc w:val="right"/>
              <w:rPr>
                <w:rFonts w:ascii="Arial" w:hAnsi="Arial" w:cs="Arial"/>
                <w:sz w:val="20"/>
              </w:rPr>
            </w:pPr>
          </w:p>
        </w:tc>
      </w:tr>
      <w:tr w:rsidR="009147E2" w:rsidRPr="00B3355E" w14:paraId="3843E47A" w14:textId="77777777" w:rsidTr="00CF47A2">
        <w:trPr>
          <w:trHeight w:hRule="exact" w:val="284"/>
        </w:trPr>
        <w:tc>
          <w:tcPr>
            <w:tcW w:w="6165" w:type="dxa"/>
            <w:shd w:val="clear" w:color="auto" w:fill="auto"/>
            <w:vAlign w:val="center"/>
          </w:tcPr>
          <w:p w14:paraId="72D3E860" w14:textId="77777777" w:rsidR="009147E2" w:rsidRPr="00B3355E" w:rsidRDefault="00401420" w:rsidP="00C704E0">
            <w:pPr>
              <w:tabs>
                <w:tab w:val="left" w:pos="420"/>
                <w:tab w:val="left" w:pos="851"/>
              </w:tabs>
              <w:spacing w:before="40" w:after="40"/>
              <w:rPr>
                <w:rFonts w:ascii="Arial" w:hAnsi="Arial" w:cs="Arial"/>
                <w:sz w:val="20"/>
              </w:rPr>
            </w:pPr>
            <w:r w:rsidRPr="00B3355E">
              <w:rPr>
                <w:rFonts w:ascii="Arial" w:hAnsi="Arial" w:cs="Arial"/>
                <w:sz w:val="20"/>
              </w:rPr>
              <w:tab/>
            </w:r>
            <w:r w:rsidR="009147E2" w:rsidRPr="00B3355E">
              <w:rPr>
                <w:rFonts w:ascii="Arial" w:hAnsi="Arial" w:cs="Arial"/>
                <w:sz w:val="20"/>
              </w:rPr>
              <w:t>Purchase of equipment</w:t>
            </w:r>
          </w:p>
        </w:tc>
        <w:tc>
          <w:tcPr>
            <w:tcW w:w="1440" w:type="dxa"/>
            <w:shd w:val="clear" w:color="auto" w:fill="auto"/>
            <w:vAlign w:val="center"/>
          </w:tcPr>
          <w:p w14:paraId="46868FB1" w14:textId="1172A125" w:rsidR="009147E2" w:rsidRPr="00B3355E" w:rsidRDefault="009147E2" w:rsidP="00F32C46">
            <w:pPr>
              <w:spacing w:before="40" w:after="40"/>
              <w:jc w:val="right"/>
              <w:rPr>
                <w:rFonts w:ascii="Arial" w:hAnsi="Arial" w:cs="Arial"/>
                <w:sz w:val="20"/>
              </w:rPr>
            </w:pPr>
            <w:r w:rsidRPr="00B3355E">
              <w:rPr>
                <w:rFonts w:ascii="Arial" w:hAnsi="Arial" w:cs="Arial"/>
                <w:sz w:val="20"/>
              </w:rPr>
              <w:t>(392,000)</w:t>
            </w:r>
          </w:p>
        </w:tc>
        <w:tc>
          <w:tcPr>
            <w:tcW w:w="1350" w:type="dxa"/>
            <w:shd w:val="clear" w:color="auto" w:fill="auto"/>
            <w:vAlign w:val="center"/>
          </w:tcPr>
          <w:p w14:paraId="33434F3F" w14:textId="77777777" w:rsidR="009147E2" w:rsidRPr="00B3355E" w:rsidRDefault="009147E2" w:rsidP="00C704E0">
            <w:pPr>
              <w:spacing w:before="40" w:after="40"/>
              <w:jc w:val="right"/>
              <w:rPr>
                <w:rFonts w:ascii="Arial" w:hAnsi="Arial" w:cs="Arial"/>
                <w:sz w:val="20"/>
              </w:rPr>
            </w:pPr>
          </w:p>
        </w:tc>
      </w:tr>
      <w:tr w:rsidR="009147E2" w:rsidRPr="00B3355E" w14:paraId="3570C646" w14:textId="77777777" w:rsidTr="00CF47A2">
        <w:trPr>
          <w:trHeight w:hRule="exact" w:val="284"/>
        </w:trPr>
        <w:tc>
          <w:tcPr>
            <w:tcW w:w="6165" w:type="dxa"/>
            <w:shd w:val="clear" w:color="auto" w:fill="auto"/>
            <w:vAlign w:val="center"/>
          </w:tcPr>
          <w:p w14:paraId="1FA0E5D4" w14:textId="77777777" w:rsidR="009147E2" w:rsidRPr="00B3355E" w:rsidRDefault="00401420" w:rsidP="00C704E0">
            <w:pPr>
              <w:tabs>
                <w:tab w:val="left" w:pos="420"/>
                <w:tab w:val="left" w:pos="851"/>
              </w:tabs>
              <w:spacing w:before="40" w:after="40"/>
              <w:rPr>
                <w:rFonts w:ascii="Arial" w:hAnsi="Arial" w:cs="Arial"/>
                <w:sz w:val="20"/>
              </w:rPr>
            </w:pPr>
            <w:r w:rsidRPr="00B3355E">
              <w:rPr>
                <w:rFonts w:ascii="Arial" w:hAnsi="Arial" w:cs="Arial"/>
                <w:sz w:val="20"/>
              </w:rPr>
              <w:tab/>
            </w:r>
            <w:r w:rsidR="009147E2" w:rsidRPr="00B3355E">
              <w:rPr>
                <w:rFonts w:ascii="Arial" w:hAnsi="Arial" w:cs="Arial"/>
                <w:sz w:val="20"/>
              </w:rPr>
              <w:t>Sale of building</w:t>
            </w:r>
          </w:p>
        </w:tc>
        <w:tc>
          <w:tcPr>
            <w:tcW w:w="1440" w:type="dxa"/>
            <w:shd w:val="clear" w:color="auto" w:fill="auto"/>
            <w:vAlign w:val="center"/>
          </w:tcPr>
          <w:p w14:paraId="7A9DB0C2" w14:textId="759CCCFF" w:rsidR="009147E2" w:rsidRPr="00B3355E" w:rsidRDefault="009147E2" w:rsidP="00F32C46">
            <w:pPr>
              <w:spacing w:before="40" w:after="40"/>
              <w:jc w:val="right"/>
              <w:rPr>
                <w:rFonts w:ascii="Arial" w:hAnsi="Arial" w:cs="Arial"/>
                <w:sz w:val="20"/>
              </w:rPr>
            </w:pPr>
            <w:r w:rsidRPr="00B3355E">
              <w:rPr>
                <w:rFonts w:ascii="Arial" w:hAnsi="Arial" w:cs="Arial"/>
                <w:sz w:val="20"/>
              </w:rPr>
              <w:t>296,000</w:t>
            </w:r>
          </w:p>
        </w:tc>
        <w:tc>
          <w:tcPr>
            <w:tcW w:w="1350" w:type="dxa"/>
            <w:shd w:val="clear" w:color="auto" w:fill="auto"/>
            <w:vAlign w:val="center"/>
          </w:tcPr>
          <w:p w14:paraId="0E92EBE7" w14:textId="77777777" w:rsidR="009147E2" w:rsidRPr="00B3355E" w:rsidRDefault="009147E2" w:rsidP="00C704E0">
            <w:pPr>
              <w:spacing w:before="40" w:after="40"/>
              <w:jc w:val="right"/>
              <w:rPr>
                <w:rFonts w:ascii="Arial" w:hAnsi="Arial" w:cs="Arial"/>
                <w:sz w:val="20"/>
              </w:rPr>
            </w:pPr>
          </w:p>
        </w:tc>
      </w:tr>
      <w:tr w:rsidR="009147E2" w:rsidRPr="00B3355E" w14:paraId="5EE29BE6" w14:textId="77777777" w:rsidTr="00CF47A2">
        <w:trPr>
          <w:trHeight w:hRule="exact" w:val="284"/>
        </w:trPr>
        <w:tc>
          <w:tcPr>
            <w:tcW w:w="6165" w:type="dxa"/>
            <w:shd w:val="clear" w:color="auto" w:fill="auto"/>
            <w:vAlign w:val="center"/>
          </w:tcPr>
          <w:p w14:paraId="42733E9A" w14:textId="77777777" w:rsidR="009147E2" w:rsidRPr="00B3355E" w:rsidRDefault="00401420" w:rsidP="00C704E0">
            <w:pPr>
              <w:tabs>
                <w:tab w:val="left" w:pos="420"/>
                <w:tab w:val="left" w:pos="851"/>
              </w:tabs>
              <w:spacing w:before="40" w:after="40"/>
              <w:rPr>
                <w:rFonts w:ascii="Arial" w:hAnsi="Arial" w:cs="Arial"/>
                <w:sz w:val="20"/>
              </w:rPr>
            </w:pPr>
            <w:r w:rsidRPr="00B3355E">
              <w:rPr>
                <w:rFonts w:ascii="Arial" w:hAnsi="Arial" w:cs="Arial"/>
                <w:sz w:val="20"/>
              </w:rPr>
              <w:tab/>
            </w:r>
            <w:r w:rsidR="009147E2" w:rsidRPr="00B3355E">
              <w:rPr>
                <w:rFonts w:ascii="Arial" w:hAnsi="Arial" w:cs="Arial"/>
                <w:sz w:val="20"/>
              </w:rPr>
              <w:t>Purchase of long-term investment</w:t>
            </w:r>
          </w:p>
        </w:tc>
        <w:tc>
          <w:tcPr>
            <w:tcW w:w="1440" w:type="dxa"/>
            <w:shd w:val="clear" w:color="auto" w:fill="auto"/>
            <w:vAlign w:val="center"/>
          </w:tcPr>
          <w:p w14:paraId="5A35653F" w14:textId="19DE8986" w:rsidR="009147E2" w:rsidRPr="00C704E0" w:rsidRDefault="00BA636F" w:rsidP="00F32C46">
            <w:pPr>
              <w:spacing w:before="40" w:after="40"/>
              <w:jc w:val="right"/>
              <w:rPr>
                <w:rFonts w:ascii="Arial" w:hAnsi="Arial" w:cs="Arial"/>
                <w:sz w:val="20"/>
                <w:u w:val="single"/>
              </w:rPr>
            </w:pPr>
            <w:r>
              <w:rPr>
                <w:rFonts w:ascii="Arial" w:hAnsi="Arial" w:cs="Arial"/>
                <w:sz w:val="20"/>
                <w:u w:val="single"/>
              </w:rPr>
              <w:t xml:space="preserve">  </w:t>
            </w:r>
            <w:r w:rsidR="009147E2" w:rsidRPr="00C704E0">
              <w:rPr>
                <w:rFonts w:ascii="Arial" w:hAnsi="Arial" w:cs="Arial"/>
                <w:sz w:val="20"/>
                <w:u w:val="single"/>
              </w:rPr>
              <w:t>(32,000)</w:t>
            </w:r>
          </w:p>
        </w:tc>
        <w:tc>
          <w:tcPr>
            <w:tcW w:w="1350" w:type="dxa"/>
            <w:shd w:val="clear" w:color="auto" w:fill="auto"/>
            <w:vAlign w:val="center"/>
          </w:tcPr>
          <w:p w14:paraId="4D7A10C8" w14:textId="77777777" w:rsidR="009147E2" w:rsidRPr="00B3355E" w:rsidRDefault="009147E2" w:rsidP="00C704E0">
            <w:pPr>
              <w:spacing w:before="40" w:after="40"/>
              <w:jc w:val="right"/>
              <w:rPr>
                <w:rFonts w:ascii="Arial" w:hAnsi="Arial" w:cs="Arial"/>
                <w:sz w:val="20"/>
              </w:rPr>
            </w:pPr>
          </w:p>
        </w:tc>
      </w:tr>
      <w:tr w:rsidR="009147E2" w:rsidRPr="00B3355E" w14:paraId="76D208E8" w14:textId="77777777" w:rsidTr="00CF47A2">
        <w:trPr>
          <w:trHeight w:hRule="exact" w:val="284"/>
        </w:trPr>
        <w:tc>
          <w:tcPr>
            <w:tcW w:w="6165" w:type="dxa"/>
            <w:shd w:val="clear" w:color="auto" w:fill="auto"/>
            <w:vAlign w:val="center"/>
          </w:tcPr>
          <w:p w14:paraId="3683BF31" w14:textId="77777777" w:rsidR="009147E2" w:rsidRPr="00B3355E" w:rsidRDefault="00401420" w:rsidP="00C704E0">
            <w:pPr>
              <w:pStyle w:val="untbl1new"/>
              <w:widowControl w:val="0"/>
              <w:tabs>
                <w:tab w:val="left" w:pos="420"/>
                <w:tab w:val="left" w:pos="851"/>
              </w:tabs>
              <w:spacing w:before="40" w:beforeAutospacing="0" w:after="40" w:afterAutospacing="0"/>
              <w:rPr>
                <w:rFonts w:ascii="Arial" w:hAnsi="Arial" w:cs="Arial"/>
                <w:sz w:val="20"/>
                <w:szCs w:val="20"/>
              </w:rPr>
            </w:pPr>
            <w:r w:rsidRPr="00B3355E">
              <w:rPr>
                <w:rFonts w:ascii="Arial" w:hAnsi="Arial" w:cs="Arial"/>
                <w:sz w:val="20"/>
                <w:szCs w:val="20"/>
              </w:rPr>
              <w:tab/>
            </w:r>
            <w:r w:rsidRPr="00B3355E">
              <w:rPr>
                <w:rFonts w:ascii="Arial" w:hAnsi="Arial" w:cs="Arial"/>
                <w:sz w:val="20"/>
                <w:szCs w:val="20"/>
              </w:rPr>
              <w:tab/>
            </w:r>
            <w:r w:rsidR="009147E2" w:rsidRPr="00B3355E">
              <w:rPr>
                <w:rFonts w:ascii="Arial" w:hAnsi="Arial" w:cs="Arial"/>
                <w:sz w:val="20"/>
                <w:szCs w:val="20"/>
              </w:rPr>
              <w:t>Net cash outflow from investing activities</w:t>
            </w:r>
          </w:p>
        </w:tc>
        <w:tc>
          <w:tcPr>
            <w:tcW w:w="1440" w:type="dxa"/>
            <w:shd w:val="clear" w:color="auto" w:fill="auto"/>
            <w:vAlign w:val="center"/>
          </w:tcPr>
          <w:p w14:paraId="774A7F35" w14:textId="77777777" w:rsidR="009147E2" w:rsidRPr="00B3355E" w:rsidRDefault="009147E2" w:rsidP="00F32C46">
            <w:pPr>
              <w:pStyle w:val="untbl1new"/>
              <w:widowControl w:val="0"/>
              <w:spacing w:before="40" w:beforeAutospacing="0" w:after="40" w:afterAutospacing="0"/>
              <w:jc w:val="right"/>
              <w:rPr>
                <w:rFonts w:ascii="Arial" w:hAnsi="Arial" w:cs="Arial"/>
                <w:sz w:val="20"/>
                <w:szCs w:val="20"/>
              </w:rPr>
            </w:pPr>
          </w:p>
        </w:tc>
        <w:tc>
          <w:tcPr>
            <w:tcW w:w="1350" w:type="dxa"/>
            <w:shd w:val="clear" w:color="auto" w:fill="auto"/>
            <w:vAlign w:val="center"/>
          </w:tcPr>
          <w:p w14:paraId="7FFF0E3C" w14:textId="11613C3D" w:rsidR="009147E2" w:rsidRPr="00B3355E" w:rsidRDefault="009147E2" w:rsidP="00F32C46">
            <w:pPr>
              <w:pStyle w:val="untbl1new"/>
              <w:widowControl w:val="0"/>
              <w:spacing w:before="40" w:beforeAutospacing="0" w:after="40" w:afterAutospacing="0"/>
              <w:jc w:val="right"/>
              <w:rPr>
                <w:rFonts w:ascii="Arial" w:hAnsi="Arial" w:cs="Arial"/>
                <w:sz w:val="20"/>
                <w:szCs w:val="20"/>
              </w:rPr>
            </w:pPr>
            <w:r w:rsidRPr="00B3355E">
              <w:rPr>
                <w:rFonts w:ascii="Arial" w:hAnsi="Arial" w:cs="Arial"/>
                <w:sz w:val="20"/>
                <w:szCs w:val="20"/>
              </w:rPr>
              <w:t>(128,000)</w:t>
            </w:r>
          </w:p>
        </w:tc>
      </w:tr>
      <w:tr w:rsidR="00401420" w:rsidRPr="00B3355E" w14:paraId="447BBA0D" w14:textId="77777777" w:rsidTr="00CF47A2">
        <w:trPr>
          <w:trHeight w:hRule="exact" w:val="284"/>
        </w:trPr>
        <w:tc>
          <w:tcPr>
            <w:tcW w:w="6165" w:type="dxa"/>
            <w:shd w:val="clear" w:color="auto" w:fill="auto"/>
            <w:vAlign w:val="center"/>
          </w:tcPr>
          <w:p w14:paraId="72ACA8E2" w14:textId="77777777" w:rsidR="00401420" w:rsidRPr="00B3355E" w:rsidRDefault="00401420" w:rsidP="00C704E0">
            <w:pPr>
              <w:pStyle w:val="untbl1new"/>
              <w:widowControl w:val="0"/>
              <w:tabs>
                <w:tab w:val="left" w:pos="420"/>
                <w:tab w:val="left" w:pos="851"/>
              </w:tabs>
              <w:spacing w:before="40" w:beforeAutospacing="0" w:after="40" w:afterAutospacing="0"/>
              <w:rPr>
                <w:rFonts w:ascii="Arial" w:hAnsi="Arial" w:cs="Arial"/>
                <w:sz w:val="20"/>
                <w:szCs w:val="20"/>
              </w:rPr>
            </w:pPr>
          </w:p>
        </w:tc>
        <w:tc>
          <w:tcPr>
            <w:tcW w:w="1440" w:type="dxa"/>
            <w:shd w:val="clear" w:color="auto" w:fill="auto"/>
            <w:vAlign w:val="center"/>
          </w:tcPr>
          <w:p w14:paraId="64D7E900" w14:textId="77777777" w:rsidR="00401420" w:rsidRPr="00B3355E" w:rsidRDefault="00401420" w:rsidP="00F32C46">
            <w:pPr>
              <w:pStyle w:val="untbl1new"/>
              <w:widowControl w:val="0"/>
              <w:spacing w:before="40" w:beforeAutospacing="0" w:after="40" w:afterAutospacing="0"/>
              <w:jc w:val="right"/>
              <w:rPr>
                <w:rFonts w:ascii="Arial" w:hAnsi="Arial" w:cs="Arial"/>
                <w:sz w:val="20"/>
                <w:szCs w:val="20"/>
              </w:rPr>
            </w:pPr>
          </w:p>
        </w:tc>
        <w:tc>
          <w:tcPr>
            <w:tcW w:w="1350" w:type="dxa"/>
            <w:shd w:val="clear" w:color="auto" w:fill="auto"/>
            <w:vAlign w:val="center"/>
          </w:tcPr>
          <w:p w14:paraId="4A128B6D" w14:textId="77777777" w:rsidR="00401420" w:rsidRPr="00B3355E" w:rsidRDefault="00401420" w:rsidP="00C704E0">
            <w:pPr>
              <w:pStyle w:val="untbl1new"/>
              <w:widowControl w:val="0"/>
              <w:spacing w:before="40" w:beforeAutospacing="0" w:after="40" w:afterAutospacing="0"/>
              <w:jc w:val="right"/>
              <w:rPr>
                <w:rFonts w:ascii="Arial" w:hAnsi="Arial" w:cs="Arial"/>
                <w:sz w:val="20"/>
                <w:szCs w:val="20"/>
              </w:rPr>
            </w:pPr>
          </w:p>
        </w:tc>
      </w:tr>
      <w:tr w:rsidR="009147E2" w:rsidRPr="00B3355E" w14:paraId="55DF2E54" w14:textId="77777777" w:rsidTr="00CF47A2">
        <w:trPr>
          <w:trHeight w:hRule="exact" w:val="284"/>
        </w:trPr>
        <w:tc>
          <w:tcPr>
            <w:tcW w:w="6165" w:type="dxa"/>
            <w:shd w:val="clear" w:color="auto" w:fill="auto"/>
            <w:vAlign w:val="center"/>
          </w:tcPr>
          <w:p w14:paraId="599D5C50" w14:textId="7B735317" w:rsidR="009147E2" w:rsidRPr="00C704E0" w:rsidRDefault="009147E2" w:rsidP="00C704E0">
            <w:pPr>
              <w:spacing w:before="40" w:after="40"/>
              <w:rPr>
                <w:rFonts w:ascii="Arial" w:hAnsi="Arial" w:cs="Arial"/>
                <w:b/>
                <w:sz w:val="20"/>
              </w:rPr>
            </w:pPr>
            <w:r w:rsidRPr="00C704E0">
              <w:rPr>
                <w:rFonts w:ascii="Arial" w:hAnsi="Arial" w:cs="Arial"/>
                <w:b/>
                <w:sz w:val="20"/>
              </w:rPr>
              <w:t>Cash flows from financing activities</w:t>
            </w:r>
          </w:p>
        </w:tc>
        <w:tc>
          <w:tcPr>
            <w:tcW w:w="1440" w:type="dxa"/>
            <w:shd w:val="clear" w:color="auto" w:fill="auto"/>
            <w:vAlign w:val="center"/>
          </w:tcPr>
          <w:p w14:paraId="04EB4FDE" w14:textId="77777777" w:rsidR="009147E2" w:rsidRPr="00B3355E" w:rsidRDefault="009147E2" w:rsidP="00F32C46">
            <w:pPr>
              <w:spacing w:before="40" w:after="40"/>
              <w:jc w:val="right"/>
              <w:rPr>
                <w:rFonts w:ascii="Arial" w:hAnsi="Arial" w:cs="Arial"/>
                <w:sz w:val="20"/>
              </w:rPr>
            </w:pPr>
          </w:p>
        </w:tc>
        <w:tc>
          <w:tcPr>
            <w:tcW w:w="1350" w:type="dxa"/>
            <w:shd w:val="clear" w:color="auto" w:fill="auto"/>
            <w:vAlign w:val="center"/>
          </w:tcPr>
          <w:p w14:paraId="5263B337" w14:textId="77777777" w:rsidR="009147E2" w:rsidRPr="00B3355E" w:rsidRDefault="009147E2" w:rsidP="00C704E0">
            <w:pPr>
              <w:spacing w:before="40" w:after="40"/>
              <w:jc w:val="right"/>
              <w:rPr>
                <w:rFonts w:ascii="Arial" w:hAnsi="Arial" w:cs="Arial"/>
                <w:sz w:val="20"/>
              </w:rPr>
            </w:pPr>
          </w:p>
        </w:tc>
      </w:tr>
      <w:tr w:rsidR="009147E2" w:rsidRPr="00B3355E" w14:paraId="50311B86" w14:textId="77777777" w:rsidTr="00CF47A2">
        <w:trPr>
          <w:trHeight w:hRule="exact" w:val="284"/>
        </w:trPr>
        <w:tc>
          <w:tcPr>
            <w:tcW w:w="6165" w:type="dxa"/>
            <w:shd w:val="clear" w:color="auto" w:fill="auto"/>
            <w:vAlign w:val="center"/>
          </w:tcPr>
          <w:p w14:paraId="6E013530" w14:textId="77777777" w:rsidR="009147E2" w:rsidRPr="00B3355E" w:rsidRDefault="00B3355E" w:rsidP="00C704E0">
            <w:pPr>
              <w:tabs>
                <w:tab w:val="left" w:pos="420"/>
              </w:tabs>
              <w:spacing w:before="40" w:after="40"/>
              <w:rPr>
                <w:rFonts w:ascii="Arial" w:hAnsi="Arial" w:cs="Arial"/>
                <w:sz w:val="20"/>
              </w:rPr>
            </w:pPr>
            <w:r w:rsidRPr="00B3355E">
              <w:rPr>
                <w:rFonts w:ascii="Arial" w:hAnsi="Arial" w:cs="Arial"/>
                <w:sz w:val="20"/>
              </w:rPr>
              <w:tab/>
            </w:r>
            <w:r w:rsidR="009147E2" w:rsidRPr="00B3355E">
              <w:rPr>
                <w:rFonts w:ascii="Arial" w:hAnsi="Arial" w:cs="Arial"/>
                <w:sz w:val="20"/>
              </w:rPr>
              <w:t>Issuance of long-term note payable</w:t>
            </w:r>
          </w:p>
        </w:tc>
        <w:tc>
          <w:tcPr>
            <w:tcW w:w="1440" w:type="dxa"/>
            <w:shd w:val="clear" w:color="auto" w:fill="auto"/>
            <w:vAlign w:val="center"/>
          </w:tcPr>
          <w:p w14:paraId="3F626920" w14:textId="66ABE69B" w:rsidR="009147E2" w:rsidRPr="00B3355E" w:rsidRDefault="009147E2" w:rsidP="00F32C46">
            <w:pPr>
              <w:spacing w:before="40" w:after="40"/>
              <w:jc w:val="right"/>
              <w:rPr>
                <w:rFonts w:ascii="Arial" w:hAnsi="Arial" w:cs="Arial"/>
                <w:sz w:val="20"/>
              </w:rPr>
            </w:pPr>
            <w:r w:rsidRPr="00B3355E">
              <w:rPr>
                <w:rFonts w:ascii="Arial" w:hAnsi="Arial" w:cs="Arial"/>
                <w:sz w:val="20"/>
              </w:rPr>
              <w:t>28,000</w:t>
            </w:r>
          </w:p>
        </w:tc>
        <w:tc>
          <w:tcPr>
            <w:tcW w:w="1350" w:type="dxa"/>
            <w:shd w:val="clear" w:color="auto" w:fill="auto"/>
            <w:vAlign w:val="center"/>
          </w:tcPr>
          <w:p w14:paraId="3D67BFAD" w14:textId="77777777" w:rsidR="009147E2" w:rsidRPr="00B3355E" w:rsidRDefault="009147E2" w:rsidP="00C704E0">
            <w:pPr>
              <w:spacing w:before="40" w:after="40"/>
              <w:jc w:val="right"/>
              <w:rPr>
                <w:rFonts w:ascii="Arial" w:hAnsi="Arial" w:cs="Arial"/>
                <w:sz w:val="20"/>
              </w:rPr>
            </w:pPr>
          </w:p>
        </w:tc>
      </w:tr>
      <w:tr w:rsidR="009147E2" w:rsidRPr="00B3355E" w14:paraId="097E26A6" w14:textId="77777777" w:rsidTr="00CF47A2">
        <w:trPr>
          <w:trHeight w:hRule="exact" w:val="284"/>
        </w:trPr>
        <w:tc>
          <w:tcPr>
            <w:tcW w:w="6165" w:type="dxa"/>
            <w:shd w:val="clear" w:color="auto" w:fill="auto"/>
            <w:vAlign w:val="center"/>
          </w:tcPr>
          <w:p w14:paraId="06F9CF0E" w14:textId="77777777" w:rsidR="009147E2" w:rsidRPr="00B3355E" w:rsidRDefault="00B3355E" w:rsidP="00C704E0">
            <w:pPr>
              <w:tabs>
                <w:tab w:val="left" w:pos="420"/>
              </w:tabs>
              <w:spacing w:before="40" w:after="40"/>
              <w:rPr>
                <w:rFonts w:ascii="Arial" w:hAnsi="Arial" w:cs="Arial"/>
                <w:sz w:val="20"/>
              </w:rPr>
            </w:pPr>
            <w:r w:rsidRPr="00B3355E">
              <w:rPr>
                <w:rFonts w:ascii="Arial" w:hAnsi="Arial" w:cs="Arial"/>
                <w:sz w:val="20"/>
              </w:rPr>
              <w:tab/>
            </w:r>
            <w:r w:rsidR="009147E2" w:rsidRPr="00B3355E">
              <w:rPr>
                <w:rFonts w:ascii="Arial" w:hAnsi="Arial" w:cs="Arial"/>
                <w:sz w:val="20"/>
              </w:rPr>
              <w:t>Issuance of common shares</w:t>
            </w:r>
          </w:p>
        </w:tc>
        <w:tc>
          <w:tcPr>
            <w:tcW w:w="1440" w:type="dxa"/>
            <w:shd w:val="clear" w:color="auto" w:fill="auto"/>
            <w:vAlign w:val="center"/>
          </w:tcPr>
          <w:p w14:paraId="38890ABA" w14:textId="6BBAAD29" w:rsidR="009147E2" w:rsidRPr="00B3355E" w:rsidRDefault="009147E2" w:rsidP="00F32C46">
            <w:pPr>
              <w:spacing w:before="40" w:after="40"/>
              <w:jc w:val="right"/>
              <w:rPr>
                <w:rFonts w:ascii="Arial" w:hAnsi="Arial" w:cs="Arial"/>
                <w:sz w:val="20"/>
              </w:rPr>
            </w:pPr>
            <w:r w:rsidRPr="00B3355E">
              <w:rPr>
                <w:rFonts w:ascii="Arial" w:hAnsi="Arial" w:cs="Arial"/>
                <w:sz w:val="20"/>
              </w:rPr>
              <w:t>76,000</w:t>
            </w:r>
          </w:p>
        </w:tc>
        <w:tc>
          <w:tcPr>
            <w:tcW w:w="1350" w:type="dxa"/>
            <w:shd w:val="clear" w:color="auto" w:fill="auto"/>
            <w:vAlign w:val="center"/>
          </w:tcPr>
          <w:p w14:paraId="7C6D55B6" w14:textId="77777777" w:rsidR="009147E2" w:rsidRPr="00B3355E" w:rsidRDefault="009147E2" w:rsidP="00C704E0">
            <w:pPr>
              <w:spacing w:before="40" w:after="40"/>
              <w:jc w:val="right"/>
              <w:rPr>
                <w:rFonts w:ascii="Arial" w:hAnsi="Arial" w:cs="Arial"/>
                <w:sz w:val="20"/>
              </w:rPr>
            </w:pPr>
          </w:p>
        </w:tc>
      </w:tr>
      <w:tr w:rsidR="009147E2" w:rsidRPr="00B3355E" w14:paraId="305574CE" w14:textId="77777777" w:rsidTr="00CF47A2">
        <w:trPr>
          <w:trHeight w:hRule="exact" w:val="284"/>
        </w:trPr>
        <w:tc>
          <w:tcPr>
            <w:tcW w:w="6165" w:type="dxa"/>
            <w:shd w:val="clear" w:color="auto" w:fill="auto"/>
            <w:vAlign w:val="center"/>
          </w:tcPr>
          <w:p w14:paraId="479D67C6" w14:textId="77777777" w:rsidR="009147E2" w:rsidRPr="00B3355E" w:rsidRDefault="00B3355E" w:rsidP="00C704E0">
            <w:pPr>
              <w:tabs>
                <w:tab w:val="left" w:pos="420"/>
              </w:tabs>
              <w:spacing w:before="40" w:after="40"/>
              <w:rPr>
                <w:rFonts w:ascii="Arial" w:hAnsi="Arial" w:cs="Arial"/>
                <w:sz w:val="20"/>
              </w:rPr>
            </w:pPr>
            <w:r w:rsidRPr="00B3355E">
              <w:rPr>
                <w:rFonts w:ascii="Arial" w:hAnsi="Arial" w:cs="Arial"/>
                <w:sz w:val="20"/>
              </w:rPr>
              <w:tab/>
            </w:r>
            <w:r w:rsidR="009147E2" w:rsidRPr="00B3355E">
              <w:rPr>
                <w:rFonts w:ascii="Arial" w:hAnsi="Arial" w:cs="Arial"/>
                <w:sz w:val="20"/>
              </w:rPr>
              <w:t>Payment of cash dividends</w:t>
            </w:r>
          </w:p>
        </w:tc>
        <w:tc>
          <w:tcPr>
            <w:tcW w:w="1440" w:type="dxa"/>
            <w:shd w:val="clear" w:color="auto" w:fill="auto"/>
            <w:vAlign w:val="center"/>
          </w:tcPr>
          <w:p w14:paraId="7CA2FCFB" w14:textId="7391EA76" w:rsidR="009147E2" w:rsidRPr="00B3355E" w:rsidRDefault="009147E2" w:rsidP="00F32C46">
            <w:pPr>
              <w:spacing w:before="40" w:after="40"/>
              <w:jc w:val="right"/>
              <w:rPr>
                <w:rFonts w:ascii="Arial" w:hAnsi="Arial" w:cs="Arial"/>
                <w:sz w:val="20"/>
              </w:rPr>
            </w:pPr>
            <w:r w:rsidRPr="00B3355E">
              <w:rPr>
                <w:rFonts w:ascii="Arial" w:hAnsi="Arial" w:cs="Arial"/>
                <w:sz w:val="20"/>
              </w:rPr>
              <w:t>(72,000)</w:t>
            </w:r>
          </w:p>
        </w:tc>
        <w:tc>
          <w:tcPr>
            <w:tcW w:w="1350" w:type="dxa"/>
            <w:shd w:val="clear" w:color="auto" w:fill="auto"/>
            <w:vAlign w:val="center"/>
          </w:tcPr>
          <w:p w14:paraId="13D01229" w14:textId="77777777" w:rsidR="009147E2" w:rsidRPr="00B3355E" w:rsidRDefault="009147E2" w:rsidP="00C704E0">
            <w:pPr>
              <w:spacing w:before="40" w:after="40"/>
              <w:jc w:val="right"/>
              <w:rPr>
                <w:rFonts w:ascii="Arial" w:hAnsi="Arial" w:cs="Arial"/>
                <w:sz w:val="20"/>
              </w:rPr>
            </w:pPr>
          </w:p>
        </w:tc>
      </w:tr>
      <w:tr w:rsidR="009147E2" w:rsidRPr="00B3355E" w14:paraId="328CCC08" w14:textId="77777777" w:rsidTr="00CF47A2">
        <w:trPr>
          <w:trHeight w:hRule="exact" w:val="284"/>
        </w:trPr>
        <w:tc>
          <w:tcPr>
            <w:tcW w:w="6165" w:type="dxa"/>
            <w:shd w:val="clear" w:color="auto" w:fill="auto"/>
            <w:vAlign w:val="center"/>
          </w:tcPr>
          <w:p w14:paraId="596EC85E" w14:textId="4ED89E18" w:rsidR="009147E2" w:rsidRPr="00B3355E" w:rsidRDefault="00B3355E" w:rsidP="00C704E0">
            <w:pPr>
              <w:tabs>
                <w:tab w:val="left" w:pos="420"/>
              </w:tabs>
              <w:spacing w:before="40" w:after="40"/>
              <w:rPr>
                <w:rFonts w:ascii="Arial" w:hAnsi="Arial" w:cs="Arial"/>
                <w:sz w:val="20"/>
              </w:rPr>
            </w:pPr>
            <w:r w:rsidRPr="00B3355E">
              <w:rPr>
                <w:rFonts w:ascii="Arial" w:hAnsi="Arial" w:cs="Arial"/>
                <w:sz w:val="20"/>
              </w:rPr>
              <w:tab/>
            </w:r>
            <w:r w:rsidR="009147E2" w:rsidRPr="00B3355E">
              <w:rPr>
                <w:rFonts w:ascii="Arial" w:hAnsi="Arial" w:cs="Arial"/>
                <w:sz w:val="20"/>
              </w:rPr>
              <w:t xml:space="preserve">Repurchase of </w:t>
            </w:r>
            <w:proofErr w:type="spellStart"/>
            <w:r w:rsidR="0003199A">
              <w:rPr>
                <w:rFonts w:ascii="Arial" w:hAnsi="Arial" w:cs="Arial"/>
                <w:sz w:val="20"/>
              </w:rPr>
              <w:t>Buragina</w:t>
            </w:r>
            <w:proofErr w:type="spellEnd"/>
            <w:r w:rsidR="0003199A">
              <w:rPr>
                <w:rFonts w:ascii="Arial" w:hAnsi="Arial" w:cs="Arial"/>
                <w:sz w:val="20"/>
              </w:rPr>
              <w:t xml:space="preserve"> Inc.</w:t>
            </w:r>
            <w:r w:rsidR="00766D55">
              <w:rPr>
                <w:rFonts w:ascii="Arial" w:hAnsi="Arial" w:cs="Arial"/>
                <w:sz w:val="20"/>
              </w:rPr>
              <w:t xml:space="preserve"> </w:t>
            </w:r>
            <w:r w:rsidR="009147E2" w:rsidRPr="00B3355E">
              <w:rPr>
                <w:rFonts w:ascii="Arial" w:hAnsi="Arial" w:cs="Arial"/>
                <w:sz w:val="20"/>
              </w:rPr>
              <w:t>shares</w:t>
            </w:r>
          </w:p>
        </w:tc>
        <w:tc>
          <w:tcPr>
            <w:tcW w:w="1440" w:type="dxa"/>
            <w:shd w:val="clear" w:color="auto" w:fill="auto"/>
            <w:vAlign w:val="center"/>
          </w:tcPr>
          <w:p w14:paraId="0A09AD92" w14:textId="094E878A" w:rsidR="009147E2" w:rsidRPr="00B3355E" w:rsidRDefault="00BA636F" w:rsidP="00F32C46">
            <w:pPr>
              <w:spacing w:before="40" w:after="40"/>
              <w:jc w:val="right"/>
              <w:rPr>
                <w:rFonts w:ascii="Arial" w:hAnsi="Arial" w:cs="Arial"/>
                <w:sz w:val="20"/>
                <w:u w:val="single"/>
              </w:rPr>
            </w:pPr>
            <w:r>
              <w:rPr>
                <w:rFonts w:ascii="Arial" w:hAnsi="Arial" w:cs="Arial"/>
                <w:sz w:val="20"/>
                <w:u w:val="single"/>
              </w:rPr>
              <w:t xml:space="preserve">  </w:t>
            </w:r>
            <w:r w:rsidR="009147E2" w:rsidRPr="00B3355E">
              <w:rPr>
                <w:rFonts w:ascii="Arial" w:hAnsi="Arial" w:cs="Arial"/>
                <w:sz w:val="20"/>
                <w:u w:val="single"/>
              </w:rPr>
              <w:t>(20,000)</w:t>
            </w:r>
          </w:p>
        </w:tc>
        <w:tc>
          <w:tcPr>
            <w:tcW w:w="1350" w:type="dxa"/>
            <w:shd w:val="clear" w:color="auto" w:fill="auto"/>
            <w:vAlign w:val="center"/>
          </w:tcPr>
          <w:p w14:paraId="30547156" w14:textId="77777777" w:rsidR="009147E2" w:rsidRPr="00B3355E" w:rsidRDefault="009147E2" w:rsidP="00C704E0">
            <w:pPr>
              <w:spacing w:before="40" w:after="40"/>
              <w:jc w:val="right"/>
              <w:rPr>
                <w:rFonts w:ascii="Arial" w:hAnsi="Arial" w:cs="Arial"/>
                <w:sz w:val="20"/>
              </w:rPr>
            </w:pPr>
          </w:p>
        </w:tc>
      </w:tr>
      <w:tr w:rsidR="009147E2" w:rsidRPr="00B3355E" w14:paraId="7C099C6F" w14:textId="77777777" w:rsidTr="00CF47A2">
        <w:trPr>
          <w:trHeight w:hRule="exact" w:val="284"/>
        </w:trPr>
        <w:tc>
          <w:tcPr>
            <w:tcW w:w="6165" w:type="dxa"/>
            <w:shd w:val="clear" w:color="auto" w:fill="auto"/>
            <w:vAlign w:val="center"/>
          </w:tcPr>
          <w:p w14:paraId="5E7C15F0" w14:textId="77777777" w:rsidR="009147E2" w:rsidRPr="00B3355E" w:rsidRDefault="00B3355E" w:rsidP="00C704E0">
            <w:pPr>
              <w:pStyle w:val="untbl1new"/>
              <w:widowControl w:val="0"/>
              <w:tabs>
                <w:tab w:val="left" w:pos="420"/>
                <w:tab w:val="left" w:pos="840"/>
              </w:tabs>
              <w:spacing w:before="40" w:beforeAutospacing="0" w:after="40" w:afterAutospacing="0"/>
              <w:rPr>
                <w:rFonts w:ascii="Arial" w:hAnsi="Arial" w:cs="Arial"/>
                <w:sz w:val="20"/>
                <w:szCs w:val="20"/>
              </w:rPr>
            </w:pPr>
            <w:r w:rsidRPr="00B3355E">
              <w:rPr>
                <w:rFonts w:ascii="Arial" w:hAnsi="Arial" w:cs="Arial"/>
                <w:sz w:val="20"/>
                <w:szCs w:val="20"/>
              </w:rPr>
              <w:tab/>
            </w:r>
            <w:r w:rsidR="00996AFB">
              <w:rPr>
                <w:rFonts w:ascii="Arial" w:hAnsi="Arial" w:cs="Arial"/>
                <w:sz w:val="20"/>
                <w:szCs w:val="20"/>
              </w:rPr>
              <w:tab/>
            </w:r>
            <w:r w:rsidR="009147E2" w:rsidRPr="00B3355E">
              <w:rPr>
                <w:rFonts w:ascii="Arial" w:hAnsi="Arial" w:cs="Arial"/>
                <w:sz w:val="20"/>
                <w:szCs w:val="20"/>
              </w:rPr>
              <w:t>Net cash inflow from financing activities</w:t>
            </w:r>
          </w:p>
        </w:tc>
        <w:tc>
          <w:tcPr>
            <w:tcW w:w="1440" w:type="dxa"/>
            <w:shd w:val="clear" w:color="auto" w:fill="auto"/>
            <w:vAlign w:val="center"/>
          </w:tcPr>
          <w:p w14:paraId="59627985" w14:textId="77777777" w:rsidR="009147E2" w:rsidRPr="00B3355E" w:rsidRDefault="009147E2" w:rsidP="00F32C46">
            <w:pPr>
              <w:pStyle w:val="untbl1new"/>
              <w:widowControl w:val="0"/>
              <w:spacing w:before="40" w:beforeAutospacing="0" w:after="40" w:afterAutospacing="0"/>
              <w:jc w:val="right"/>
              <w:rPr>
                <w:rFonts w:ascii="Arial" w:hAnsi="Arial" w:cs="Arial"/>
                <w:sz w:val="20"/>
                <w:szCs w:val="20"/>
              </w:rPr>
            </w:pPr>
          </w:p>
        </w:tc>
        <w:tc>
          <w:tcPr>
            <w:tcW w:w="1350" w:type="dxa"/>
            <w:shd w:val="clear" w:color="auto" w:fill="auto"/>
            <w:vAlign w:val="center"/>
          </w:tcPr>
          <w:p w14:paraId="31DCBB49" w14:textId="476AD51E" w:rsidR="009147E2" w:rsidRPr="00B3355E" w:rsidRDefault="00BA636F" w:rsidP="00F32C46">
            <w:pPr>
              <w:pStyle w:val="untbl1new"/>
              <w:widowControl w:val="0"/>
              <w:spacing w:before="40" w:beforeAutospacing="0" w:after="40" w:afterAutospacing="0"/>
              <w:jc w:val="right"/>
              <w:rPr>
                <w:rFonts w:ascii="Arial" w:hAnsi="Arial" w:cs="Arial"/>
                <w:sz w:val="20"/>
                <w:szCs w:val="20"/>
                <w:u w:val="single"/>
              </w:rPr>
            </w:pPr>
            <w:r>
              <w:rPr>
                <w:rFonts w:ascii="Arial" w:hAnsi="Arial" w:cs="Arial"/>
                <w:sz w:val="20"/>
                <w:szCs w:val="20"/>
                <w:u w:val="single"/>
              </w:rPr>
              <w:t xml:space="preserve">    </w:t>
            </w:r>
            <w:r w:rsidR="009147E2" w:rsidRPr="00B3355E">
              <w:rPr>
                <w:rFonts w:ascii="Arial" w:hAnsi="Arial" w:cs="Arial"/>
                <w:sz w:val="20"/>
                <w:szCs w:val="20"/>
                <w:u w:val="single"/>
              </w:rPr>
              <w:t>12,000</w:t>
            </w:r>
          </w:p>
        </w:tc>
      </w:tr>
      <w:tr w:rsidR="00B3355E" w:rsidRPr="00B3355E" w14:paraId="48D3EA60" w14:textId="77777777" w:rsidTr="00CF47A2">
        <w:trPr>
          <w:trHeight w:hRule="exact" w:val="284"/>
        </w:trPr>
        <w:tc>
          <w:tcPr>
            <w:tcW w:w="6165" w:type="dxa"/>
            <w:shd w:val="clear" w:color="auto" w:fill="auto"/>
            <w:vAlign w:val="center"/>
          </w:tcPr>
          <w:p w14:paraId="17C34204" w14:textId="77777777" w:rsidR="00B3355E" w:rsidRPr="00B3355E" w:rsidRDefault="00B3355E" w:rsidP="00C704E0">
            <w:pPr>
              <w:pStyle w:val="untbl1new"/>
              <w:widowControl w:val="0"/>
              <w:spacing w:before="40" w:beforeAutospacing="0" w:after="40" w:afterAutospacing="0"/>
              <w:rPr>
                <w:rFonts w:ascii="Arial" w:hAnsi="Arial" w:cs="Arial"/>
                <w:sz w:val="20"/>
                <w:szCs w:val="20"/>
              </w:rPr>
            </w:pPr>
          </w:p>
        </w:tc>
        <w:tc>
          <w:tcPr>
            <w:tcW w:w="1440" w:type="dxa"/>
            <w:shd w:val="clear" w:color="auto" w:fill="auto"/>
            <w:vAlign w:val="center"/>
          </w:tcPr>
          <w:p w14:paraId="38C85850" w14:textId="77777777" w:rsidR="00B3355E" w:rsidRPr="00B3355E" w:rsidRDefault="00B3355E" w:rsidP="00F32C46">
            <w:pPr>
              <w:pStyle w:val="untbl1new"/>
              <w:widowControl w:val="0"/>
              <w:spacing w:before="40" w:beforeAutospacing="0" w:after="40" w:afterAutospacing="0"/>
              <w:jc w:val="right"/>
              <w:rPr>
                <w:rFonts w:ascii="Arial" w:hAnsi="Arial" w:cs="Arial"/>
                <w:sz w:val="20"/>
                <w:szCs w:val="20"/>
              </w:rPr>
            </w:pPr>
          </w:p>
        </w:tc>
        <w:tc>
          <w:tcPr>
            <w:tcW w:w="1350" w:type="dxa"/>
            <w:shd w:val="clear" w:color="auto" w:fill="auto"/>
            <w:vAlign w:val="center"/>
          </w:tcPr>
          <w:p w14:paraId="78F0CC20" w14:textId="77777777" w:rsidR="00B3355E" w:rsidRPr="00B3355E" w:rsidRDefault="00B3355E" w:rsidP="00C704E0">
            <w:pPr>
              <w:pStyle w:val="untbl1new"/>
              <w:widowControl w:val="0"/>
              <w:spacing w:before="40" w:beforeAutospacing="0" w:after="40" w:afterAutospacing="0"/>
              <w:jc w:val="right"/>
              <w:rPr>
                <w:rFonts w:ascii="Arial" w:hAnsi="Arial" w:cs="Arial"/>
                <w:sz w:val="20"/>
                <w:szCs w:val="20"/>
                <w:u w:val="single"/>
              </w:rPr>
            </w:pPr>
          </w:p>
        </w:tc>
      </w:tr>
      <w:tr w:rsidR="009147E2" w:rsidRPr="00B3355E" w14:paraId="00C3C987" w14:textId="77777777" w:rsidTr="00CF47A2">
        <w:trPr>
          <w:trHeight w:hRule="exact" w:val="284"/>
        </w:trPr>
        <w:tc>
          <w:tcPr>
            <w:tcW w:w="6165" w:type="dxa"/>
            <w:shd w:val="clear" w:color="auto" w:fill="auto"/>
            <w:vAlign w:val="center"/>
          </w:tcPr>
          <w:p w14:paraId="04D33D5F" w14:textId="77777777" w:rsidR="009147E2" w:rsidRPr="00C704E0" w:rsidRDefault="009147E2" w:rsidP="00C704E0">
            <w:pPr>
              <w:pStyle w:val="untbl1new"/>
              <w:widowControl w:val="0"/>
              <w:spacing w:before="40" w:beforeAutospacing="0" w:after="40" w:afterAutospacing="0"/>
              <w:rPr>
                <w:rFonts w:ascii="Arial" w:hAnsi="Arial" w:cs="Arial"/>
                <w:b/>
                <w:sz w:val="20"/>
                <w:szCs w:val="20"/>
              </w:rPr>
            </w:pPr>
            <w:r w:rsidRPr="00C704E0">
              <w:rPr>
                <w:rFonts w:ascii="Arial" w:hAnsi="Arial" w:cs="Arial"/>
                <w:b/>
                <w:sz w:val="20"/>
                <w:szCs w:val="20"/>
              </w:rPr>
              <w:t>Net increase in cash and cash equivalents</w:t>
            </w:r>
          </w:p>
        </w:tc>
        <w:tc>
          <w:tcPr>
            <w:tcW w:w="1440" w:type="dxa"/>
            <w:shd w:val="clear" w:color="auto" w:fill="auto"/>
            <w:vAlign w:val="center"/>
          </w:tcPr>
          <w:p w14:paraId="36E6067B" w14:textId="77777777" w:rsidR="009147E2" w:rsidRPr="00B3355E" w:rsidRDefault="009147E2" w:rsidP="00F32C46">
            <w:pPr>
              <w:pStyle w:val="untbl1new"/>
              <w:widowControl w:val="0"/>
              <w:spacing w:before="40" w:beforeAutospacing="0" w:after="40" w:afterAutospacing="0"/>
              <w:jc w:val="right"/>
              <w:rPr>
                <w:rFonts w:ascii="Arial" w:hAnsi="Arial" w:cs="Arial"/>
                <w:sz w:val="20"/>
                <w:szCs w:val="20"/>
              </w:rPr>
            </w:pPr>
          </w:p>
        </w:tc>
        <w:tc>
          <w:tcPr>
            <w:tcW w:w="1350" w:type="dxa"/>
            <w:shd w:val="clear" w:color="auto" w:fill="auto"/>
            <w:vAlign w:val="center"/>
          </w:tcPr>
          <w:p w14:paraId="31937387" w14:textId="6143C5AA" w:rsidR="009147E2" w:rsidRPr="00B3355E" w:rsidRDefault="009147E2" w:rsidP="00F32C46">
            <w:pPr>
              <w:pStyle w:val="untbl1new"/>
              <w:widowControl w:val="0"/>
              <w:spacing w:before="40" w:beforeAutospacing="0" w:after="40" w:afterAutospacing="0"/>
              <w:jc w:val="right"/>
              <w:rPr>
                <w:rFonts w:ascii="Arial" w:hAnsi="Arial" w:cs="Arial"/>
                <w:sz w:val="20"/>
                <w:szCs w:val="20"/>
              </w:rPr>
            </w:pPr>
            <w:proofErr w:type="gramStart"/>
            <w:r w:rsidRPr="00B3355E">
              <w:rPr>
                <w:rFonts w:ascii="Arial" w:hAnsi="Arial" w:cs="Arial"/>
                <w:sz w:val="20"/>
                <w:szCs w:val="20"/>
              </w:rPr>
              <w:t>$</w:t>
            </w:r>
            <w:r w:rsidR="00B3355E" w:rsidRPr="00B3355E">
              <w:rPr>
                <w:rFonts w:ascii="Arial" w:hAnsi="Arial" w:cs="Arial"/>
                <w:sz w:val="20"/>
                <w:szCs w:val="20"/>
              </w:rPr>
              <w:t xml:space="preserve">  </w:t>
            </w:r>
            <w:r w:rsidRPr="00B3355E">
              <w:rPr>
                <w:rFonts w:ascii="Arial" w:hAnsi="Arial" w:cs="Arial"/>
                <w:sz w:val="20"/>
                <w:szCs w:val="20"/>
              </w:rPr>
              <w:t>64,000</w:t>
            </w:r>
            <w:proofErr w:type="gramEnd"/>
          </w:p>
        </w:tc>
      </w:tr>
      <w:tr w:rsidR="009147E2" w:rsidRPr="00B3355E" w14:paraId="54BF4EF6" w14:textId="77777777" w:rsidTr="00CF47A2">
        <w:trPr>
          <w:trHeight w:hRule="exact" w:val="284"/>
        </w:trPr>
        <w:tc>
          <w:tcPr>
            <w:tcW w:w="6165" w:type="dxa"/>
            <w:shd w:val="clear" w:color="auto" w:fill="auto"/>
            <w:vAlign w:val="center"/>
          </w:tcPr>
          <w:p w14:paraId="7216FE75" w14:textId="4BDC856C" w:rsidR="009147E2" w:rsidRPr="00B3355E" w:rsidRDefault="009147E2" w:rsidP="00C704E0">
            <w:pPr>
              <w:pStyle w:val="untbl1new"/>
              <w:widowControl w:val="0"/>
              <w:spacing w:before="40" w:beforeAutospacing="0" w:after="40" w:afterAutospacing="0"/>
              <w:rPr>
                <w:rFonts w:ascii="Arial" w:hAnsi="Arial" w:cs="Arial"/>
                <w:sz w:val="20"/>
                <w:szCs w:val="20"/>
              </w:rPr>
            </w:pPr>
            <w:r w:rsidRPr="00B3355E">
              <w:rPr>
                <w:rFonts w:ascii="Arial" w:hAnsi="Arial" w:cs="Arial"/>
                <w:sz w:val="20"/>
                <w:szCs w:val="20"/>
              </w:rPr>
              <w:t xml:space="preserve">Cash and cash equivalents at beginning of </w:t>
            </w:r>
            <w:r w:rsidR="00714DFD">
              <w:rPr>
                <w:rFonts w:ascii="Arial" w:hAnsi="Arial" w:cs="Arial"/>
                <w:sz w:val="20"/>
                <w:szCs w:val="20"/>
              </w:rPr>
              <w:t>2020</w:t>
            </w:r>
          </w:p>
        </w:tc>
        <w:tc>
          <w:tcPr>
            <w:tcW w:w="1440" w:type="dxa"/>
            <w:shd w:val="clear" w:color="auto" w:fill="auto"/>
            <w:vAlign w:val="center"/>
          </w:tcPr>
          <w:p w14:paraId="772CB41B" w14:textId="77777777" w:rsidR="009147E2" w:rsidRPr="00B3355E" w:rsidRDefault="009147E2" w:rsidP="00F32C46">
            <w:pPr>
              <w:pStyle w:val="untbl1new"/>
              <w:widowControl w:val="0"/>
              <w:spacing w:before="40" w:beforeAutospacing="0" w:after="40" w:afterAutospacing="0"/>
              <w:jc w:val="right"/>
              <w:rPr>
                <w:rFonts w:ascii="Arial" w:hAnsi="Arial" w:cs="Arial"/>
                <w:sz w:val="20"/>
                <w:szCs w:val="20"/>
              </w:rPr>
            </w:pPr>
          </w:p>
        </w:tc>
        <w:tc>
          <w:tcPr>
            <w:tcW w:w="1350" w:type="dxa"/>
            <w:shd w:val="clear" w:color="auto" w:fill="auto"/>
            <w:vAlign w:val="center"/>
          </w:tcPr>
          <w:p w14:paraId="090660E1" w14:textId="0002E833" w:rsidR="009147E2" w:rsidRPr="00B3355E" w:rsidRDefault="009147E2" w:rsidP="00F32C46">
            <w:pPr>
              <w:pStyle w:val="untbl1new"/>
              <w:widowControl w:val="0"/>
              <w:spacing w:before="40" w:beforeAutospacing="0" w:after="40" w:afterAutospacing="0"/>
              <w:jc w:val="right"/>
              <w:rPr>
                <w:rFonts w:ascii="Arial" w:hAnsi="Arial" w:cs="Arial"/>
                <w:sz w:val="20"/>
                <w:szCs w:val="20"/>
                <w:u w:val="single"/>
              </w:rPr>
            </w:pPr>
            <w:r w:rsidRPr="00B3355E">
              <w:rPr>
                <w:rFonts w:ascii="Arial" w:hAnsi="Arial" w:cs="Arial"/>
                <w:sz w:val="20"/>
                <w:szCs w:val="20"/>
                <w:u w:val="single"/>
              </w:rPr>
              <w:t>12,000</w:t>
            </w:r>
          </w:p>
        </w:tc>
      </w:tr>
      <w:tr w:rsidR="009147E2" w:rsidRPr="00B3355E" w14:paraId="3D8DE80D" w14:textId="77777777" w:rsidTr="00CF47A2">
        <w:trPr>
          <w:trHeight w:hRule="exact" w:val="284"/>
        </w:trPr>
        <w:tc>
          <w:tcPr>
            <w:tcW w:w="6165" w:type="dxa"/>
            <w:shd w:val="clear" w:color="auto" w:fill="auto"/>
            <w:vAlign w:val="center"/>
          </w:tcPr>
          <w:p w14:paraId="4A450830" w14:textId="65F75EDE" w:rsidR="009147E2" w:rsidRPr="00B3355E" w:rsidRDefault="009147E2" w:rsidP="00C704E0">
            <w:pPr>
              <w:pStyle w:val="untbl1new"/>
              <w:widowControl w:val="0"/>
              <w:spacing w:before="40" w:beforeAutospacing="0" w:after="40" w:afterAutospacing="0"/>
              <w:rPr>
                <w:rFonts w:ascii="Arial" w:hAnsi="Arial" w:cs="Arial"/>
                <w:sz w:val="20"/>
                <w:szCs w:val="20"/>
              </w:rPr>
            </w:pPr>
            <w:r w:rsidRPr="00B3355E">
              <w:rPr>
                <w:rFonts w:ascii="Arial" w:hAnsi="Arial" w:cs="Arial"/>
                <w:sz w:val="20"/>
                <w:szCs w:val="20"/>
              </w:rPr>
              <w:t xml:space="preserve">Cash and cash equivalents at end of </w:t>
            </w:r>
            <w:r w:rsidR="00714DFD">
              <w:rPr>
                <w:rFonts w:ascii="Arial" w:hAnsi="Arial" w:cs="Arial"/>
                <w:sz w:val="20"/>
                <w:szCs w:val="20"/>
              </w:rPr>
              <w:t>2020</w:t>
            </w:r>
          </w:p>
        </w:tc>
        <w:tc>
          <w:tcPr>
            <w:tcW w:w="1440" w:type="dxa"/>
            <w:shd w:val="clear" w:color="auto" w:fill="auto"/>
            <w:vAlign w:val="center"/>
          </w:tcPr>
          <w:p w14:paraId="5557E497" w14:textId="77777777" w:rsidR="009147E2" w:rsidRPr="00B3355E" w:rsidRDefault="009147E2" w:rsidP="00F32C46">
            <w:pPr>
              <w:pStyle w:val="untbl1new"/>
              <w:widowControl w:val="0"/>
              <w:spacing w:before="40" w:beforeAutospacing="0" w:after="40" w:afterAutospacing="0"/>
              <w:jc w:val="right"/>
              <w:rPr>
                <w:rFonts w:ascii="Arial" w:hAnsi="Arial" w:cs="Arial"/>
                <w:sz w:val="20"/>
                <w:szCs w:val="20"/>
              </w:rPr>
            </w:pPr>
          </w:p>
        </w:tc>
        <w:tc>
          <w:tcPr>
            <w:tcW w:w="1350" w:type="dxa"/>
            <w:shd w:val="clear" w:color="auto" w:fill="auto"/>
            <w:vAlign w:val="center"/>
          </w:tcPr>
          <w:p w14:paraId="27E955D1" w14:textId="0A928D0D" w:rsidR="009147E2" w:rsidRPr="00B3355E" w:rsidRDefault="009147E2" w:rsidP="00F32C46">
            <w:pPr>
              <w:pStyle w:val="untbl1new"/>
              <w:widowControl w:val="0"/>
              <w:spacing w:before="40" w:beforeAutospacing="0" w:after="40" w:afterAutospacing="0"/>
              <w:jc w:val="right"/>
              <w:rPr>
                <w:rFonts w:ascii="Arial" w:hAnsi="Arial" w:cs="Arial"/>
                <w:sz w:val="20"/>
                <w:szCs w:val="20"/>
                <w:u w:val="double"/>
              </w:rPr>
            </w:pPr>
            <w:proofErr w:type="gramStart"/>
            <w:r w:rsidRPr="00B3355E">
              <w:rPr>
                <w:rFonts w:ascii="Arial" w:hAnsi="Arial" w:cs="Arial"/>
                <w:sz w:val="20"/>
                <w:szCs w:val="20"/>
                <w:u w:val="double"/>
              </w:rPr>
              <w:t>$</w:t>
            </w:r>
            <w:r w:rsidR="00B3355E" w:rsidRPr="00B3355E">
              <w:rPr>
                <w:rFonts w:ascii="Arial" w:hAnsi="Arial" w:cs="Arial"/>
                <w:sz w:val="20"/>
                <w:szCs w:val="20"/>
                <w:u w:val="double"/>
              </w:rPr>
              <w:t xml:space="preserve">  </w:t>
            </w:r>
            <w:r w:rsidRPr="00B3355E">
              <w:rPr>
                <w:rFonts w:ascii="Arial" w:hAnsi="Arial" w:cs="Arial"/>
                <w:sz w:val="20"/>
                <w:szCs w:val="20"/>
                <w:u w:val="double"/>
              </w:rPr>
              <w:t>76,000</w:t>
            </w:r>
            <w:proofErr w:type="gramEnd"/>
          </w:p>
        </w:tc>
      </w:tr>
    </w:tbl>
    <w:p w14:paraId="080C0C40" w14:textId="77777777" w:rsidR="009147E2" w:rsidRPr="000C73C6" w:rsidRDefault="009147E2" w:rsidP="00B3355E">
      <w:pPr>
        <w:pStyle w:val="fn"/>
        <w:widowControl w:val="0"/>
        <w:shd w:val="clear" w:color="auto" w:fill="FFFFFF"/>
        <w:spacing w:before="0" w:beforeAutospacing="0" w:after="0" w:afterAutospacing="0"/>
      </w:pPr>
    </w:p>
    <w:p w14:paraId="63187C31" w14:textId="69DA2EDB" w:rsidR="0049184B" w:rsidRPr="0049184B" w:rsidRDefault="0049184B" w:rsidP="0049184B">
      <w:pPr>
        <w:pStyle w:val="fn"/>
        <w:widowControl w:val="0"/>
        <w:shd w:val="clear" w:color="auto" w:fill="FFFFFF"/>
        <w:spacing w:before="0" w:beforeAutospacing="0" w:after="0" w:afterAutospacing="0"/>
        <w:jc w:val="right"/>
        <w:rPr>
          <w:rFonts w:ascii="Arial" w:hAnsi="Arial" w:cs="Arial"/>
          <w:sz w:val="20"/>
          <w:szCs w:val="20"/>
        </w:rPr>
      </w:pPr>
      <w:r w:rsidRPr="0049184B">
        <w:rPr>
          <w:rFonts w:ascii="Arial" w:hAnsi="Arial" w:cs="Arial"/>
          <w:i/>
          <w:sz w:val="20"/>
          <w:szCs w:val="20"/>
        </w:rPr>
        <w:lastRenderedPageBreak/>
        <w:t>(</w:t>
      </w:r>
      <w:r>
        <w:rPr>
          <w:rFonts w:ascii="Arial" w:hAnsi="Arial" w:cs="Arial"/>
          <w:i/>
          <w:sz w:val="20"/>
          <w:szCs w:val="20"/>
        </w:rPr>
        <w:t>continued</w:t>
      </w:r>
      <w:r w:rsidRPr="0049184B">
        <w:rPr>
          <w:rFonts w:ascii="Arial" w:hAnsi="Arial" w:cs="Arial"/>
          <w:i/>
          <w:sz w:val="20"/>
          <w:szCs w:val="20"/>
        </w:rPr>
        <w:t>)</w:t>
      </w:r>
      <w:r w:rsidRPr="0049184B">
        <w:rPr>
          <w:rFonts w:ascii="Arial" w:hAnsi="Arial" w:cs="Arial"/>
        </w:rPr>
        <w:t xml:space="preserve"> </w:t>
      </w:r>
      <w:r w:rsidRPr="0049184B">
        <w:rPr>
          <w:rFonts w:ascii="Arial" w:hAnsi="Arial" w:cs="Arial"/>
          <w:b/>
          <w:sz w:val="36"/>
          <w:szCs w:val="36"/>
        </w:rPr>
        <w:t>E17-14</w:t>
      </w:r>
    </w:p>
    <w:p w14:paraId="513E9857" w14:textId="6824B3F4" w:rsidR="009147E2" w:rsidRPr="00B3355E" w:rsidRDefault="009147E2" w:rsidP="00B3355E">
      <w:pPr>
        <w:pStyle w:val="fn"/>
        <w:widowControl w:val="0"/>
        <w:shd w:val="clear" w:color="auto" w:fill="FFFFFF"/>
        <w:spacing w:before="0" w:beforeAutospacing="0" w:after="0" w:afterAutospacing="0"/>
        <w:rPr>
          <w:rFonts w:ascii="Arial" w:hAnsi="Arial" w:cs="Arial"/>
          <w:sz w:val="20"/>
          <w:szCs w:val="20"/>
        </w:rPr>
      </w:pPr>
      <w:r w:rsidRPr="00B3355E">
        <w:rPr>
          <w:rFonts w:ascii="Arial" w:hAnsi="Arial" w:cs="Arial"/>
          <w:sz w:val="20"/>
          <w:szCs w:val="20"/>
        </w:rPr>
        <w:t>In the notes to the financial statements:</w:t>
      </w:r>
    </w:p>
    <w:p w14:paraId="69671812" w14:textId="77777777" w:rsidR="009147E2" w:rsidRPr="00B3355E" w:rsidRDefault="009147E2" w:rsidP="00B3355E">
      <w:pPr>
        <w:pStyle w:val="fn"/>
        <w:widowControl w:val="0"/>
        <w:shd w:val="clear" w:color="auto" w:fill="FFFFFF"/>
        <w:spacing w:before="0" w:beforeAutospacing="0" w:after="0" w:afterAutospacing="0"/>
        <w:ind w:left="426" w:hanging="426"/>
        <w:rPr>
          <w:rFonts w:ascii="Arial" w:hAnsi="Arial" w:cs="Arial"/>
          <w:sz w:val="20"/>
          <w:szCs w:val="20"/>
        </w:rPr>
      </w:pPr>
      <w:r w:rsidRPr="00B3355E">
        <w:rPr>
          <w:rFonts w:ascii="Arial" w:hAnsi="Arial" w:cs="Arial"/>
          <w:sz w:val="20"/>
          <w:szCs w:val="20"/>
        </w:rPr>
        <w:t>1.</w:t>
      </w:r>
      <w:r w:rsidRPr="00B3355E">
        <w:rPr>
          <w:rFonts w:ascii="Arial" w:hAnsi="Arial" w:cs="Arial"/>
          <w:sz w:val="20"/>
          <w:szCs w:val="20"/>
        </w:rPr>
        <w:tab/>
        <w:t>During the year, the company issued a long-term note payable in the amount of $148,000 in payment for a patent.</w:t>
      </w:r>
    </w:p>
    <w:p w14:paraId="33135BE8" w14:textId="77777777" w:rsidR="009147E2" w:rsidRPr="00B3355E" w:rsidRDefault="009147E2" w:rsidP="00B3355E">
      <w:pPr>
        <w:pStyle w:val="fn"/>
        <w:widowControl w:val="0"/>
        <w:shd w:val="clear" w:color="auto" w:fill="FFFFFF"/>
        <w:spacing w:before="0" w:beforeAutospacing="0" w:after="0" w:afterAutospacing="0"/>
        <w:ind w:left="426" w:hanging="426"/>
        <w:rPr>
          <w:rFonts w:ascii="Arial" w:hAnsi="Arial" w:cs="Arial"/>
          <w:sz w:val="20"/>
          <w:szCs w:val="20"/>
        </w:rPr>
      </w:pPr>
      <w:r w:rsidRPr="00B3355E">
        <w:rPr>
          <w:rFonts w:ascii="Arial" w:hAnsi="Arial" w:cs="Arial"/>
          <w:sz w:val="20"/>
          <w:szCs w:val="20"/>
        </w:rPr>
        <w:t>2.</w:t>
      </w:r>
      <w:r w:rsidRPr="00B3355E">
        <w:rPr>
          <w:rFonts w:ascii="Arial" w:hAnsi="Arial" w:cs="Arial"/>
          <w:sz w:val="20"/>
          <w:szCs w:val="20"/>
        </w:rPr>
        <w:tab/>
        <w:t>During the year, the company issued common shares in the amount of $52,000 to retire bonds payable in the same amount.</w:t>
      </w:r>
    </w:p>
    <w:p w14:paraId="08B9A64E" w14:textId="77777777" w:rsidR="0003199A" w:rsidRDefault="0003199A" w:rsidP="00F32C46"/>
    <w:p w14:paraId="552DBBB4" w14:textId="77777777" w:rsidR="0003199A" w:rsidRPr="00956E8B" w:rsidRDefault="0003199A" w:rsidP="00F32C46"/>
    <w:p w14:paraId="097A52C2" w14:textId="3339D8C2" w:rsidR="0003199A" w:rsidRPr="00CF4D6D" w:rsidRDefault="0003199A" w:rsidP="00F32C46">
      <w:pPr>
        <w:pStyle w:val="ph3"/>
        <w:widowControl w:val="0"/>
        <w:tabs>
          <w:tab w:val="right" w:pos="8820"/>
        </w:tabs>
        <w:spacing w:before="0" w:after="120"/>
        <w:ind w:left="-115" w:right="58"/>
        <w:jc w:val="left"/>
        <w:rPr>
          <w:b/>
          <w:sz w:val="36"/>
          <w:szCs w:val="36"/>
        </w:rPr>
      </w:pPr>
      <w:r>
        <w:tab/>
      </w:r>
      <w:r w:rsidRPr="0049184B">
        <w:t>(10 – 15 min)</w:t>
      </w:r>
      <w:r w:rsidRPr="00CF4D6D">
        <w:t xml:space="preserve"> </w:t>
      </w:r>
      <w:r w:rsidR="009D1E29" w:rsidRPr="00F32C46">
        <w:rPr>
          <w:b/>
          <w:i w:val="0"/>
          <w:sz w:val="36"/>
          <w:szCs w:val="36"/>
        </w:rPr>
        <w:t>E1</w:t>
      </w:r>
      <w:r w:rsidRPr="00F32C46">
        <w:rPr>
          <w:b/>
          <w:i w:val="0"/>
          <w:sz w:val="36"/>
          <w:szCs w:val="36"/>
        </w:rPr>
        <w:t>7-15</w:t>
      </w:r>
    </w:p>
    <w:tbl>
      <w:tblPr>
        <w:tblW w:w="9715" w:type="dxa"/>
        <w:tblLook w:val="01E0" w:firstRow="1" w:lastRow="1" w:firstColumn="1" w:lastColumn="1" w:noHBand="0" w:noVBand="0"/>
      </w:tblPr>
      <w:tblGrid>
        <w:gridCol w:w="761"/>
        <w:gridCol w:w="761"/>
        <w:gridCol w:w="3210"/>
        <w:gridCol w:w="664"/>
        <w:gridCol w:w="664"/>
        <w:gridCol w:w="3655"/>
      </w:tblGrid>
      <w:tr w:rsidR="0003199A" w14:paraId="3D09E44B" w14:textId="77777777" w:rsidTr="00F676BD">
        <w:tc>
          <w:tcPr>
            <w:tcW w:w="761" w:type="dxa"/>
          </w:tcPr>
          <w:p w14:paraId="4758D238" w14:textId="77777777" w:rsidR="0003199A" w:rsidRDefault="0003199A" w:rsidP="00F676BD">
            <w:pPr>
              <w:pStyle w:val="ptf"/>
              <w:widowControl w:val="0"/>
              <w:shd w:val="clear" w:color="auto" w:fill="auto"/>
              <w:spacing w:before="0"/>
              <w:ind w:left="0"/>
              <w:jc w:val="center"/>
            </w:pPr>
            <w:r>
              <w:t>a.</w:t>
            </w:r>
          </w:p>
        </w:tc>
        <w:tc>
          <w:tcPr>
            <w:tcW w:w="761" w:type="dxa"/>
          </w:tcPr>
          <w:p w14:paraId="358579F3" w14:textId="77777777" w:rsidR="0003199A" w:rsidRDefault="0003199A" w:rsidP="00F676BD">
            <w:pPr>
              <w:pStyle w:val="ptf"/>
              <w:widowControl w:val="0"/>
              <w:shd w:val="clear" w:color="auto" w:fill="auto"/>
              <w:spacing w:before="0"/>
              <w:ind w:left="0"/>
              <w:jc w:val="center"/>
            </w:pPr>
            <w:r>
              <w:t>NIF</w:t>
            </w:r>
          </w:p>
        </w:tc>
        <w:tc>
          <w:tcPr>
            <w:tcW w:w="3210" w:type="dxa"/>
          </w:tcPr>
          <w:p w14:paraId="5CA41D51" w14:textId="77777777" w:rsidR="0003199A" w:rsidRDefault="0003199A" w:rsidP="00F676BD">
            <w:pPr>
              <w:pStyle w:val="ptf"/>
              <w:widowControl w:val="0"/>
              <w:shd w:val="clear" w:color="auto" w:fill="auto"/>
              <w:spacing w:before="0"/>
              <w:ind w:left="0"/>
              <w:jc w:val="left"/>
            </w:pPr>
            <w:r>
              <w:t>Acquisition of a building by</w:t>
            </w:r>
          </w:p>
        </w:tc>
        <w:tc>
          <w:tcPr>
            <w:tcW w:w="664" w:type="dxa"/>
          </w:tcPr>
          <w:p w14:paraId="1F05958D" w14:textId="77777777" w:rsidR="0003199A" w:rsidRDefault="0003199A" w:rsidP="00F676BD">
            <w:pPr>
              <w:pStyle w:val="ptf"/>
              <w:widowControl w:val="0"/>
              <w:shd w:val="clear" w:color="auto" w:fill="auto"/>
              <w:spacing w:before="0"/>
              <w:ind w:left="0"/>
              <w:jc w:val="center"/>
            </w:pPr>
            <w:r>
              <w:t>g.</w:t>
            </w:r>
          </w:p>
        </w:tc>
        <w:tc>
          <w:tcPr>
            <w:tcW w:w="664" w:type="dxa"/>
          </w:tcPr>
          <w:p w14:paraId="344715FE" w14:textId="77777777" w:rsidR="0003199A" w:rsidRDefault="0003199A" w:rsidP="00F676BD">
            <w:pPr>
              <w:pStyle w:val="ptf"/>
              <w:widowControl w:val="0"/>
              <w:shd w:val="clear" w:color="auto" w:fill="auto"/>
              <w:spacing w:before="0"/>
              <w:ind w:left="0"/>
              <w:jc w:val="center"/>
            </w:pPr>
            <w:r>
              <w:t>O +</w:t>
            </w:r>
          </w:p>
        </w:tc>
        <w:tc>
          <w:tcPr>
            <w:tcW w:w="3655" w:type="dxa"/>
          </w:tcPr>
          <w:p w14:paraId="26238DF6" w14:textId="77777777" w:rsidR="0003199A" w:rsidRDefault="0003199A" w:rsidP="00F676BD">
            <w:pPr>
              <w:pStyle w:val="ptf"/>
              <w:widowControl w:val="0"/>
              <w:shd w:val="clear" w:color="auto" w:fill="auto"/>
              <w:spacing w:before="0"/>
              <w:ind w:left="0"/>
            </w:pPr>
            <w:r>
              <w:t>Collection of cash interest</w:t>
            </w:r>
          </w:p>
        </w:tc>
      </w:tr>
      <w:tr w:rsidR="0003199A" w14:paraId="65A7B5EC" w14:textId="77777777" w:rsidTr="00F676BD">
        <w:tc>
          <w:tcPr>
            <w:tcW w:w="761" w:type="dxa"/>
          </w:tcPr>
          <w:p w14:paraId="3F87E77D" w14:textId="77777777" w:rsidR="0003199A" w:rsidRDefault="0003199A" w:rsidP="00F676BD">
            <w:pPr>
              <w:pStyle w:val="ptf"/>
              <w:widowControl w:val="0"/>
              <w:shd w:val="clear" w:color="auto" w:fill="auto"/>
              <w:spacing w:before="0"/>
              <w:ind w:left="0"/>
              <w:jc w:val="center"/>
            </w:pPr>
          </w:p>
        </w:tc>
        <w:tc>
          <w:tcPr>
            <w:tcW w:w="761" w:type="dxa"/>
          </w:tcPr>
          <w:p w14:paraId="5BC882DF" w14:textId="77777777" w:rsidR="0003199A" w:rsidRDefault="0003199A" w:rsidP="00F676BD">
            <w:pPr>
              <w:pStyle w:val="ptf"/>
              <w:widowControl w:val="0"/>
              <w:shd w:val="clear" w:color="auto" w:fill="auto"/>
              <w:spacing w:before="0"/>
              <w:ind w:left="0"/>
              <w:jc w:val="center"/>
            </w:pPr>
          </w:p>
        </w:tc>
        <w:tc>
          <w:tcPr>
            <w:tcW w:w="3210" w:type="dxa"/>
          </w:tcPr>
          <w:p w14:paraId="36518465" w14:textId="77777777" w:rsidR="0003199A" w:rsidRDefault="0003199A" w:rsidP="00F676BD">
            <w:pPr>
              <w:pStyle w:val="ptf"/>
              <w:widowControl w:val="0"/>
              <w:shd w:val="clear" w:color="auto" w:fill="auto"/>
              <w:spacing w:before="0"/>
              <w:ind w:left="0"/>
              <w:jc w:val="left"/>
            </w:pPr>
            <w:r>
              <w:t xml:space="preserve">issuance of </w:t>
            </w:r>
            <w:r>
              <w:rPr>
                <w:rFonts w:hint="eastAsia"/>
              </w:rPr>
              <w:t>common</w:t>
            </w:r>
            <w:r>
              <w:t xml:space="preserve"> shares</w:t>
            </w:r>
          </w:p>
        </w:tc>
        <w:tc>
          <w:tcPr>
            <w:tcW w:w="664" w:type="dxa"/>
          </w:tcPr>
          <w:p w14:paraId="7050F94B" w14:textId="77777777" w:rsidR="0003199A" w:rsidRDefault="0003199A" w:rsidP="00F676BD">
            <w:pPr>
              <w:pStyle w:val="ptf"/>
              <w:widowControl w:val="0"/>
              <w:shd w:val="clear" w:color="auto" w:fill="auto"/>
              <w:spacing w:before="0"/>
              <w:ind w:left="0"/>
              <w:jc w:val="center"/>
            </w:pPr>
          </w:p>
        </w:tc>
        <w:tc>
          <w:tcPr>
            <w:tcW w:w="664" w:type="dxa"/>
          </w:tcPr>
          <w:p w14:paraId="6D78B3F2" w14:textId="77777777" w:rsidR="0003199A" w:rsidRDefault="0003199A" w:rsidP="00F676BD">
            <w:pPr>
              <w:pStyle w:val="ptf"/>
              <w:widowControl w:val="0"/>
              <w:shd w:val="clear" w:color="auto" w:fill="auto"/>
              <w:spacing w:before="0"/>
              <w:ind w:left="0"/>
              <w:jc w:val="center"/>
            </w:pPr>
          </w:p>
        </w:tc>
        <w:tc>
          <w:tcPr>
            <w:tcW w:w="3655" w:type="dxa"/>
          </w:tcPr>
          <w:p w14:paraId="4A9C34F0" w14:textId="77777777" w:rsidR="0003199A" w:rsidRDefault="0003199A" w:rsidP="00F676BD">
            <w:pPr>
              <w:pStyle w:val="ptf"/>
              <w:widowControl w:val="0"/>
              <w:shd w:val="clear" w:color="auto" w:fill="auto"/>
              <w:spacing w:before="0"/>
              <w:ind w:left="0"/>
            </w:pPr>
          </w:p>
        </w:tc>
      </w:tr>
      <w:tr w:rsidR="0003199A" w14:paraId="1F6C226E" w14:textId="77777777" w:rsidTr="00F676BD">
        <w:tc>
          <w:tcPr>
            <w:tcW w:w="761" w:type="dxa"/>
          </w:tcPr>
          <w:p w14:paraId="6DFB1DA9" w14:textId="77777777" w:rsidR="0003199A" w:rsidRDefault="0003199A" w:rsidP="00F676BD">
            <w:pPr>
              <w:pStyle w:val="ptf"/>
              <w:widowControl w:val="0"/>
              <w:shd w:val="clear" w:color="auto" w:fill="auto"/>
              <w:spacing w:before="0"/>
              <w:ind w:left="0"/>
              <w:jc w:val="center"/>
            </w:pPr>
          </w:p>
        </w:tc>
        <w:tc>
          <w:tcPr>
            <w:tcW w:w="761" w:type="dxa"/>
          </w:tcPr>
          <w:p w14:paraId="55ADD10F" w14:textId="77777777" w:rsidR="0003199A" w:rsidRDefault="0003199A" w:rsidP="00F676BD">
            <w:pPr>
              <w:pStyle w:val="ptf"/>
              <w:widowControl w:val="0"/>
              <w:shd w:val="clear" w:color="auto" w:fill="auto"/>
              <w:spacing w:before="0"/>
              <w:ind w:left="0"/>
              <w:jc w:val="center"/>
            </w:pPr>
          </w:p>
        </w:tc>
        <w:tc>
          <w:tcPr>
            <w:tcW w:w="3210" w:type="dxa"/>
          </w:tcPr>
          <w:p w14:paraId="0839FF40" w14:textId="77777777" w:rsidR="0003199A" w:rsidRDefault="0003199A" w:rsidP="00F676BD">
            <w:pPr>
              <w:pStyle w:val="ptf"/>
              <w:widowControl w:val="0"/>
              <w:shd w:val="clear" w:color="auto" w:fill="auto"/>
              <w:spacing w:before="0"/>
              <w:ind w:left="0"/>
              <w:jc w:val="left"/>
            </w:pPr>
          </w:p>
        </w:tc>
        <w:tc>
          <w:tcPr>
            <w:tcW w:w="664" w:type="dxa"/>
          </w:tcPr>
          <w:p w14:paraId="3401E2B6" w14:textId="77777777" w:rsidR="0003199A" w:rsidRDefault="0003199A" w:rsidP="00F676BD">
            <w:pPr>
              <w:pStyle w:val="ptf"/>
              <w:widowControl w:val="0"/>
              <w:shd w:val="clear" w:color="auto" w:fill="auto"/>
              <w:spacing w:before="0"/>
              <w:ind w:left="0"/>
              <w:jc w:val="center"/>
            </w:pPr>
          </w:p>
        </w:tc>
        <w:tc>
          <w:tcPr>
            <w:tcW w:w="664" w:type="dxa"/>
          </w:tcPr>
          <w:p w14:paraId="47633D41" w14:textId="77777777" w:rsidR="0003199A" w:rsidRDefault="0003199A" w:rsidP="00F676BD">
            <w:pPr>
              <w:pStyle w:val="ptf"/>
              <w:widowControl w:val="0"/>
              <w:shd w:val="clear" w:color="auto" w:fill="auto"/>
              <w:spacing w:before="0"/>
              <w:ind w:left="0"/>
              <w:jc w:val="center"/>
            </w:pPr>
          </w:p>
        </w:tc>
        <w:tc>
          <w:tcPr>
            <w:tcW w:w="3655" w:type="dxa"/>
          </w:tcPr>
          <w:p w14:paraId="4531B7FC" w14:textId="77777777" w:rsidR="0003199A" w:rsidRDefault="0003199A" w:rsidP="00F676BD">
            <w:pPr>
              <w:pStyle w:val="ptf"/>
              <w:widowControl w:val="0"/>
              <w:shd w:val="clear" w:color="auto" w:fill="auto"/>
              <w:spacing w:before="0"/>
              <w:ind w:left="0"/>
            </w:pPr>
          </w:p>
        </w:tc>
      </w:tr>
      <w:tr w:rsidR="0003199A" w14:paraId="20093E4D" w14:textId="77777777" w:rsidTr="00F676BD">
        <w:tc>
          <w:tcPr>
            <w:tcW w:w="761" w:type="dxa"/>
          </w:tcPr>
          <w:p w14:paraId="12718E4F" w14:textId="77777777" w:rsidR="0003199A" w:rsidRDefault="0003199A" w:rsidP="00F676BD">
            <w:pPr>
              <w:pStyle w:val="ptf"/>
              <w:widowControl w:val="0"/>
              <w:shd w:val="clear" w:color="auto" w:fill="auto"/>
              <w:spacing w:before="0"/>
              <w:ind w:left="0"/>
              <w:jc w:val="center"/>
            </w:pPr>
            <w:r>
              <w:t>b.</w:t>
            </w:r>
          </w:p>
        </w:tc>
        <w:tc>
          <w:tcPr>
            <w:tcW w:w="761" w:type="dxa"/>
          </w:tcPr>
          <w:p w14:paraId="296D36F4" w14:textId="77777777" w:rsidR="0003199A" w:rsidRDefault="0003199A" w:rsidP="00F676BD">
            <w:pPr>
              <w:pStyle w:val="ptf"/>
              <w:widowControl w:val="0"/>
              <w:shd w:val="clear" w:color="auto" w:fill="auto"/>
              <w:spacing w:before="0"/>
              <w:ind w:left="0"/>
              <w:jc w:val="center"/>
            </w:pPr>
            <w:r>
              <w:t>F +</w:t>
            </w:r>
          </w:p>
        </w:tc>
        <w:tc>
          <w:tcPr>
            <w:tcW w:w="3210" w:type="dxa"/>
          </w:tcPr>
          <w:p w14:paraId="5DE208B4" w14:textId="77777777" w:rsidR="0003199A" w:rsidRDefault="0003199A" w:rsidP="00F676BD">
            <w:pPr>
              <w:pStyle w:val="ptf"/>
              <w:widowControl w:val="0"/>
              <w:shd w:val="clear" w:color="auto" w:fill="auto"/>
              <w:spacing w:before="0"/>
              <w:ind w:left="0"/>
              <w:jc w:val="left"/>
            </w:pPr>
            <w:r>
              <w:t xml:space="preserve">Issuance of </w:t>
            </w:r>
            <w:r>
              <w:rPr>
                <w:rFonts w:hint="eastAsia"/>
              </w:rPr>
              <w:t>common</w:t>
            </w:r>
            <w:r>
              <w:t xml:space="preserve"> shares</w:t>
            </w:r>
          </w:p>
        </w:tc>
        <w:tc>
          <w:tcPr>
            <w:tcW w:w="664" w:type="dxa"/>
          </w:tcPr>
          <w:p w14:paraId="4374C7F8" w14:textId="77777777" w:rsidR="0003199A" w:rsidRDefault="0003199A" w:rsidP="00F676BD">
            <w:pPr>
              <w:pStyle w:val="ptf"/>
              <w:widowControl w:val="0"/>
              <w:shd w:val="clear" w:color="auto" w:fill="auto"/>
              <w:spacing w:before="0"/>
              <w:ind w:left="0"/>
              <w:jc w:val="center"/>
            </w:pPr>
            <w:r>
              <w:t>h.</w:t>
            </w:r>
          </w:p>
        </w:tc>
        <w:tc>
          <w:tcPr>
            <w:tcW w:w="664" w:type="dxa"/>
          </w:tcPr>
          <w:p w14:paraId="7228421E" w14:textId="77777777" w:rsidR="0003199A" w:rsidRDefault="0003199A" w:rsidP="00F676BD">
            <w:pPr>
              <w:pStyle w:val="ptf"/>
              <w:widowControl w:val="0"/>
              <w:shd w:val="clear" w:color="auto" w:fill="auto"/>
              <w:spacing w:before="0"/>
              <w:ind w:left="0"/>
              <w:jc w:val="center"/>
            </w:pPr>
            <w:r>
              <w:t>N</w:t>
            </w:r>
          </w:p>
        </w:tc>
        <w:tc>
          <w:tcPr>
            <w:tcW w:w="3655" w:type="dxa"/>
          </w:tcPr>
          <w:p w14:paraId="0D7D6E9D" w14:textId="77777777" w:rsidR="0003199A" w:rsidRDefault="0003199A" w:rsidP="00F676BD">
            <w:pPr>
              <w:pStyle w:val="ptf"/>
              <w:widowControl w:val="0"/>
              <w:shd w:val="clear" w:color="auto" w:fill="auto"/>
              <w:spacing w:before="0"/>
              <w:ind w:left="0"/>
            </w:pPr>
            <w:r>
              <w:t>Distribution of stock dividend</w:t>
            </w:r>
          </w:p>
        </w:tc>
      </w:tr>
      <w:tr w:rsidR="0003199A" w14:paraId="006DDF02" w14:textId="77777777" w:rsidTr="00F676BD">
        <w:tc>
          <w:tcPr>
            <w:tcW w:w="761" w:type="dxa"/>
          </w:tcPr>
          <w:p w14:paraId="1DA7CB78" w14:textId="77777777" w:rsidR="0003199A" w:rsidRDefault="0003199A" w:rsidP="00F676BD">
            <w:pPr>
              <w:pStyle w:val="ptf"/>
              <w:widowControl w:val="0"/>
              <w:shd w:val="clear" w:color="auto" w:fill="auto"/>
              <w:spacing w:before="0"/>
              <w:ind w:left="0"/>
              <w:jc w:val="center"/>
            </w:pPr>
          </w:p>
        </w:tc>
        <w:tc>
          <w:tcPr>
            <w:tcW w:w="761" w:type="dxa"/>
          </w:tcPr>
          <w:p w14:paraId="4935769C" w14:textId="77777777" w:rsidR="0003199A" w:rsidRDefault="0003199A" w:rsidP="00F676BD">
            <w:pPr>
              <w:pStyle w:val="ptf"/>
              <w:widowControl w:val="0"/>
              <w:shd w:val="clear" w:color="auto" w:fill="auto"/>
              <w:spacing w:before="0"/>
              <w:ind w:left="0"/>
              <w:jc w:val="center"/>
            </w:pPr>
          </w:p>
        </w:tc>
        <w:tc>
          <w:tcPr>
            <w:tcW w:w="3210" w:type="dxa"/>
          </w:tcPr>
          <w:p w14:paraId="23142B78" w14:textId="77777777" w:rsidR="0003199A" w:rsidRDefault="0003199A" w:rsidP="00F676BD">
            <w:pPr>
              <w:pStyle w:val="ptf"/>
              <w:widowControl w:val="0"/>
              <w:shd w:val="clear" w:color="auto" w:fill="auto"/>
              <w:spacing w:before="0"/>
              <w:ind w:left="0"/>
              <w:jc w:val="left"/>
            </w:pPr>
            <w:r>
              <w:t>for cash</w:t>
            </w:r>
          </w:p>
        </w:tc>
        <w:tc>
          <w:tcPr>
            <w:tcW w:w="664" w:type="dxa"/>
          </w:tcPr>
          <w:p w14:paraId="57D46A8B" w14:textId="77777777" w:rsidR="0003199A" w:rsidDel="00502185" w:rsidRDefault="0003199A" w:rsidP="00F676BD">
            <w:pPr>
              <w:pStyle w:val="ptf"/>
              <w:widowControl w:val="0"/>
              <w:shd w:val="clear" w:color="auto" w:fill="auto"/>
              <w:spacing w:before="0"/>
              <w:ind w:left="0"/>
              <w:jc w:val="center"/>
            </w:pPr>
          </w:p>
        </w:tc>
        <w:tc>
          <w:tcPr>
            <w:tcW w:w="664" w:type="dxa"/>
          </w:tcPr>
          <w:p w14:paraId="0B082912" w14:textId="77777777" w:rsidR="0003199A" w:rsidRDefault="0003199A" w:rsidP="00F676BD">
            <w:pPr>
              <w:pStyle w:val="ptf"/>
              <w:widowControl w:val="0"/>
              <w:shd w:val="clear" w:color="auto" w:fill="auto"/>
              <w:spacing w:before="0"/>
              <w:ind w:left="0"/>
              <w:jc w:val="center"/>
            </w:pPr>
          </w:p>
        </w:tc>
        <w:tc>
          <w:tcPr>
            <w:tcW w:w="3655" w:type="dxa"/>
          </w:tcPr>
          <w:p w14:paraId="531C5175" w14:textId="77777777" w:rsidR="0003199A" w:rsidRDefault="0003199A" w:rsidP="00F676BD">
            <w:pPr>
              <w:pStyle w:val="ptf"/>
              <w:widowControl w:val="0"/>
              <w:shd w:val="clear" w:color="auto" w:fill="auto"/>
              <w:spacing w:before="0"/>
              <w:ind w:left="0"/>
            </w:pPr>
          </w:p>
        </w:tc>
      </w:tr>
      <w:tr w:rsidR="0003199A" w14:paraId="140872C0" w14:textId="77777777" w:rsidTr="00F676BD">
        <w:tc>
          <w:tcPr>
            <w:tcW w:w="761" w:type="dxa"/>
          </w:tcPr>
          <w:p w14:paraId="1210F99D" w14:textId="77777777" w:rsidR="0003199A" w:rsidRDefault="0003199A" w:rsidP="00F676BD">
            <w:pPr>
              <w:pStyle w:val="ptf"/>
              <w:widowControl w:val="0"/>
              <w:shd w:val="clear" w:color="auto" w:fill="auto"/>
              <w:spacing w:before="0"/>
              <w:ind w:left="0"/>
              <w:jc w:val="center"/>
            </w:pPr>
          </w:p>
        </w:tc>
        <w:tc>
          <w:tcPr>
            <w:tcW w:w="761" w:type="dxa"/>
          </w:tcPr>
          <w:p w14:paraId="3044C41E" w14:textId="77777777" w:rsidR="0003199A" w:rsidRDefault="0003199A" w:rsidP="00F676BD">
            <w:pPr>
              <w:pStyle w:val="ptf"/>
              <w:widowControl w:val="0"/>
              <w:shd w:val="clear" w:color="auto" w:fill="auto"/>
              <w:spacing w:before="0"/>
              <w:ind w:left="0"/>
              <w:jc w:val="center"/>
            </w:pPr>
          </w:p>
        </w:tc>
        <w:tc>
          <w:tcPr>
            <w:tcW w:w="3210" w:type="dxa"/>
          </w:tcPr>
          <w:p w14:paraId="59248E33" w14:textId="77777777" w:rsidR="0003199A" w:rsidRDefault="0003199A" w:rsidP="00F676BD">
            <w:pPr>
              <w:pStyle w:val="ptf"/>
              <w:widowControl w:val="0"/>
              <w:shd w:val="clear" w:color="auto" w:fill="auto"/>
              <w:spacing w:before="0"/>
              <w:ind w:left="0"/>
              <w:jc w:val="left"/>
            </w:pPr>
          </w:p>
        </w:tc>
        <w:tc>
          <w:tcPr>
            <w:tcW w:w="664" w:type="dxa"/>
          </w:tcPr>
          <w:p w14:paraId="6A700DCF" w14:textId="77777777" w:rsidR="0003199A" w:rsidRDefault="0003199A" w:rsidP="00F676BD">
            <w:pPr>
              <w:pStyle w:val="ptf"/>
              <w:widowControl w:val="0"/>
              <w:shd w:val="clear" w:color="auto" w:fill="auto"/>
              <w:spacing w:before="0"/>
              <w:ind w:left="0"/>
              <w:jc w:val="center"/>
            </w:pPr>
          </w:p>
        </w:tc>
        <w:tc>
          <w:tcPr>
            <w:tcW w:w="664" w:type="dxa"/>
          </w:tcPr>
          <w:p w14:paraId="67CEA719" w14:textId="77777777" w:rsidR="0003199A" w:rsidRDefault="0003199A" w:rsidP="00F676BD">
            <w:pPr>
              <w:pStyle w:val="ptf"/>
              <w:widowControl w:val="0"/>
              <w:shd w:val="clear" w:color="auto" w:fill="auto"/>
              <w:spacing w:before="0"/>
              <w:ind w:left="0"/>
              <w:jc w:val="center"/>
            </w:pPr>
          </w:p>
        </w:tc>
        <w:tc>
          <w:tcPr>
            <w:tcW w:w="3655" w:type="dxa"/>
          </w:tcPr>
          <w:p w14:paraId="7DED4F4F" w14:textId="77777777" w:rsidR="0003199A" w:rsidRDefault="0003199A" w:rsidP="00F676BD">
            <w:pPr>
              <w:pStyle w:val="ptf"/>
              <w:widowControl w:val="0"/>
              <w:shd w:val="clear" w:color="auto" w:fill="auto"/>
              <w:spacing w:before="0"/>
              <w:ind w:left="0"/>
            </w:pPr>
          </w:p>
        </w:tc>
      </w:tr>
      <w:tr w:rsidR="0003199A" w14:paraId="6FEF8D6C" w14:textId="77777777" w:rsidTr="00F676BD">
        <w:tc>
          <w:tcPr>
            <w:tcW w:w="761" w:type="dxa"/>
          </w:tcPr>
          <w:p w14:paraId="2326FCB4" w14:textId="77777777" w:rsidR="0003199A" w:rsidRDefault="0003199A" w:rsidP="00F676BD">
            <w:pPr>
              <w:pStyle w:val="ptf"/>
              <w:widowControl w:val="0"/>
              <w:shd w:val="clear" w:color="auto" w:fill="auto"/>
              <w:spacing w:before="0"/>
              <w:ind w:left="0"/>
              <w:jc w:val="center"/>
            </w:pPr>
            <w:r>
              <w:t>c.</w:t>
            </w:r>
          </w:p>
        </w:tc>
        <w:tc>
          <w:tcPr>
            <w:tcW w:w="761" w:type="dxa"/>
          </w:tcPr>
          <w:p w14:paraId="29B94DC6" w14:textId="77777777" w:rsidR="0003199A" w:rsidRDefault="0003199A" w:rsidP="00F676BD">
            <w:pPr>
              <w:pStyle w:val="ptf"/>
              <w:widowControl w:val="0"/>
              <w:shd w:val="clear" w:color="auto" w:fill="auto"/>
              <w:spacing w:before="0"/>
              <w:ind w:left="0"/>
              <w:jc w:val="center"/>
            </w:pPr>
            <w:r>
              <w:t xml:space="preserve">O </w:t>
            </w:r>
            <w:r>
              <w:rPr>
                <w:rFonts w:hint="eastAsia"/>
              </w:rPr>
              <w:t>–</w:t>
            </w:r>
          </w:p>
        </w:tc>
        <w:tc>
          <w:tcPr>
            <w:tcW w:w="3210" w:type="dxa"/>
          </w:tcPr>
          <w:p w14:paraId="44E96A3D" w14:textId="77777777" w:rsidR="0003199A" w:rsidRDefault="0003199A" w:rsidP="00F676BD">
            <w:pPr>
              <w:pStyle w:val="ptf"/>
              <w:widowControl w:val="0"/>
              <w:shd w:val="clear" w:color="auto" w:fill="auto"/>
              <w:spacing w:before="0"/>
              <w:ind w:left="0"/>
              <w:jc w:val="left"/>
            </w:pPr>
            <w:r>
              <w:t>Payment of accounts payable</w:t>
            </w:r>
          </w:p>
        </w:tc>
        <w:tc>
          <w:tcPr>
            <w:tcW w:w="664" w:type="dxa"/>
          </w:tcPr>
          <w:p w14:paraId="499D80AC" w14:textId="77777777" w:rsidR="0003199A" w:rsidDel="00502185" w:rsidRDefault="0003199A" w:rsidP="00F676BD">
            <w:pPr>
              <w:pStyle w:val="ptf"/>
              <w:widowControl w:val="0"/>
              <w:shd w:val="clear" w:color="auto" w:fill="auto"/>
              <w:spacing w:before="0"/>
              <w:ind w:left="0"/>
              <w:jc w:val="center"/>
            </w:pPr>
          </w:p>
        </w:tc>
        <w:tc>
          <w:tcPr>
            <w:tcW w:w="664" w:type="dxa"/>
          </w:tcPr>
          <w:p w14:paraId="3A5E3082" w14:textId="77777777" w:rsidR="0003199A" w:rsidRDefault="0003199A" w:rsidP="00F676BD">
            <w:pPr>
              <w:pStyle w:val="ptf"/>
              <w:widowControl w:val="0"/>
              <w:shd w:val="clear" w:color="auto" w:fill="auto"/>
              <w:spacing w:before="0"/>
              <w:ind w:left="0"/>
              <w:jc w:val="center"/>
            </w:pPr>
          </w:p>
        </w:tc>
        <w:tc>
          <w:tcPr>
            <w:tcW w:w="3655" w:type="dxa"/>
          </w:tcPr>
          <w:p w14:paraId="4A77C5E4" w14:textId="77777777" w:rsidR="0003199A" w:rsidRDefault="0003199A" w:rsidP="00F676BD">
            <w:pPr>
              <w:pStyle w:val="ptf"/>
              <w:widowControl w:val="0"/>
              <w:shd w:val="clear" w:color="auto" w:fill="auto"/>
              <w:spacing w:before="0"/>
              <w:ind w:left="0"/>
            </w:pPr>
          </w:p>
        </w:tc>
      </w:tr>
      <w:tr w:rsidR="0003199A" w14:paraId="6F8AEBF7" w14:textId="77777777" w:rsidTr="00F676BD">
        <w:tc>
          <w:tcPr>
            <w:tcW w:w="761" w:type="dxa"/>
          </w:tcPr>
          <w:p w14:paraId="54116105" w14:textId="77777777" w:rsidR="0003199A" w:rsidRDefault="0003199A" w:rsidP="00F676BD">
            <w:pPr>
              <w:pStyle w:val="ptf"/>
              <w:widowControl w:val="0"/>
              <w:shd w:val="clear" w:color="auto" w:fill="auto"/>
              <w:spacing w:before="0"/>
              <w:ind w:left="0"/>
              <w:jc w:val="center"/>
            </w:pPr>
          </w:p>
        </w:tc>
        <w:tc>
          <w:tcPr>
            <w:tcW w:w="761" w:type="dxa"/>
          </w:tcPr>
          <w:p w14:paraId="39C3CF2A" w14:textId="77777777" w:rsidR="0003199A" w:rsidRDefault="0003199A" w:rsidP="00F676BD">
            <w:pPr>
              <w:pStyle w:val="ptf"/>
              <w:widowControl w:val="0"/>
              <w:shd w:val="clear" w:color="auto" w:fill="auto"/>
              <w:spacing w:before="0"/>
              <w:ind w:left="0"/>
              <w:jc w:val="center"/>
            </w:pPr>
          </w:p>
        </w:tc>
        <w:tc>
          <w:tcPr>
            <w:tcW w:w="3210" w:type="dxa"/>
          </w:tcPr>
          <w:p w14:paraId="27EF49A3" w14:textId="77777777" w:rsidR="0003199A" w:rsidRDefault="0003199A" w:rsidP="00F676BD">
            <w:pPr>
              <w:pStyle w:val="ptf"/>
              <w:widowControl w:val="0"/>
              <w:shd w:val="clear" w:color="auto" w:fill="auto"/>
              <w:spacing w:before="0"/>
              <w:ind w:left="0"/>
              <w:jc w:val="left"/>
            </w:pPr>
          </w:p>
        </w:tc>
        <w:tc>
          <w:tcPr>
            <w:tcW w:w="664" w:type="dxa"/>
          </w:tcPr>
          <w:p w14:paraId="21E8C1B7" w14:textId="77777777" w:rsidR="0003199A" w:rsidRDefault="0003199A" w:rsidP="00F676BD">
            <w:pPr>
              <w:pStyle w:val="ptf"/>
              <w:widowControl w:val="0"/>
              <w:shd w:val="clear" w:color="auto" w:fill="auto"/>
              <w:spacing w:before="0"/>
              <w:ind w:left="0"/>
              <w:jc w:val="center"/>
            </w:pPr>
          </w:p>
        </w:tc>
        <w:tc>
          <w:tcPr>
            <w:tcW w:w="664" w:type="dxa"/>
          </w:tcPr>
          <w:p w14:paraId="795C589A" w14:textId="77777777" w:rsidR="0003199A" w:rsidRDefault="0003199A" w:rsidP="00F676BD">
            <w:pPr>
              <w:pStyle w:val="ptf"/>
              <w:widowControl w:val="0"/>
              <w:shd w:val="clear" w:color="auto" w:fill="auto"/>
              <w:spacing w:before="0"/>
              <w:ind w:left="0"/>
              <w:jc w:val="center"/>
            </w:pPr>
          </w:p>
        </w:tc>
        <w:tc>
          <w:tcPr>
            <w:tcW w:w="3655" w:type="dxa"/>
          </w:tcPr>
          <w:p w14:paraId="66C004F4" w14:textId="77777777" w:rsidR="0003199A" w:rsidRDefault="0003199A" w:rsidP="00F676BD">
            <w:pPr>
              <w:pStyle w:val="ptf"/>
              <w:widowControl w:val="0"/>
              <w:shd w:val="clear" w:color="auto" w:fill="auto"/>
              <w:spacing w:before="0"/>
              <w:ind w:left="0"/>
            </w:pPr>
          </w:p>
        </w:tc>
      </w:tr>
      <w:tr w:rsidR="0003199A" w14:paraId="1194E85C" w14:textId="77777777" w:rsidTr="00F676BD">
        <w:tc>
          <w:tcPr>
            <w:tcW w:w="761" w:type="dxa"/>
          </w:tcPr>
          <w:p w14:paraId="3F8B4F14" w14:textId="77777777" w:rsidR="0003199A" w:rsidDel="00502185" w:rsidRDefault="0003199A" w:rsidP="00F676BD">
            <w:pPr>
              <w:pStyle w:val="ptf"/>
              <w:widowControl w:val="0"/>
              <w:shd w:val="clear" w:color="auto" w:fill="auto"/>
              <w:spacing w:before="0"/>
              <w:ind w:left="0"/>
              <w:jc w:val="center"/>
            </w:pPr>
            <w:r>
              <w:t>d.</w:t>
            </w:r>
          </w:p>
        </w:tc>
        <w:tc>
          <w:tcPr>
            <w:tcW w:w="761" w:type="dxa"/>
          </w:tcPr>
          <w:p w14:paraId="5E657EEA" w14:textId="77777777" w:rsidR="0003199A" w:rsidRDefault="0003199A" w:rsidP="00F676BD">
            <w:pPr>
              <w:pStyle w:val="ptf"/>
              <w:widowControl w:val="0"/>
              <w:shd w:val="clear" w:color="auto" w:fill="auto"/>
              <w:spacing w:before="0"/>
              <w:ind w:left="0"/>
              <w:jc w:val="center"/>
            </w:pPr>
            <w:r>
              <w:t>NIF</w:t>
            </w:r>
          </w:p>
        </w:tc>
        <w:tc>
          <w:tcPr>
            <w:tcW w:w="3210" w:type="dxa"/>
          </w:tcPr>
          <w:p w14:paraId="76C2D03D" w14:textId="77777777" w:rsidR="0003199A" w:rsidRDefault="0003199A" w:rsidP="00F676BD">
            <w:pPr>
              <w:pStyle w:val="ptf"/>
              <w:widowControl w:val="0"/>
              <w:shd w:val="clear" w:color="auto" w:fill="auto"/>
              <w:spacing w:before="0"/>
              <w:ind w:left="0"/>
              <w:jc w:val="left"/>
            </w:pPr>
            <w:r>
              <w:t>Acquisition of equipment by issuance of note payable</w:t>
            </w:r>
          </w:p>
        </w:tc>
        <w:tc>
          <w:tcPr>
            <w:tcW w:w="664" w:type="dxa"/>
          </w:tcPr>
          <w:p w14:paraId="2ABBB051" w14:textId="77777777" w:rsidR="0003199A" w:rsidDel="00502185" w:rsidRDefault="0003199A" w:rsidP="00F676BD">
            <w:pPr>
              <w:pStyle w:val="ptf"/>
              <w:widowControl w:val="0"/>
              <w:shd w:val="clear" w:color="auto" w:fill="auto"/>
              <w:spacing w:before="0"/>
              <w:ind w:left="0"/>
              <w:jc w:val="center"/>
            </w:pPr>
            <w:proofErr w:type="spellStart"/>
            <w:r>
              <w:t>i</w:t>
            </w:r>
            <w:proofErr w:type="spellEnd"/>
            <w:r>
              <w:t>.</w:t>
            </w:r>
          </w:p>
        </w:tc>
        <w:tc>
          <w:tcPr>
            <w:tcW w:w="664" w:type="dxa"/>
          </w:tcPr>
          <w:p w14:paraId="7D67EC83" w14:textId="77777777" w:rsidR="0003199A" w:rsidRDefault="0003199A" w:rsidP="00F676BD">
            <w:pPr>
              <w:pStyle w:val="ptf"/>
              <w:widowControl w:val="0"/>
              <w:shd w:val="clear" w:color="auto" w:fill="auto"/>
              <w:spacing w:before="0"/>
              <w:ind w:left="0"/>
              <w:jc w:val="center"/>
            </w:pPr>
            <w:r>
              <w:t xml:space="preserve">F </w:t>
            </w:r>
            <w:r>
              <w:rPr>
                <w:rFonts w:hint="eastAsia"/>
              </w:rPr>
              <w:t>–</w:t>
            </w:r>
          </w:p>
        </w:tc>
        <w:tc>
          <w:tcPr>
            <w:tcW w:w="3655" w:type="dxa"/>
          </w:tcPr>
          <w:p w14:paraId="16E95CAC" w14:textId="77777777" w:rsidR="0003199A" w:rsidRDefault="0003199A" w:rsidP="00F676BD">
            <w:pPr>
              <w:pStyle w:val="ptf"/>
              <w:widowControl w:val="0"/>
              <w:shd w:val="clear" w:color="auto" w:fill="auto"/>
              <w:spacing w:before="0"/>
              <w:ind w:left="0"/>
            </w:pPr>
            <w:r>
              <w:t>Repurchase of common shares</w:t>
            </w:r>
          </w:p>
        </w:tc>
      </w:tr>
      <w:tr w:rsidR="0003199A" w14:paraId="6F5A077A" w14:textId="77777777" w:rsidTr="00F676BD">
        <w:tc>
          <w:tcPr>
            <w:tcW w:w="761" w:type="dxa"/>
          </w:tcPr>
          <w:p w14:paraId="18A2DBE7" w14:textId="77777777" w:rsidR="0003199A" w:rsidRDefault="0003199A" w:rsidP="00F676BD">
            <w:pPr>
              <w:pStyle w:val="ptf"/>
              <w:widowControl w:val="0"/>
              <w:shd w:val="clear" w:color="auto" w:fill="auto"/>
              <w:spacing w:before="0"/>
              <w:ind w:left="0"/>
              <w:jc w:val="center"/>
            </w:pPr>
          </w:p>
        </w:tc>
        <w:tc>
          <w:tcPr>
            <w:tcW w:w="761" w:type="dxa"/>
          </w:tcPr>
          <w:p w14:paraId="3ADAF586" w14:textId="77777777" w:rsidR="0003199A" w:rsidRDefault="0003199A" w:rsidP="00F676BD">
            <w:pPr>
              <w:pStyle w:val="ptf"/>
              <w:widowControl w:val="0"/>
              <w:shd w:val="clear" w:color="auto" w:fill="auto"/>
              <w:spacing w:before="0"/>
              <w:ind w:left="0"/>
              <w:jc w:val="center"/>
            </w:pPr>
          </w:p>
        </w:tc>
        <w:tc>
          <w:tcPr>
            <w:tcW w:w="3210" w:type="dxa"/>
          </w:tcPr>
          <w:p w14:paraId="7D09EFE4" w14:textId="77777777" w:rsidR="0003199A" w:rsidRDefault="0003199A" w:rsidP="00F676BD">
            <w:pPr>
              <w:pStyle w:val="ptf"/>
              <w:widowControl w:val="0"/>
              <w:shd w:val="clear" w:color="auto" w:fill="auto"/>
              <w:spacing w:before="0"/>
              <w:ind w:left="0"/>
              <w:jc w:val="left"/>
            </w:pPr>
          </w:p>
        </w:tc>
        <w:tc>
          <w:tcPr>
            <w:tcW w:w="664" w:type="dxa"/>
          </w:tcPr>
          <w:p w14:paraId="0144F259" w14:textId="77777777" w:rsidR="0003199A" w:rsidRDefault="0003199A" w:rsidP="00F676BD">
            <w:pPr>
              <w:pStyle w:val="ptf"/>
              <w:widowControl w:val="0"/>
              <w:shd w:val="clear" w:color="auto" w:fill="auto"/>
              <w:spacing w:before="0"/>
              <w:ind w:left="0"/>
              <w:jc w:val="center"/>
            </w:pPr>
          </w:p>
        </w:tc>
        <w:tc>
          <w:tcPr>
            <w:tcW w:w="664" w:type="dxa"/>
          </w:tcPr>
          <w:p w14:paraId="4D11DED4" w14:textId="77777777" w:rsidR="0003199A" w:rsidRDefault="0003199A" w:rsidP="00F676BD">
            <w:pPr>
              <w:pStyle w:val="ptf"/>
              <w:widowControl w:val="0"/>
              <w:shd w:val="clear" w:color="auto" w:fill="auto"/>
              <w:spacing w:before="0"/>
              <w:ind w:left="0"/>
              <w:jc w:val="center"/>
            </w:pPr>
          </w:p>
        </w:tc>
        <w:tc>
          <w:tcPr>
            <w:tcW w:w="3655" w:type="dxa"/>
          </w:tcPr>
          <w:p w14:paraId="419E4215" w14:textId="77777777" w:rsidR="0003199A" w:rsidRDefault="0003199A" w:rsidP="00F676BD">
            <w:pPr>
              <w:pStyle w:val="ptf"/>
              <w:widowControl w:val="0"/>
              <w:shd w:val="clear" w:color="auto" w:fill="auto"/>
              <w:spacing w:before="0"/>
              <w:ind w:left="0"/>
            </w:pPr>
          </w:p>
        </w:tc>
      </w:tr>
      <w:tr w:rsidR="0003199A" w14:paraId="57C81725" w14:textId="77777777" w:rsidTr="00F676BD">
        <w:tc>
          <w:tcPr>
            <w:tcW w:w="761" w:type="dxa"/>
          </w:tcPr>
          <w:p w14:paraId="6BDDCA14" w14:textId="77777777" w:rsidR="0003199A" w:rsidRDefault="0003199A" w:rsidP="00F676BD">
            <w:pPr>
              <w:pStyle w:val="ptf"/>
              <w:widowControl w:val="0"/>
              <w:shd w:val="clear" w:color="auto" w:fill="auto"/>
              <w:spacing w:before="0"/>
              <w:ind w:left="0"/>
              <w:jc w:val="center"/>
            </w:pPr>
            <w:r>
              <w:t>e.</w:t>
            </w:r>
          </w:p>
        </w:tc>
        <w:tc>
          <w:tcPr>
            <w:tcW w:w="761" w:type="dxa"/>
          </w:tcPr>
          <w:p w14:paraId="369E5DB9" w14:textId="77777777" w:rsidR="0003199A" w:rsidRDefault="0003199A" w:rsidP="00F676BD">
            <w:pPr>
              <w:pStyle w:val="ptf"/>
              <w:widowControl w:val="0"/>
              <w:shd w:val="clear" w:color="auto" w:fill="auto"/>
              <w:spacing w:before="0"/>
              <w:ind w:left="0"/>
              <w:jc w:val="center"/>
            </w:pPr>
            <w:r>
              <w:t xml:space="preserve">I </w:t>
            </w:r>
            <w:r>
              <w:rPr>
                <w:rFonts w:hint="eastAsia"/>
              </w:rPr>
              <w:t>–</w:t>
            </w:r>
          </w:p>
        </w:tc>
        <w:tc>
          <w:tcPr>
            <w:tcW w:w="3210" w:type="dxa"/>
          </w:tcPr>
          <w:p w14:paraId="747E50CE" w14:textId="77777777" w:rsidR="0003199A" w:rsidRDefault="0003199A" w:rsidP="00F676BD">
            <w:pPr>
              <w:pStyle w:val="ptf"/>
              <w:widowControl w:val="0"/>
              <w:shd w:val="clear" w:color="auto" w:fill="auto"/>
              <w:spacing w:before="0"/>
              <w:ind w:left="0"/>
              <w:jc w:val="left"/>
            </w:pPr>
            <w:r>
              <w:t>Purchase of long-term investment</w:t>
            </w:r>
          </w:p>
        </w:tc>
        <w:tc>
          <w:tcPr>
            <w:tcW w:w="664" w:type="dxa"/>
          </w:tcPr>
          <w:p w14:paraId="2CEEDD6E" w14:textId="77777777" w:rsidR="0003199A" w:rsidRDefault="0003199A" w:rsidP="00F676BD">
            <w:pPr>
              <w:pStyle w:val="ptf"/>
              <w:widowControl w:val="0"/>
              <w:shd w:val="clear" w:color="auto" w:fill="auto"/>
              <w:spacing w:before="0"/>
              <w:ind w:left="0"/>
              <w:jc w:val="center"/>
            </w:pPr>
            <w:r>
              <w:t>j.</w:t>
            </w:r>
          </w:p>
        </w:tc>
        <w:tc>
          <w:tcPr>
            <w:tcW w:w="664" w:type="dxa"/>
          </w:tcPr>
          <w:p w14:paraId="62B1A2B2" w14:textId="77777777" w:rsidR="0003199A" w:rsidRDefault="0003199A" w:rsidP="00F676BD">
            <w:pPr>
              <w:pStyle w:val="ptf"/>
              <w:widowControl w:val="0"/>
              <w:shd w:val="clear" w:color="auto" w:fill="auto"/>
              <w:spacing w:before="0"/>
              <w:ind w:left="0"/>
              <w:jc w:val="center"/>
            </w:pPr>
            <w:r>
              <w:t>N</w:t>
            </w:r>
          </w:p>
        </w:tc>
        <w:tc>
          <w:tcPr>
            <w:tcW w:w="3655" w:type="dxa"/>
          </w:tcPr>
          <w:p w14:paraId="53BB696B" w14:textId="77777777" w:rsidR="0003199A" w:rsidRDefault="0003199A" w:rsidP="00F676BD">
            <w:pPr>
              <w:pStyle w:val="ptf"/>
              <w:widowControl w:val="0"/>
              <w:shd w:val="clear" w:color="auto" w:fill="auto"/>
              <w:spacing w:before="0"/>
              <w:ind w:left="0"/>
            </w:pPr>
            <w:r>
              <w:t>Amortization of bond discount</w:t>
            </w:r>
          </w:p>
        </w:tc>
      </w:tr>
      <w:tr w:rsidR="0003199A" w14:paraId="35F57FA5" w14:textId="77777777" w:rsidTr="00F676BD">
        <w:tc>
          <w:tcPr>
            <w:tcW w:w="761" w:type="dxa"/>
          </w:tcPr>
          <w:p w14:paraId="322CC826" w14:textId="77777777" w:rsidR="0003199A" w:rsidRDefault="0003199A" w:rsidP="00F676BD">
            <w:pPr>
              <w:pStyle w:val="ptf"/>
              <w:widowControl w:val="0"/>
              <w:shd w:val="clear" w:color="auto" w:fill="auto"/>
              <w:spacing w:before="0"/>
              <w:ind w:left="0"/>
              <w:jc w:val="center"/>
            </w:pPr>
          </w:p>
        </w:tc>
        <w:tc>
          <w:tcPr>
            <w:tcW w:w="761" w:type="dxa"/>
          </w:tcPr>
          <w:p w14:paraId="7B072E3F" w14:textId="77777777" w:rsidR="0003199A" w:rsidRDefault="0003199A" w:rsidP="00F676BD">
            <w:pPr>
              <w:pStyle w:val="ptf"/>
              <w:widowControl w:val="0"/>
              <w:shd w:val="clear" w:color="auto" w:fill="auto"/>
              <w:spacing w:before="0"/>
              <w:ind w:left="0"/>
              <w:jc w:val="center"/>
            </w:pPr>
          </w:p>
        </w:tc>
        <w:tc>
          <w:tcPr>
            <w:tcW w:w="3210" w:type="dxa"/>
          </w:tcPr>
          <w:p w14:paraId="5D861BEC" w14:textId="77777777" w:rsidR="0003199A" w:rsidRDefault="0003199A" w:rsidP="00F676BD">
            <w:pPr>
              <w:pStyle w:val="ptf"/>
              <w:widowControl w:val="0"/>
              <w:shd w:val="clear" w:color="auto" w:fill="auto"/>
              <w:spacing w:before="0"/>
              <w:ind w:left="0"/>
              <w:jc w:val="left"/>
            </w:pPr>
          </w:p>
        </w:tc>
        <w:tc>
          <w:tcPr>
            <w:tcW w:w="664" w:type="dxa"/>
          </w:tcPr>
          <w:p w14:paraId="7CEA2271" w14:textId="77777777" w:rsidR="0003199A" w:rsidRDefault="0003199A" w:rsidP="00F676BD">
            <w:pPr>
              <w:pStyle w:val="ptf"/>
              <w:widowControl w:val="0"/>
              <w:shd w:val="clear" w:color="auto" w:fill="auto"/>
              <w:spacing w:before="0"/>
              <w:ind w:left="0"/>
              <w:jc w:val="center"/>
            </w:pPr>
          </w:p>
        </w:tc>
        <w:tc>
          <w:tcPr>
            <w:tcW w:w="664" w:type="dxa"/>
          </w:tcPr>
          <w:p w14:paraId="3D3856F7" w14:textId="77777777" w:rsidR="0003199A" w:rsidRDefault="0003199A" w:rsidP="00F676BD">
            <w:pPr>
              <w:pStyle w:val="ptf"/>
              <w:widowControl w:val="0"/>
              <w:shd w:val="clear" w:color="auto" w:fill="auto"/>
              <w:spacing w:before="0"/>
              <w:ind w:left="0"/>
              <w:jc w:val="center"/>
            </w:pPr>
          </w:p>
        </w:tc>
        <w:tc>
          <w:tcPr>
            <w:tcW w:w="3655" w:type="dxa"/>
          </w:tcPr>
          <w:p w14:paraId="356D1CC5" w14:textId="77777777" w:rsidR="0003199A" w:rsidRDefault="0003199A" w:rsidP="00F676BD">
            <w:pPr>
              <w:pStyle w:val="ptf"/>
              <w:widowControl w:val="0"/>
              <w:shd w:val="clear" w:color="auto" w:fill="auto"/>
              <w:spacing w:before="0"/>
              <w:ind w:left="0"/>
            </w:pPr>
          </w:p>
        </w:tc>
      </w:tr>
      <w:tr w:rsidR="0003199A" w14:paraId="3D097BCB" w14:textId="77777777" w:rsidTr="00F676BD">
        <w:tc>
          <w:tcPr>
            <w:tcW w:w="761" w:type="dxa"/>
          </w:tcPr>
          <w:p w14:paraId="262E9AC2" w14:textId="77777777" w:rsidR="0003199A" w:rsidRDefault="0003199A" w:rsidP="00F676BD">
            <w:pPr>
              <w:pStyle w:val="ptf"/>
              <w:widowControl w:val="0"/>
              <w:shd w:val="clear" w:color="auto" w:fill="auto"/>
              <w:spacing w:before="0"/>
              <w:ind w:left="0"/>
              <w:jc w:val="center"/>
            </w:pPr>
            <w:r>
              <w:t>f.</w:t>
            </w:r>
          </w:p>
        </w:tc>
        <w:tc>
          <w:tcPr>
            <w:tcW w:w="761" w:type="dxa"/>
          </w:tcPr>
          <w:p w14:paraId="64F3D8B2" w14:textId="77777777" w:rsidR="0003199A" w:rsidRDefault="0003199A" w:rsidP="00F676BD">
            <w:pPr>
              <w:pStyle w:val="ptf"/>
              <w:widowControl w:val="0"/>
              <w:shd w:val="clear" w:color="auto" w:fill="auto"/>
              <w:spacing w:before="0"/>
              <w:ind w:left="0"/>
              <w:jc w:val="center"/>
            </w:pPr>
            <w:r>
              <w:t xml:space="preserve">O </w:t>
            </w:r>
            <w:r>
              <w:rPr>
                <w:rFonts w:hint="eastAsia"/>
              </w:rPr>
              <w:t>–</w:t>
            </w:r>
          </w:p>
        </w:tc>
        <w:tc>
          <w:tcPr>
            <w:tcW w:w="3210" w:type="dxa"/>
          </w:tcPr>
          <w:p w14:paraId="79CD04CB" w14:textId="2751C5CC" w:rsidR="0003199A" w:rsidRDefault="0003199A" w:rsidP="009E024A">
            <w:pPr>
              <w:pStyle w:val="ptf"/>
              <w:widowControl w:val="0"/>
              <w:shd w:val="clear" w:color="auto" w:fill="auto"/>
              <w:spacing w:before="0"/>
              <w:ind w:left="0"/>
              <w:jc w:val="left"/>
            </w:pPr>
            <w:r>
              <w:t xml:space="preserve">Payment of </w:t>
            </w:r>
            <w:r w:rsidR="009E024A">
              <w:t>wages</w:t>
            </w:r>
            <w:r>
              <w:t xml:space="preserve"> to</w:t>
            </w:r>
          </w:p>
        </w:tc>
        <w:tc>
          <w:tcPr>
            <w:tcW w:w="664" w:type="dxa"/>
          </w:tcPr>
          <w:p w14:paraId="493DE1AC" w14:textId="77777777" w:rsidR="0003199A" w:rsidRDefault="0003199A" w:rsidP="00F676BD">
            <w:pPr>
              <w:pStyle w:val="ptf"/>
              <w:widowControl w:val="0"/>
              <w:shd w:val="clear" w:color="auto" w:fill="auto"/>
              <w:spacing w:before="0"/>
              <w:ind w:left="0"/>
              <w:jc w:val="center"/>
            </w:pPr>
            <w:r>
              <w:t>k.</w:t>
            </w:r>
          </w:p>
        </w:tc>
        <w:tc>
          <w:tcPr>
            <w:tcW w:w="664" w:type="dxa"/>
          </w:tcPr>
          <w:p w14:paraId="66075C1F" w14:textId="77777777" w:rsidR="0003199A" w:rsidRDefault="0003199A" w:rsidP="00F676BD">
            <w:pPr>
              <w:pStyle w:val="ptf"/>
              <w:widowControl w:val="0"/>
              <w:shd w:val="clear" w:color="auto" w:fill="auto"/>
              <w:spacing w:before="0"/>
              <w:ind w:left="0"/>
              <w:jc w:val="center"/>
            </w:pPr>
            <w:r>
              <w:t>O +</w:t>
            </w:r>
          </w:p>
        </w:tc>
        <w:tc>
          <w:tcPr>
            <w:tcW w:w="3655" w:type="dxa"/>
          </w:tcPr>
          <w:p w14:paraId="43660CE5" w14:textId="77777777" w:rsidR="0003199A" w:rsidRDefault="0003199A" w:rsidP="00F676BD">
            <w:pPr>
              <w:pStyle w:val="ptf"/>
              <w:widowControl w:val="0"/>
              <w:shd w:val="clear" w:color="auto" w:fill="auto"/>
              <w:spacing w:before="0"/>
              <w:ind w:left="0"/>
            </w:pPr>
            <w:r>
              <w:t>Collection of accounts receivable</w:t>
            </w:r>
          </w:p>
        </w:tc>
      </w:tr>
      <w:tr w:rsidR="0003199A" w14:paraId="1D346699" w14:textId="77777777" w:rsidTr="00F676BD">
        <w:tc>
          <w:tcPr>
            <w:tcW w:w="761" w:type="dxa"/>
          </w:tcPr>
          <w:p w14:paraId="2FDEE2FA" w14:textId="77777777" w:rsidR="0003199A" w:rsidRDefault="0003199A" w:rsidP="00F676BD">
            <w:pPr>
              <w:pStyle w:val="ptf"/>
              <w:widowControl w:val="0"/>
              <w:shd w:val="clear" w:color="auto" w:fill="auto"/>
              <w:spacing w:before="0"/>
              <w:ind w:left="0"/>
              <w:jc w:val="center"/>
            </w:pPr>
          </w:p>
        </w:tc>
        <w:tc>
          <w:tcPr>
            <w:tcW w:w="761" w:type="dxa"/>
          </w:tcPr>
          <w:p w14:paraId="14B66E8F" w14:textId="77777777" w:rsidR="0003199A" w:rsidRDefault="0003199A" w:rsidP="00F676BD">
            <w:pPr>
              <w:pStyle w:val="ptf"/>
              <w:widowControl w:val="0"/>
              <w:shd w:val="clear" w:color="auto" w:fill="auto"/>
              <w:spacing w:before="0"/>
              <w:ind w:left="0"/>
              <w:jc w:val="center"/>
            </w:pPr>
          </w:p>
        </w:tc>
        <w:tc>
          <w:tcPr>
            <w:tcW w:w="3210" w:type="dxa"/>
          </w:tcPr>
          <w:p w14:paraId="35BC2058" w14:textId="77777777" w:rsidR="0003199A" w:rsidRDefault="0003199A" w:rsidP="00F676BD">
            <w:pPr>
              <w:pStyle w:val="ptf"/>
              <w:widowControl w:val="0"/>
              <w:shd w:val="clear" w:color="auto" w:fill="auto"/>
              <w:spacing w:before="0"/>
              <w:ind w:left="0"/>
              <w:jc w:val="left"/>
            </w:pPr>
            <w:r>
              <w:t>employees</w:t>
            </w:r>
          </w:p>
        </w:tc>
        <w:tc>
          <w:tcPr>
            <w:tcW w:w="664" w:type="dxa"/>
          </w:tcPr>
          <w:p w14:paraId="0D3192E2" w14:textId="77777777" w:rsidR="0003199A" w:rsidRDefault="0003199A" w:rsidP="00F676BD">
            <w:pPr>
              <w:pStyle w:val="ptf"/>
              <w:widowControl w:val="0"/>
              <w:shd w:val="clear" w:color="auto" w:fill="auto"/>
              <w:spacing w:before="0"/>
              <w:ind w:left="0"/>
              <w:jc w:val="center"/>
            </w:pPr>
          </w:p>
        </w:tc>
        <w:tc>
          <w:tcPr>
            <w:tcW w:w="664" w:type="dxa"/>
          </w:tcPr>
          <w:p w14:paraId="41DCA372" w14:textId="77777777" w:rsidR="0003199A" w:rsidRDefault="0003199A" w:rsidP="00F676BD">
            <w:pPr>
              <w:pStyle w:val="ptf"/>
              <w:widowControl w:val="0"/>
              <w:shd w:val="clear" w:color="auto" w:fill="auto"/>
              <w:spacing w:before="0"/>
              <w:ind w:left="0"/>
              <w:jc w:val="center"/>
            </w:pPr>
          </w:p>
        </w:tc>
        <w:tc>
          <w:tcPr>
            <w:tcW w:w="3655" w:type="dxa"/>
          </w:tcPr>
          <w:p w14:paraId="487720DC" w14:textId="77777777" w:rsidR="0003199A" w:rsidRDefault="0003199A" w:rsidP="00F676BD">
            <w:pPr>
              <w:pStyle w:val="ptf"/>
              <w:widowControl w:val="0"/>
              <w:shd w:val="clear" w:color="auto" w:fill="auto"/>
              <w:spacing w:before="0"/>
              <w:ind w:left="0"/>
            </w:pPr>
          </w:p>
        </w:tc>
      </w:tr>
    </w:tbl>
    <w:p w14:paraId="7E50CAC7" w14:textId="77777777" w:rsidR="0003199A" w:rsidRDefault="0003199A" w:rsidP="0003199A">
      <w:pPr>
        <w:pStyle w:val="ph3"/>
        <w:widowControl w:val="0"/>
        <w:tabs>
          <w:tab w:val="right" w:pos="9295"/>
        </w:tabs>
        <w:ind w:left="-110" w:right="-468"/>
        <w:jc w:val="left"/>
      </w:pPr>
      <w:r>
        <w:tab/>
      </w:r>
    </w:p>
    <w:p w14:paraId="7C803444" w14:textId="77777777" w:rsidR="0003199A" w:rsidRDefault="0003199A" w:rsidP="0003199A">
      <w:pPr>
        <w:pStyle w:val="fn"/>
        <w:widowControl w:val="0"/>
        <w:shd w:val="clear" w:color="auto" w:fill="FFFFFF"/>
        <w:tabs>
          <w:tab w:val="left" w:pos="2715"/>
        </w:tabs>
      </w:pPr>
    </w:p>
    <w:p w14:paraId="5D621E32" w14:textId="77777777" w:rsidR="0003199A" w:rsidRPr="00956E8B" w:rsidRDefault="0003199A" w:rsidP="00CF4D6D"/>
    <w:p w14:paraId="182D49FF" w14:textId="77777777" w:rsidR="0003199A" w:rsidRPr="00A7419B" w:rsidRDefault="0003199A" w:rsidP="00CF4D6D"/>
    <w:p w14:paraId="1C7C6958" w14:textId="77777777" w:rsidR="0003199A" w:rsidRPr="00FC2256" w:rsidRDefault="0003199A" w:rsidP="00CF4D6D"/>
    <w:p w14:paraId="6BE2272A" w14:textId="77777777" w:rsidR="0003199A" w:rsidRPr="00D740F4" w:rsidRDefault="0003199A" w:rsidP="00CF4D6D"/>
    <w:p w14:paraId="5E055A10" w14:textId="77777777" w:rsidR="0003199A" w:rsidRPr="003B189B" w:rsidRDefault="0003199A" w:rsidP="00CF4D6D"/>
    <w:p w14:paraId="0E5CEF8F" w14:textId="77777777" w:rsidR="0003199A" w:rsidRDefault="0003199A" w:rsidP="00CF4D6D">
      <w:pPr>
        <w:pStyle w:val="fn"/>
        <w:widowControl w:val="0"/>
        <w:shd w:val="clear" w:color="auto" w:fill="FFFFFF"/>
        <w:tabs>
          <w:tab w:val="left" w:pos="2715"/>
        </w:tabs>
        <w:jc w:val="right"/>
      </w:pPr>
    </w:p>
    <w:p w14:paraId="1E5EE8F7" w14:textId="6C02ECAC" w:rsidR="0003199A" w:rsidRDefault="0003199A" w:rsidP="00F32C46">
      <w:pPr>
        <w:pStyle w:val="ph3"/>
        <w:widowControl w:val="0"/>
        <w:tabs>
          <w:tab w:val="right" w:pos="8820"/>
        </w:tabs>
        <w:spacing w:after="120"/>
        <w:ind w:left="-115" w:right="58"/>
        <w:rPr>
          <w:b/>
          <w:i w:val="0"/>
          <w:sz w:val="36"/>
          <w:szCs w:val="36"/>
        </w:rPr>
      </w:pPr>
      <w:r>
        <w:br w:type="page"/>
      </w:r>
      <w:r>
        <w:lastRenderedPageBreak/>
        <w:t xml:space="preserve">(15-20 min.) </w:t>
      </w:r>
      <w:r w:rsidR="009D1E29">
        <w:rPr>
          <w:b/>
          <w:i w:val="0"/>
          <w:sz w:val="36"/>
          <w:szCs w:val="36"/>
        </w:rPr>
        <w:t>E1</w:t>
      </w:r>
      <w:r>
        <w:rPr>
          <w:b/>
          <w:i w:val="0"/>
          <w:sz w:val="36"/>
          <w:szCs w:val="36"/>
        </w:rPr>
        <w:t>7-16</w:t>
      </w:r>
    </w:p>
    <w:tbl>
      <w:tblPr>
        <w:tblW w:w="8970"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780"/>
        <w:gridCol w:w="1595"/>
        <w:gridCol w:w="1595"/>
      </w:tblGrid>
      <w:tr w:rsidR="0003199A" w14:paraId="36383AB5" w14:textId="77777777" w:rsidTr="00F676BD">
        <w:tc>
          <w:tcPr>
            <w:tcW w:w="8970" w:type="dxa"/>
            <w:gridSpan w:val="3"/>
            <w:tcBorders>
              <w:top w:val="double" w:sz="4" w:space="0" w:color="auto"/>
            </w:tcBorders>
            <w:shd w:val="clear" w:color="auto" w:fill="FFFFFF"/>
            <w:vAlign w:val="bottom"/>
          </w:tcPr>
          <w:p w14:paraId="5F14A62F" w14:textId="2B1365C0" w:rsidR="0003199A" w:rsidRPr="00CF4D6D" w:rsidRDefault="006D6166" w:rsidP="00B7478A">
            <w:pPr>
              <w:pStyle w:val="pformhead"/>
              <w:widowControl w:val="0"/>
              <w:shd w:val="clear" w:color="auto" w:fill="FFFFFF"/>
              <w:spacing w:before="40" w:after="40"/>
              <w:rPr>
                <w:rFonts w:ascii="Arial" w:hAnsi="Arial"/>
                <w:b/>
                <w:sz w:val="20"/>
              </w:rPr>
            </w:pPr>
            <w:r w:rsidRPr="00CF4D6D">
              <w:rPr>
                <w:rFonts w:ascii="Arial" w:hAnsi="Arial"/>
                <w:b/>
                <w:sz w:val="20"/>
              </w:rPr>
              <w:t>NORTHERN AUTO REPAIR SERVICES</w:t>
            </w:r>
          </w:p>
        </w:tc>
      </w:tr>
      <w:tr w:rsidR="0003199A" w14:paraId="40BC4D3B" w14:textId="77777777" w:rsidTr="00F676BD">
        <w:tc>
          <w:tcPr>
            <w:tcW w:w="8970" w:type="dxa"/>
            <w:gridSpan w:val="3"/>
            <w:tcBorders>
              <w:bottom w:val="single" w:sz="4" w:space="0" w:color="auto"/>
            </w:tcBorders>
            <w:shd w:val="clear" w:color="auto" w:fill="FFFFFF"/>
            <w:vAlign w:val="bottom"/>
          </w:tcPr>
          <w:p w14:paraId="2630FF3B" w14:textId="77777777" w:rsidR="0003199A" w:rsidRDefault="0003199A" w:rsidP="00B7478A">
            <w:pPr>
              <w:pStyle w:val="pformhead"/>
              <w:widowControl w:val="0"/>
              <w:shd w:val="clear" w:color="auto" w:fill="FFFFFF"/>
              <w:spacing w:before="40" w:after="40"/>
              <w:rPr>
                <w:rFonts w:ascii="Arial" w:hAnsi="Arial"/>
                <w:sz w:val="20"/>
              </w:rPr>
            </w:pPr>
            <w:r>
              <w:rPr>
                <w:rFonts w:ascii="Arial" w:hAnsi="Arial"/>
                <w:sz w:val="20"/>
              </w:rPr>
              <w:t>Cash Flow Statement</w:t>
            </w:r>
          </w:p>
        </w:tc>
      </w:tr>
      <w:tr w:rsidR="0003199A" w14:paraId="7449841C" w14:textId="77777777" w:rsidTr="00F676BD">
        <w:tc>
          <w:tcPr>
            <w:tcW w:w="8970" w:type="dxa"/>
            <w:gridSpan w:val="3"/>
            <w:tcBorders>
              <w:top w:val="single" w:sz="4" w:space="0" w:color="auto"/>
              <w:bottom w:val="double" w:sz="4" w:space="0" w:color="auto"/>
            </w:tcBorders>
            <w:shd w:val="clear" w:color="auto" w:fill="FFFFFF"/>
            <w:vAlign w:val="bottom"/>
          </w:tcPr>
          <w:p w14:paraId="12EB9F43" w14:textId="77777777" w:rsidR="0003199A" w:rsidRDefault="0003199A" w:rsidP="00B7478A">
            <w:pPr>
              <w:pStyle w:val="pformheaddr"/>
              <w:widowControl w:val="0"/>
              <w:shd w:val="clear" w:color="auto" w:fill="FFFFFF"/>
              <w:spacing w:before="40" w:after="40"/>
              <w:rPr>
                <w:rFonts w:ascii="Arial" w:hAnsi="Arial"/>
                <w:sz w:val="20"/>
              </w:rPr>
            </w:pPr>
            <w:r>
              <w:rPr>
                <w:rFonts w:ascii="Arial" w:hAnsi="Arial"/>
                <w:sz w:val="20"/>
              </w:rPr>
              <w:t>For the Year Ended December 31, 2020</w:t>
            </w:r>
          </w:p>
        </w:tc>
      </w:tr>
      <w:tr w:rsidR="0003199A" w14:paraId="3DFC6858" w14:textId="77777777" w:rsidTr="00F676BD">
        <w:tc>
          <w:tcPr>
            <w:tcW w:w="5780" w:type="dxa"/>
            <w:tcBorders>
              <w:right w:val="double" w:sz="4" w:space="0" w:color="auto"/>
            </w:tcBorders>
            <w:shd w:val="clear" w:color="auto" w:fill="FFFFFF"/>
            <w:vAlign w:val="bottom"/>
          </w:tcPr>
          <w:p w14:paraId="435E1DE8" w14:textId="77777777" w:rsidR="0003199A" w:rsidRPr="00C704E0" w:rsidRDefault="0003199A" w:rsidP="00B7478A">
            <w:pPr>
              <w:pStyle w:val="pformab"/>
              <w:widowControl w:val="0"/>
              <w:shd w:val="clear" w:color="auto" w:fill="FFFFFF"/>
              <w:tabs>
                <w:tab w:val="left" w:pos="332"/>
                <w:tab w:val="left" w:pos="607"/>
                <w:tab w:val="left" w:pos="734"/>
              </w:tabs>
              <w:spacing w:before="40" w:after="40"/>
              <w:ind w:right="277"/>
              <w:rPr>
                <w:rFonts w:ascii="Arial" w:hAnsi="Arial"/>
                <w:b/>
                <w:sz w:val="20"/>
              </w:rPr>
            </w:pPr>
            <w:r w:rsidRPr="00C704E0">
              <w:rPr>
                <w:rFonts w:ascii="Arial" w:hAnsi="Arial"/>
                <w:b/>
                <w:sz w:val="20"/>
              </w:rPr>
              <w:t>Cash flows from operating activities</w:t>
            </w:r>
          </w:p>
        </w:tc>
        <w:tc>
          <w:tcPr>
            <w:tcW w:w="1595" w:type="dxa"/>
            <w:tcBorders>
              <w:left w:val="double" w:sz="4" w:space="0" w:color="auto"/>
            </w:tcBorders>
            <w:shd w:val="clear" w:color="auto" w:fill="FFFFFF"/>
            <w:vAlign w:val="bottom"/>
          </w:tcPr>
          <w:p w14:paraId="0CAE3150" w14:textId="77777777" w:rsidR="0003199A" w:rsidRDefault="0003199A" w:rsidP="00F32C46">
            <w:pPr>
              <w:pStyle w:val="pformab"/>
              <w:widowControl w:val="0"/>
              <w:shd w:val="clear" w:color="auto" w:fill="FFFFFF"/>
              <w:spacing w:before="40" w:after="40"/>
              <w:ind w:right="80"/>
              <w:jc w:val="right"/>
              <w:rPr>
                <w:rFonts w:ascii="Arial" w:hAnsi="Arial"/>
                <w:sz w:val="20"/>
              </w:rPr>
            </w:pPr>
          </w:p>
        </w:tc>
        <w:tc>
          <w:tcPr>
            <w:tcW w:w="1595" w:type="dxa"/>
            <w:tcBorders>
              <w:left w:val="double" w:sz="4" w:space="0" w:color="auto"/>
            </w:tcBorders>
            <w:shd w:val="clear" w:color="auto" w:fill="FFFFFF"/>
            <w:vAlign w:val="bottom"/>
          </w:tcPr>
          <w:p w14:paraId="11A69059" w14:textId="77777777" w:rsidR="0003199A" w:rsidRDefault="0003199A" w:rsidP="00F32C46">
            <w:pPr>
              <w:pStyle w:val="pformab"/>
              <w:widowControl w:val="0"/>
              <w:shd w:val="clear" w:color="auto" w:fill="FFFFFF"/>
              <w:spacing w:before="40" w:after="40"/>
              <w:ind w:right="55"/>
              <w:jc w:val="right"/>
              <w:rPr>
                <w:rFonts w:ascii="Arial" w:hAnsi="Arial"/>
                <w:sz w:val="20"/>
              </w:rPr>
            </w:pPr>
          </w:p>
        </w:tc>
      </w:tr>
      <w:tr w:rsidR="0003199A" w14:paraId="52BF1F6E" w14:textId="77777777" w:rsidTr="00F676BD">
        <w:tc>
          <w:tcPr>
            <w:tcW w:w="5780" w:type="dxa"/>
            <w:tcBorders>
              <w:right w:val="double" w:sz="4" w:space="0" w:color="auto"/>
            </w:tcBorders>
            <w:shd w:val="clear" w:color="auto" w:fill="FFFFFF"/>
            <w:vAlign w:val="bottom"/>
          </w:tcPr>
          <w:p w14:paraId="173BD2C9" w14:textId="3A835A24" w:rsidR="0003199A" w:rsidRDefault="006D6166" w:rsidP="00B7478A">
            <w:pPr>
              <w:pStyle w:val="pformab"/>
              <w:widowControl w:val="0"/>
              <w:shd w:val="clear" w:color="auto" w:fill="FFFFFF"/>
              <w:tabs>
                <w:tab w:val="left" w:pos="332"/>
                <w:tab w:val="left" w:pos="607"/>
                <w:tab w:val="left" w:pos="734"/>
              </w:tabs>
              <w:spacing w:before="40" w:after="40"/>
              <w:ind w:left="330" w:right="277"/>
              <w:rPr>
                <w:rFonts w:ascii="Arial" w:hAnsi="Arial"/>
                <w:sz w:val="20"/>
              </w:rPr>
            </w:pPr>
            <w:proofErr w:type="spellStart"/>
            <w:r>
              <w:rPr>
                <w:rFonts w:ascii="Arial" w:hAnsi="Arial"/>
                <w:sz w:val="20"/>
              </w:rPr>
              <w:t>i</w:t>
            </w:r>
            <w:proofErr w:type="spellEnd"/>
            <w:r>
              <w:rPr>
                <w:rFonts w:ascii="Arial" w:hAnsi="Arial"/>
                <w:sz w:val="20"/>
              </w:rPr>
              <w:t xml:space="preserve">. </w:t>
            </w:r>
            <w:r w:rsidR="0003199A">
              <w:rPr>
                <w:rFonts w:ascii="Arial" w:hAnsi="Arial"/>
                <w:sz w:val="20"/>
              </w:rPr>
              <w:t>Collections from customers</w:t>
            </w:r>
          </w:p>
        </w:tc>
        <w:tc>
          <w:tcPr>
            <w:tcW w:w="1595" w:type="dxa"/>
            <w:tcBorders>
              <w:left w:val="double" w:sz="4" w:space="0" w:color="auto"/>
            </w:tcBorders>
            <w:shd w:val="clear" w:color="auto" w:fill="FFFFFF"/>
            <w:vAlign w:val="bottom"/>
          </w:tcPr>
          <w:p w14:paraId="6D122230" w14:textId="04847177" w:rsidR="0003199A" w:rsidRDefault="0003199A" w:rsidP="00F32C46">
            <w:pPr>
              <w:pStyle w:val="pformab"/>
              <w:widowControl w:val="0"/>
              <w:shd w:val="clear" w:color="auto" w:fill="FFFFFF"/>
              <w:spacing w:before="40" w:after="40"/>
              <w:ind w:right="80"/>
              <w:jc w:val="right"/>
              <w:rPr>
                <w:rFonts w:ascii="Arial" w:hAnsi="Arial"/>
                <w:sz w:val="20"/>
              </w:rPr>
            </w:pPr>
            <w:r>
              <w:rPr>
                <w:rFonts w:ascii="Arial" w:hAnsi="Arial"/>
                <w:sz w:val="20"/>
              </w:rPr>
              <w:t>$</w:t>
            </w:r>
            <w:r w:rsidR="00F32C46">
              <w:rPr>
                <w:rFonts w:ascii="Arial" w:hAnsi="Arial"/>
                <w:sz w:val="20"/>
              </w:rPr>
              <w:t xml:space="preserve">  </w:t>
            </w:r>
            <w:r w:rsidR="008606D4">
              <w:rPr>
                <w:rFonts w:ascii="Arial" w:hAnsi="Arial"/>
                <w:sz w:val="20"/>
              </w:rPr>
              <w:t xml:space="preserve"> </w:t>
            </w:r>
            <w:r>
              <w:rPr>
                <w:rFonts w:ascii="Arial" w:hAnsi="Arial"/>
                <w:sz w:val="20"/>
              </w:rPr>
              <w:t>85,000</w:t>
            </w:r>
          </w:p>
        </w:tc>
        <w:tc>
          <w:tcPr>
            <w:tcW w:w="1595" w:type="dxa"/>
            <w:tcBorders>
              <w:left w:val="double" w:sz="4" w:space="0" w:color="auto"/>
            </w:tcBorders>
            <w:shd w:val="clear" w:color="auto" w:fill="FFFFFF"/>
            <w:vAlign w:val="bottom"/>
          </w:tcPr>
          <w:p w14:paraId="6BB67BFA" w14:textId="77777777" w:rsidR="0003199A" w:rsidRDefault="0003199A" w:rsidP="00F32C46">
            <w:pPr>
              <w:pStyle w:val="pformab"/>
              <w:widowControl w:val="0"/>
              <w:shd w:val="clear" w:color="auto" w:fill="FFFFFF"/>
              <w:spacing w:before="40" w:after="40"/>
              <w:ind w:right="55"/>
              <w:jc w:val="right"/>
              <w:rPr>
                <w:rFonts w:ascii="Arial" w:hAnsi="Arial"/>
                <w:sz w:val="20"/>
              </w:rPr>
            </w:pPr>
          </w:p>
        </w:tc>
      </w:tr>
      <w:tr w:rsidR="0003199A" w14:paraId="26710B55" w14:textId="77777777" w:rsidTr="00F676BD">
        <w:tc>
          <w:tcPr>
            <w:tcW w:w="5780" w:type="dxa"/>
            <w:tcBorders>
              <w:right w:val="double" w:sz="4" w:space="0" w:color="auto"/>
            </w:tcBorders>
            <w:shd w:val="clear" w:color="auto" w:fill="FFFFFF"/>
            <w:vAlign w:val="bottom"/>
          </w:tcPr>
          <w:p w14:paraId="09259150" w14:textId="77777777" w:rsidR="0003199A" w:rsidRDefault="0003199A"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t>l. Collections of interest</w:t>
            </w:r>
          </w:p>
        </w:tc>
        <w:tc>
          <w:tcPr>
            <w:tcW w:w="1595" w:type="dxa"/>
            <w:tcBorders>
              <w:left w:val="double" w:sz="4" w:space="0" w:color="auto"/>
            </w:tcBorders>
            <w:shd w:val="clear" w:color="auto" w:fill="FFFFFF"/>
            <w:vAlign w:val="bottom"/>
          </w:tcPr>
          <w:p w14:paraId="01444F15" w14:textId="77777777" w:rsidR="0003199A" w:rsidRDefault="0003199A" w:rsidP="00F32C46">
            <w:pPr>
              <w:pStyle w:val="pformab"/>
              <w:widowControl w:val="0"/>
              <w:shd w:val="clear" w:color="auto" w:fill="FFFFFF"/>
              <w:spacing w:before="40" w:after="40"/>
              <w:ind w:right="80"/>
              <w:jc w:val="right"/>
              <w:rPr>
                <w:rFonts w:ascii="Arial" w:hAnsi="Arial"/>
                <w:sz w:val="20"/>
                <w:u w:val="single"/>
              </w:rPr>
            </w:pPr>
            <w:r>
              <w:rPr>
                <w:rFonts w:ascii="Arial" w:hAnsi="Arial"/>
                <w:sz w:val="20"/>
              </w:rPr>
              <w:t>$8,000</w:t>
            </w:r>
          </w:p>
        </w:tc>
        <w:tc>
          <w:tcPr>
            <w:tcW w:w="1595" w:type="dxa"/>
            <w:tcBorders>
              <w:left w:val="double" w:sz="4" w:space="0" w:color="auto"/>
            </w:tcBorders>
            <w:shd w:val="clear" w:color="auto" w:fill="FFFFFF"/>
            <w:vAlign w:val="bottom"/>
          </w:tcPr>
          <w:p w14:paraId="349A81C4" w14:textId="77777777" w:rsidR="0003199A" w:rsidRDefault="0003199A" w:rsidP="00F32C46">
            <w:pPr>
              <w:pStyle w:val="pformab"/>
              <w:widowControl w:val="0"/>
              <w:shd w:val="clear" w:color="auto" w:fill="FFFFFF"/>
              <w:spacing w:before="40" w:after="40"/>
              <w:ind w:right="55"/>
              <w:jc w:val="right"/>
              <w:rPr>
                <w:rFonts w:ascii="Arial" w:hAnsi="Arial"/>
                <w:sz w:val="20"/>
              </w:rPr>
            </w:pPr>
          </w:p>
        </w:tc>
      </w:tr>
      <w:tr w:rsidR="0003199A" w14:paraId="57CE141A" w14:textId="77777777" w:rsidTr="00F676BD">
        <w:tc>
          <w:tcPr>
            <w:tcW w:w="5780" w:type="dxa"/>
            <w:tcBorders>
              <w:right w:val="double" w:sz="4" w:space="0" w:color="auto"/>
            </w:tcBorders>
            <w:shd w:val="clear" w:color="auto" w:fill="FFFFFF"/>
            <w:vAlign w:val="bottom"/>
          </w:tcPr>
          <w:p w14:paraId="59CC73A9" w14:textId="77777777" w:rsidR="0003199A" w:rsidRDefault="0003199A"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t xml:space="preserve">j. Payments to suppliers </w:t>
            </w:r>
          </w:p>
        </w:tc>
        <w:tc>
          <w:tcPr>
            <w:tcW w:w="1595" w:type="dxa"/>
            <w:tcBorders>
              <w:left w:val="double" w:sz="4" w:space="0" w:color="auto"/>
            </w:tcBorders>
            <w:shd w:val="clear" w:color="auto" w:fill="FFFFFF"/>
            <w:vAlign w:val="bottom"/>
          </w:tcPr>
          <w:p w14:paraId="137E104C" w14:textId="39ECA949" w:rsidR="0003199A" w:rsidRPr="00E43DA4" w:rsidRDefault="0003199A" w:rsidP="00F32C46">
            <w:pPr>
              <w:pStyle w:val="pformab"/>
              <w:widowControl w:val="0"/>
              <w:shd w:val="clear" w:color="auto" w:fill="FFFFFF"/>
              <w:spacing w:before="40" w:after="40"/>
              <w:ind w:right="80"/>
              <w:jc w:val="right"/>
              <w:rPr>
                <w:rFonts w:ascii="Arial" w:hAnsi="Arial"/>
                <w:sz w:val="20"/>
              </w:rPr>
            </w:pPr>
            <w:r w:rsidRPr="00E43DA4">
              <w:rPr>
                <w:rFonts w:ascii="Arial" w:hAnsi="Arial"/>
                <w:sz w:val="20"/>
              </w:rPr>
              <w:t>(39,000)</w:t>
            </w:r>
          </w:p>
        </w:tc>
        <w:tc>
          <w:tcPr>
            <w:tcW w:w="1595" w:type="dxa"/>
            <w:tcBorders>
              <w:left w:val="double" w:sz="4" w:space="0" w:color="auto"/>
            </w:tcBorders>
            <w:shd w:val="clear" w:color="auto" w:fill="FFFFFF"/>
            <w:vAlign w:val="bottom"/>
          </w:tcPr>
          <w:p w14:paraId="6643F2FF" w14:textId="77777777" w:rsidR="0003199A" w:rsidRDefault="0003199A" w:rsidP="00F32C46">
            <w:pPr>
              <w:pStyle w:val="pformab"/>
              <w:widowControl w:val="0"/>
              <w:shd w:val="clear" w:color="auto" w:fill="FFFFFF"/>
              <w:spacing w:before="40" w:after="40"/>
              <w:ind w:right="55"/>
              <w:jc w:val="right"/>
              <w:rPr>
                <w:rFonts w:ascii="Arial" w:hAnsi="Arial"/>
                <w:sz w:val="20"/>
              </w:rPr>
            </w:pPr>
          </w:p>
        </w:tc>
      </w:tr>
      <w:tr w:rsidR="0003199A" w14:paraId="06649AA6" w14:textId="77777777" w:rsidTr="00F676BD">
        <w:tc>
          <w:tcPr>
            <w:tcW w:w="5780" w:type="dxa"/>
            <w:tcBorders>
              <w:right w:val="double" w:sz="4" w:space="0" w:color="auto"/>
            </w:tcBorders>
            <w:shd w:val="clear" w:color="auto" w:fill="FFFFFF"/>
            <w:vAlign w:val="bottom"/>
          </w:tcPr>
          <w:p w14:paraId="17E5FFC4" w14:textId="77777777" w:rsidR="0003199A" w:rsidRDefault="0003199A" w:rsidP="00BA636F">
            <w:pPr>
              <w:pStyle w:val="pformab"/>
              <w:widowControl w:val="0"/>
              <w:shd w:val="clear" w:color="auto" w:fill="FFFFFF"/>
              <w:tabs>
                <w:tab w:val="left" w:pos="275"/>
                <w:tab w:val="left" w:pos="734"/>
                <w:tab w:val="right" w:pos="7207"/>
              </w:tabs>
              <w:spacing w:before="40" w:after="40"/>
              <w:ind w:right="277"/>
              <w:rPr>
                <w:rFonts w:ascii="Arial" w:hAnsi="Arial"/>
                <w:sz w:val="20"/>
              </w:rPr>
            </w:pPr>
            <w:r>
              <w:rPr>
                <w:rFonts w:ascii="Arial" w:hAnsi="Arial"/>
                <w:sz w:val="20"/>
              </w:rPr>
              <w:tab/>
              <w:t>d. Payments to employees</w:t>
            </w:r>
          </w:p>
        </w:tc>
        <w:tc>
          <w:tcPr>
            <w:tcW w:w="1595" w:type="dxa"/>
            <w:tcBorders>
              <w:left w:val="double" w:sz="4" w:space="0" w:color="auto"/>
            </w:tcBorders>
            <w:shd w:val="clear" w:color="auto" w:fill="FFFFFF"/>
            <w:vAlign w:val="bottom"/>
          </w:tcPr>
          <w:p w14:paraId="6D91BF44" w14:textId="24B272E8" w:rsidR="0003199A" w:rsidRDefault="00BA636F" w:rsidP="00F32C46">
            <w:pPr>
              <w:pStyle w:val="pformab"/>
              <w:widowControl w:val="0"/>
              <w:shd w:val="clear" w:color="auto" w:fill="FFFFFF"/>
              <w:spacing w:before="40" w:after="40"/>
              <w:ind w:right="80"/>
              <w:jc w:val="right"/>
              <w:rPr>
                <w:rFonts w:ascii="Arial" w:hAnsi="Arial"/>
                <w:sz w:val="20"/>
              </w:rPr>
            </w:pPr>
            <w:r>
              <w:rPr>
                <w:rFonts w:ascii="Arial" w:hAnsi="Arial"/>
                <w:sz w:val="20"/>
                <w:u w:val="single"/>
              </w:rPr>
              <w:t xml:space="preserve">  </w:t>
            </w:r>
            <w:r w:rsidR="0003199A">
              <w:rPr>
                <w:rFonts w:ascii="Arial" w:hAnsi="Arial"/>
                <w:sz w:val="20"/>
                <w:u w:val="single"/>
              </w:rPr>
              <w:t>(19,000)</w:t>
            </w:r>
          </w:p>
        </w:tc>
        <w:tc>
          <w:tcPr>
            <w:tcW w:w="1595" w:type="dxa"/>
            <w:tcBorders>
              <w:left w:val="double" w:sz="4" w:space="0" w:color="auto"/>
            </w:tcBorders>
            <w:shd w:val="clear" w:color="auto" w:fill="FFFFFF"/>
            <w:vAlign w:val="bottom"/>
          </w:tcPr>
          <w:p w14:paraId="0B639555" w14:textId="77777777" w:rsidR="0003199A" w:rsidRDefault="0003199A" w:rsidP="00F32C46">
            <w:pPr>
              <w:pStyle w:val="pformab"/>
              <w:widowControl w:val="0"/>
              <w:shd w:val="clear" w:color="auto" w:fill="FFFFFF"/>
              <w:spacing w:before="40" w:after="40"/>
              <w:ind w:right="55"/>
              <w:jc w:val="right"/>
              <w:rPr>
                <w:rFonts w:ascii="Arial" w:hAnsi="Arial"/>
                <w:sz w:val="20"/>
              </w:rPr>
            </w:pPr>
          </w:p>
        </w:tc>
      </w:tr>
      <w:tr w:rsidR="0003199A" w14:paraId="65B2E8BF" w14:textId="77777777" w:rsidTr="00F676BD">
        <w:tc>
          <w:tcPr>
            <w:tcW w:w="5780" w:type="dxa"/>
            <w:tcBorders>
              <w:right w:val="double" w:sz="4" w:space="0" w:color="auto"/>
            </w:tcBorders>
            <w:shd w:val="clear" w:color="auto" w:fill="FFFFFF"/>
            <w:vAlign w:val="bottom"/>
          </w:tcPr>
          <w:p w14:paraId="5C8D91B1" w14:textId="77777777" w:rsidR="0003199A" w:rsidRDefault="0003199A"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Net cash inflow from operating activities</w:t>
            </w:r>
          </w:p>
        </w:tc>
        <w:tc>
          <w:tcPr>
            <w:tcW w:w="1595" w:type="dxa"/>
            <w:tcBorders>
              <w:left w:val="double" w:sz="4" w:space="0" w:color="auto"/>
            </w:tcBorders>
            <w:shd w:val="clear" w:color="auto" w:fill="FFFFFF"/>
            <w:vAlign w:val="bottom"/>
          </w:tcPr>
          <w:p w14:paraId="3E1B26C4" w14:textId="77777777" w:rsidR="0003199A" w:rsidRDefault="0003199A" w:rsidP="00F32C46">
            <w:pPr>
              <w:pStyle w:val="pformab"/>
              <w:widowControl w:val="0"/>
              <w:shd w:val="clear" w:color="auto" w:fill="FFFFFF"/>
              <w:spacing w:before="40" w:after="40"/>
              <w:ind w:right="80"/>
              <w:jc w:val="right"/>
              <w:rPr>
                <w:rFonts w:ascii="Arial" w:hAnsi="Arial"/>
                <w:sz w:val="20"/>
              </w:rPr>
            </w:pPr>
          </w:p>
        </w:tc>
        <w:tc>
          <w:tcPr>
            <w:tcW w:w="1595" w:type="dxa"/>
            <w:tcBorders>
              <w:left w:val="double" w:sz="4" w:space="0" w:color="auto"/>
            </w:tcBorders>
            <w:shd w:val="clear" w:color="auto" w:fill="FFFFFF"/>
            <w:vAlign w:val="bottom"/>
          </w:tcPr>
          <w:p w14:paraId="32AB0386" w14:textId="5DDCCF43" w:rsidR="0003199A" w:rsidRDefault="0003199A" w:rsidP="00F32C46">
            <w:pPr>
              <w:pStyle w:val="pformab"/>
              <w:widowControl w:val="0"/>
              <w:shd w:val="clear" w:color="auto" w:fill="FFFFFF"/>
              <w:spacing w:before="40" w:after="40"/>
              <w:ind w:right="55"/>
              <w:jc w:val="right"/>
              <w:rPr>
                <w:rFonts w:ascii="Arial" w:hAnsi="Arial"/>
                <w:sz w:val="20"/>
              </w:rPr>
            </w:pPr>
            <w:r>
              <w:rPr>
                <w:rFonts w:ascii="Arial" w:hAnsi="Arial"/>
                <w:sz w:val="20"/>
              </w:rPr>
              <w:t>$</w:t>
            </w:r>
            <w:r w:rsidR="00BA636F">
              <w:rPr>
                <w:rFonts w:ascii="Arial" w:hAnsi="Arial"/>
                <w:sz w:val="20"/>
              </w:rPr>
              <w:t xml:space="preserve"> </w:t>
            </w:r>
            <w:r>
              <w:rPr>
                <w:rFonts w:ascii="Arial" w:hAnsi="Arial"/>
                <w:sz w:val="20"/>
              </w:rPr>
              <w:t xml:space="preserve">  35,000</w:t>
            </w:r>
          </w:p>
        </w:tc>
      </w:tr>
      <w:tr w:rsidR="0003199A" w14:paraId="28914596" w14:textId="77777777" w:rsidTr="00F676BD">
        <w:tc>
          <w:tcPr>
            <w:tcW w:w="5780" w:type="dxa"/>
            <w:tcBorders>
              <w:right w:val="double" w:sz="4" w:space="0" w:color="auto"/>
            </w:tcBorders>
            <w:shd w:val="clear" w:color="auto" w:fill="FFFFFF"/>
            <w:vAlign w:val="bottom"/>
          </w:tcPr>
          <w:p w14:paraId="1B97C2A7" w14:textId="77777777" w:rsidR="0003199A" w:rsidRDefault="0003199A"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p>
        </w:tc>
        <w:tc>
          <w:tcPr>
            <w:tcW w:w="1595" w:type="dxa"/>
            <w:tcBorders>
              <w:left w:val="double" w:sz="4" w:space="0" w:color="auto"/>
            </w:tcBorders>
            <w:shd w:val="clear" w:color="auto" w:fill="FFFFFF"/>
            <w:vAlign w:val="bottom"/>
          </w:tcPr>
          <w:p w14:paraId="28133D49" w14:textId="77777777" w:rsidR="0003199A" w:rsidRDefault="0003199A" w:rsidP="00F32C46">
            <w:pPr>
              <w:pStyle w:val="pformab"/>
              <w:widowControl w:val="0"/>
              <w:shd w:val="clear" w:color="auto" w:fill="FFFFFF"/>
              <w:spacing w:before="40" w:after="40"/>
              <w:ind w:right="80"/>
              <w:jc w:val="right"/>
              <w:rPr>
                <w:rFonts w:ascii="Arial" w:hAnsi="Arial"/>
                <w:sz w:val="20"/>
              </w:rPr>
            </w:pPr>
          </w:p>
        </w:tc>
        <w:tc>
          <w:tcPr>
            <w:tcW w:w="1595" w:type="dxa"/>
            <w:tcBorders>
              <w:left w:val="double" w:sz="4" w:space="0" w:color="auto"/>
            </w:tcBorders>
            <w:shd w:val="clear" w:color="auto" w:fill="FFFFFF"/>
            <w:vAlign w:val="bottom"/>
          </w:tcPr>
          <w:p w14:paraId="0522F157" w14:textId="77777777" w:rsidR="0003199A" w:rsidRDefault="0003199A" w:rsidP="00F32C46">
            <w:pPr>
              <w:pStyle w:val="pformab"/>
              <w:widowControl w:val="0"/>
              <w:shd w:val="clear" w:color="auto" w:fill="FFFFFF"/>
              <w:spacing w:before="40" w:after="40"/>
              <w:ind w:right="55"/>
              <w:jc w:val="right"/>
              <w:rPr>
                <w:rFonts w:ascii="Arial" w:hAnsi="Arial"/>
                <w:sz w:val="20"/>
              </w:rPr>
            </w:pPr>
          </w:p>
        </w:tc>
      </w:tr>
      <w:tr w:rsidR="0003199A" w14:paraId="6B2DC2B3" w14:textId="77777777" w:rsidTr="00F676BD">
        <w:tc>
          <w:tcPr>
            <w:tcW w:w="5780" w:type="dxa"/>
            <w:tcBorders>
              <w:right w:val="double" w:sz="4" w:space="0" w:color="auto"/>
            </w:tcBorders>
            <w:shd w:val="clear" w:color="auto" w:fill="FFFFFF"/>
            <w:vAlign w:val="bottom"/>
          </w:tcPr>
          <w:p w14:paraId="6827610F" w14:textId="77777777" w:rsidR="0003199A" w:rsidRPr="00C704E0" w:rsidRDefault="0003199A" w:rsidP="00B7478A">
            <w:pPr>
              <w:pStyle w:val="pformab"/>
              <w:widowControl w:val="0"/>
              <w:shd w:val="clear" w:color="auto" w:fill="FFFFFF"/>
              <w:tabs>
                <w:tab w:val="left" w:pos="332"/>
                <w:tab w:val="left" w:pos="734"/>
                <w:tab w:val="right" w:pos="7207"/>
              </w:tabs>
              <w:spacing w:before="40" w:after="40"/>
              <w:ind w:right="277"/>
              <w:rPr>
                <w:rFonts w:ascii="Arial" w:hAnsi="Arial"/>
                <w:b/>
                <w:sz w:val="20"/>
              </w:rPr>
            </w:pPr>
            <w:r w:rsidRPr="00C704E0">
              <w:rPr>
                <w:rFonts w:ascii="Arial" w:hAnsi="Arial"/>
                <w:b/>
                <w:sz w:val="20"/>
              </w:rPr>
              <w:t>Cash flows from investing activities</w:t>
            </w:r>
          </w:p>
        </w:tc>
        <w:tc>
          <w:tcPr>
            <w:tcW w:w="1595" w:type="dxa"/>
            <w:tcBorders>
              <w:left w:val="double" w:sz="4" w:space="0" w:color="auto"/>
            </w:tcBorders>
            <w:shd w:val="clear" w:color="auto" w:fill="FFFFFF"/>
            <w:vAlign w:val="bottom"/>
          </w:tcPr>
          <w:p w14:paraId="49C366EC" w14:textId="77777777" w:rsidR="0003199A" w:rsidRDefault="0003199A" w:rsidP="00F32C46">
            <w:pPr>
              <w:pStyle w:val="pformab"/>
              <w:widowControl w:val="0"/>
              <w:shd w:val="clear" w:color="auto" w:fill="FFFFFF"/>
              <w:spacing w:before="40" w:after="40"/>
              <w:ind w:right="80"/>
              <w:jc w:val="right"/>
              <w:rPr>
                <w:rFonts w:ascii="Arial" w:hAnsi="Arial"/>
                <w:sz w:val="20"/>
              </w:rPr>
            </w:pPr>
          </w:p>
        </w:tc>
        <w:tc>
          <w:tcPr>
            <w:tcW w:w="1595" w:type="dxa"/>
            <w:tcBorders>
              <w:left w:val="double" w:sz="4" w:space="0" w:color="auto"/>
            </w:tcBorders>
            <w:shd w:val="clear" w:color="auto" w:fill="FFFFFF"/>
            <w:vAlign w:val="bottom"/>
          </w:tcPr>
          <w:p w14:paraId="685049D8" w14:textId="77777777" w:rsidR="0003199A" w:rsidRDefault="0003199A" w:rsidP="00F32C46">
            <w:pPr>
              <w:pStyle w:val="pformab"/>
              <w:widowControl w:val="0"/>
              <w:shd w:val="clear" w:color="auto" w:fill="FFFFFF"/>
              <w:spacing w:before="40" w:after="40"/>
              <w:ind w:right="55"/>
              <w:jc w:val="right"/>
              <w:rPr>
                <w:rFonts w:ascii="Arial" w:hAnsi="Arial"/>
                <w:sz w:val="20"/>
              </w:rPr>
            </w:pPr>
          </w:p>
        </w:tc>
      </w:tr>
      <w:tr w:rsidR="0003199A" w14:paraId="7B000B8A" w14:textId="77777777" w:rsidTr="00F676BD">
        <w:tc>
          <w:tcPr>
            <w:tcW w:w="5780" w:type="dxa"/>
            <w:tcBorders>
              <w:right w:val="double" w:sz="4" w:space="0" w:color="auto"/>
            </w:tcBorders>
            <w:shd w:val="clear" w:color="auto" w:fill="FFFFFF"/>
            <w:vAlign w:val="bottom"/>
          </w:tcPr>
          <w:p w14:paraId="5593480F" w14:textId="77777777" w:rsidR="0003199A" w:rsidRDefault="0003199A" w:rsidP="00BA636F">
            <w:pPr>
              <w:pStyle w:val="pformab"/>
              <w:widowControl w:val="0"/>
              <w:shd w:val="clear" w:color="auto" w:fill="FFFFFF"/>
              <w:tabs>
                <w:tab w:val="left" w:pos="374"/>
                <w:tab w:val="left" w:pos="734"/>
                <w:tab w:val="right" w:pos="7207"/>
              </w:tabs>
              <w:spacing w:before="40" w:after="40"/>
              <w:ind w:right="277"/>
              <w:rPr>
                <w:rFonts w:ascii="Arial" w:hAnsi="Arial"/>
                <w:sz w:val="20"/>
              </w:rPr>
            </w:pPr>
            <w:r>
              <w:rPr>
                <w:rFonts w:ascii="Arial" w:hAnsi="Arial"/>
                <w:sz w:val="20"/>
              </w:rPr>
              <w:tab/>
              <w:t>f. Sale of long-term investment in bonds</w:t>
            </w:r>
          </w:p>
        </w:tc>
        <w:tc>
          <w:tcPr>
            <w:tcW w:w="1595" w:type="dxa"/>
            <w:tcBorders>
              <w:left w:val="double" w:sz="4" w:space="0" w:color="auto"/>
            </w:tcBorders>
            <w:shd w:val="clear" w:color="auto" w:fill="FFFFFF"/>
            <w:vAlign w:val="bottom"/>
          </w:tcPr>
          <w:p w14:paraId="0E404B2F" w14:textId="09895FE9" w:rsidR="0003199A" w:rsidRPr="00E43DA4" w:rsidRDefault="0003199A" w:rsidP="00F32C46">
            <w:pPr>
              <w:pStyle w:val="pformab"/>
              <w:widowControl w:val="0"/>
              <w:shd w:val="clear" w:color="auto" w:fill="FFFFFF"/>
              <w:spacing w:before="40" w:after="40"/>
              <w:ind w:right="80"/>
              <w:jc w:val="right"/>
              <w:rPr>
                <w:rFonts w:ascii="Arial" w:hAnsi="Arial"/>
                <w:sz w:val="20"/>
              </w:rPr>
            </w:pPr>
            <w:r w:rsidRPr="00E43DA4">
              <w:rPr>
                <w:rFonts w:ascii="Arial" w:hAnsi="Arial"/>
                <w:sz w:val="20"/>
              </w:rPr>
              <w:t>125,000</w:t>
            </w:r>
          </w:p>
        </w:tc>
        <w:tc>
          <w:tcPr>
            <w:tcW w:w="1595" w:type="dxa"/>
            <w:tcBorders>
              <w:left w:val="double" w:sz="4" w:space="0" w:color="auto"/>
            </w:tcBorders>
            <w:shd w:val="clear" w:color="auto" w:fill="FFFFFF"/>
            <w:vAlign w:val="bottom"/>
          </w:tcPr>
          <w:p w14:paraId="5390F47C" w14:textId="77777777" w:rsidR="0003199A" w:rsidRDefault="0003199A" w:rsidP="00F32C46">
            <w:pPr>
              <w:pStyle w:val="pformab"/>
              <w:widowControl w:val="0"/>
              <w:shd w:val="clear" w:color="auto" w:fill="FFFFFF"/>
              <w:spacing w:before="40" w:after="40"/>
              <w:ind w:right="55"/>
              <w:jc w:val="right"/>
              <w:rPr>
                <w:rFonts w:ascii="Arial" w:hAnsi="Arial"/>
                <w:sz w:val="20"/>
              </w:rPr>
            </w:pPr>
          </w:p>
        </w:tc>
      </w:tr>
      <w:tr w:rsidR="0003199A" w14:paraId="1F4A9CDD" w14:textId="77777777" w:rsidTr="00F676BD">
        <w:tc>
          <w:tcPr>
            <w:tcW w:w="5780" w:type="dxa"/>
            <w:tcBorders>
              <w:right w:val="double" w:sz="4" w:space="0" w:color="auto"/>
            </w:tcBorders>
            <w:shd w:val="clear" w:color="auto" w:fill="FFFFFF"/>
            <w:vAlign w:val="bottom"/>
          </w:tcPr>
          <w:p w14:paraId="4BC7ACCF" w14:textId="77777777" w:rsidR="0003199A" w:rsidRDefault="0003199A"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t>e. Purchase of equipment</w:t>
            </w:r>
          </w:p>
        </w:tc>
        <w:tc>
          <w:tcPr>
            <w:tcW w:w="1595" w:type="dxa"/>
            <w:tcBorders>
              <w:left w:val="double" w:sz="4" w:space="0" w:color="auto"/>
            </w:tcBorders>
            <w:shd w:val="clear" w:color="auto" w:fill="FFFFFF"/>
            <w:vAlign w:val="bottom"/>
          </w:tcPr>
          <w:p w14:paraId="463D6ED2" w14:textId="4353E4FC" w:rsidR="0003199A" w:rsidRPr="00E43DA4" w:rsidRDefault="0003199A" w:rsidP="00F32C46">
            <w:pPr>
              <w:pStyle w:val="pformab"/>
              <w:widowControl w:val="0"/>
              <w:shd w:val="clear" w:color="auto" w:fill="FFFFFF"/>
              <w:spacing w:before="40" w:after="40"/>
              <w:ind w:right="80"/>
              <w:jc w:val="right"/>
              <w:rPr>
                <w:rFonts w:ascii="Arial" w:hAnsi="Arial"/>
                <w:sz w:val="20"/>
              </w:rPr>
            </w:pPr>
            <w:r w:rsidRPr="00E43DA4">
              <w:rPr>
                <w:rFonts w:ascii="Arial" w:hAnsi="Arial"/>
                <w:sz w:val="20"/>
              </w:rPr>
              <w:t>(137,000)</w:t>
            </w:r>
          </w:p>
        </w:tc>
        <w:tc>
          <w:tcPr>
            <w:tcW w:w="1595" w:type="dxa"/>
            <w:tcBorders>
              <w:left w:val="double" w:sz="4" w:space="0" w:color="auto"/>
            </w:tcBorders>
            <w:shd w:val="clear" w:color="auto" w:fill="FFFFFF"/>
            <w:vAlign w:val="bottom"/>
          </w:tcPr>
          <w:p w14:paraId="3DD13E2A" w14:textId="77777777" w:rsidR="0003199A" w:rsidRDefault="0003199A" w:rsidP="00F32C46">
            <w:pPr>
              <w:pStyle w:val="pformab"/>
              <w:widowControl w:val="0"/>
              <w:shd w:val="clear" w:color="auto" w:fill="FFFFFF"/>
              <w:spacing w:before="40" w:after="40"/>
              <w:ind w:right="55"/>
              <w:jc w:val="right"/>
              <w:rPr>
                <w:rFonts w:ascii="Arial" w:hAnsi="Arial"/>
                <w:sz w:val="20"/>
              </w:rPr>
            </w:pPr>
          </w:p>
        </w:tc>
      </w:tr>
      <w:tr w:rsidR="0003199A" w14:paraId="13613500" w14:textId="77777777" w:rsidTr="00F676BD">
        <w:tc>
          <w:tcPr>
            <w:tcW w:w="5780" w:type="dxa"/>
            <w:tcBorders>
              <w:right w:val="double" w:sz="4" w:space="0" w:color="auto"/>
            </w:tcBorders>
            <w:shd w:val="clear" w:color="auto" w:fill="FFFFFF"/>
            <w:vAlign w:val="bottom"/>
          </w:tcPr>
          <w:p w14:paraId="0C708854" w14:textId="77777777" w:rsidR="0003199A" w:rsidRDefault="0003199A"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t>a. Purchase of land</w:t>
            </w:r>
          </w:p>
        </w:tc>
        <w:tc>
          <w:tcPr>
            <w:tcW w:w="1595" w:type="dxa"/>
            <w:tcBorders>
              <w:left w:val="double" w:sz="4" w:space="0" w:color="auto"/>
            </w:tcBorders>
            <w:shd w:val="clear" w:color="auto" w:fill="FFFFFF"/>
            <w:vAlign w:val="bottom"/>
          </w:tcPr>
          <w:p w14:paraId="542AC147" w14:textId="77777777" w:rsidR="0003199A" w:rsidRDefault="0003199A" w:rsidP="00F32C46">
            <w:pPr>
              <w:pStyle w:val="pformab"/>
              <w:widowControl w:val="0"/>
              <w:shd w:val="clear" w:color="auto" w:fill="FFFFFF"/>
              <w:spacing w:before="40" w:after="40"/>
              <w:ind w:right="80"/>
              <w:jc w:val="right"/>
              <w:rPr>
                <w:rFonts w:ascii="Arial" w:hAnsi="Arial"/>
                <w:sz w:val="20"/>
              </w:rPr>
            </w:pPr>
            <w:r>
              <w:rPr>
                <w:rFonts w:ascii="Arial" w:hAnsi="Arial"/>
                <w:sz w:val="20"/>
                <w:u w:val="single"/>
              </w:rPr>
              <w:t>(185,000</w:t>
            </w:r>
            <w:r>
              <w:rPr>
                <w:rFonts w:ascii="Arial" w:hAnsi="Arial"/>
                <w:sz w:val="20"/>
              </w:rPr>
              <w:t>)</w:t>
            </w:r>
          </w:p>
        </w:tc>
        <w:tc>
          <w:tcPr>
            <w:tcW w:w="1595" w:type="dxa"/>
            <w:tcBorders>
              <w:left w:val="double" w:sz="4" w:space="0" w:color="auto"/>
            </w:tcBorders>
            <w:shd w:val="clear" w:color="auto" w:fill="FFFFFF"/>
            <w:vAlign w:val="bottom"/>
          </w:tcPr>
          <w:p w14:paraId="07459491" w14:textId="77777777" w:rsidR="0003199A" w:rsidRDefault="0003199A" w:rsidP="00F32C46">
            <w:pPr>
              <w:pStyle w:val="pformab"/>
              <w:widowControl w:val="0"/>
              <w:shd w:val="clear" w:color="auto" w:fill="FFFFFF"/>
              <w:spacing w:before="40" w:after="40"/>
              <w:ind w:right="55"/>
              <w:jc w:val="right"/>
              <w:rPr>
                <w:rFonts w:ascii="Arial" w:hAnsi="Arial"/>
                <w:sz w:val="20"/>
              </w:rPr>
            </w:pPr>
          </w:p>
        </w:tc>
      </w:tr>
      <w:tr w:rsidR="0003199A" w14:paraId="0A1BE990" w14:textId="77777777" w:rsidTr="00F676BD">
        <w:tc>
          <w:tcPr>
            <w:tcW w:w="5780" w:type="dxa"/>
            <w:tcBorders>
              <w:right w:val="double" w:sz="4" w:space="0" w:color="auto"/>
            </w:tcBorders>
            <w:shd w:val="clear" w:color="auto" w:fill="FFFFFF"/>
            <w:vAlign w:val="bottom"/>
          </w:tcPr>
          <w:p w14:paraId="133B0EEE" w14:textId="77777777" w:rsidR="0003199A" w:rsidRDefault="0003199A"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Net cash outflow from investing activities</w:t>
            </w:r>
          </w:p>
        </w:tc>
        <w:tc>
          <w:tcPr>
            <w:tcW w:w="1595" w:type="dxa"/>
            <w:tcBorders>
              <w:left w:val="double" w:sz="4" w:space="0" w:color="auto"/>
            </w:tcBorders>
            <w:shd w:val="clear" w:color="auto" w:fill="FFFFFF"/>
            <w:vAlign w:val="bottom"/>
          </w:tcPr>
          <w:p w14:paraId="5BB87057" w14:textId="77777777" w:rsidR="0003199A" w:rsidRDefault="0003199A" w:rsidP="00F32C46">
            <w:pPr>
              <w:pStyle w:val="pformab"/>
              <w:widowControl w:val="0"/>
              <w:shd w:val="clear" w:color="auto" w:fill="FFFFFF"/>
              <w:spacing w:before="40" w:after="40"/>
              <w:ind w:right="80"/>
              <w:jc w:val="right"/>
              <w:rPr>
                <w:rFonts w:ascii="Arial" w:hAnsi="Arial"/>
                <w:sz w:val="20"/>
              </w:rPr>
            </w:pPr>
          </w:p>
        </w:tc>
        <w:tc>
          <w:tcPr>
            <w:tcW w:w="1595" w:type="dxa"/>
            <w:tcBorders>
              <w:left w:val="double" w:sz="4" w:space="0" w:color="auto"/>
            </w:tcBorders>
            <w:shd w:val="clear" w:color="auto" w:fill="FFFFFF"/>
            <w:vAlign w:val="bottom"/>
          </w:tcPr>
          <w:p w14:paraId="4DBA9611" w14:textId="77777777" w:rsidR="0003199A" w:rsidRDefault="0003199A" w:rsidP="00F32C46">
            <w:pPr>
              <w:pStyle w:val="pformab"/>
              <w:widowControl w:val="0"/>
              <w:shd w:val="clear" w:color="auto" w:fill="FFFFFF"/>
              <w:spacing w:before="40" w:after="40"/>
              <w:ind w:right="55"/>
              <w:jc w:val="right"/>
              <w:rPr>
                <w:rFonts w:ascii="Arial" w:hAnsi="Arial"/>
                <w:sz w:val="20"/>
              </w:rPr>
            </w:pPr>
            <w:r>
              <w:rPr>
                <w:rFonts w:ascii="Arial" w:hAnsi="Arial"/>
                <w:sz w:val="20"/>
              </w:rPr>
              <w:t>(197,000)</w:t>
            </w:r>
          </w:p>
        </w:tc>
      </w:tr>
      <w:tr w:rsidR="0003199A" w14:paraId="66D83336" w14:textId="77777777" w:rsidTr="00F676BD">
        <w:tc>
          <w:tcPr>
            <w:tcW w:w="5780" w:type="dxa"/>
            <w:tcBorders>
              <w:right w:val="double" w:sz="4" w:space="0" w:color="auto"/>
            </w:tcBorders>
            <w:shd w:val="clear" w:color="auto" w:fill="FFFFFF"/>
            <w:vAlign w:val="bottom"/>
          </w:tcPr>
          <w:p w14:paraId="6BDBF58D" w14:textId="77777777" w:rsidR="0003199A" w:rsidRDefault="0003199A"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p>
        </w:tc>
        <w:tc>
          <w:tcPr>
            <w:tcW w:w="1595" w:type="dxa"/>
            <w:tcBorders>
              <w:left w:val="double" w:sz="4" w:space="0" w:color="auto"/>
            </w:tcBorders>
            <w:shd w:val="clear" w:color="auto" w:fill="FFFFFF"/>
            <w:vAlign w:val="bottom"/>
          </w:tcPr>
          <w:p w14:paraId="706823EC" w14:textId="77777777" w:rsidR="0003199A" w:rsidRDefault="0003199A" w:rsidP="00F32C46">
            <w:pPr>
              <w:pStyle w:val="pformab"/>
              <w:widowControl w:val="0"/>
              <w:shd w:val="clear" w:color="auto" w:fill="FFFFFF"/>
              <w:spacing w:before="40" w:after="40"/>
              <w:ind w:right="80"/>
              <w:jc w:val="right"/>
              <w:rPr>
                <w:rFonts w:ascii="Arial" w:hAnsi="Arial"/>
                <w:sz w:val="20"/>
              </w:rPr>
            </w:pPr>
          </w:p>
        </w:tc>
        <w:tc>
          <w:tcPr>
            <w:tcW w:w="1595" w:type="dxa"/>
            <w:tcBorders>
              <w:left w:val="double" w:sz="4" w:space="0" w:color="auto"/>
            </w:tcBorders>
            <w:shd w:val="clear" w:color="auto" w:fill="FFFFFF"/>
            <w:vAlign w:val="bottom"/>
          </w:tcPr>
          <w:p w14:paraId="6636FEC2" w14:textId="77777777" w:rsidR="0003199A" w:rsidRDefault="0003199A" w:rsidP="00F32C46">
            <w:pPr>
              <w:pStyle w:val="pformab"/>
              <w:widowControl w:val="0"/>
              <w:shd w:val="clear" w:color="auto" w:fill="FFFFFF"/>
              <w:spacing w:before="40" w:after="40"/>
              <w:ind w:right="55"/>
              <w:jc w:val="right"/>
              <w:rPr>
                <w:rFonts w:ascii="Arial" w:hAnsi="Arial"/>
                <w:sz w:val="20"/>
              </w:rPr>
            </w:pPr>
          </w:p>
        </w:tc>
      </w:tr>
      <w:tr w:rsidR="0003199A" w14:paraId="6D3E1241" w14:textId="77777777" w:rsidTr="00F676BD">
        <w:tc>
          <w:tcPr>
            <w:tcW w:w="5780" w:type="dxa"/>
            <w:tcBorders>
              <w:right w:val="double" w:sz="4" w:space="0" w:color="auto"/>
            </w:tcBorders>
            <w:shd w:val="clear" w:color="auto" w:fill="FFFFFF"/>
            <w:vAlign w:val="bottom"/>
          </w:tcPr>
          <w:p w14:paraId="0F319D8D" w14:textId="77777777" w:rsidR="0003199A" w:rsidRPr="00C704E0" w:rsidRDefault="0003199A" w:rsidP="00B7478A">
            <w:pPr>
              <w:pStyle w:val="pformab"/>
              <w:widowControl w:val="0"/>
              <w:shd w:val="clear" w:color="auto" w:fill="FFFFFF"/>
              <w:tabs>
                <w:tab w:val="left" w:pos="332"/>
                <w:tab w:val="left" w:pos="734"/>
                <w:tab w:val="right" w:pos="7207"/>
              </w:tabs>
              <w:spacing w:before="40" w:after="40"/>
              <w:ind w:right="277"/>
              <w:rPr>
                <w:rFonts w:ascii="Arial" w:hAnsi="Arial"/>
                <w:b/>
                <w:sz w:val="20"/>
              </w:rPr>
            </w:pPr>
            <w:r w:rsidRPr="00C704E0">
              <w:rPr>
                <w:rFonts w:ascii="Arial" w:hAnsi="Arial"/>
                <w:b/>
                <w:sz w:val="20"/>
              </w:rPr>
              <w:t>Cash flows from financing activities</w:t>
            </w:r>
          </w:p>
        </w:tc>
        <w:tc>
          <w:tcPr>
            <w:tcW w:w="1595" w:type="dxa"/>
            <w:tcBorders>
              <w:left w:val="double" w:sz="4" w:space="0" w:color="auto"/>
            </w:tcBorders>
            <w:shd w:val="clear" w:color="auto" w:fill="FFFFFF"/>
            <w:vAlign w:val="bottom"/>
          </w:tcPr>
          <w:p w14:paraId="7D75D228" w14:textId="77777777" w:rsidR="0003199A" w:rsidRDefault="0003199A" w:rsidP="00F32C46">
            <w:pPr>
              <w:pStyle w:val="pformab"/>
              <w:widowControl w:val="0"/>
              <w:shd w:val="clear" w:color="auto" w:fill="FFFFFF"/>
              <w:spacing w:before="40" w:after="40"/>
              <w:ind w:right="80"/>
              <w:jc w:val="right"/>
              <w:rPr>
                <w:rFonts w:ascii="Arial" w:hAnsi="Arial"/>
                <w:sz w:val="20"/>
              </w:rPr>
            </w:pPr>
          </w:p>
        </w:tc>
        <w:tc>
          <w:tcPr>
            <w:tcW w:w="1595" w:type="dxa"/>
            <w:tcBorders>
              <w:left w:val="double" w:sz="4" w:space="0" w:color="auto"/>
            </w:tcBorders>
            <w:shd w:val="clear" w:color="auto" w:fill="FFFFFF"/>
            <w:vAlign w:val="bottom"/>
          </w:tcPr>
          <w:p w14:paraId="2C0C419E" w14:textId="77777777" w:rsidR="0003199A" w:rsidRDefault="0003199A" w:rsidP="00F32C46">
            <w:pPr>
              <w:pStyle w:val="pformab"/>
              <w:widowControl w:val="0"/>
              <w:shd w:val="clear" w:color="auto" w:fill="FFFFFF"/>
              <w:spacing w:before="40" w:after="40"/>
              <w:ind w:right="55"/>
              <w:jc w:val="right"/>
              <w:rPr>
                <w:rFonts w:ascii="Arial" w:hAnsi="Arial"/>
                <w:sz w:val="20"/>
              </w:rPr>
            </w:pPr>
          </w:p>
        </w:tc>
      </w:tr>
      <w:tr w:rsidR="0003199A" w14:paraId="5487662F" w14:textId="77777777" w:rsidTr="00F676BD">
        <w:tc>
          <w:tcPr>
            <w:tcW w:w="5780" w:type="dxa"/>
            <w:tcBorders>
              <w:right w:val="double" w:sz="4" w:space="0" w:color="auto"/>
            </w:tcBorders>
            <w:shd w:val="clear" w:color="auto" w:fill="FFFFFF"/>
            <w:vAlign w:val="bottom"/>
          </w:tcPr>
          <w:p w14:paraId="014F28E0" w14:textId="77777777" w:rsidR="0003199A" w:rsidRDefault="0003199A"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sidRPr="00D01EEF">
              <w:rPr>
                <w:rFonts w:ascii="Arial" w:hAnsi="Arial"/>
                <w:sz w:val="20"/>
              </w:rPr>
              <w:t>g. Issue Bond payable</w:t>
            </w:r>
          </w:p>
        </w:tc>
        <w:tc>
          <w:tcPr>
            <w:tcW w:w="1595" w:type="dxa"/>
            <w:tcBorders>
              <w:left w:val="double" w:sz="4" w:space="0" w:color="auto"/>
            </w:tcBorders>
            <w:shd w:val="clear" w:color="auto" w:fill="FFFFFF"/>
            <w:vAlign w:val="bottom"/>
          </w:tcPr>
          <w:p w14:paraId="54DFC428" w14:textId="46948CE4" w:rsidR="0003199A" w:rsidRPr="00E43DA4" w:rsidRDefault="0003199A" w:rsidP="00F32C46">
            <w:pPr>
              <w:pStyle w:val="pformab"/>
              <w:widowControl w:val="0"/>
              <w:shd w:val="clear" w:color="auto" w:fill="FFFFFF"/>
              <w:spacing w:before="40" w:after="40"/>
              <w:ind w:right="80"/>
              <w:jc w:val="right"/>
              <w:rPr>
                <w:rFonts w:ascii="Arial" w:hAnsi="Arial"/>
                <w:sz w:val="20"/>
              </w:rPr>
            </w:pPr>
            <w:r w:rsidRPr="00E43DA4">
              <w:rPr>
                <w:rFonts w:ascii="Arial" w:hAnsi="Arial"/>
                <w:sz w:val="20"/>
              </w:rPr>
              <w:t>80,000</w:t>
            </w:r>
          </w:p>
        </w:tc>
        <w:tc>
          <w:tcPr>
            <w:tcW w:w="1595" w:type="dxa"/>
            <w:tcBorders>
              <w:left w:val="double" w:sz="4" w:space="0" w:color="auto"/>
            </w:tcBorders>
            <w:shd w:val="clear" w:color="auto" w:fill="FFFFFF"/>
            <w:vAlign w:val="bottom"/>
          </w:tcPr>
          <w:p w14:paraId="277527DF" w14:textId="77777777" w:rsidR="0003199A" w:rsidRDefault="0003199A" w:rsidP="00F32C46">
            <w:pPr>
              <w:pStyle w:val="pformab"/>
              <w:widowControl w:val="0"/>
              <w:shd w:val="clear" w:color="auto" w:fill="FFFFFF"/>
              <w:spacing w:before="40" w:after="40"/>
              <w:ind w:right="55"/>
              <w:jc w:val="right"/>
              <w:rPr>
                <w:rFonts w:ascii="Arial" w:hAnsi="Arial"/>
                <w:sz w:val="20"/>
              </w:rPr>
            </w:pPr>
          </w:p>
        </w:tc>
      </w:tr>
      <w:tr w:rsidR="0003199A" w14:paraId="221ACF13" w14:textId="77777777" w:rsidTr="00F676BD">
        <w:tc>
          <w:tcPr>
            <w:tcW w:w="5780" w:type="dxa"/>
            <w:tcBorders>
              <w:right w:val="double" w:sz="4" w:space="0" w:color="auto"/>
            </w:tcBorders>
            <w:shd w:val="clear" w:color="auto" w:fill="FFFFFF"/>
            <w:vAlign w:val="bottom"/>
          </w:tcPr>
          <w:p w14:paraId="6968008C" w14:textId="77777777" w:rsidR="0003199A" w:rsidRDefault="0003199A"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t>b. Payment of dividends</w:t>
            </w:r>
          </w:p>
        </w:tc>
        <w:tc>
          <w:tcPr>
            <w:tcW w:w="1595" w:type="dxa"/>
            <w:tcBorders>
              <w:left w:val="double" w:sz="4" w:space="0" w:color="auto"/>
            </w:tcBorders>
            <w:shd w:val="clear" w:color="auto" w:fill="FFFFFF"/>
            <w:vAlign w:val="bottom"/>
          </w:tcPr>
          <w:p w14:paraId="55E9F524" w14:textId="1FAB147F" w:rsidR="0003199A" w:rsidRPr="00E43DA4" w:rsidRDefault="0003199A" w:rsidP="00F32C46">
            <w:pPr>
              <w:pStyle w:val="pformab"/>
              <w:widowControl w:val="0"/>
              <w:shd w:val="clear" w:color="auto" w:fill="FFFFFF"/>
              <w:spacing w:before="40" w:after="40"/>
              <w:ind w:right="80"/>
              <w:jc w:val="right"/>
              <w:rPr>
                <w:rFonts w:ascii="Arial" w:hAnsi="Arial"/>
                <w:sz w:val="20"/>
              </w:rPr>
            </w:pPr>
            <w:r w:rsidRPr="00E43DA4">
              <w:rPr>
                <w:rFonts w:ascii="Arial" w:hAnsi="Arial"/>
                <w:sz w:val="20"/>
              </w:rPr>
              <w:t>(40,000)</w:t>
            </w:r>
          </w:p>
        </w:tc>
        <w:tc>
          <w:tcPr>
            <w:tcW w:w="1595" w:type="dxa"/>
            <w:tcBorders>
              <w:left w:val="double" w:sz="4" w:space="0" w:color="auto"/>
            </w:tcBorders>
            <w:shd w:val="clear" w:color="auto" w:fill="FFFFFF"/>
            <w:vAlign w:val="bottom"/>
          </w:tcPr>
          <w:p w14:paraId="0B6E50B4" w14:textId="77777777" w:rsidR="0003199A" w:rsidRDefault="0003199A" w:rsidP="00F32C46">
            <w:pPr>
              <w:pStyle w:val="pformab"/>
              <w:widowControl w:val="0"/>
              <w:shd w:val="clear" w:color="auto" w:fill="FFFFFF"/>
              <w:spacing w:before="40" w:after="40"/>
              <w:ind w:right="55"/>
              <w:jc w:val="right"/>
              <w:rPr>
                <w:rFonts w:ascii="Arial" w:hAnsi="Arial"/>
                <w:sz w:val="20"/>
              </w:rPr>
            </w:pPr>
          </w:p>
        </w:tc>
      </w:tr>
      <w:tr w:rsidR="0003199A" w14:paraId="5F92409B" w14:textId="77777777" w:rsidTr="00F676BD">
        <w:tc>
          <w:tcPr>
            <w:tcW w:w="5780" w:type="dxa"/>
            <w:tcBorders>
              <w:right w:val="double" w:sz="4" w:space="0" w:color="auto"/>
            </w:tcBorders>
            <w:shd w:val="clear" w:color="auto" w:fill="FFFFFF"/>
            <w:vAlign w:val="bottom"/>
          </w:tcPr>
          <w:p w14:paraId="7986E2E4" w14:textId="77777777" w:rsidR="0003199A" w:rsidRDefault="0003199A"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t>k. Sale of common shares</w:t>
            </w:r>
          </w:p>
        </w:tc>
        <w:tc>
          <w:tcPr>
            <w:tcW w:w="1595" w:type="dxa"/>
            <w:tcBorders>
              <w:left w:val="double" w:sz="4" w:space="0" w:color="auto"/>
            </w:tcBorders>
            <w:shd w:val="clear" w:color="auto" w:fill="FFFFFF"/>
            <w:vAlign w:val="bottom"/>
          </w:tcPr>
          <w:p w14:paraId="46BB409C" w14:textId="6CEEE37A" w:rsidR="0003199A" w:rsidRDefault="00BA636F" w:rsidP="00F32C46">
            <w:pPr>
              <w:pStyle w:val="pformab"/>
              <w:widowControl w:val="0"/>
              <w:shd w:val="clear" w:color="auto" w:fill="FFFFFF"/>
              <w:spacing w:before="40" w:after="40"/>
              <w:ind w:right="80"/>
              <w:jc w:val="right"/>
              <w:rPr>
                <w:rFonts w:ascii="Arial" w:hAnsi="Arial"/>
                <w:sz w:val="20"/>
              </w:rPr>
            </w:pPr>
            <w:r>
              <w:rPr>
                <w:rFonts w:ascii="Arial" w:hAnsi="Arial"/>
                <w:sz w:val="20"/>
                <w:u w:val="single"/>
              </w:rPr>
              <w:t xml:space="preserve"> </w:t>
            </w:r>
            <w:r w:rsidR="0003199A">
              <w:rPr>
                <w:rFonts w:ascii="Arial" w:hAnsi="Arial"/>
                <w:sz w:val="20"/>
                <w:u w:val="single"/>
              </w:rPr>
              <w:t> 140,000</w:t>
            </w:r>
          </w:p>
        </w:tc>
        <w:tc>
          <w:tcPr>
            <w:tcW w:w="1595" w:type="dxa"/>
            <w:tcBorders>
              <w:left w:val="double" w:sz="4" w:space="0" w:color="auto"/>
            </w:tcBorders>
            <w:shd w:val="clear" w:color="auto" w:fill="FFFFFF"/>
            <w:vAlign w:val="bottom"/>
          </w:tcPr>
          <w:p w14:paraId="18AA7D36" w14:textId="77777777" w:rsidR="0003199A" w:rsidRDefault="0003199A" w:rsidP="00F32C46">
            <w:pPr>
              <w:pStyle w:val="pformab"/>
              <w:widowControl w:val="0"/>
              <w:shd w:val="clear" w:color="auto" w:fill="FFFFFF"/>
              <w:spacing w:before="40" w:after="40"/>
              <w:ind w:right="55"/>
              <w:jc w:val="right"/>
              <w:rPr>
                <w:rFonts w:ascii="Arial" w:hAnsi="Arial"/>
                <w:sz w:val="20"/>
                <w:u w:val="single"/>
              </w:rPr>
            </w:pPr>
          </w:p>
        </w:tc>
      </w:tr>
      <w:tr w:rsidR="0003199A" w14:paraId="1B92FCEB" w14:textId="77777777" w:rsidTr="00F676BD">
        <w:tc>
          <w:tcPr>
            <w:tcW w:w="5780" w:type="dxa"/>
            <w:tcBorders>
              <w:right w:val="double" w:sz="4" w:space="0" w:color="auto"/>
            </w:tcBorders>
            <w:shd w:val="clear" w:color="auto" w:fill="FFFFFF"/>
            <w:vAlign w:val="bottom"/>
          </w:tcPr>
          <w:p w14:paraId="08C558CC" w14:textId="77777777" w:rsidR="0003199A" w:rsidRDefault="0003199A"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Net cash outflow from financing activities</w:t>
            </w:r>
          </w:p>
        </w:tc>
        <w:tc>
          <w:tcPr>
            <w:tcW w:w="1595" w:type="dxa"/>
            <w:tcBorders>
              <w:left w:val="double" w:sz="4" w:space="0" w:color="auto"/>
            </w:tcBorders>
            <w:shd w:val="clear" w:color="auto" w:fill="FFFFFF"/>
            <w:vAlign w:val="bottom"/>
          </w:tcPr>
          <w:p w14:paraId="15EC3F76" w14:textId="77777777" w:rsidR="0003199A" w:rsidRDefault="0003199A" w:rsidP="00F32C46">
            <w:pPr>
              <w:pStyle w:val="pformab"/>
              <w:widowControl w:val="0"/>
              <w:shd w:val="clear" w:color="auto" w:fill="FFFFFF"/>
              <w:spacing w:before="40" w:after="40"/>
              <w:ind w:right="80"/>
              <w:jc w:val="right"/>
              <w:rPr>
                <w:rFonts w:ascii="Arial" w:hAnsi="Arial"/>
                <w:sz w:val="20"/>
              </w:rPr>
            </w:pPr>
          </w:p>
        </w:tc>
        <w:tc>
          <w:tcPr>
            <w:tcW w:w="1595" w:type="dxa"/>
            <w:tcBorders>
              <w:left w:val="double" w:sz="4" w:space="0" w:color="auto"/>
            </w:tcBorders>
            <w:shd w:val="clear" w:color="auto" w:fill="FFFFFF"/>
            <w:vAlign w:val="bottom"/>
          </w:tcPr>
          <w:p w14:paraId="234B51EF" w14:textId="7C296F74" w:rsidR="0003199A" w:rsidRDefault="00BA636F" w:rsidP="00F32C46">
            <w:pPr>
              <w:pStyle w:val="pformab"/>
              <w:widowControl w:val="0"/>
              <w:shd w:val="clear" w:color="auto" w:fill="FFFFFF"/>
              <w:spacing w:before="40" w:after="40"/>
              <w:ind w:right="55"/>
              <w:jc w:val="right"/>
              <w:rPr>
                <w:rFonts w:ascii="Arial" w:hAnsi="Arial"/>
                <w:sz w:val="20"/>
              </w:rPr>
            </w:pPr>
            <w:r>
              <w:rPr>
                <w:rFonts w:ascii="Arial" w:hAnsi="Arial"/>
                <w:sz w:val="20"/>
                <w:u w:val="single"/>
              </w:rPr>
              <w:t xml:space="preserve">  </w:t>
            </w:r>
            <w:r w:rsidR="0003199A">
              <w:rPr>
                <w:rFonts w:ascii="Arial" w:hAnsi="Arial"/>
                <w:sz w:val="20"/>
                <w:u w:val="single"/>
              </w:rPr>
              <w:t> 180,000</w:t>
            </w:r>
          </w:p>
        </w:tc>
      </w:tr>
      <w:tr w:rsidR="0003199A" w14:paraId="4DE3AFC1" w14:textId="77777777" w:rsidTr="00F676BD">
        <w:tc>
          <w:tcPr>
            <w:tcW w:w="5780" w:type="dxa"/>
            <w:tcBorders>
              <w:right w:val="double" w:sz="4" w:space="0" w:color="auto"/>
            </w:tcBorders>
            <w:shd w:val="clear" w:color="auto" w:fill="FFFFFF"/>
            <w:vAlign w:val="bottom"/>
          </w:tcPr>
          <w:p w14:paraId="70FD7499" w14:textId="77777777" w:rsidR="0003199A" w:rsidRDefault="0003199A"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p>
        </w:tc>
        <w:tc>
          <w:tcPr>
            <w:tcW w:w="1595" w:type="dxa"/>
            <w:tcBorders>
              <w:left w:val="double" w:sz="4" w:space="0" w:color="auto"/>
            </w:tcBorders>
            <w:shd w:val="clear" w:color="auto" w:fill="FFFFFF"/>
            <w:vAlign w:val="bottom"/>
          </w:tcPr>
          <w:p w14:paraId="466EF862" w14:textId="77777777" w:rsidR="0003199A" w:rsidRDefault="0003199A" w:rsidP="00F32C46">
            <w:pPr>
              <w:pStyle w:val="pformab"/>
              <w:widowControl w:val="0"/>
              <w:shd w:val="clear" w:color="auto" w:fill="FFFFFF"/>
              <w:spacing w:before="40" w:after="40"/>
              <w:ind w:right="80"/>
              <w:jc w:val="right"/>
              <w:rPr>
                <w:rFonts w:ascii="Arial" w:hAnsi="Arial"/>
                <w:sz w:val="20"/>
              </w:rPr>
            </w:pPr>
          </w:p>
        </w:tc>
        <w:tc>
          <w:tcPr>
            <w:tcW w:w="1595" w:type="dxa"/>
            <w:tcBorders>
              <w:left w:val="double" w:sz="4" w:space="0" w:color="auto"/>
            </w:tcBorders>
            <w:shd w:val="clear" w:color="auto" w:fill="FFFFFF"/>
            <w:vAlign w:val="bottom"/>
          </w:tcPr>
          <w:p w14:paraId="2A3BA989" w14:textId="77777777" w:rsidR="0003199A" w:rsidRDefault="0003199A" w:rsidP="00F32C46">
            <w:pPr>
              <w:pStyle w:val="pformab"/>
              <w:widowControl w:val="0"/>
              <w:shd w:val="clear" w:color="auto" w:fill="FFFFFF"/>
              <w:spacing w:before="40" w:after="40"/>
              <w:ind w:right="55"/>
              <w:jc w:val="right"/>
              <w:rPr>
                <w:rFonts w:ascii="Arial" w:hAnsi="Arial"/>
                <w:sz w:val="20"/>
                <w:u w:val="single"/>
              </w:rPr>
            </w:pPr>
          </w:p>
        </w:tc>
      </w:tr>
      <w:tr w:rsidR="0003199A" w14:paraId="3811A097" w14:textId="77777777" w:rsidTr="00F676BD">
        <w:tc>
          <w:tcPr>
            <w:tcW w:w="5780" w:type="dxa"/>
            <w:tcBorders>
              <w:right w:val="double" w:sz="4" w:space="0" w:color="auto"/>
            </w:tcBorders>
            <w:shd w:val="clear" w:color="auto" w:fill="FFFFFF"/>
            <w:vAlign w:val="bottom"/>
          </w:tcPr>
          <w:p w14:paraId="32DA67CA" w14:textId="77777777" w:rsidR="0003199A" w:rsidRPr="00C704E0" w:rsidRDefault="0003199A" w:rsidP="00B7478A">
            <w:pPr>
              <w:pStyle w:val="pformab"/>
              <w:widowControl w:val="0"/>
              <w:shd w:val="clear" w:color="auto" w:fill="FFFFFF"/>
              <w:tabs>
                <w:tab w:val="left" w:pos="332"/>
                <w:tab w:val="left" w:pos="734"/>
                <w:tab w:val="right" w:pos="7207"/>
              </w:tabs>
              <w:spacing w:before="40" w:after="40"/>
              <w:ind w:right="277"/>
              <w:rPr>
                <w:rFonts w:ascii="Arial" w:hAnsi="Arial"/>
                <w:b/>
                <w:sz w:val="20"/>
              </w:rPr>
            </w:pPr>
            <w:r w:rsidRPr="00C704E0">
              <w:rPr>
                <w:rFonts w:ascii="Arial" w:hAnsi="Arial"/>
                <w:b/>
                <w:sz w:val="20"/>
              </w:rPr>
              <w:t>Net increase in cash</w:t>
            </w:r>
          </w:p>
        </w:tc>
        <w:tc>
          <w:tcPr>
            <w:tcW w:w="1595" w:type="dxa"/>
            <w:tcBorders>
              <w:left w:val="double" w:sz="4" w:space="0" w:color="auto"/>
            </w:tcBorders>
            <w:shd w:val="clear" w:color="auto" w:fill="FFFFFF"/>
            <w:vAlign w:val="bottom"/>
          </w:tcPr>
          <w:p w14:paraId="7FCC80B4" w14:textId="77777777" w:rsidR="0003199A" w:rsidRDefault="0003199A" w:rsidP="00F32C46">
            <w:pPr>
              <w:pStyle w:val="pformab"/>
              <w:widowControl w:val="0"/>
              <w:shd w:val="clear" w:color="auto" w:fill="FFFFFF"/>
              <w:spacing w:before="40" w:after="40"/>
              <w:ind w:right="80"/>
              <w:jc w:val="right"/>
              <w:rPr>
                <w:rFonts w:ascii="Arial" w:hAnsi="Arial"/>
                <w:sz w:val="20"/>
              </w:rPr>
            </w:pPr>
          </w:p>
        </w:tc>
        <w:tc>
          <w:tcPr>
            <w:tcW w:w="1595" w:type="dxa"/>
            <w:tcBorders>
              <w:left w:val="double" w:sz="4" w:space="0" w:color="auto"/>
            </w:tcBorders>
            <w:shd w:val="clear" w:color="auto" w:fill="FFFFFF"/>
            <w:vAlign w:val="bottom"/>
          </w:tcPr>
          <w:p w14:paraId="63726ECD" w14:textId="560FB116" w:rsidR="0003199A" w:rsidRDefault="0003199A" w:rsidP="00F32C46">
            <w:pPr>
              <w:pStyle w:val="pformab"/>
              <w:widowControl w:val="0"/>
              <w:shd w:val="clear" w:color="auto" w:fill="FFFFFF"/>
              <w:spacing w:before="40" w:after="40"/>
              <w:ind w:right="55"/>
              <w:jc w:val="right"/>
              <w:rPr>
                <w:rFonts w:ascii="Arial" w:hAnsi="Arial"/>
                <w:sz w:val="20"/>
              </w:rPr>
            </w:pPr>
            <w:r>
              <w:rPr>
                <w:rFonts w:ascii="Arial" w:hAnsi="Arial"/>
                <w:sz w:val="20"/>
              </w:rPr>
              <w:t>  18,000</w:t>
            </w:r>
          </w:p>
        </w:tc>
      </w:tr>
      <w:tr w:rsidR="0003199A" w14:paraId="0A0D5B92" w14:textId="77777777" w:rsidTr="00F676BD">
        <w:tc>
          <w:tcPr>
            <w:tcW w:w="5780" w:type="dxa"/>
            <w:tcBorders>
              <w:right w:val="double" w:sz="4" w:space="0" w:color="auto"/>
            </w:tcBorders>
            <w:shd w:val="clear" w:color="auto" w:fill="FFFFFF"/>
            <w:vAlign w:val="bottom"/>
          </w:tcPr>
          <w:p w14:paraId="174A8CD6" w14:textId="77777777" w:rsidR="0003199A" w:rsidRDefault="0003199A"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Cash balance, beginning of the year</w:t>
            </w:r>
          </w:p>
        </w:tc>
        <w:tc>
          <w:tcPr>
            <w:tcW w:w="1595" w:type="dxa"/>
            <w:tcBorders>
              <w:left w:val="double" w:sz="4" w:space="0" w:color="auto"/>
            </w:tcBorders>
            <w:shd w:val="clear" w:color="auto" w:fill="FFFFFF"/>
            <w:vAlign w:val="bottom"/>
          </w:tcPr>
          <w:p w14:paraId="2209A843" w14:textId="77777777" w:rsidR="0003199A" w:rsidRDefault="0003199A" w:rsidP="00F32C46">
            <w:pPr>
              <w:pStyle w:val="pformab"/>
              <w:widowControl w:val="0"/>
              <w:shd w:val="clear" w:color="auto" w:fill="FFFFFF"/>
              <w:spacing w:before="40" w:after="40"/>
              <w:ind w:right="80"/>
              <w:jc w:val="right"/>
              <w:rPr>
                <w:rFonts w:ascii="Arial" w:hAnsi="Arial"/>
                <w:sz w:val="20"/>
              </w:rPr>
            </w:pPr>
          </w:p>
        </w:tc>
        <w:tc>
          <w:tcPr>
            <w:tcW w:w="1595" w:type="dxa"/>
            <w:tcBorders>
              <w:left w:val="double" w:sz="4" w:space="0" w:color="auto"/>
            </w:tcBorders>
            <w:shd w:val="clear" w:color="auto" w:fill="FFFFFF"/>
            <w:vAlign w:val="bottom"/>
          </w:tcPr>
          <w:p w14:paraId="6788E6DB" w14:textId="0DFB48ED" w:rsidR="0003199A" w:rsidRDefault="00BA636F" w:rsidP="00F32C46">
            <w:pPr>
              <w:pStyle w:val="pformab"/>
              <w:widowControl w:val="0"/>
              <w:shd w:val="clear" w:color="auto" w:fill="FFFFFF"/>
              <w:spacing w:before="40" w:after="40"/>
              <w:ind w:right="55"/>
              <w:jc w:val="right"/>
              <w:rPr>
                <w:rFonts w:ascii="Arial" w:hAnsi="Arial"/>
                <w:sz w:val="20"/>
                <w:u w:val="single"/>
              </w:rPr>
            </w:pPr>
            <w:r>
              <w:rPr>
                <w:rFonts w:ascii="Arial" w:hAnsi="Arial"/>
                <w:sz w:val="20"/>
                <w:u w:val="single"/>
              </w:rPr>
              <w:t xml:space="preserve">   </w:t>
            </w:r>
            <w:r w:rsidR="0003199A">
              <w:rPr>
                <w:rFonts w:ascii="Arial" w:hAnsi="Arial"/>
                <w:sz w:val="20"/>
                <w:u w:val="single"/>
              </w:rPr>
              <w:t>  55,000</w:t>
            </w:r>
          </w:p>
        </w:tc>
      </w:tr>
      <w:tr w:rsidR="0003199A" w14:paraId="6577D53B" w14:textId="77777777" w:rsidTr="00F676BD">
        <w:tc>
          <w:tcPr>
            <w:tcW w:w="5780" w:type="dxa"/>
            <w:tcBorders>
              <w:right w:val="double" w:sz="4" w:space="0" w:color="auto"/>
            </w:tcBorders>
            <w:shd w:val="clear" w:color="auto" w:fill="FFFFFF"/>
            <w:vAlign w:val="bottom"/>
          </w:tcPr>
          <w:p w14:paraId="3D7E94C1" w14:textId="77777777" w:rsidR="0003199A" w:rsidRDefault="0003199A"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Cash balance, end of the year</w:t>
            </w:r>
          </w:p>
        </w:tc>
        <w:tc>
          <w:tcPr>
            <w:tcW w:w="1595" w:type="dxa"/>
            <w:tcBorders>
              <w:left w:val="double" w:sz="4" w:space="0" w:color="auto"/>
            </w:tcBorders>
            <w:shd w:val="clear" w:color="auto" w:fill="FFFFFF"/>
            <w:vAlign w:val="bottom"/>
          </w:tcPr>
          <w:p w14:paraId="3C1D8A1A" w14:textId="77777777" w:rsidR="0003199A" w:rsidRDefault="0003199A" w:rsidP="00F32C46">
            <w:pPr>
              <w:pStyle w:val="pformab"/>
              <w:widowControl w:val="0"/>
              <w:shd w:val="clear" w:color="auto" w:fill="FFFFFF"/>
              <w:spacing w:before="40" w:after="40"/>
              <w:ind w:right="80"/>
              <w:jc w:val="right"/>
              <w:rPr>
                <w:rFonts w:ascii="Arial" w:hAnsi="Arial"/>
                <w:sz w:val="20"/>
              </w:rPr>
            </w:pPr>
          </w:p>
        </w:tc>
        <w:tc>
          <w:tcPr>
            <w:tcW w:w="1595" w:type="dxa"/>
            <w:tcBorders>
              <w:left w:val="double" w:sz="4" w:space="0" w:color="auto"/>
            </w:tcBorders>
            <w:shd w:val="clear" w:color="auto" w:fill="FFFFFF"/>
            <w:vAlign w:val="bottom"/>
          </w:tcPr>
          <w:p w14:paraId="5447E70E" w14:textId="7B081C32" w:rsidR="0003199A" w:rsidRDefault="0003199A" w:rsidP="00BA636F">
            <w:pPr>
              <w:pStyle w:val="pformab"/>
              <w:widowControl w:val="0"/>
              <w:shd w:val="clear" w:color="auto" w:fill="FFFFFF"/>
              <w:spacing w:before="40" w:after="40"/>
              <w:ind w:right="55"/>
              <w:jc w:val="right"/>
              <w:rPr>
                <w:rFonts w:ascii="Arial" w:hAnsi="Arial"/>
                <w:sz w:val="20"/>
                <w:u w:val="double"/>
              </w:rPr>
            </w:pPr>
            <w:r>
              <w:rPr>
                <w:rFonts w:ascii="Arial" w:hAnsi="Arial"/>
                <w:sz w:val="20"/>
                <w:u w:val="double"/>
              </w:rPr>
              <w:t>$</w:t>
            </w:r>
            <w:r w:rsidR="00BA636F">
              <w:rPr>
                <w:rFonts w:ascii="Arial" w:hAnsi="Arial"/>
                <w:sz w:val="20"/>
                <w:u w:val="double"/>
              </w:rPr>
              <w:t xml:space="preserve"> </w:t>
            </w:r>
            <w:r>
              <w:rPr>
                <w:rFonts w:ascii="Arial" w:hAnsi="Arial"/>
                <w:sz w:val="20"/>
                <w:u w:val="double"/>
              </w:rPr>
              <w:t>  73,000</w:t>
            </w:r>
          </w:p>
        </w:tc>
      </w:tr>
    </w:tbl>
    <w:p w14:paraId="413C2DC6" w14:textId="33098ACF" w:rsidR="0003199A" w:rsidRPr="00F7023E" w:rsidRDefault="0003199A" w:rsidP="0003199A">
      <w:pPr>
        <w:pStyle w:val="ptf"/>
        <w:widowControl w:val="0"/>
        <w:shd w:val="clear" w:color="auto" w:fill="auto"/>
        <w:ind w:left="0"/>
        <w:rPr>
          <w:rFonts w:ascii="Arial" w:hAnsi="Arial" w:cs="Arial"/>
          <w:sz w:val="20"/>
          <w:szCs w:val="20"/>
        </w:rPr>
      </w:pPr>
      <w:r w:rsidRPr="00F7023E">
        <w:rPr>
          <w:rFonts w:ascii="Arial" w:hAnsi="Arial" w:cs="Arial"/>
          <w:sz w:val="20"/>
          <w:szCs w:val="20"/>
        </w:rPr>
        <w:t>*</w:t>
      </w:r>
      <w:r w:rsidR="00021C6D">
        <w:rPr>
          <w:rFonts w:ascii="Arial" w:hAnsi="Arial" w:cs="Arial"/>
          <w:sz w:val="20"/>
          <w:szCs w:val="20"/>
        </w:rPr>
        <w:t>Non-cash</w:t>
      </w:r>
      <w:r w:rsidRPr="00F7023E">
        <w:rPr>
          <w:rFonts w:ascii="Arial" w:hAnsi="Arial" w:cs="Arial"/>
          <w:sz w:val="20"/>
          <w:szCs w:val="20"/>
        </w:rPr>
        <w:t xml:space="preserve"> item c. </w:t>
      </w:r>
      <w:r w:rsidR="006D6166">
        <w:rPr>
          <w:rFonts w:ascii="Arial" w:hAnsi="Arial" w:cs="Arial"/>
          <w:sz w:val="20"/>
          <w:szCs w:val="20"/>
        </w:rPr>
        <w:t>—</w:t>
      </w:r>
      <w:r w:rsidRPr="00F7023E">
        <w:rPr>
          <w:rFonts w:ascii="Arial" w:hAnsi="Arial" w:cs="Arial"/>
          <w:sz w:val="20"/>
          <w:szCs w:val="20"/>
        </w:rPr>
        <w:t xml:space="preserve"> purchase of Furniture and Fixtures using note $43,000</w:t>
      </w:r>
    </w:p>
    <w:p w14:paraId="3CB4C9A4" w14:textId="4F394DFC" w:rsidR="0003199A" w:rsidRPr="00F7023E" w:rsidRDefault="0003199A" w:rsidP="0003199A">
      <w:pPr>
        <w:pStyle w:val="ptf"/>
        <w:widowControl w:val="0"/>
        <w:shd w:val="clear" w:color="auto" w:fill="auto"/>
        <w:ind w:left="0"/>
        <w:rPr>
          <w:rFonts w:ascii="Arial" w:hAnsi="Arial" w:cs="Arial"/>
          <w:sz w:val="20"/>
          <w:szCs w:val="20"/>
        </w:rPr>
      </w:pPr>
      <w:r w:rsidRPr="00F7023E">
        <w:rPr>
          <w:rFonts w:ascii="Arial" w:hAnsi="Arial" w:cs="Arial"/>
          <w:sz w:val="20"/>
          <w:szCs w:val="20"/>
        </w:rPr>
        <w:t xml:space="preserve">h. </w:t>
      </w:r>
      <w:r w:rsidR="006D6166">
        <w:rPr>
          <w:rFonts w:ascii="Arial" w:hAnsi="Arial" w:cs="Arial"/>
          <w:sz w:val="20"/>
          <w:szCs w:val="20"/>
        </w:rPr>
        <w:t>—</w:t>
      </w:r>
      <w:r w:rsidRPr="00F7023E">
        <w:rPr>
          <w:rFonts w:ascii="Arial" w:hAnsi="Arial" w:cs="Arial"/>
          <w:sz w:val="20"/>
          <w:szCs w:val="20"/>
        </w:rPr>
        <w:t xml:space="preserve"> purchase of Building using a long-term </w:t>
      </w:r>
      <w:r w:rsidR="006D6166">
        <w:rPr>
          <w:rFonts w:ascii="Arial" w:hAnsi="Arial" w:cs="Arial"/>
          <w:sz w:val="20"/>
          <w:szCs w:val="20"/>
        </w:rPr>
        <w:t>n</w:t>
      </w:r>
      <w:r w:rsidRPr="00F7023E">
        <w:rPr>
          <w:rFonts w:ascii="Arial" w:hAnsi="Arial" w:cs="Arial"/>
          <w:sz w:val="20"/>
          <w:szCs w:val="20"/>
        </w:rPr>
        <w:t>ote $210,000</w:t>
      </w:r>
    </w:p>
    <w:p w14:paraId="7EA861B4" w14:textId="77777777" w:rsidR="0003199A" w:rsidRDefault="0003199A" w:rsidP="0003199A">
      <w:pPr>
        <w:pStyle w:val="ptf"/>
        <w:widowControl w:val="0"/>
        <w:tabs>
          <w:tab w:val="left" w:pos="385"/>
          <w:tab w:val="left" w:pos="4785"/>
          <w:tab w:val="left" w:pos="5225"/>
        </w:tabs>
        <w:ind w:left="0"/>
      </w:pPr>
    </w:p>
    <w:p w14:paraId="1CB94163" w14:textId="77777777" w:rsidR="0003199A" w:rsidRDefault="0003199A" w:rsidP="00F32C46"/>
    <w:p w14:paraId="0A0E2459" w14:textId="77777777" w:rsidR="0003199A" w:rsidRDefault="0003199A" w:rsidP="0003199A">
      <w:pPr>
        <w:pStyle w:val="fn"/>
        <w:widowControl w:val="0"/>
        <w:shd w:val="clear" w:color="auto" w:fill="FFFFFF"/>
        <w:tabs>
          <w:tab w:val="left" w:pos="2715"/>
        </w:tabs>
      </w:pPr>
    </w:p>
    <w:p w14:paraId="41DDA26E" w14:textId="77777777" w:rsidR="00F32C46" w:rsidRDefault="00F32C46">
      <w:pPr>
        <w:widowControl/>
        <w:rPr>
          <w:rFonts w:ascii="Arial" w:hAnsi="Arial" w:cs="Arial"/>
          <w:i/>
          <w:iCs/>
          <w:color w:val="000000"/>
          <w:sz w:val="20"/>
        </w:rPr>
      </w:pPr>
      <w:r>
        <w:br w:type="page"/>
      </w:r>
    </w:p>
    <w:p w14:paraId="774F41BC" w14:textId="25DD9D05" w:rsidR="0003199A" w:rsidRDefault="00F32C46" w:rsidP="00F32C46">
      <w:pPr>
        <w:pStyle w:val="ph3"/>
        <w:widowControl w:val="0"/>
        <w:tabs>
          <w:tab w:val="right" w:pos="8965"/>
        </w:tabs>
        <w:spacing w:after="120"/>
        <w:ind w:left="-115" w:right="-24"/>
        <w:rPr>
          <w:b/>
          <w:i w:val="0"/>
          <w:sz w:val="36"/>
          <w:szCs w:val="36"/>
        </w:rPr>
      </w:pPr>
      <w:r>
        <w:lastRenderedPageBreak/>
        <w:t xml:space="preserve"> </w:t>
      </w:r>
      <w:r w:rsidR="0003199A">
        <w:t xml:space="preserve">(10-15 min.) </w:t>
      </w:r>
      <w:r w:rsidR="009D1E29">
        <w:rPr>
          <w:b/>
          <w:i w:val="0"/>
          <w:sz w:val="36"/>
          <w:szCs w:val="36"/>
        </w:rPr>
        <w:t>E1</w:t>
      </w:r>
      <w:r w:rsidR="0003199A">
        <w:rPr>
          <w:b/>
          <w:i w:val="0"/>
          <w:sz w:val="36"/>
          <w:szCs w:val="36"/>
        </w:rPr>
        <w:t>7-17</w:t>
      </w:r>
    </w:p>
    <w:tbl>
      <w:tblPr>
        <w:tblW w:w="9568" w:type="dxa"/>
        <w:tblInd w:w="-597" w:type="dxa"/>
        <w:tblLayout w:type="fixed"/>
        <w:tblLook w:val="01E0" w:firstRow="1" w:lastRow="1" w:firstColumn="1" w:lastColumn="1" w:noHBand="0" w:noVBand="0"/>
      </w:tblPr>
      <w:tblGrid>
        <w:gridCol w:w="433"/>
        <w:gridCol w:w="1827"/>
        <w:gridCol w:w="398"/>
        <w:gridCol w:w="1115"/>
        <w:gridCol w:w="366"/>
        <w:gridCol w:w="2624"/>
        <w:gridCol w:w="322"/>
        <w:gridCol w:w="110"/>
        <w:gridCol w:w="1045"/>
        <w:gridCol w:w="1328"/>
      </w:tblGrid>
      <w:tr w:rsidR="0003199A" w14:paraId="514CF669" w14:textId="77777777" w:rsidTr="0011340A">
        <w:tc>
          <w:tcPr>
            <w:tcW w:w="433" w:type="dxa"/>
            <w:vAlign w:val="center"/>
          </w:tcPr>
          <w:p w14:paraId="45F9380E" w14:textId="77777777" w:rsidR="0003199A" w:rsidRDefault="0003199A" w:rsidP="00F676BD">
            <w:pPr>
              <w:pStyle w:val="ptf"/>
              <w:widowControl w:val="0"/>
              <w:shd w:val="clear" w:color="auto" w:fill="auto"/>
              <w:spacing w:before="0"/>
              <w:ind w:left="0"/>
              <w:rPr>
                <w:sz w:val="22"/>
              </w:rPr>
            </w:pPr>
          </w:p>
        </w:tc>
        <w:tc>
          <w:tcPr>
            <w:tcW w:w="1827" w:type="dxa"/>
            <w:vAlign w:val="center"/>
          </w:tcPr>
          <w:p w14:paraId="04E85319" w14:textId="77777777" w:rsidR="0003199A" w:rsidRDefault="0003199A" w:rsidP="00F676BD">
            <w:pPr>
              <w:pStyle w:val="ptf"/>
              <w:widowControl w:val="0"/>
              <w:shd w:val="clear" w:color="auto" w:fill="auto"/>
              <w:spacing w:before="0"/>
              <w:ind w:left="0"/>
              <w:rPr>
                <w:sz w:val="22"/>
              </w:rPr>
            </w:pPr>
          </w:p>
        </w:tc>
        <w:tc>
          <w:tcPr>
            <w:tcW w:w="398" w:type="dxa"/>
            <w:vAlign w:val="center"/>
          </w:tcPr>
          <w:p w14:paraId="5FC889AC" w14:textId="77777777" w:rsidR="0003199A" w:rsidRDefault="0003199A" w:rsidP="00F676BD">
            <w:pPr>
              <w:pStyle w:val="ptf"/>
              <w:widowControl w:val="0"/>
              <w:shd w:val="clear" w:color="auto" w:fill="auto"/>
              <w:spacing w:before="0"/>
              <w:ind w:left="0"/>
              <w:rPr>
                <w:sz w:val="22"/>
              </w:rPr>
            </w:pPr>
          </w:p>
        </w:tc>
        <w:tc>
          <w:tcPr>
            <w:tcW w:w="1115" w:type="dxa"/>
            <w:vAlign w:val="center"/>
          </w:tcPr>
          <w:p w14:paraId="2B56700A" w14:textId="77777777" w:rsidR="0003199A" w:rsidRDefault="0003199A" w:rsidP="00F676BD">
            <w:pPr>
              <w:pStyle w:val="ptf"/>
              <w:widowControl w:val="0"/>
              <w:shd w:val="clear" w:color="auto" w:fill="auto"/>
              <w:spacing w:before="0"/>
              <w:ind w:left="0"/>
              <w:rPr>
                <w:sz w:val="22"/>
              </w:rPr>
            </w:pPr>
          </w:p>
        </w:tc>
        <w:tc>
          <w:tcPr>
            <w:tcW w:w="366" w:type="dxa"/>
            <w:vAlign w:val="center"/>
          </w:tcPr>
          <w:p w14:paraId="2E150055" w14:textId="77777777" w:rsidR="0003199A" w:rsidRDefault="0003199A" w:rsidP="00F676BD">
            <w:pPr>
              <w:pStyle w:val="ptf"/>
              <w:widowControl w:val="0"/>
              <w:shd w:val="clear" w:color="auto" w:fill="auto"/>
              <w:spacing w:before="0"/>
              <w:ind w:left="0"/>
              <w:rPr>
                <w:sz w:val="22"/>
              </w:rPr>
            </w:pPr>
          </w:p>
        </w:tc>
        <w:tc>
          <w:tcPr>
            <w:tcW w:w="2624" w:type="dxa"/>
            <w:vAlign w:val="center"/>
          </w:tcPr>
          <w:p w14:paraId="76BA8867" w14:textId="7E4B33E0" w:rsidR="0003199A" w:rsidRDefault="00663AD3" w:rsidP="00F676BD">
            <w:pPr>
              <w:pStyle w:val="ptf"/>
              <w:widowControl w:val="0"/>
              <w:shd w:val="clear" w:color="auto" w:fill="auto"/>
              <w:spacing w:before="0"/>
              <w:ind w:left="0"/>
              <w:jc w:val="center"/>
              <w:rPr>
                <w:sz w:val="22"/>
              </w:rPr>
            </w:pPr>
            <w:r>
              <w:rPr>
                <w:noProof/>
                <w:lang w:val="en-AU" w:eastAsia="en-AU"/>
              </w:rPr>
              <mc:AlternateContent>
                <mc:Choice Requires="wps">
                  <w:drawing>
                    <wp:anchor distT="0" distB="0" distL="114300" distR="114300" simplePos="0" relativeHeight="251658240" behindDoc="0" locked="0" layoutInCell="1" allowOverlap="1" wp14:anchorId="59CC6B9E" wp14:editId="12497B98">
                      <wp:simplePos x="0" y="0"/>
                      <wp:positionH relativeFrom="margin">
                        <wp:posOffset>-59055</wp:posOffset>
                      </wp:positionH>
                      <wp:positionV relativeFrom="page">
                        <wp:posOffset>152400</wp:posOffset>
                      </wp:positionV>
                      <wp:extent cx="187960" cy="607060"/>
                      <wp:effectExtent l="0" t="0" r="2540" b="2540"/>
                      <wp:wrapNone/>
                      <wp:docPr id="3" name="AutoShape 2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7960" cy="607060"/>
                              </a:xfrm>
                              <a:prstGeom prst="leftBrace">
                                <a:avLst>
                                  <a:gd name="adj1" fmla="val 2691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B526EC"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203" o:spid="_x0000_s1026" type="#_x0000_t87" style="position:absolute;margin-left:-4.65pt;margin-top:12pt;width:14.8pt;height:47.8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YP5ggIAAC4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">
                      <w10:wrap anchorx="margin" anchory="page"/>
                    </v:shape>
                  </w:pict>
                </mc:Fallback>
              </mc:AlternateContent>
            </w:r>
          </w:p>
        </w:tc>
        <w:tc>
          <w:tcPr>
            <w:tcW w:w="432" w:type="dxa"/>
            <w:gridSpan w:val="2"/>
            <w:vAlign w:val="center"/>
          </w:tcPr>
          <w:p w14:paraId="6D0FDB37" w14:textId="77777777" w:rsidR="0003199A" w:rsidRDefault="0003199A" w:rsidP="00F676BD">
            <w:pPr>
              <w:pStyle w:val="ptf"/>
              <w:widowControl w:val="0"/>
              <w:shd w:val="clear" w:color="auto" w:fill="auto"/>
              <w:spacing w:before="0"/>
              <w:ind w:left="0"/>
              <w:rPr>
                <w:sz w:val="22"/>
              </w:rPr>
            </w:pPr>
          </w:p>
        </w:tc>
        <w:tc>
          <w:tcPr>
            <w:tcW w:w="2373" w:type="dxa"/>
            <w:gridSpan w:val="2"/>
            <w:tcBorders>
              <w:bottom w:val="single" w:sz="12" w:space="0" w:color="auto"/>
            </w:tcBorders>
            <w:vAlign w:val="center"/>
          </w:tcPr>
          <w:p w14:paraId="1459BA4E" w14:textId="77777777" w:rsidR="0003199A" w:rsidRDefault="0003199A" w:rsidP="00F676BD">
            <w:pPr>
              <w:pStyle w:val="ptf"/>
              <w:widowControl w:val="0"/>
              <w:shd w:val="clear" w:color="auto" w:fill="auto"/>
              <w:spacing w:before="0"/>
              <w:ind w:left="0"/>
              <w:jc w:val="center"/>
              <w:rPr>
                <w:sz w:val="22"/>
              </w:rPr>
            </w:pPr>
            <w:r>
              <w:rPr>
                <w:sz w:val="22"/>
              </w:rPr>
              <w:t>A/R</w:t>
            </w:r>
          </w:p>
        </w:tc>
      </w:tr>
      <w:tr w:rsidR="0003199A" w14:paraId="68B78BCC" w14:textId="77777777" w:rsidTr="0011340A">
        <w:trPr>
          <w:cantSplit/>
          <w:trHeight w:val="490"/>
        </w:trPr>
        <w:tc>
          <w:tcPr>
            <w:tcW w:w="433" w:type="dxa"/>
            <w:vMerge w:val="restart"/>
            <w:vAlign w:val="center"/>
          </w:tcPr>
          <w:p w14:paraId="1095FD34" w14:textId="77777777" w:rsidR="0003199A" w:rsidRDefault="0003199A" w:rsidP="00F676BD">
            <w:pPr>
              <w:pStyle w:val="ptf"/>
              <w:widowControl w:val="0"/>
              <w:shd w:val="clear" w:color="auto" w:fill="auto"/>
              <w:spacing w:before="0"/>
              <w:ind w:left="0"/>
              <w:rPr>
                <w:sz w:val="22"/>
              </w:rPr>
            </w:pPr>
            <w:r>
              <w:rPr>
                <w:sz w:val="22"/>
              </w:rPr>
              <w:t>a.</w:t>
            </w:r>
          </w:p>
        </w:tc>
        <w:tc>
          <w:tcPr>
            <w:tcW w:w="1827" w:type="dxa"/>
            <w:vMerge w:val="restart"/>
            <w:vAlign w:val="center"/>
          </w:tcPr>
          <w:p w14:paraId="651F6C4F" w14:textId="77777777" w:rsidR="0003199A" w:rsidRDefault="0003199A" w:rsidP="00F676BD">
            <w:pPr>
              <w:pStyle w:val="ptf"/>
              <w:widowControl w:val="0"/>
              <w:shd w:val="clear" w:color="auto" w:fill="auto"/>
              <w:spacing w:before="0"/>
              <w:ind w:left="0"/>
              <w:rPr>
                <w:sz w:val="22"/>
              </w:rPr>
            </w:pPr>
            <w:r>
              <w:rPr>
                <w:sz w:val="22"/>
              </w:rPr>
              <w:t>Cash collections</w:t>
            </w:r>
          </w:p>
        </w:tc>
        <w:tc>
          <w:tcPr>
            <w:tcW w:w="398" w:type="dxa"/>
            <w:vMerge w:val="restart"/>
            <w:vAlign w:val="center"/>
          </w:tcPr>
          <w:p w14:paraId="018B0A4A" w14:textId="77777777" w:rsidR="0003199A" w:rsidRDefault="0003199A" w:rsidP="00F676BD">
            <w:pPr>
              <w:pStyle w:val="ptf"/>
              <w:widowControl w:val="0"/>
              <w:shd w:val="clear" w:color="auto" w:fill="auto"/>
              <w:spacing w:before="0"/>
              <w:ind w:left="0"/>
              <w:rPr>
                <w:sz w:val="22"/>
              </w:rPr>
            </w:pPr>
            <w:r>
              <w:rPr>
                <w:sz w:val="22"/>
              </w:rPr>
              <w:t>=</w:t>
            </w:r>
          </w:p>
        </w:tc>
        <w:tc>
          <w:tcPr>
            <w:tcW w:w="1115" w:type="dxa"/>
            <w:vMerge w:val="restart"/>
            <w:vAlign w:val="center"/>
          </w:tcPr>
          <w:p w14:paraId="4E166876" w14:textId="77777777" w:rsidR="0003199A" w:rsidRDefault="0003199A" w:rsidP="00F676BD">
            <w:pPr>
              <w:pStyle w:val="ptf"/>
              <w:widowControl w:val="0"/>
              <w:shd w:val="clear" w:color="auto" w:fill="auto"/>
              <w:spacing w:before="0"/>
              <w:ind w:left="0"/>
              <w:rPr>
                <w:sz w:val="22"/>
              </w:rPr>
            </w:pPr>
            <w:r>
              <w:rPr>
                <w:sz w:val="22"/>
              </w:rPr>
              <w:t>$100,000</w:t>
            </w:r>
          </w:p>
        </w:tc>
        <w:tc>
          <w:tcPr>
            <w:tcW w:w="366" w:type="dxa"/>
            <w:vMerge w:val="restart"/>
            <w:vAlign w:val="center"/>
          </w:tcPr>
          <w:p w14:paraId="4CB25DD2" w14:textId="77777777" w:rsidR="0003199A" w:rsidRDefault="0003199A" w:rsidP="00F676BD">
            <w:pPr>
              <w:pStyle w:val="ptf"/>
              <w:widowControl w:val="0"/>
              <w:shd w:val="clear" w:color="auto" w:fill="auto"/>
              <w:spacing w:before="0"/>
              <w:ind w:left="0"/>
              <w:rPr>
                <w:sz w:val="22"/>
              </w:rPr>
            </w:pPr>
            <w:r>
              <w:rPr>
                <w:sz w:val="22"/>
              </w:rPr>
              <w:t>+</w:t>
            </w:r>
          </w:p>
        </w:tc>
        <w:tc>
          <w:tcPr>
            <w:tcW w:w="2624" w:type="dxa"/>
            <w:vMerge w:val="restart"/>
            <w:vAlign w:val="center"/>
          </w:tcPr>
          <w:p w14:paraId="71C61641" w14:textId="77777777" w:rsidR="0003199A" w:rsidRDefault="0003199A" w:rsidP="00F676BD">
            <w:pPr>
              <w:pStyle w:val="ptf"/>
              <w:widowControl w:val="0"/>
              <w:shd w:val="clear" w:color="auto" w:fill="auto"/>
              <w:spacing w:before="0"/>
              <w:ind w:left="0"/>
              <w:jc w:val="center"/>
              <w:rPr>
                <w:sz w:val="22"/>
              </w:rPr>
            </w:pPr>
            <w:r>
              <w:rPr>
                <w:sz w:val="22"/>
              </w:rPr>
              <w:t>$4,000 decrease in Accounts Receivable ($25,000 – $21,000)</w:t>
            </w:r>
          </w:p>
        </w:tc>
        <w:tc>
          <w:tcPr>
            <w:tcW w:w="432" w:type="dxa"/>
            <w:gridSpan w:val="2"/>
            <w:vMerge w:val="restart"/>
            <w:vAlign w:val="center"/>
          </w:tcPr>
          <w:p w14:paraId="5750BB11" w14:textId="77777777" w:rsidR="0003199A" w:rsidRDefault="0003199A" w:rsidP="00F676BD">
            <w:pPr>
              <w:pStyle w:val="ptf"/>
              <w:widowControl w:val="0"/>
              <w:shd w:val="clear" w:color="auto" w:fill="auto"/>
              <w:spacing w:before="0"/>
              <w:ind w:left="0"/>
              <w:rPr>
                <w:sz w:val="22"/>
              </w:rPr>
            </w:pPr>
            <w:r>
              <w:rPr>
                <w:sz w:val="22"/>
              </w:rPr>
              <w:t>or</w:t>
            </w:r>
          </w:p>
        </w:tc>
        <w:tc>
          <w:tcPr>
            <w:tcW w:w="1045" w:type="dxa"/>
            <w:tcBorders>
              <w:top w:val="single" w:sz="12" w:space="0" w:color="auto"/>
              <w:bottom w:val="single" w:sz="4" w:space="0" w:color="auto"/>
              <w:right w:val="single" w:sz="4" w:space="0" w:color="auto"/>
            </w:tcBorders>
            <w:vAlign w:val="center"/>
          </w:tcPr>
          <w:p w14:paraId="4F2553F7" w14:textId="77777777" w:rsidR="0003199A" w:rsidRDefault="0003199A" w:rsidP="00F676BD">
            <w:pPr>
              <w:pStyle w:val="ptf"/>
              <w:widowControl w:val="0"/>
              <w:shd w:val="clear" w:color="auto" w:fill="auto"/>
              <w:spacing w:before="0"/>
              <w:ind w:left="0"/>
              <w:jc w:val="left"/>
              <w:rPr>
                <w:sz w:val="22"/>
              </w:rPr>
            </w:pPr>
            <w:r>
              <w:rPr>
                <w:sz w:val="22"/>
              </w:rPr>
              <w:t xml:space="preserve">  25,000</w:t>
            </w:r>
          </w:p>
          <w:p w14:paraId="66130DEF" w14:textId="77777777" w:rsidR="0003199A" w:rsidRDefault="0003199A" w:rsidP="00F676BD">
            <w:pPr>
              <w:pStyle w:val="ptf"/>
              <w:widowControl w:val="0"/>
              <w:shd w:val="clear" w:color="auto" w:fill="auto"/>
              <w:spacing w:before="0"/>
              <w:ind w:left="0"/>
              <w:jc w:val="left"/>
              <w:rPr>
                <w:sz w:val="22"/>
              </w:rPr>
            </w:pPr>
            <w:r>
              <w:rPr>
                <w:sz w:val="22"/>
              </w:rPr>
              <w:t>100,000</w:t>
            </w:r>
          </w:p>
        </w:tc>
        <w:tc>
          <w:tcPr>
            <w:tcW w:w="1328" w:type="dxa"/>
            <w:tcBorders>
              <w:top w:val="single" w:sz="12" w:space="0" w:color="auto"/>
              <w:left w:val="single" w:sz="4" w:space="0" w:color="auto"/>
              <w:bottom w:val="single" w:sz="4" w:space="0" w:color="auto"/>
            </w:tcBorders>
            <w:vAlign w:val="center"/>
          </w:tcPr>
          <w:p w14:paraId="040A768D" w14:textId="77777777" w:rsidR="0003199A" w:rsidRDefault="0003199A" w:rsidP="00F676BD">
            <w:pPr>
              <w:pStyle w:val="ptf"/>
              <w:widowControl w:val="0"/>
              <w:shd w:val="clear" w:color="auto" w:fill="auto"/>
              <w:spacing w:before="0"/>
              <w:ind w:left="0"/>
              <w:jc w:val="left"/>
              <w:rPr>
                <w:sz w:val="22"/>
              </w:rPr>
            </w:pPr>
          </w:p>
          <w:p w14:paraId="2072A1D7" w14:textId="77777777" w:rsidR="0003199A" w:rsidRDefault="0003199A" w:rsidP="00F676BD">
            <w:pPr>
              <w:pStyle w:val="ptf"/>
              <w:widowControl w:val="0"/>
              <w:shd w:val="clear" w:color="auto" w:fill="auto"/>
              <w:spacing w:before="0"/>
              <w:ind w:left="0"/>
              <w:jc w:val="left"/>
              <w:rPr>
                <w:sz w:val="22"/>
              </w:rPr>
            </w:pPr>
            <w:r>
              <w:rPr>
                <w:sz w:val="22"/>
              </w:rPr>
              <w:t>x = 104,000</w:t>
            </w:r>
          </w:p>
        </w:tc>
      </w:tr>
      <w:tr w:rsidR="0003199A" w14:paraId="586CE71E" w14:textId="77777777" w:rsidTr="00F676BD">
        <w:trPr>
          <w:cantSplit/>
          <w:trHeight w:val="490"/>
        </w:trPr>
        <w:tc>
          <w:tcPr>
            <w:tcW w:w="433" w:type="dxa"/>
            <w:vMerge/>
            <w:vAlign w:val="center"/>
          </w:tcPr>
          <w:p w14:paraId="647AF104" w14:textId="77777777" w:rsidR="0003199A" w:rsidRDefault="0003199A" w:rsidP="00F676BD">
            <w:pPr>
              <w:pStyle w:val="ptf"/>
              <w:widowControl w:val="0"/>
              <w:shd w:val="clear" w:color="auto" w:fill="auto"/>
              <w:spacing w:before="0"/>
              <w:ind w:left="0"/>
              <w:rPr>
                <w:sz w:val="22"/>
              </w:rPr>
            </w:pPr>
          </w:p>
        </w:tc>
        <w:tc>
          <w:tcPr>
            <w:tcW w:w="1827" w:type="dxa"/>
            <w:vMerge/>
            <w:vAlign w:val="center"/>
          </w:tcPr>
          <w:p w14:paraId="5B7D1379" w14:textId="77777777" w:rsidR="0003199A" w:rsidRDefault="0003199A" w:rsidP="00F676BD">
            <w:pPr>
              <w:pStyle w:val="ptf"/>
              <w:widowControl w:val="0"/>
              <w:shd w:val="clear" w:color="auto" w:fill="auto"/>
              <w:spacing w:before="0"/>
              <w:ind w:left="0"/>
              <w:rPr>
                <w:sz w:val="22"/>
              </w:rPr>
            </w:pPr>
          </w:p>
        </w:tc>
        <w:tc>
          <w:tcPr>
            <w:tcW w:w="398" w:type="dxa"/>
            <w:vMerge/>
            <w:vAlign w:val="center"/>
          </w:tcPr>
          <w:p w14:paraId="6860EDCF" w14:textId="77777777" w:rsidR="0003199A" w:rsidRDefault="0003199A" w:rsidP="00F676BD">
            <w:pPr>
              <w:pStyle w:val="ptf"/>
              <w:widowControl w:val="0"/>
              <w:shd w:val="clear" w:color="auto" w:fill="auto"/>
              <w:spacing w:before="0"/>
              <w:ind w:left="0"/>
              <w:rPr>
                <w:sz w:val="22"/>
              </w:rPr>
            </w:pPr>
          </w:p>
        </w:tc>
        <w:tc>
          <w:tcPr>
            <w:tcW w:w="1115" w:type="dxa"/>
            <w:vMerge/>
            <w:vAlign w:val="center"/>
          </w:tcPr>
          <w:p w14:paraId="69900AC5" w14:textId="77777777" w:rsidR="0003199A" w:rsidRDefault="0003199A" w:rsidP="00F676BD">
            <w:pPr>
              <w:pStyle w:val="ptf"/>
              <w:widowControl w:val="0"/>
              <w:shd w:val="clear" w:color="auto" w:fill="auto"/>
              <w:spacing w:before="0"/>
              <w:ind w:left="0"/>
              <w:rPr>
                <w:sz w:val="22"/>
              </w:rPr>
            </w:pPr>
          </w:p>
        </w:tc>
        <w:tc>
          <w:tcPr>
            <w:tcW w:w="366" w:type="dxa"/>
            <w:vMerge/>
            <w:vAlign w:val="center"/>
          </w:tcPr>
          <w:p w14:paraId="55FA08F9" w14:textId="77777777" w:rsidR="0003199A" w:rsidRDefault="0003199A" w:rsidP="00F676BD">
            <w:pPr>
              <w:pStyle w:val="ptf"/>
              <w:widowControl w:val="0"/>
              <w:shd w:val="clear" w:color="auto" w:fill="auto"/>
              <w:spacing w:before="0"/>
              <w:ind w:left="0"/>
              <w:rPr>
                <w:sz w:val="22"/>
              </w:rPr>
            </w:pPr>
          </w:p>
        </w:tc>
        <w:tc>
          <w:tcPr>
            <w:tcW w:w="2624" w:type="dxa"/>
            <w:vMerge/>
            <w:vAlign w:val="center"/>
          </w:tcPr>
          <w:p w14:paraId="74371763" w14:textId="77777777" w:rsidR="0003199A" w:rsidRDefault="0003199A" w:rsidP="00F676BD">
            <w:pPr>
              <w:pStyle w:val="ptf"/>
              <w:widowControl w:val="0"/>
              <w:shd w:val="clear" w:color="auto" w:fill="auto"/>
              <w:spacing w:before="0"/>
              <w:ind w:left="0"/>
              <w:jc w:val="center"/>
              <w:rPr>
                <w:sz w:val="22"/>
              </w:rPr>
            </w:pPr>
          </w:p>
        </w:tc>
        <w:tc>
          <w:tcPr>
            <w:tcW w:w="432" w:type="dxa"/>
            <w:gridSpan w:val="2"/>
            <w:vMerge/>
            <w:vAlign w:val="center"/>
          </w:tcPr>
          <w:p w14:paraId="0089367E" w14:textId="77777777" w:rsidR="0003199A" w:rsidRDefault="0003199A" w:rsidP="00F676BD">
            <w:pPr>
              <w:pStyle w:val="ptf"/>
              <w:widowControl w:val="0"/>
              <w:shd w:val="clear" w:color="auto" w:fill="auto"/>
              <w:spacing w:before="0"/>
              <w:ind w:left="0"/>
              <w:rPr>
                <w:sz w:val="22"/>
              </w:rPr>
            </w:pPr>
          </w:p>
        </w:tc>
        <w:tc>
          <w:tcPr>
            <w:tcW w:w="1045" w:type="dxa"/>
            <w:tcBorders>
              <w:top w:val="single" w:sz="4" w:space="0" w:color="auto"/>
              <w:right w:val="single" w:sz="4" w:space="0" w:color="auto"/>
            </w:tcBorders>
            <w:vAlign w:val="center"/>
          </w:tcPr>
          <w:p w14:paraId="2AFC2743" w14:textId="77777777" w:rsidR="0003199A" w:rsidRDefault="0003199A" w:rsidP="00F676BD">
            <w:pPr>
              <w:pStyle w:val="ptf"/>
              <w:widowControl w:val="0"/>
              <w:shd w:val="clear" w:color="auto" w:fill="auto"/>
              <w:spacing w:before="0"/>
              <w:ind w:left="0"/>
              <w:jc w:val="left"/>
              <w:rPr>
                <w:sz w:val="22"/>
              </w:rPr>
            </w:pPr>
            <w:r>
              <w:rPr>
                <w:sz w:val="22"/>
              </w:rPr>
              <w:t xml:space="preserve">  21,000</w:t>
            </w:r>
          </w:p>
        </w:tc>
        <w:tc>
          <w:tcPr>
            <w:tcW w:w="1328" w:type="dxa"/>
            <w:tcBorders>
              <w:top w:val="single" w:sz="4" w:space="0" w:color="auto"/>
              <w:left w:val="single" w:sz="4" w:space="0" w:color="auto"/>
            </w:tcBorders>
            <w:vAlign w:val="center"/>
          </w:tcPr>
          <w:p w14:paraId="267B049E" w14:textId="77777777" w:rsidR="0003199A" w:rsidRDefault="0003199A" w:rsidP="00F676BD">
            <w:pPr>
              <w:pStyle w:val="ptf"/>
              <w:widowControl w:val="0"/>
              <w:shd w:val="clear" w:color="auto" w:fill="auto"/>
              <w:spacing w:before="0"/>
              <w:ind w:left="0"/>
              <w:jc w:val="left"/>
              <w:rPr>
                <w:sz w:val="22"/>
              </w:rPr>
            </w:pPr>
          </w:p>
        </w:tc>
      </w:tr>
      <w:tr w:rsidR="0003199A" w14:paraId="75647965" w14:textId="77777777" w:rsidTr="00F676BD">
        <w:tc>
          <w:tcPr>
            <w:tcW w:w="433" w:type="dxa"/>
            <w:vAlign w:val="center"/>
          </w:tcPr>
          <w:p w14:paraId="64EB578E" w14:textId="77777777" w:rsidR="0003199A" w:rsidRDefault="0003199A" w:rsidP="00F676BD">
            <w:pPr>
              <w:pStyle w:val="ptf"/>
              <w:widowControl w:val="0"/>
              <w:shd w:val="clear" w:color="auto" w:fill="auto"/>
              <w:spacing w:before="0"/>
              <w:ind w:left="0"/>
              <w:rPr>
                <w:sz w:val="22"/>
              </w:rPr>
            </w:pPr>
            <w:r>
              <w:rPr>
                <w:sz w:val="22"/>
              </w:rPr>
              <w:t xml:space="preserve">  </w:t>
            </w:r>
          </w:p>
        </w:tc>
        <w:tc>
          <w:tcPr>
            <w:tcW w:w="1827" w:type="dxa"/>
            <w:vAlign w:val="center"/>
          </w:tcPr>
          <w:p w14:paraId="338AC917" w14:textId="77777777" w:rsidR="0003199A" w:rsidRDefault="0003199A" w:rsidP="00F676BD">
            <w:pPr>
              <w:pStyle w:val="ptf"/>
              <w:widowControl w:val="0"/>
              <w:shd w:val="clear" w:color="auto" w:fill="auto"/>
              <w:spacing w:before="0"/>
              <w:ind w:left="0"/>
              <w:rPr>
                <w:sz w:val="22"/>
              </w:rPr>
            </w:pPr>
          </w:p>
        </w:tc>
        <w:tc>
          <w:tcPr>
            <w:tcW w:w="398" w:type="dxa"/>
            <w:vAlign w:val="center"/>
          </w:tcPr>
          <w:p w14:paraId="6E513D69" w14:textId="77777777" w:rsidR="0003199A" w:rsidRDefault="0003199A" w:rsidP="00F676BD">
            <w:pPr>
              <w:pStyle w:val="ptf"/>
              <w:widowControl w:val="0"/>
              <w:shd w:val="clear" w:color="auto" w:fill="auto"/>
              <w:spacing w:before="0"/>
              <w:ind w:left="0"/>
              <w:rPr>
                <w:sz w:val="22"/>
              </w:rPr>
            </w:pPr>
            <w:r>
              <w:rPr>
                <w:sz w:val="22"/>
              </w:rPr>
              <w:t>=</w:t>
            </w:r>
          </w:p>
        </w:tc>
        <w:tc>
          <w:tcPr>
            <w:tcW w:w="1115" w:type="dxa"/>
            <w:vAlign w:val="center"/>
          </w:tcPr>
          <w:p w14:paraId="3DADDEFA" w14:textId="77777777" w:rsidR="0003199A" w:rsidRDefault="0003199A" w:rsidP="00F676BD">
            <w:pPr>
              <w:pStyle w:val="ptf"/>
              <w:widowControl w:val="0"/>
              <w:shd w:val="clear" w:color="auto" w:fill="auto"/>
              <w:spacing w:before="0"/>
              <w:ind w:left="0"/>
              <w:rPr>
                <w:sz w:val="22"/>
              </w:rPr>
            </w:pPr>
            <w:r>
              <w:rPr>
                <w:sz w:val="22"/>
              </w:rPr>
              <w:t>$104,000</w:t>
            </w:r>
          </w:p>
        </w:tc>
        <w:tc>
          <w:tcPr>
            <w:tcW w:w="366" w:type="dxa"/>
            <w:vAlign w:val="center"/>
          </w:tcPr>
          <w:p w14:paraId="52500425" w14:textId="77777777" w:rsidR="0003199A" w:rsidRDefault="0003199A" w:rsidP="00F676BD">
            <w:pPr>
              <w:pStyle w:val="ptf"/>
              <w:widowControl w:val="0"/>
              <w:shd w:val="clear" w:color="auto" w:fill="auto"/>
              <w:spacing w:before="0"/>
              <w:ind w:left="0"/>
              <w:rPr>
                <w:sz w:val="22"/>
              </w:rPr>
            </w:pPr>
            <w:r>
              <w:rPr>
                <w:sz w:val="22"/>
              </w:rPr>
              <w:t xml:space="preserve"> </w:t>
            </w:r>
          </w:p>
        </w:tc>
        <w:tc>
          <w:tcPr>
            <w:tcW w:w="2624" w:type="dxa"/>
            <w:vAlign w:val="center"/>
          </w:tcPr>
          <w:p w14:paraId="62BBEBC9" w14:textId="77777777" w:rsidR="0003199A" w:rsidRDefault="0003199A" w:rsidP="00F676BD">
            <w:pPr>
              <w:pStyle w:val="ptf"/>
              <w:widowControl w:val="0"/>
              <w:shd w:val="clear" w:color="auto" w:fill="auto"/>
              <w:spacing w:before="0"/>
              <w:ind w:left="0"/>
              <w:jc w:val="center"/>
              <w:rPr>
                <w:sz w:val="22"/>
              </w:rPr>
            </w:pPr>
          </w:p>
        </w:tc>
        <w:tc>
          <w:tcPr>
            <w:tcW w:w="2805" w:type="dxa"/>
            <w:gridSpan w:val="4"/>
          </w:tcPr>
          <w:p w14:paraId="5E5170E2" w14:textId="77777777" w:rsidR="0003199A" w:rsidRDefault="0003199A" w:rsidP="00F676BD">
            <w:pPr>
              <w:pStyle w:val="ptf"/>
              <w:widowControl w:val="0"/>
              <w:shd w:val="clear" w:color="auto" w:fill="auto"/>
              <w:spacing w:before="0"/>
              <w:ind w:left="0"/>
              <w:jc w:val="center"/>
              <w:rPr>
                <w:sz w:val="22"/>
              </w:rPr>
            </w:pPr>
          </w:p>
        </w:tc>
      </w:tr>
      <w:tr w:rsidR="0003199A" w14:paraId="2113F50C" w14:textId="77777777" w:rsidTr="00F676BD">
        <w:trPr>
          <w:trHeight w:val="105"/>
        </w:trPr>
        <w:tc>
          <w:tcPr>
            <w:tcW w:w="433" w:type="dxa"/>
            <w:vAlign w:val="center"/>
          </w:tcPr>
          <w:p w14:paraId="2A921C17" w14:textId="77777777" w:rsidR="0003199A" w:rsidRDefault="0003199A" w:rsidP="00F676BD">
            <w:pPr>
              <w:pStyle w:val="ptf"/>
              <w:widowControl w:val="0"/>
              <w:shd w:val="clear" w:color="auto" w:fill="auto"/>
              <w:spacing w:before="0"/>
              <w:ind w:left="0"/>
              <w:rPr>
                <w:sz w:val="22"/>
              </w:rPr>
            </w:pPr>
          </w:p>
        </w:tc>
        <w:tc>
          <w:tcPr>
            <w:tcW w:w="1827" w:type="dxa"/>
            <w:vAlign w:val="center"/>
          </w:tcPr>
          <w:p w14:paraId="424C76B2" w14:textId="77777777" w:rsidR="0003199A" w:rsidRDefault="0003199A" w:rsidP="00F676BD">
            <w:pPr>
              <w:pStyle w:val="ptf"/>
              <w:widowControl w:val="0"/>
              <w:shd w:val="clear" w:color="auto" w:fill="auto"/>
              <w:spacing w:before="0"/>
              <w:ind w:left="0"/>
              <w:rPr>
                <w:sz w:val="22"/>
              </w:rPr>
            </w:pPr>
          </w:p>
        </w:tc>
        <w:tc>
          <w:tcPr>
            <w:tcW w:w="398" w:type="dxa"/>
            <w:vAlign w:val="center"/>
          </w:tcPr>
          <w:p w14:paraId="0A726A6D" w14:textId="77777777" w:rsidR="0003199A" w:rsidRDefault="0003199A" w:rsidP="00F676BD">
            <w:pPr>
              <w:pStyle w:val="ptf"/>
              <w:widowControl w:val="0"/>
              <w:shd w:val="clear" w:color="auto" w:fill="auto"/>
              <w:spacing w:before="0"/>
              <w:ind w:left="0"/>
              <w:rPr>
                <w:sz w:val="22"/>
              </w:rPr>
            </w:pPr>
          </w:p>
        </w:tc>
        <w:tc>
          <w:tcPr>
            <w:tcW w:w="1115" w:type="dxa"/>
            <w:vAlign w:val="center"/>
          </w:tcPr>
          <w:p w14:paraId="62699051" w14:textId="77777777" w:rsidR="0003199A" w:rsidRDefault="0003199A" w:rsidP="00F676BD">
            <w:pPr>
              <w:pStyle w:val="ptf"/>
              <w:widowControl w:val="0"/>
              <w:shd w:val="clear" w:color="auto" w:fill="auto"/>
              <w:spacing w:before="0"/>
              <w:ind w:left="0"/>
              <w:rPr>
                <w:sz w:val="22"/>
              </w:rPr>
            </w:pPr>
          </w:p>
        </w:tc>
        <w:tc>
          <w:tcPr>
            <w:tcW w:w="366" w:type="dxa"/>
            <w:vAlign w:val="center"/>
          </w:tcPr>
          <w:p w14:paraId="06D26086" w14:textId="77777777" w:rsidR="0003199A" w:rsidRDefault="0003199A" w:rsidP="00F676BD">
            <w:pPr>
              <w:pStyle w:val="ptf"/>
              <w:widowControl w:val="0"/>
              <w:shd w:val="clear" w:color="auto" w:fill="auto"/>
              <w:spacing w:before="0"/>
              <w:ind w:left="0"/>
              <w:rPr>
                <w:sz w:val="22"/>
              </w:rPr>
            </w:pPr>
          </w:p>
        </w:tc>
        <w:tc>
          <w:tcPr>
            <w:tcW w:w="2624" w:type="dxa"/>
            <w:vAlign w:val="center"/>
          </w:tcPr>
          <w:p w14:paraId="4FCDBA23" w14:textId="574D9934" w:rsidR="0003199A" w:rsidRDefault="00663AD3" w:rsidP="00F676BD">
            <w:pPr>
              <w:pStyle w:val="ptf"/>
              <w:widowControl w:val="0"/>
              <w:shd w:val="clear" w:color="auto" w:fill="auto"/>
              <w:spacing w:before="0"/>
              <w:ind w:left="0"/>
              <w:jc w:val="center"/>
              <w:rPr>
                <w:sz w:val="22"/>
              </w:rPr>
            </w:pPr>
            <w:r>
              <w:rPr>
                <w:noProof/>
                <w:lang w:val="en-AU" w:eastAsia="en-AU"/>
              </w:rPr>
              <mc:AlternateContent>
                <mc:Choice Requires="wps">
                  <w:drawing>
                    <wp:anchor distT="0" distB="0" distL="114300" distR="114300" simplePos="0" relativeHeight="251659264" behindDoc="0" locked="0" layoutInCell="1" allowOverlap="1" wp14:anchorId="28173EFA" wp14:editId="1ED7BE9C">
                      <wp:simplePos x="0" y="0"/>
                      <wp:positionH relativeFrom="margin">
                        <wp:posOffset>-49530</wp:posOffset>
                      </wp:positionH>
                      <wp:positionV relativeFrom="page">
                        <wp:posOffset>114300</wp:posOffset>
                      </wp:positionV>
                      <wp:extent cx="187960" cy="607060"/>
                      <wp:effectExtent l="0" t="0" r="2540" b="2540"/>
                      <wp:wrapNone/>
                      <wp:docPr id="2" name="AutoShape 2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7960" cy="607060"/>
                              </a:xfrm>
                              <a:prstGeom prst="leftBrace">
                                <a:avLst>
                                  <a:gd name="adj1" fmla="val 2691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74C8A" id="AutoShape 205" o:spid="_x0000_s1026" type="#_x0000_t87" style="position:absolute;margin-left:-3.9pt;margin-top:9pt;width:14.8pt;height:47.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">
                      <w10:wrap anchorx="margin" anchory="page"/>
                    </v:shape>
                  </w:pict>
                </mc:Fallback>
              </mc:AlternateContent>
            </w:r>
          </w:p>
        </w:tc>
        <w:tc>
          <w:tcPr>
            <w:tcW w:w="322" w:type="dxa"/>
            <w:vAlign w:val="center"/>
          </w:tcPr>
          <w:p w14:paraId="226AB92B" w14:textId="1CB45825" w:rsidR="0003199A" w:rsidRDefault="00663AD3" w:rsidP="00F676BD">
            <w:pPr>
              <w:pStyle w:val="ptf"/>
              <w:widowControl w:val="0"/>
              <w:shd w:val="clear" w:color="auto" w:fill="auto"/>
              <w:spacing w:before="0"/>
              <w:ind w:left="0"/>
              <w:rPr>
                <w:sz w:val="22"/>
              </w:rPr>
            </w:pPr>
            <w:r>
              <w:rPr>
                <w:noProof/>
                <w:lang w:val="en-AU" w:eastAsia="en-AU"/>
              </w:rPr>
              <mc:AlternateContent>
                <mc:Choice Requires="wps">
                  <w:drawing>
                    <wp:anchor distT="0" distB="0" distL="114300" distR="114300" simplePos="0" relativeHeight="251660288" behindDoc="0" locked="0" layoutInCell="1" allowOverlap="1" wp14:anchorId="55B82C94" wp14:editId="159315AA">
                      <wp:simplePos x="0" y="0"/>
                      <wp:positionH relativeFrom="margin">
                        <wp:posOffset>102870</wp:posOffset>
                      </wp:positionH>
                      <wp:positionV relativeFrom="page">
                        <wp:posOffset>114300</wp:posOffset>
                      </wp:positionV>
                      <wp:extent cx="187960" cy="607060"/>
                      <wp:effectExtent l="0" t="0" r="2540" b="2540"/>
                      <wp:wrapNone/>
                      <wp:docPr id="1" name="AutoShape 2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7960" cy="607060"/>
                              </a:xfrm>
                              <a:prstGeom prst="leftBrace">
                                <a:avLst>
                                  <a:gd name="adj1" fmla="val 2691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5EFBC9" id="AutoShape 206" o:spid="_x0000_s1026" type="#_x0000_t87" style="position:absolute;margin-left:8.1pt;margin-top:9pt;width:14.8pt;height:47.8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">
                      <w10:wrap anchorx="margin" anchory="page"/>
                    </v:shape>
                  </w:pict>
                </mc:Fallback>
              </mc:AlternateContent>
            </w:r>
          </w:p>
        </w:tc>
        <w:tc>
          <w:tcPr>
            <w:tcW w:w="2483" w:type="dxa"/>
            <w:gridSpan w:val="3"/>
            <w:vAlign w:val="center"/>
          </w:tcPr>
          <w:p w14:paraId="734E6209" w14:textId="77777777" w:rsidR="0003199A" w:rsidRDefault="0003199A" w:rsidP="00F676BD">
            <w:pPr>
              <w:pStyle w:val="ptf"/>
              <w:widowControl w:val="0"/>
              <w:shd w:val="clear" w:color="auto" w:fill="auto"/>
              <w:spacing w:before="0"/>
              <w:ind w:left="0"/>
              <w:jc w:val="center"/>
              <w:rPr>
                <w:sz w:val="22"/>
              </w:rPr>
            </w:pPr>
          </w:p>
        </w:tc>
      </w:tr>
      <w:tr w:rsidR="0003199A" w14:paraId="2066D4BE" w14:textId="77777777" w:rsidTr="00F676BD">
        <w:tc>
          <w:tcPr>
            <w:tcW w:w="433" w:type="dxa"/>
            <w:vAlign w:val="center"/>
          </w:tcPr>
          <w:p w14:paraId="15AC97EA" w14:textId="77777777" w:rsidR="0003199A" w:rsidRDefault="0003199A" w:rsidP="00F676BD">
            <w:pPr>
              <w:pStyle w:val="ptf"/>
              <w:widowControl w:val="0"/>
              <w:shd w:val="clear" w:color="auto" w:fill="auto"/>
              <w:spacing w:before="0"/>
              <w:ind w:left="0"/>
              <w:rPr>
                <w:sz w:val="22"/>
              </w:rPr>
            </w:pPr>
            <w:r>
              <w:rPr>
                <w:sz w:val="22"/>
              </w:rPr>
              <w:t>b.</w:t>
            </w:r>
          </w:p>
        </w:tc>
        <w:tc>
          <w:tcPr>
            <w:tcW w:w="1827" w:type="dxa"/>
            <w:vAlign w:val="center"/>
          </w:tcPr>
          <w:p w14:paraId="194CBB96" w14:textId="77777777" w:rsidR="0003199A" w:rsidRDefault="0003199A" w:rsidP="00F676BD">
            <w:pPr>
              <w:pStyle w:val="ptf"/>
              <w:widowControl w:val="0"/>
              <w:shd w:val="clear" w:color="auto" w:fill="auto"/>
              <w:spacing w:before="0"/>
              <w:ind w:left="0"/>
              <w:jc w:val="left"/>
              <w:rPr>
                <w:sz w:val="22"/>
              </w:rPr>
            </w:pPr>
            <w:r>
              <w:rPr>
                <w:sz w:val="22"/>
              </w:rPr>
              <w:t>Cash payments for inventory</w:t>
            </w:r>
          </w:p>
        </w:tc>
        <w:tc>
          <w:tcPr>
            <w:tcW w:w="398" w:type="dxa"/>
            <w:vAlign w:val="center"/>
          </w:tcPr>
          <w:p w14:paraId="2FC51939" w14:textId="77777777" w:rsidR="0003199A" w:rsidRDefault="0003199A" w:rsidP="00F676BD">
            <w:pPr>
              <w:pStyle w:val="ptf"/>
              <w:widowControl w:val="0"/>
              <w:shd w:val="clear" w:color="auto" w:fill="auto"/>
              <w:spacing w:before="0"/>
              <w:ind w:left="0"/>
              <w:rPr>
                <w:sz w:val="22"/>
              </w:rPr>
            </w:pPr>
            <w:r>
              <w:rPr>
                <w:sz w:val="22"/>
              </w:rPr>
              <w:t>=</w:t>
            </w:r>
          </w:p>
        </w:tc>
        <w:tc>
          <w:tcPr>
            <w:tcW w:w="1115" w:type="dxa"/>
            <w:vAlign w:val="center"/>
          </w:tcPr>
          <w:p w14:paraId="37656E3C" w14:textId="77777777" w:rsidR="0003199A" w:rsidRDefault="0003199A" w:rsidP="00F676BD">
            <w:pPr>
              <w:pStyle w:val="ptf"/>
              <w:widowControl w:val="0"/>
              <w:shd w:val="clear" w:color="auto" w:fill="auto"/>
              <w:spacing w:before="0"/>
              <w:ind w:left="0"/>
              <w:rPr>
                <w:sz w:val="22"/>
              </w:rPr>
            </w:pPr>
            <w:r>
              <w:rPr>
                <w:sz w:val="22"/>
              </w:rPr>
              <w:t>$80,000</w:t>
            </w:r>
          </w:p>
        </w:tc>
        <w:tc>
          <w:tcPr>
            <w:tcW w:w="366" w:type="dxa"/>
            <w:vAlign w:val="center"/>
          </w:tcPr>
          <w:p w14:paraId="4942B50F" w14:textId="77777777" w:rsidR="0003199A" w:rsidRDefault="0003199A" w:rsidP="00F676BD">
            <w:pPr>
              <w:pStyle w:val="ptf"/>
              <w:widowControl w:val="0"/>
              <w:shd w:val="clear" w:color="auto" w:fill="auto"/>
              <w:spacing w:before="0"/>
              <w:ind w:left="0"/>
              <w:rPr>
                <w:sz w:val="22"/>
              </w:rPr>
            </w:pPr>
            <w:r>
              <w:rPr>
                <w:rFonts w:hint="eastAsia"/>
                <w:sz w:val="22"/>
              </w:rPr>
              <w:t>–</w:t>
            </w:r>
          </w:p>
        </w:tc>
        <w:tc>
          <w:tcPr>
            <w:tcW w:w="2624" w:type="dxa"/>
            <w:vAlign w:val="center"/>
          </w:tcPr>
          <w:p w14:paraId="1F28E24F" w14:textId="77777777" w:rsidR="0003199A" w:rsidRDefault="0003199A" w:rsidP="00F676BD">
            <w:pPr>
              <w:pStyle w:val="ptf"/>
              <w:widowControl w:val="0"/>
              <w:shd w:val="clear" w:color="auto" w:fill="auto"/>
              <w:spacing w:before="0"/>
              <w:ind w:left="0"/>
              <w:jc w:val="center"/>
              <w:rPr>
                <w:sz w:val="22"/>
              </w:rPr>
            </w:pPr>
            <w:r>
              <w:rPr>
                <w:sz w:val="22"/>
              </w:rPr>
              <w:t>$4,000 decrease in Inventory</w:t>
            </w:r>
            <w:r>
              <w:rPr>
                <w:sz w:val="22"/>
              </w:rPr>
              <w:br/>
              <w:t>($20,000 – $16,000)</w:t>
            </w:r>
          </w:p>
        </w:tc>
        <w:tc>
          <w:tcPr>
            <w:tcW w:w="322" w:type="dxa"/>
            <w:vAlign w:val="center"/>
          </w:tcPr>
          <w:p w14:paraId="7E7EACB7" w14:textId="77777777" w:rsidR="0003199A" w:rsidRDefault="0003199A" w:rsidP="00F676BD">
            <w:pPr>
              <w:pStyle w:val="ptf"/>
              <w:widowControl w:val="0"/>
              <w:shd w:val="clear" w:color="auto" w:fill="auto"/>
              <w:spacing w:before="0"/>
              <w:ind w:left="0"/>
              <w:rPr>
                <w:sz w:val="22"/>
              </w:rPr>
            </w:pPr>
            <w:r>
              <w:rPr>
                <w:sz w:val="22"/>
              </w:rPr>
              <w:t>+</w:t>
            </w:r>
          </w:p>
        </w:tc>
        <w:tc>
          <w:tcPr>
            <w:tcW w:w="2483" w:type="dxa"/>
            <w:gridSpan w:val="3"/>
            <w:vAlign w:val="center"/>
          </w:tcPr>
          <w:p w14:paraId="5CB4D546" w14:textId="77777777" w:rsidR="0003199A" w:rsidRDefault="0003199A" w:rsidP="00F676BD">
            <w:pPr>
              <w:pStyle w:val="ptf"/>
              <w:widowControl w:val="0"/>
              <w:shd w:val="clear" w:color="auto" w:fill="auto"/>
              <w:spacing w:before="0"/>
              <w:ind w:left="0"/>
              <w:jc w:val="left"/>
              <w:rPr>
                <w:sz w:val="22"/>
              </w:rPr>
            </w:pPr>
            <w:r>
              <w:rPr>
                <w:sz w:val="22"/>
              </w:rPr>
              <w:t xml:space="preserve">  $4,000 decrease in</w:t>
            </w:r>
            <w:r>
              <w:rPr>
                <w:sz w:val="22"/>
              </w:rPr>
              <w:br/>
              <w:t xml:space="preserve">  Accounts Payable</w:t>
            </w:r>
            <w:r>
              <w:rPr>
                <w:sz w:val="22"/>
              </w:rPr>
              <w:br/>
              <w:t xml:space="preserve">  ($12,000 – $8,000)</w:t>
            </w:r>
          </w:p>
        </w:tc>
      </w:tr>
      <w:tr w:rsidR="0003199A" w14:paraId="33A9CB06" w14:textId="77777777" w:rsidTr="00F676BD">
        <w:tc>
          <w:tcPr>
            <w:tcW w:w="433" w:type="dxa"/>
            <w:vAlign w:val="center"/>
          </w:tcPr>
          <w:p w14:paraId="23FC4F99" w14:textId="77777777" w:rsidR="0003199A" w:rsidRDefault="0003199A" w:rsidP="00F676BD">
            <w:pPr>
              <w:pStyle w:val="ptf"/>
              <w:widowControl w:val="0"/>
              <w:shd w:val="clear" w:color="auto" w:fill="auto"/>
              <w:spacing w:before="0"/>
              <w:ind w:left="0"/>
              <w:rPr>
                <w:sz w:val="22"/>
              </w:rPr>
            </w:pPr>
          </w:p>
        </w:tc>
        <w:tc>
          <w:tcPr>
            <w:tcW w:w="1827" w:type="dxa"/>
            <w:vAlign w:val="center"/>
          </w:tcPr>
          <w:p w14:paraId="21865A81" w14:textId="77777777" w:rsidR="0003199A" w:rsidRDefault="0003199A" w:rsidP="00F676BD">
            <w:pPr>
              <w:pStyle w:val="ptf"/>
              <w:widowControl w:val="0"/>
              <w:shd w:val="clear" w:color="auto" w:fill="auto"/>
              <w:spacing w:before="0"/>
              <w:ind w:left="0"/>
              <w:jc w:val="left"/>
              <w:rPr>
                <w:sz w:val="22"/>
              </w:rPr>
            </w:pPr>
          </w:p>
        </w:tc>
        <w:tc>
          <w:tcPr>
            <w:tcW w:w="398" w:type="dxa"/>
            <w:vAlign w:val="center"/>
          </w:tcPr>
          <w:p w14:paraId="3A4ACA00" w14:textId="77777777" w:rsidR="0003199A" w:rsidRDefault="0003199A" w:rsidP="00F676BD">
            <w:pPr>
              <w:pStyle w:val="ptf"/>
              <w:widowControl w:val="0"/>
              <w:shd w:val="clear" w:color="auto" w:fill="auto"/>
              <w:spacing w:before="0"/>
              <w:ind w:left="0"/>
              <w:rPr>
                <w:sz w:val="22"/>
              </w:rPr>
            </w:pPr>
            <w:r>
              <w:rPr>
                <w:sz w:val="22"/>
              </w:rPr>
              <w:t>=</w:t>
            </w:r>
          </w:p>
        </w:tc>
        <w:tc>
          <w:tcPr>
            <w:tcW w:w="1115" w:type="dxa"/>
            <w:vAlign w:val="center"/>
          </w:tcPr>
          <w:p w14:paraId="6234323F" w14:textId="77777777" w:rsidR="0003199A" w:rsidRDefault="0003199A" w:rsidP="00F676BD">
            <w:pPr>
              <w:pStyle w:val="ptf"/>
              <w:widowControl w:val="0"/>
              <w:shd w:val="clear" w:color="auto" w:fill="auto"/>
              <w:spacing w:before="0"/>
              <w:ind w:left="0"/>
              <w:rPr>
                <w:sz w:val="22"/>
              </w:rPr>
            </w:pPr>
            <w:r>
              <w:rPr>
                <w:sz w:val="22"/>
              </w:rPr>
              <w:t>$80,000</w:t>
            </w:r>
          </w:p>
        </w:tc>
        <w:tc>
          <w:tcPr>
            <w:tcW w:w="366" w:type="dxa"/>
            <w:vAlign w:val="center"/>
          </w:tcPr>
          <w:p w14:paraId="07788956" w14:textId="77777777" w:rsidR="0003199A" w:rsidRDefault="0003199A" w:rsidP="00F676BD">
            <w:pPr>
              <w:pStyle w:val="ptf"/>
              <w:widowControl w:val="0"/>
              <w:shd w:val="clear" w:color="auto" w:fill="auto"/>
              <w:spacing w:before="0"/>
              <w:ind w:left="0"/>
              <w:rPr>
                <w:sz w:val="22"/>
              </w:rPr>
            </w:pPr>
          </w:p>
        </w:tc>
        <w:tc>
          <w:tcPr>
            <w:tcW w:w="2624" w:type="dxa"/>
            <w:vAlign w:val="center"/>
          </w:tcPr>
          <w:p w14:paraId="363951AE" w14:textId="77777777" w:rsidR="0003199A" w:rsidRDefault="0003199A" w:rsidP="00F676BD">
            <w:pPr>
              <w:pStyle w:val="ptf"/>
              <w:widowControl w:val="0"/>
              <w:shd w:val="clear" w:color="auto" w:fill="auto"/>
              <w:spacing w:before="0"/>
              <w:ind w:left="0"/>
              <w:jc w:val="center"/>
              <w:rPr>
                <w:sz w:val="22"/>
              </w:rPr>
            </w:pPr>
          </w:p>
        </w:tc>
        <w:tc>
          <w:tcPr>
            <w:tcW w:w="322" w:type="dxa"/>
            <w:vAlign w:val="center"/>
          </w:tcPr>
          <w:p w14:paraId="4FFF44D8" w14:textId="77777777" w:rsidR="0003199A" w:rsidRDefault="0003199A" w:rsidP="00F676BD">
            <w:pPr>
              <w:pStyle w:val="ptf"/>
              <w:widowControl w:val="0"/>
              <w:shd w:val="clear" w:color="auto" w:fill="auto"/>
              <w:spacing w:before="0"/>
              <w:ind w:left="0"/>
              <w:rPr>
                <w:sz w:val="22"/>
              </w:rPr>
            </w:pPr>
          </w:p>
        </w:tc>
        <w:tc>
          <w:tcPr>
            <w:tcW w:w="2483" w:type="dxa"/>
            <w:gridSpan w:val="3"/>
            <w:vAlign w:val="center"/>
          </w:tcPr>
          <w:p w14:paraId="0F00FAFF" w14:textId="77777777" w:rsidR="0003199A" w:rsidRDefault="0003199A" w:rsidP="00F676BD">
            <w:pPr>
              <w:pStyle w:val="ptf"/>
              <w:widowControl w:val="0"/>
              <w:shd w:val="clear" w:color="auto" w:fill="auto"/>
              <w:spacing w:before="0"/>
              <w:ind w:left="0"/>
              <w:jc w:val="center"/>
              <w:rPr>
                <w:sz w:val="22"/>
              </w:rPr>
            </w:pPr>
          </w:p>
        </w:tc>
      </w:tr>
    </w:tbl>
    <w:p w14:paraId="13DE7C79" w14:textId="77777777" w:rsidR="0003199A" w:rsidRDefault="0003199A" w:rsidP="0003199A">
      <w:pPr>
        <w:pStyle w:val="ph3"/>
        <w:widowControl w:val="0"/>
        <w:tabs>
          <w:tab w:val="right" w:pos="9295"/>
        </w:tabs>
        <w:spacing w:before="0"/>
        <w:ind w:left="-110" w:right="-468"/>
        <w:jc w:val="left"/>
      </w:pPr>
    </w:p>
    <w:p w14:paraId="5959F8E2" w14:textId="77777777" w:rsidR="0003199A" w:rsidRDefault="0003199A" w:rsidP="0003199A">
      <w:pPr>
        <w:pStyle w:val="ph3"/>
        <w:widowControl w:val="0"/>
        <w:tabs>
          <w:tab w:val="right" w:pos="9295"/>
        </w:tabs>
        <w:spacing w:before="0"/>
        <w:ind w:left="-110" w:right="-468"/>
        <w:jc w:val="left"/>
        <w:rPr>
          <w:rFonts w:ascii="Times New Roman" w:hAnsi="Times New Roman"/>
        </w:rPr>
      </w:pPr>
      <w:r>
        <w:rPr>
          <w:rFonts w:ascii="Times New Roman" w:hAnsi="Times New Roman"/>
        </w:rPr>
        <w:t>OR</w:t>
      </w:r>
    </w:p>
    <w:tbl>
      <w:tblPr>
        <w:tblW w:w="0" w:type="auto"/>
        <w:jc w:val="center"/>
        <w:tblLayout w:type="fixed"/>
        <w:tblLook w:val="0000" w:firstRow="0" w:lastRow="0" w:firstColumn="0" w:lastColumn="0" w:noHBand="0" w:noVBand="0"/>
      </w:tblPr>
      <w:tblGrid>
        <w:gridCol w:w="2174"/>
        <w:gridCol w:w="1606"/>
        <w:gridCol w:w="238"/>
        <w:gridCol w:w="2102"/>
        <w:gridCol w:w="2042"/>
      </w:tblGrid>
      <w:tr w:rsidR="0003199A" w14:paraId="2476158F" w14:textId="77777777" w:rsidTr="0011340A">
        <w:trPr>
          <w:trHeight w:val="325"/>
          <w:jc w:val="center"/>
        </w:trPr>
        <w:tc>
          <w:tcPr>
            <w:tcW w:w="3780" w:type="dxa"/>
            <w:gridSpan w:val="2"/>
            <w:tcBorders>
              <w:bottom w:val="single" w:sz="12" w:space="0" w:color="auto"/>
            </w:tcBorders>
            <w:vAlign w:val="center"/>
          </w:tcPr>
          <w:p w14:paraId="6BADE884" w14:textId="77777777" w:rsidR="0003199A" w:rsidRDefault="0003199A" w:rsidP="00F676BD">
            <w:pPr>
              <w:pStyle w:val="pthead"/>
              <w:widowControl w:val="0"/>
              <w:shd w:val="clear" w:color="auto" w:fill="FFFFFF"/>
              <w:rPr>
                <w:sz w:val="22"/>
              </w:rPr>
            </w:pPr>
            <w:r>
              <w:rPr>
                <w:sz w:val="22"/>
              </w:rPr>
              <w:t>Inventory</w:t>
            </w:r>
          </w:p>
        </w:tc>
        <w:tc>
          <w:tcPr>
            <w:tcW w:w="238" w:type="dxa"/>
            <w:vAlign w:val="center"/>
          </w:tcPr>
          <w:p w14:paraId="09BDF7CF" w14:textId="77777777" w:rsidR="0003199A" w:rsidRDefault="0003199A" w:rsidP="00F676BD">
            <w:pPr>
              <w:pStyle w:val="pthead"/>
              <w:widowControl w:val="0"/>
              <w:shd w:val="clear" w:color="auto" w:fill="FFFFFF"/>
              <w:tabs>
                <w:tab w:val="left" w:pos="332"/>
              </w:tabs>
              <w:rPr>
                <w:sz w:val="22"/>
              </w:rPr>
            </w:pPr>
          </w:p>
        </w:tc>
        <w:tc>
          <w:tcPr>
            <w:tcW w:w="4144" w:type="dxa"/>
            <w:gridSpan w:val="2"/>
            <w:tcBorders>
              <w:bottom w:val="single" w:sz="12" w:space="0" w:color="auto"/>
            </w:tcBorders>
            <w:vAlign w:val="center"/>
          </w:tcPr>
          <w:p w14:paraId="57D86A62" w14:textId="77777777" w:rsidR="0003199A" w:rsidRDefault="0003199A" w:rsidP="00F676BD">
            <w:pPr>
              <w:pStyle w:val="pthead"/>
              <w:widowControl w:val="0"/>
              <w:shd w:val="clear" w:color="auto" w:fill="FFFFFF"/>
              <w:rPr>
                <w:sz w:val="22"/>
              </w:rPr>
            </w:pPr>
            <w:r>
              <w:rPr>
                <w:sz w:val="22"/>
              </w:rPr>
              <w:t>Accounts Payable</w:t>
            </w:r>
          </w:p>
        </w:tc>
      </w:tr>
      <w:tr w:rsidR="0003199A" w14:paraId="0DBEC36F" w14:textId="77777777" w:rsidTr="0011340A">
        <w:trPr>
          <w:trHeight w:val="308"/>
          <w:jc w:val="center"/>
        </w:trPr>
        <w:tc>
          <w:tcPr>
            <w:tcW w:w="2174" w:type="dxa"/>
            <w:tcBorders>
              <w:top w:val="single" w:sz="12" w:space="0" w:color="auto"/>
              <w:right w:val="single" w:sz="4" w:space="0" w:color="auto"/>
            </w:tcBorders>
            <w:vAlign w:val="center"/>
          </w:tcPr>
          <w:p w14:paraId="6125CE43" w14:textId="77777777" w:rsidR="0003199A" w:rsidRDefault="0003199A" w:rsidP="00F676BD">
            <w:pPr>
              <w:pStyle w:val="pthead"/>
              <w:widowControl w:val="0"/>
              <w:shd w:val="clear" w:color="auto" w:fill="FFFFFF"/>
              <w:tabs>
                <w:tab w:val="left" w:pos="269"/>
              </w:tabs>
              <w:ind w:left="-220" w:firstLine="110"/>
              <w:jc w:val="right"/>
              <w:rPr>
                <w:sz w:val="22"/>
              </w:rPr>
            </w:pPr>
            <w:r>
              <w:rPr>
                <w:sz w:val="22"/>
              </w:rPr>
              <w:t>20,000</w:t>
            </w:r>
          </w:p>
        </w:tc>
        <w:tc>
          <w:tcPr>
            <w:tcW w:w="1606" w:type="dxa"/>
            <w:tcBorders>
              <w:top w:val="single" w:sz="12" w:space="0" w:color="auto"/>
              <w:left w:val="single" w:sz="4" w:space="0" w:color="auto"/>
            </w:tcBorders>
            <w:vAlign w:val="center"/>
          </w:tcPr>
          <w:p w14:paraId="0266CCD7" w14:textId="77777777" w:rsidR="0003199A" w:rsidRDefault="0003199A" w:rsidP="00F676BD">
            <w:pPr>
              <w:pStyle w:val="pthead"/>
              <w:widowControl w:val="0"/>
              <w:shd w:val="clear" w:color="auto" w:fill="FFFFFF"/>
              <w:jc w:val="right"/>
              <w:rPr>
                <w:sz w:val="22"/>
              </w:rPr>
            </w:pPr>
          </w:p>
        </w:tc>
        <w:tc>
          <w:tcPr>
            <w:tcW w:w="238" w:type="dxa"/>
            <w:vAlign w:val="center"/>
          </w:tcPr>
          <w:p w14:paraId="3CCD082E" w14:textId="77777777" w:rsidR="0003199A" w:rsidRDefault="0003199A" w:rsidP="00F676BD">
            <w:pPr>
              <w:pStyle w:val="pthead"/>
              <w:widowControl w:val="0"/>
              <w:shd w:val="clear" w:color="auto" w:fill="FFFFFF"/>
              <w:tabs>
                <w:tab w:val="left" w:pos="332"/>
              </w:tabs>
              <w:jc w:val="right"/>
              <w:rPr>
                <w:sz w:val="22"/>
              </w:rPr>
            </w:pPr>
          </w:p>
        </w:tc>
        <w:tc>
          <w:tcPr>
            <w:tcW w:w="2102" w:type="dxa"/>
            <w:tcBorders>
              <w:top w:val="single" w:sz="12" w:space="0" w:color="auto"/>
              <w:right w:val="single" w:sz="4" w:space="0" w:color="auto"/>
            </w:tcBorders>
            <w:vAlign w:val="center"/>
          </w:tcPr>
          <w:p w14:paraId="20BFAFC5" w14:textId="77777777" w:rsidR="0003199A" w:rsidRDefault="0003199A" w:rsidP="00F676BD">
            <w:pPr>
              <w:pStyle w:val="pthead"/>
              <w:widowControl w:val="0"/>
              <w:shd w:val="clear" w:color="auto" w:fill="FFFFFF"/>
              <w:tabs>
                <w:tab w:val="left" w:pos="332"/>
              </w:tabs>
              <w:jc w:val="right"/>
              <w:rPr>
                <w:sz w:val="22"/>
              </w:rPr>
            </w:pPr>
          </w:p>
        </w:tc>
        <w:tc>
          <w:tcPr>
            <w:tcW w:w="2042" w:type="dxa"/>
            <w:tcBorders>
              <w:top w:val="single" w:sz="12" w:space="0" w:color="auto"/>
              <w:left w:val="single" w:sz="4" w:space="0" w:color="auto"/>
            </w:tcBorders>
            <w:vAlign w:val="center"/>
          </w:tcPr>
          <w:p w14:paraId="74C6E7FD" w14:textId="77777777" w:rsidR="0003199A" w:rsidRDefault="0003199A" w:rsidP="00F676BD">
            <w:pPr>
              <w:pStyle w:val="pthead"/>
              <w:widowControl w:val="0"/>
              <w:shd w:val="clear" w:color="auto" w:fill="FFFFFF"/>
              <w:jc w:val="right"/>
              <w:rPr>
                <w:sz w:val="22"/>
              </w:rPr>
            </w:pPr>
            <w:r>
              <w:rPr>
                <w:sz w:val="22"/>
              </w:rPr>
              <w:t>12,000</w:t>
            </w:r>
          </w:p>
        </w:tc>
      </w:tr>
      <w:tr w:rsidR="0003199A" w14:paraId="2439F06D" w14:textId="77777777" w:rsidTr="00C704E0">
        <w:trPr>
          <w:trHeight w:val="159"/>
          <w:jc w:val="center"/>
        </w:trPr>
        <w:tc>
          <w:tcPr>
            <w:tcW w:w="2174" w:type="dxa"/>
            <w:tcBorders>
              <w:bottom w:val="single" w:sz="4" w:space="0" w:color="auto"/>
              <w:right w:val="single" w:sz="4" w:space="0" w:color="auto"/>
            </w:tcBorders>
            <w:vAlign w:val="center"/>
          </w:tcPr>
          <w:p w14:paraId="6A5C29CD" w14:textId="0FF65421" w:rsidR="0003199A" w:rsidRDefault="0003199A" w:rsidP="00DE7622">
            <w:pPr>
              <w:pStyle w:val="pthead"/>
              <w:widowControl w:val="0"/>
              <w:shd w:val="clear" w:color="auto" w:fill="FFFFFF"/>
              <w:tabs>
                <w:tab w:val="left" w:pos="269"/>
              </w:tabs>
              <w:ind w:left="-220" w:hanging="148"/>
              <w:jc w:val="right"/>
              <w:rPr>
                <w:sz w:val="22"/>
              </w:rPr>
            </w:pPr>
            <w:r>
              <w:rPr>
                <w:sz w:val="22"/>
              </w:rPr>
              <w:t>Purchased x =</w:t>
            </w:r>
            <w:r w:rsidR="00DE7622">
              <w:rPr>
                <w:sz w:val="22"/>
              </w:rPr>
              <w:t>76,000</w:t>
            </w:r>
          </w:p>
        </w:tc>
        <w:tc>
          <w:tcPr>
            <w:tcW w:w="1606" w:type="dxa"/>
            <w:tcBorders>
              <w:left w:val="single" w:sz="4" w:space="0" w:color="auto"/>
              <w:bottom w:val="single" w:sz="4" w:space="0" w:color="auto"/>
            </w:tcBorders>
            <w:vAlign w:val="center"/>
          </w:tcPr>
          <w:p w14:paraId="6CBC8B51" w14:textId="77777777" w:rsidR="0003199A" w:rsidRDefault="0003199A" w:rsidP="00F676BD">
            <w:pPr>
              <w:pStyle w:val="pthead"/>
              <w:widowControl w:val="0"/>
              <w:shd w:val="clear" w:color="auto" w:fill="FFFFFF"/>
              <w:jc w:val="right"/>
              <w:rPr>
                <w:sz w:val="22"/>
              </w:rPr>
            </w:pPr>
            <w:r>
              <w:rPr>
                <w:sz w:val="22"/>
              </w:rPr>
              <w:t>COGS 80,000</w:t>
            </w:r>
          </w:p>
        </w:tc>
        <w:tc>
          <w:tcPr>
            <w:tcW w:w="238" w:type="dxa"/>
            <w:vAlign w:val="center"/>
          </w:tcPr>
          <w:p w14:paraId="18398735" w14:textId="77777777" w:rsidR="0003199A" w:rsidRDefault="0003199A" w:rsidP="00F676BD">
            <w:pPr>
              <w:pStyle w:val="pthead"/>
              <w:widowControl w:val="0"/>
              <w:shd w:val="clear" w:color="auto" w:fill="FFFFFF"/>
              <w:tabs>
                <w:tab w:val="left" w:pos="332"/>
              </w:tabs>
              <w:jc w:val="right"/>
              <w:rPr>
                <w:sz w:val="22"/>
              </w:rPr>
            </w:pPr>
          </w:p>
        </w:tc>
        <w:tc>
          <w:tcPr>
            <w:tcW w:w="2102" w:type="dxa"/>
            <w:tcBorders>
              <w:bottom w:val="single" w:sz="4" w:space="0" w:color="auto"/>
              <w:right w:val="single" w:sz="4" w:space="0" w:color="auto"/>
            </w:tcBorders>
            <w:vAlign w:val="center"/>
          </w:tcPr>
          <w:p w14:paraId="7204BB91" w14:textId="77777777" w:rsidR="0003199A" w:rsidRDefault="0003199A" w:rsidP="00F676BD">
            <w:pPr>
              <w:pStyle w:val="pthead"/>
              <w:widowControl w:val="0"/>
              <w:shd w:val="clear" w:color="auto" w:fill="FFFFFF"/>
              <w:tabs>
                <w:tab w:val="left" w:pos="332"/>
              </w:tabs>
              <w:jc w:val="right"/>
              <w:rPr>
                <w:sz w:val="22"/>
              </w:rPr>
            </w:pPr>
            <w:r>
              <w:rPr>
                <w:sz w:val="22"/>
              </w:rPr>
              <w:t>Paid for y = 80,000</w:t>
            </w:r>
          </w:p>
        </w:tc>
        <w:tc>
          <w:tcPr>
            <w:tcW w:w="2042" w:type="dxa"/>
            <w:tcBorders>
              <w:left w:val="single" w:sz="4" w:space="0" w:color="auto"/>
              <w:bottom w:val="single" w:sz="4" w:space="0" w:color="auto"/>
            </w:tcBorders>
            <w:vAlign w:val="center"/>
          </w:tcPr>
          <w:p w14:paraId="3A9C962C" w14:textId="77777777" w:rsidR="0003199A" w:rsidRDefault="0003199A" w:rsidP="00F676BD">
            <w:pPr>
              <w:pStyle w:val="pthead"/>
              <w:widowControl w:val="0"/>
              <w:shd w:val="clear" w:color="auto" w:fill="FFFFFF"/>
              <w:jc w:val="right"/>
              <w:rPr>
                <w:sz w:val="22"/>
              </w:rPr>
            </w:pPr>
            <w:r>
              <w:rPr>
                <w:sz w:val="22"/>
              </w:rPr>
              <w:t>Purchases     76,000</w:t>
            </w:r>
          </w:p>
        </w:tc>
      </w:tr>
      <w:tr w:rsidR="0003199A" w14:paraId="5D9EC4F5" w14:textId="77777777" w:rsidTr="00C704E0">
        <w:trPr>
          <w:trHeight w:val="308"/>
          <w:jc w:val="center"/>
        </w:trPr>
        <w:tc>
          <w:tcPr>
            <w:tcW w:w="2174" w:type="dxa"/>
            <w:tcBorders>
              <w:top w:val="single" w:sz="4" w:space="0" w:color="auto"/>
              <w:right w:val="single" w:sz="4" w:space="0" w:color="auto"/>
            </w:tcBorders>
            <w:vAlign w:val="center"/>
          </w:tcPr>
          <w:p w14:paraId="5DC9424A" w14:textId="77777777" w:rsidR="0003199A" w:rsidRDefault="0003199A" w:rsidP="00F676BD">
            <w:pPr>
              <w:pStyle w:val="pthead"/>
              <w:widowControl w:val="0"/>
              <w:shd w:val="clear" w:color="auto" w:fill="FFFFFF"/>
              <w:tabs>
                <w:tab w:val="left" w:pos="269"/>
              </w:tabs>
              <w:ind w:left="-220" w:firstLine="110"/>
              <w:jc w:val="right"/>
              <w:rPr>
                <w:sz w:val="22"/>
              </w:rPr>
            </w:pPr>
            <w:r>
              <w:rPr>
                <w:sz w:val="22"/>
              </w:rPr>
              <w:t>16,000</w:t>
            </w:r>
          </w:p>
        </w:tc>
        <w:tc>
          <w:tcPr>
            <w:tcW w:w="1606" w:type="dxa"/>
            <w:tcBorders>
              <w:top w:val="single" w:sz="4" w:space="0" w:color="auto"/>
              <w:left w:val="single" w:sz="4" w:space="0" w:color="auto"/>
            </w:tcBorders>
            <w:vAlign w:val="center"/>
          </w:tcPr>
          <w:p w14:paraId="0D00EFAC" w14:textId="77777777" w:rsidR="0003199A" w:rsidRDefault="0003199A" w:rsidP="00F676BD">
            <w:pPr>
              <w:pStyle w:val="pthead"/>
              <w:widowControl w:val="0"/>
              <w:shd w:val="clear" w:color="auto" w:fill="FFFFFF"/>
              <w:jc w:val="right"/>
              <w:rPr>
                <w:sz w:val="22"/>
              </w:rPr>
            </w:pPr>
          </w:p>
        </w:tc>
        <w:tc>
          <w:tcPr>
            <w:tcW w:w="238" w:type="dxa"/>
            <w:vAlign w:val="center"/>
          </w:tcPr>
          <w:p w14:paraId="77F74457" w14:textId="77777777" w:rsidR="0003199A" w:rsidRDefault="0003199A" w:rsidP="00F676BD">
            <w:pPr>
              <w:pStyle w:val="pthead"/>
              <w:widowControl w:val="0"/>
              <w:shd w:val="clear" w:color="auto" w:fill="FFFFFF"/>
              <w:tabs>
                <w:tab w:val="left" w:pos="332"/>
              </w:tabs>
              <w:jc w:val="right"/>
              <w:rPr>
                <w:sz w:val="22"/>
              </w:rPr>
            </w:pPr>
          </w:p>
        </w:tc>
        <w:tc>
          <w:tcPr>
            <w:tcW w:w="2102" w:type="dxa"/>
            <w:tcBorders>
              <w:top w:val="single" w:sz="4" w:space="0" w:color="auto"/>
              <w:right w:val="single" w:sz="4" w:space="0" w:color="auto"/>
            </w:tcBorders>
            <w:vAlign w:val="center"/>
          </w:tcPr>
          <w:p w14:paraId="6405B9E9" w14:textId="77777777" w:rsidR="0003199A" w:rsidRDefault="0003199A" w:rsidP="00F676BD">
            <w:pPr>
              <w:pStyle w:val="pthead"/>
              <w:widowControl w:val="0"/>
              <w:shd w:val="clear" w:color="auto" w:fill="FFFFFF"/>
              <w:tabs>
                <w:tab w:val="left" w:pos="332"/>
              </w:tabs>
              <w:jc w:val="right"/>
              <w:rPr>
                <w:sz w:val="22"/>
              </w:rPr>
            </w:pPr>
          </w:p>
        </w:tc>
        <w:tc>
          <w:tcPr>
            <w:tcW w:w="2042" w:type="dxa"/>
            <w:tcBorders>
              <w:top w:val="single" w:sz="4" w:space="0" w:color="auto"/>
              <w:left w:val="single" w:sz="4" w:space="0" w:color="auto"/>
            </w:tcBorders>
            <w:vAlign w:val="center"/>
          </w:tcPr>
          <w:p w14:paraId="4ABA06AC" w14:textId="77777777" w:rsidR="0003199A" w:rsidRDefault="0003199A" w:rsidP="00F676BD">
            <w:pPr>
              <w:pStyle w:val="pthead"/>
              <w:widowControl w:val="0"/>
              <w:shd w:val="clear" w:color="auto" w:fill="FFFFFF"/>
              <w:jc w:val="right"/>
              <w:rPr>
                <w:sz w:val="22"/>
              </w:rPr>
            </w:pPr>
            <w:r>
              <w:rPr>
                <w:sz w:val="22"/>
              </w:rPr>
              <w:t>8,000</w:t>
            </w:r>
          </w:p>
        </w:tc>
      </w:tr>
    </w:tbl>
    <w:p w14:paraId="4C631EB5" w14:textId="77777777" w:rsidR="00B74ECC" w:rsidRPr="00956E8B" w:rsidRDefault="00B74ECC" w:rsidP="00CF4D6D"/>
    <w:p w14:paraId="119DF1E1" w14:textId="77777777" w:rsidR="00B74ECC" w:rsidRPr="00A7419B" w:rsidRDefault="00B74ECC" w:rsidP="00CF4D6D"/>
    <w:p w14:paraId="7354FC55" w14:textId="0B36754A" w:rsidR="00B74ECC" w:rsidRDefault="00B74ECC" w:rsidP="00F32C46">
      <w:pPr>
        <w:pStyle w:val="ph3"/>
        <w:widowControl w:val="0"/>
        <w:tabs>
          <w:tab w:val="right" w:pos="8820"/>
        </w:tabs>
        <w:spacing w:after="120"/>
        <w:ind w:left="-115" w:right="58"/>
        <w:rPr>
          <w:b/>
          <w:i w:val="0"/>
          <w:sz w:val="36"/>
          <w:szCs w:val="36"/>
        </w:rPr>
      </w:pPr>
      <w:r>
        <w:t xml:space="preserve">(10-15 min.) </w:t>
      </w:r>
      <w:r w:rsidR="009D1E29">
        <w:rPr>
          <w:b/>
          <w:i w:val="0"/>
          <w:sz w:val="36"/>
          <w:szCs w:val="36"/>
        </w:rPr>
        <w:t>E1</w:t>
      </w:r>
      <w:r>
        <w:rPr>
          <w:b/>
          <w:i w:val="0"/>
          <w:sz w:val="36"/>
          <w:szCs w:val="36"/>
        </w:rPr>
        <w:t>7-18</w:t>
      </w:r>
    </w:p>
    <w:tbl>
      <w:tblPr>
        <w:tblW w:w="8932"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755"/>
        <w:gridCol w:w="1588"/>
        <w:gridCol w:w="1589"/>
      </w:tblGrid>
      <w:tr w:rsidR="00B74ECC" w14:paraId="577E27B2" w14:textId="77777777" w:rsidTr="00CF4D6D">
        <w:trPr>
          <w:trHeight w:val="263"/>
        </w:trPr>
        <w:tc>
          <w:tcPr>
            <w:tcW w:w="8932" w:type="dxa"/>
            <w:gridSpan w:val="3"/>
            <w:shd w:val="clear" w:color="auto" w:fill="FFFFFF"/>
            <w:vAlign w:val="bottom"/>
          </w:tcPr>
          <w:p w14:paraId="13F5CB1F" w14:textId="7FB88A55" w:rsidR="00B74ECC" w:rsidRPr="00CF4D6D" w:rsidRDefault="006D6166" w:rsidP="00CF4D6D">
            <w:pPr>
              <w:pStyle w:val="pformab"/>
              <w:widowControl w:val="0"/>
              <w:shd w:val="clear" w:color="auto" w:fill="FFFFFF"/>
              <w:tabs>
                <w:tab w:val="decimal" w:pos="1157"/>
              </w:tabs>
              <w:spacing w:before="0" w:after="40"/>
              <w:ind w:right="167"/>
              <w:jc w:val="center"/>
              <w:rPr>
                <w:rFonts w:ascii="Arial" w:hAnsi="Arial"/>
                <w:b/>
                <w:sz w:val="20"/>
              </w:rPr>
            </w:pPr>
            <w:r w:rsidRPr="00CF4D6D">
              <w:rPr>
                <w:rFonts w:ascii="Arial" w:hAnsi="Arial"/>
                <w:b/>
                <w:sz w:val="20"/>
              </w:rPr>
              <w:t>THE OLIVE OIL COMPANY</w:t>
            </w:r>
          </w:p>
        </w:tc>
      </w:tr>
      <w:tr w:rsidR="00B74ECC" w14:paraId="46F4D3FB" w14:textId="77777777" w:rsidTr="00CF4D6D">
        <w:trPr>
          <w:trHeight w:val="263"/>
        </w:trPr>
        <w:tc>
          <w:tcPr>
            <w:tcW w:w="8932" w:type="dxa"/>
            <w:gridSpan w:val="3"/>
            <w:shd w:val="clear" w:color="auto" w:fill="FFFFFF"/>
            <w:vAlign w:val="bottom"/>
          </w:tcPr>
          <w:p w14:paraId="1DC5C3CA" w14:textId="77777777" w:rsidR="00B74ECC" w:rsidRDefault="00B74ECC" w:rsidP="00CF4D6D">
            <w:pPr>
              <w:pStyle w:val="pformab"/>
              <w:widowControl w:val="0"/>
              <w:shd w:val="clear" w:color="auto" w:fill="FFFFFF"/>
              <w:tabs>
                <w:tab w:val="decimal" w:pos="1157"/>
              </w:tabs>
              <w:spacing w:before="0" w:after="40"/>
              <w:ind w:right="167"/>
              <w:jc w:val="center"/>
              <w:rPr>
                <w:rFonts w:ascii="Arial" w:hAnsi="Arial"/>
                <w:sz w:val="20"/>
              </w:rPr>
            </w:pPr>
            <w:r>
              <w:rPr>
                <w:rFonts w:ascii="Arial" w:hAnsi="Arial"/>
                <w:sz w:val="20"/>
              </w:rPr>
              <w:t>Cash Flow Statement</w:t>
            </w:r>
            <w:r w:rsidR="00E37764">
              <w:rPr>
                <w:rFonts w:ascii="Arial" w:hAnsi="Arial"/>
                <w:sz w:val="20"/>
              </w:rPr>
              <w:t xml:space="preserve"> (Partial)</w:t>
            </w:r>
          </w:p>
        </w:tc>
      </w:tr>
      <w:tr w:rsidR="00B74ECC" w14:paraId="5BC5EC98" w14:textId="77777777" w:rsidTr="00CF4D6D">
        <w:trPr>
          <w:trHeight w:val="263"/>
        </w:trPr>
        <w:tc>
          <w:tcPr>
            <w:tcW w:w="8932" w:type="dxa"/>
            <w:gridSpan w:val="3"/>
            <w:shd w:val="clear" w:color="auto" w:fill="FFFFFF"/>
            <w:vAlign w:val="bottom"/>
          </w:tcPr>
          <w:p w14:paraId="3975157B" w14:textId="77777777" w:rsidR="00B74ECC" w:rsidRDefault="00B74ECC" w:rsidP="00CF4D6D">
            <w:pPr>
              <w:pStyle w:val="pformab"/>
              <w:widowControl w:val="0"/>
              <w:shd w:val="clear" w:color="auto" w:fill="FFFFFF"/>
              <w:tabs>
                <w:tab w:val="decimal" w:pos="1157"/>
              </w:tabs>
              <w:spacing w:before="0" w:after="40"/>
              <w:ind w:right="167"/>
              <w:jc w:val="center"/>
              <w:rPr>
                <w:rFonts w:ascii="Arial" w:hAnsi="Arial"/>
                <w:sz w:val="20"/>
              </w:rPr>
            </w:pPr>
            <w:r>
              <w:rPr>
                <w:rFonts w:ascii="Arial" w:hAnsi="Arial"/>
                <w:sz w:val="20"/>
              </w:rPr>
              <w:t>For the Month Ended August 31, 2020</w:t>
            </w:r>
          </w:p>
        </w:tc>
      </w:tr>
      <w:tr w:rsidR="00B74ECC" w14:paraId="415F5D3A" w14:textId="77777777" w:rsidTr="00F32C46">
        <w:trPr>
          <w:trHeight w:val="300"/>
        </w:trPr>
        <w:tc>
          <w:tcPr>
            <w:tcW w:w="5755" w:type="dxa"/>
            <w:tcBorders>
              <w:right w:val="double" w:sz="4" w:space="0" w:color="auto"/>
            </w:tcBorders>
            <w:shd w:val="clear" w:color="auto" w:fill="FFFFFF"/>
            <w:vAlign w:val="bottom"/>
          </w:tcPr>
          <w:p w14:paraId="5312660C" w14:textId="77777777" w:rsidR="00B74ECC" w:rsidRPr="00C704E0" w:rsidRDefault="00B74ECC" w:rsidP="00F676BD">
            <w:pPr>
              <w:pStyle w:val="pformab"/>
              <w:widowControl w:val="0"/>
              <w:shd w:val="clear" w:color="auto" w:fill="FFFFFF"/>
              <w:tabs>
                <w:tab w:val="left" w:pos="332"/>
                <w:tab w:val="left" w:pos="607"/>
                <w:tab w:val="left" w:pos="734"/>
              </w:tabs>
              <w:spacing w:before="40" w:after="40"/>
              <w:ind w:right="277"/>
              <w:rPr>
                <w:rFonts w:ascii="Arial" w:hAnsi="Arial"/>
                <w:b/>
                <w:sz w:val="20"/>
              </w:rPr>
            </w:pPr>
            <w:r w:rsidRPr="00C704E0">
              <w:rPr>
                <w:rFonts w:ascii="Arial" w:hAnsi="Arial"/>
                <w:b/>
                <w:sz w:val="20"/>
              </w:rPr>
              <w:t>Cash flows from operating activities</w:t>
            </w:r>
          </w:p>
        </w:tc>
        <w:tc>
          <w:tcPr>
            <w:tcW w:w="1588" w:type="dxa"/>
            <w:tcBorders>
              <w:left w:val="double" w:sz="4" w:space="0" w:color="auto"/>
            </w:tcBorders>
            <w:shd w:val="clear" w:color="auto" w:fill="FFFFFF"/>
            <w:vAlign w:val="bottom"/>
          </w:tcPr>
          <w:p w14:paraId="03E1CA9B" w14:textId="77777777" w:rsidR="00B74ECC" w:rsidRDefault="00B74ECC" w:rsidP="00F32C46">
            <w:pPr>
              <w:pStyle w:val="pformab"/>
              <w:widowControl w:val="0"/>
              <w:shd w:val="clear" w:color="auto" w:fill="FFFFFF"/>
              <w:spacing w:before="0" w:after="40"/>
              <w:ind w:right="48"/>
              <w:jc w:val="right"/>
              <w:rPr>
                <w:rFonts w:ascii="Arial" w:hAnsi="Arial"/>
                <w:sz w:val="20"/>
              </w:rPr>
            </w:pPr>
          </w:p>
        </w:tc>
        <w:tc>
          <w:tcPr>
            <w:tcW w:w="1589" w:type="dxa"/>
            <w:tcBorders>
              <w:left w:val="double" w:sz="4" w:space="0" w:color="auto"/>
            </w:tcBorders>
            <w:shd w:val="clear" w:color="auto" w:fill="FFFFFF"/>
            <w:vAlign w:val="bottom"/>
          </w:tcPr>
          <w:p w14:paraId="08265389" w14:textId="77777777" w:rsidR="00B74ECC" w:rsidRDefault="00B74ECC" w:rsidP="00F32C46">
            <w:pPr>
              <w:pStyle w:val="pformab"/>
              <w:widowControl w:val="0"/>
              <w:shd w:val="clear" w:color="auto" w:fill="FFFFFF"/>
              <w:spacing w:before="0" w:after="40"/>
              <w:ind w:right="17"/>
              <w:jc w:val="right"/>
              <w:rPr>
                <w:rFonts w:ascii="Arial" w:hAnsi="Arial"/>
                <w:sz w:val="20"/>
              </w:rPr>
            </w:pPr>
          </w:p>
        </w:tc>
      </w:tr>
      <w:tr w:rsidR="00B74ECC" w14:paraId="73029669" w14:textId="77777777" w:rsidTr="00F32C46">
        <w:trPr>
          <w:trHeight w:val="300"/>
        </w:trPr>
        <w:tc>
          <w:tcPr>
            <w:tcW w:w="5755" w:type="dxa"/>
            <w:tcBorders>
              <w:right w:val="double" w:sz="4" w:space="0" w:color="auto"/>
            </w:tcBorders>
            <w:shd w:val="clear" w:color="auto" w:fill="FFFFFF"/>
            <w:vAlign w:val="bottom"/>
          </w:tcPr>
          <w:p w14:paraId="0288453A" w14:textId="77777777" w:rsidR="00B74ECC" w:rsidRDefault="00B74ECC" w:rsidP="00F676BD">
            <w:pPr>
              <w:pStyle w:val="pformab"/>
              <w:widowControl w:val="0"/>
              <w:shd w:val="clear" w:color="auto" w:fill="FFFFFF"/>
              <w:tabs>
                <w:tab w:val="left" w:pos="332"/>
                <w:tab w:val="left" w:pos="607"/>
                <w:tab w:val="left" w:pos="734"/>
              </w:tabs>
              <w:spacing w:before="40" w:after="40"/>
              <w:ind w:right="277"/>
              <w:rPr>
                <w:rFonts w:ascii="Arial" w:hAnsi="Arial"/>
                <w:sz w:val="20"/>
              </w:rPr>
            </w:pPr>
            <w:r>
              <w:rPr>
                <w:rFonts w:ascii="Arial" w:hAnsi="Arial"/>
                <w:sz w:val="20"/>
              </w:rPr>
              <w:tab/>
              <w:t>Receipts</w:t>
            </w:r>
          </w:p>
        </w:tc>
        <w:tc>
          <w:tcPr>
            <w:tcW w:w="1588" w:type="dxa"/>
            <w:tcBorders>
              <w:left w:val="double" w:sz="4" w:space="0" w:color="auto"/>
            </w:tcBorders>
            <w:shd w:val="clear" w:color="auto" w:fill="FFFFFF"/>
            <w:vAlign w:val="bottom"/>
          </w:tcPr>
          <w:p w14:paraId="40D47CAA" w14:textId="77777777" w:rsidR="00B74ECC" w:rsidRDefault="00B74ECC" w:rsidP="00F32C46">
            <w:pPr>
              <w:pStyle w:val="pformab"/>
              <w:widowControl w:val="0"/>
              <w:shd w:val="clear" w:color="auto" w:fill="FFFFFF"/>
              <w:spacing w:before="0" w:after="40"/>
              <w:ind w:right="48"/>
              <w:jc w:val="right"/>
              <w:rPr>
                <w:rFonts w:ascii="Arial" w:hAnsi="Arial"/>
                <w:sz w:val="20"/>
              </w:rPr>
            </w:pPr>
          </w:p>
        </w:tc>
        <w:tc>
          <w:tcPr>
            <w:tcW w:w="1589" w:type="dxa"/>
            <w:tcBorders>
              <w:left w:val="double" w:sz="4" w:space="0" w:color="auto"/>
            </w:tcBorders>
            <w:shd w:val="clear" w:color="auto" w:fill="FFFFFF"/>
            <w:vAlign w:val="bottom"/>
          </w:tcPr>
          <w:p w14:paraId="32BF6140" w14:textId="77777777" w:rsidR="00B74ECC" w:rsidRDefault="00B74ECC" w:rsidP="00F32C46">
            <w:pPr>
              <w:pStyle w:val="pformab"/>
              <w:widowControl w:val="0"/>
              <w:shd w:val="clear" w:color="auto" w:fill="FFFFFF"/>
              <w:spacing w:before="0" w:after="40"/>
              <w:ind w:right="17"/>
              <w:jc w:val="right"/>
              <w:rPr>
                <w:rFonts w:ascii="Arial" w:hAnsi="Arial"/>
                <w:sz w:val="20"/>
              </w:rPr>
            </w:pPr>
          </w:p>
        </w:tc>
      </w:tr>
      <w:tr w:rsidR="00B74ECC" w14:paraId="3DF2ABA8" w14:textId="77777777" w:rsidTr="00F32C46">
        <w:trPr>
          <w:trHeight w:val="300"/>
        </w:trPr>
        <w:tc>
          <w:tcPr>
            <w:tcW w:w="5755" w:type="dxa"/>
            <w:tcBorders>
              <w:right w:val="double" w:sz="4" w:space="0" w:color="auto"/>
            </w:tcBorders>
            <w:shd w:val="clear" w:color="auto" w:fill="FFFFFF"/>
            <w:vAlign w:val="bottom"/>
          </w:tcPr>
          <w:p w14:paraId="455122E5" w14:textId="77777777" w:rsidR="00B74ECC" w:rsidRDefault="00B74ECC" w:rsidP="00F676BD">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Collection from customers ($186,000 + $78,000)</w:t>
            </w:r>
          </w:p>
        </w:tc>
        <w:tc>
          <w:tcPr>
            <w:tcW w:w="1588" w:type="dxa"/>
            <w:tcBorders>
              <w:left w:val="double" w:sz="4" w:space="0" w:color="auto"/>
            </w:tcBorders>
            <w:shd w:val="clear" w:color="auto" w:fill="FFFFFF"/>
            <w:vAlign w:val="bottom"/>
          </w:tcPr>
          <w:p w14:paraId="54B482A2" w14:textId="77777777" w:rsidR="00B74ECC" w:rsidRDefault="00B74ECC" w:rsidP="00F32C46">
            <w:pPr>
              <w:pStyle w:val="pformab"/>
              <w:widowControl w:val="0"/>
              <w:shd w:val="clear" w:color="auto" w:fill="FFFFFF"/>
              <w:spacing w:before="0" w:after="40"/>
              <w:ind w:right="48"/>
              <w:jc w:val="right"/>
              <w:rPr>
                <w:rFonts w:ascii="Arial" w:hAnsi="Arial"/>
                <w:sz w:val="20"/>
                <w:u w:val="single"/>
              </w:rPr>
            </w:pPr>
          </w:p>
        </w:tc>
        <w:tc>
          <w:tcPr>
            <w:tcW w:w="1589" w:type="dxa"/>
            <w:tcBorders>
              <w:left w:val="double" w:sz="4" w:space="0" w:color="auto"/>
            </w:tcBorders>
            <w:shd w:val="clear" w:color="auto" w:fill="FFFFFF"/>
            <w:vAlign w:val="bottom"/>
          </w:tcPr>
          <w:p w14:paraId="2C0459B8" w14:textId="3203E0AE" w:rsidR="00B74ECC" w:rsidRDefault="00B74ECC" w:rsidP="00F32C46">
            <w:pPr>
              <w:pStyle w:val="pformab"/>
              <w:widowControl w:val="0"/>
              <w:shd w:val="clear" w:color="auto" w:fill="FFFFFF"/>
              <w:spacing w:before="0" w:after="40"/>
              <w:ind w:right="17"/>
              <w:jc w:val="right"/>
              <w:rPr>
                <w:rFonts w:ascii="Arial" w:hAnsi="Arial"/>
                <w:sz w:val="20"/>
              </w:rPr>
            </w:pPr>
            <w:r>
              <w:rPr>
                <w:rFonts w:ascii="Arial" w:hAnsi="Arial"/>
                <w:sz w:val="20"/>
              </w:rPr>
              <w:t>$</w:t>
            </w:r>
            <w:r w:rsidR="00F32C46">
              <w:rPr>
                <w:rFonts w:ascii="Arial" w:hAnsi="Arial"/>
                <w:sz w:val="20"/>
              </w:rPr>
              <w:t xml:space="preserve"> </w:t>
            </w:r>
            <w:r>
              <w:rPr>
                <w:rFonts w:ascii="Arial" w:hAnsi="Arial"/>
                <w:sz w:val="20"/>
              </w:rPr>
              <w:t>264,000</w:t>
            </w:r>
          </w:p>
        </w:tc>
      </w:tr>
      <w:tr w:rsidR="00B74ECC" w14:paraId="381A813C" w14:textId="77777777" w:rsidTr="00F32C46">
        <w:trPr>
          <w:trHeight w:val="300"/>
        </w:trPr>
        <w:tc>
          <w:tcPr>
            <w:tcW w:w="5755" w:type="dxa"/>
            <w:tcBorders>
              <w:right w:val="double" w:sz="4" w:space="0" w:color="auto"/>
            </w:tcBorders>
            <w:shd w:val="clear" w:color="auto" w:fill="FFFFFF"/>
            <w:vAlign w:val="bottom"/>
          </w:tcPr>
          <w:p w14:paraId="21B00E45" w14:textId="77777777" w:rsidR="00B74ECC" w:rsidRDefault="00B74ECC" w:rsidP="00F676BD">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Dividends received on investments</w:t>
            </w:r>
          </w:p>
        </w:tc>
        <w:tc>
          <w:tcPr>
            <w:tcW w:w="1588" w:type="dxa"/>
            <w:tcBorders>
              <w:left w:val="double" w:sz="4" w:space="0" w:color="auto"/>
            </w:tcBorders>
            <w:shd w:val="clear" w:color="auto" w:fill="FFFFFF"/>
            <w:vAlign w:val="bottom"/>
          </w:tcPr>
          <w:p w14:paraId="7A20366B" w14:textId="77777777" w:rsidR="00B74ECC" w:rsidRPr="00E43DA4" w:rsidRDefault="00B74ECC" w:rsidP="00F32C46">
            <w:pPr>
              <w:pStyle w:val="pformab"/>
              <w:widowControl w:val="0"/>
              <w:shd w:val="clear" w:color="auto" w:fill="FFFFFF"/>
              <w:spacing w:before="0" w:after="40"/>
              <w:ind w:right="48"/>
              <w:jc w:val="right"/>
              <w:rPr>
                <w:rFonts w:ascii="Arial" w:hAnsi="Arial"/>
                <w:sz w:val="20"/>
              </w:rPr>
            </w:pPr>
          </w:p>
        </w:tc>
        <w:tc>
          <w:tcPr>
            <w:tcW w:w="1589" w:type="dxa"/>
            <w:tcBorders>
              <w:left w:val="double" w:sz="4" w:space="0" w:color="auto"/>
            </w:tcBorders>
            <w:shd w:val="clear" w:color="auto" w:fill="FFFFFF"/>
            <w:vAlign w:val="bottom"/>
          </w:tcPr>
          <w:p w14:paraId="40D4A068" w14:textId="77777777" w:rsidR="00B74ECC" w:rsidRPr="00215640" w:rsidRDefault="00B74ECC" w:rsidP="00F32C46">
            <w:pPr>
              <w:pStyle w:val="pformab"/>
              <w:widowControl w:val="0"/>
              <w:shd w:val="clear" w:color="auto" w:fill="FFFFFF"/>
              <w:spacing w:before="0" w:after="40"/>
              <w:ind w:right="17"/>
              <w:jc w:val="right"/>
              <w:rPr>
                <w:rFonts w:ascii="Arial" w:hAnsi="Arial"/>
                <w:sz w:val="20"/>
                <w:u w:val="single"/>
              </w:rPr>
            </w:pPr>
            <w:r>
              <w:rPr>
                <w:rFonts w:ascii="Arial" w:hAnsi="Arial"/>
                <w:sz w:val="20"/>
                <w:u w:val="single"/>
              </w:rPr>
              <w:t xml:space="preserve">      4,000</w:t>
            </w:r>
          </w:p>
        </w:tc>
      </w:tr>
      <w:tr w:rsidR="00B74ECC" w14:paraId="508DE187" w14:textId="77777777" w:rsidTr="00F32C46">
        <w:trPr>
          <w:trHeight w:val="319"/>
        </w:trPr>
        <w:tc>
          <w:tcPr>
            <w:tcW w:w="5755" w:type="dxa"/>
            <w:tcBorders>
              <w:right w:val="double" w:sz="4" w:space="0" w:color="auto"/>
            </w:tcBorders>
            <w:shd w:val="clear" w:color="auto" w:fill="FFFFFF"/>
            <w:vAlign w:val="bottom"/>
          </w:tcPr>
          <w:p w14:paraId="6BDCB143" w14:textId="77777777" w:rsidR="00B74ECC" w:rsidRDefault="00B74ECC" w:rsidP="00F676BD">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 xml:space="preserve">       Total cash receipts</w:t>
            </w:r>
            <w:r>
              <w:rPr>
                <w:rFonts w:ascii="Arial" w:hAnsi="Arial"/>
                <w:sz w:val="20"/>
              </w:rPr>
              <w:tab/>
            </w:r>
          </w:p>
        </w:tc>
        <w:tc>
          <w:tcPr>
            <w:tcW w:w="1588" w:type="dxa"/>
            <w:tcBorders>
              <w:left w:val="double" w:sz="4" w:space="0" w:color="auto"/>
            </w:tcBorders>
            <w:shd w:val="clear" w:color="auto" w:fill="FFFFFF"/>
            <w:vAlign w:val="bottom"/>
          </w:tcPr>
          <w:p w14:paraId="0C8948B6" w14:textId="77777777" w:rsidR="00B74ECC" w:rsidRDefault="00B74ECC" w:rsidP="00F32C46">
            <w:pPr>
              <w:pStyle w:val="pformab"/>
              <w:widowControl w:val="0"/>
              <w:shd w:val="clear" w:color="auto" w:fill="FFFFFF"/>
              <w:spacing w:before="0" w:after="40"/>
              <w:ind w:right="48"/>
              <w:jc w:val="right"/>
              <w:rPr>
                <w:rFonts w:ascii="Arial" w:hAnsi="Arial"/>
                <w:sz w:val="20"/>
              </w:rPr>
            </w:pPr>
          </w:p>
        </w:tc>
        <w:tc>
          <w:tcPr>
            <w:tcW w:w="1589" w:type="dxa"/>
            <w:tcBorders>
              <w:left w:val="double" w:sz="4" w:space="0" w:color="auto"/>
            </w:tcBorders>
            <w:shd w:val="clear" w:color="auto" w:fill="FFFFFF"/>
            <w:vAlign w:val="bottom"/>
          </w:tcPr>
          <w:p w14:paraId="09B71ADA" w14:textId="77777777" w:rsidR="00B74ECC" w:rsidRDefault="00B74ECC" w:rsidP="00F32C46">
            <w:pPr>
              <w:pStyle w:val="pformab"/>
              <w:widowControl w:val="0"/>
              <w:shd w:val="clear" w:color="auto" w:fill="FFFFFF"/>
              <w:spacing w:before="0" w:after="40"/>
              <w:ind w:right="17"/>
              <w:jc w:val="right"/>
              <w:rPr>
                <w:rFonts w:ascii="Arial" w:hAnsi="Arial"/>
                <w:sz w:val="20"/>
              </w:rPr>
            </w:pPr>
            <w:r>
              <w:rPr>
                <w:rFonts w:ascii="Arial" w:hAnsi="Arial"/>
                <w:sz w:val="20"/>
              </w:rPr>
              <w:t>268,000</w:t>
            </w:r>
          </w:p>
        </w:tc>
      </w:tr>
      <w:tr w:rsidR="00B74ECC" w14:paraId="51F3E8E2" w14:textId="77777777" w:rsidTr="00F32C46">
        <w:trPr>
          <w:trHeight w:val="300"/>
        </w:trPr>
        <w:tc>
          <w:tcPr>
            <w:tcW w:w="5755" w:type="dxa"/>
            <w:tcBorders>
              <w:right w:val="double" w:sz="4" w:space="0" w:color="auto"/>
            </w:tcBorders>
            <w:shd w:val="clear" w:color="auto" w:fill="FFFFFF"/>
            <w:vAlign w:val="bottom"/>
          </w:tcPr>
          <w:p w14:paraId="6E11EB0E" w14:textId="77777777" w:rsidR="00B74ECC" w:rsidRDefault="00B74ECC" w:rsidP="00F676BD">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t>Payments</w:t>
            </w:r>
          </w:p>
        </w:tc>
        <w:tc>
          <w:tcPr>
            <w:tcW w:w="1588" w:type="dxa"/>
            <w:tcBorders>
              <w:left w:val="double" w:sz="4" w:space="0" w:color="auto"/>
            </w:tcBorders>
            <w:shd w:val="clear" w:color="auto" w:fill="FFFFFF"/>
            <w:vAlign w:val="bottom"/>
          </w:tcPr>
          <w:p w14:paraId="40737152" w14:textId="77777777" w:rsidR="00B74ECC" w:rsidRDefault="00B74ECC" w:rsidP="00F32C46">
            <w:pPr>
              <w:pStyle w:val="pformab"/>
              <w:widowControl w:val="0"/>
              <w:shd w:val="clear" w:color="auto" w:fill="FFFFFF"/>
              <w:spacing w:before="0" w:after="40"/>
              <w:ind w:right="48"/>
              <w:jc w:val="right"/>
              <w:rPr>
                <w:rFonts w:ascii="Arial" w:hAnsi="Arial"/>
                <w:sz w:val="20"/>
              </w:rPr>
            </w:pPr>
          </w:p>
        </w:tc>
        <w:tc>
          <w:tcPr>
            <w:tcW w:w="1589" w:type="dxa"/>
            <w:tcBorders>
              <w:left w:val="double" w:sz="4" w:space="0" w:color="auto"/>
            </w:tcBorders>
            <w:shd w:val="clear" w:color="auto" w:fill="FFFFFF"/>
            <w:vAlign w:val="bottom"/>
          </w:tcPr>
          <w:p w14:paraId="27CF2CBC" w14:textId="77777777" w:rsidR="00B74ECC" w:rsidRDefault="00B74ECC" w:rsidP="00F32C46">
            <w:pPr>
              <w:pStyle w:val="pformab"/>
              <w:widowControl w:val="0"/>
              <w:shd w:val="clear" w:color="auto" w:fill="FFFFFF"/>
              <w:spacing w:before="0" w:after="40"/>
              <w:ind w:right="17"/>
              <w:jc w:val="right"/>
              <w:rPr>
                <w:rFonts w:ascii="Arial" w:hAnsi="Arial"/>
                <w:sz w:val="20"/>
              </w:rPr>
            </w:pPr>
          </w:p>
        </w:tc>
      </w:tr>
      <w:tr w:rsidR="00B74ECC" w14:paraId="198A9F00" w14:textId="77777777" w:rsidTr="00F32C46">
        <w:trPr>
          <w:trHeight w:val="300"/>
        </w:trPr>
        <w:tc>
          <w:tcPr>
            <w:tcW w:w="5755" w:type="dxa"/>
            <w:tcBorders>
              <w:right w:val="double" w:sz="4" w:space="0" w:color="auto"/>
            </w:tcBorders>
            <w:shd w:val="clear" w:color="auto" w:fill="FFFFFF"/>
            <w:vAlign w:val="bottom"/>
          </w:tcPr>
          <w:p w14:paraId="153A15F9" w14:textId="77777777" w:rsidR="00B74ECC" w:rsidRDefault="00B74ECC" w:rsidP="00F676BD">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To suppliers</w:t>
            </w:r>
          </w:p>
        </w:tc>
        <w:tc>
          <w:tcPr>
            <w:tcW w:w="1588" w:type="dxa"/>
            <w:tcBorders>
              <w:left w:val="double" w:sz="4" w:space="0" w:color="auto"/>
            </w:tcBorders>
            <w:shd w:val="clear" w:color="auto" w:fill="FFFFFF"/>
            <w:vAlign w:val="bottom"/>
          </w:tcPr>
          <w:p w14:paraId="7069AC33" w14:textId="77777777" w:rsidR="00B74ECC" w:rsidRDefault="00B74ECC" w:rsidP="00F32C46">
            <w:pPr>
              <w:pStyle w:val="pformab"/>
              <w:widowControl w:val="0"/>
              <w:shd w:val="clear" w:color="auto" w:fill="FFFFFF"/>
              <w:spacing w:before="0" w:after="40"/>
              <w:ind w:right="48"/>
              <w:jc w:val="right"/>
              <w:rPr>
                <w:rFonts w:ascii="Arial" w:hAnsi="Arial"/>
                <w:sz w:val="20"/>
              </w:rPr>
            </w:pPr>
            <w:r>
              <w:rPr>
                <w:rFonts w:ascii="Arial" w:hAnsi="Arial"/>
                <w:sz w:val="20"/>
              </w:rPr>
              <w:t>$(110,000)</w:t>
            </w:r>
          </w:p>
        </w:tc>
        <w:tc>
          <w:tcPr>
            <w:tcW w:w="1589" w:type="dxa"/>
            <w:tcBorders>
              <w:left w:val="double" w:sz="4" w:space="0" w:color="auto"/>
            </w:tcBorders>
            <w:shd w:val="clear" w:color="auto" w:fill="FFFFFF"/>
            <w:vAlign w:val="bottom"/>
          </w:tcPr>
          <w:p w14:paraId="210009F4" w14:textId="77777777" w:rsidR="00B74ECC" w:rsidRDefault="00B74ECC" w:rsidP="00F32C46">
            <w:pPr>
              <w:pStyle w:val="pformab"/>
              <w:widowControl w:val="0"/>
              <w:shd w:val="clear" w:color="auto" w:fill="FFFFFF"/>
              <w:spacing w:before="0" w:after="40"/>
              <w:ind w:right="17"/>
              <w:jc w:val="right"/>
              <w:rPr>
                <w:rFonts w:ascii="Arial" w:hAnsi="Arial"/>
                <w:sz w:val="20"/>
              </w:rPr>
            </w:pPr>
          </w:p>
        </w:tc>
      </w:tr>
      <w:tr w:rsidR="00B74ECC" w14:paraId="49D1D9CF" w14:textId="77777777" w:rsidTr="00F32C46">
        <w:trPr>
          <w:trHeight w:val="300"/>
        </w:trPr>
        <w:tc>
          <w:tcPr>
            <w:tcW w:w="5755" w:type="dxa"/>
            <w:tcBorders>
              <w:right w:val="double" w:sz="4" w:space="0" w:color="auto"/>
            </w:tcBorders>
            <w:shd w:val="clear" w:color="auto" w:fill="FFFFFF"/>
            <w:vAlign w:val="bottom"/>
          </w:tcPr>
          <w:p w14:paraId="76026FCE" w14:textId="77777777" w:rsidR="00B74ECC" w:rsidRDefault="00B74ECC" w:rsidP="00F676BD">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To employees</w:t>
            </w:r>
          </w:p>
        </w:tc>
        <w:tc>
          <w:tcPr>
            <w:tcW w:w="1588" w:type="dxa"/>
            <w:tcBorders>
              <w:left w:val="double" w:sz="4" w:space="0" w:color="auto"/>
            </w:tcBorders>
            <w:shd w:val="clear" w:color="auto" w:fill="FFFFFF"/>
            <w:vAlign w:val="bottom"/>
          </w:tcPr>
          <w:p w14:paraId="56882380" w14:textId="77777777" w:rsidR="00B74ECC" w:rsidRDefault="00B74ECC" w:rsidP="00F32C46">
            <w:pPr>
              <w:pStyle w:val="pformab"/>
              <w:widowControl w:val="0"/>
              <w:shd w:val="clear" w:color="auto" w:fill="FFFFFF"/>
              <w:spacing w:before="0" w:after="40"/>
              <w:ind w:right="48"/>
              <w:jc w:val="right"/>
              <w:rPr>
                <w:rFonts w:ascii="Arial" w:hAnsi="Arial"/>
                <w:sz w:val="20"/>
              </w:rPr>
            </w:pPr>
            <w:r>
              <w:rPr>
                <w:rFonts w:ascii="Arial" w:hAnsi="Arial"/>
                <w:sz w:val="20"/>
              </w:rPr>
              <w:t>(76,000)</w:t>
            </w:r>
          </w:p>
        </w:tc>
        <w:tc>
          <w:tcPr>
            <w:tcW w:w="1589" w:type="dxa"/>
            <w:tcBorders>
              <w:left w:val="double" w:sz="4" w:space="0" w:color="auto"/>
            </w:tcBorders>
            <w:shd w:val="clear" w:color="auto" w:fill="FFFFFF"/>
            <w:vAlign w:val="bottom"/>
          </w:tcPr>
          <w:p w14:paraId="3FC6D478" w14:textId="77777777" w:rsidR="00B74ECC" w:rsidRDefault="00B74ECC" w:rsidP="00F32C46">
            <w:pPr>
              <w:pStyle w:val="pformab"/>
              <w:widowControl w:val="0"/>
              <w:shd w:val="clear" w:color="auto" w:fill="FFFFFF"/>
              <w:spacing w:before="0" w:after="40"/>
              <w:ind w:right="17"/>
              <w:jc w:val="right"/>
              <w:rPr>
                <w:rFonts w:ascii="Arial" w:hAnsi="Arial"/>
                <w:sz w:val="20"/>
              </w:rPr>
            </w:pPr>
          </w:p>
        </w:tc>
      </w:tr>
      <w:tr w:rsidR="00B74ECC" w14:paraId="41A6B02A" w14:textId="77777777" w:rsidTr="00F32C46">
        <w:trPr>
          <w:trHeight w:val="300"/>
        </w:trPr>
        <w:tc>
          <w:tcPr>
            <w:tcW w:w="5755" w:type="dxa"/>
            <w:tcBorders>
              <w:right w:val="double" w:sz="4" w:space="0" w:color="auto"/>
            </w:tcBorders>
            <w:shd w:val="clear" w:color="auto" w:fill="FFFFFF"/>
            <w:vAlign w:val="bottom"/>
          </w:tcPr>
          <w:p w14:paraId="129DA85A" w14:textId="77777777" w:rsidR="00B74ECC" w:rsidRDefault="00B74ECC" w:rsidP="00F676BD">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For interest</w:t>
            </w:r>
          </w:p>
        </w:tc>
        <w:tc>
          <w:tcPr>
            <w:tcW w:w="1588" w:type="dxa"/>
            <w:tcBorders>
              <w:left w:val="double" w:sz="4" w:space="0" w:color="auto"/>
            </w:tcBorders>
            <w:shd w:val="clear" w:color="auto" w:fill="FFFFFF"/>
            <w:vAlign w:val="bottom"/>
          </w:tcPr>
          <w:p w14:paraId="4550497B" w14:textId="77777777" w:rsidR="00B74ECC" w:rsidRDefault="00B74ECC" w:rsidP="00F32C46">
            <w:pPr>
              <w:pStyle w:val="pformab"/>
              <w:widowControl w:val="0"/>
              <w:shd w:val="clear" w:color="auto" w:fill="FFFFFF"/>
              <w:spacing w:before="0" w:after="40"/>
              <w:ind w:right="48"/>
              <w:jc w:val="right"/>
              <w:rPr>
                <w:rFonts w:ascii="Arial" w:hAnsi="Arial"/>
                <w:sz w:val="20"/>
              </w:rPr>
            </w:pPr>
            <w:r>
              <w:rPr>
                <w:rFonts w:ascii="Arial" w:hAnsi="Arial"/>
                <w:sz w:val="20"/>
              </w:rPr>
              <w:t>(14,000)</w:t>
            </w:r>
          </w:p>
        </w:tc>
        <w:tc>
          <w:tcPr>
            <w:tcW w:w="1589" w:type="dxa"/>
            <w:tcBorders>
              <w:left w:val="double" w:sz="4" w:space="0" w:color="auto"/>
            </w:tcBorders>
            <w:shd w:val="clear" w:color="auto" w:fill="FFFFFF"/>
            <w:vAlign w:val="bottom"/>
          </w:tcPr>
          <w:p w14:paraId="341FC3C8" w14:textId="77777777" w:rsidR="00B74ECC" w:rsidRDefault="00B74ECC" w:rsidP="00F32C46">
            <w:pPr>
              <w:pStyle w:val="pformab"/>
              <w:widowControl w:val="0"/>
              <w:shd w:val="clear" w:color="auto" w:fill="FFFFFF"/>
              <w:spacing w:before="0" w:after="40"/>
              <w:ind w:right="17"/>
              <w:jc w:val="right"/>
              <w:rPr>
                <w:rFonts w:ascii="Arial" w:hAnsi="Arial"/>
                <w:sz w:val="20"/>
              </w:rPr>
            </w:pPr>
          </w:p>
        </w:tc>
      </w:tr>
      <w:tr w:rsidR="00B74ECC" w14:paraId="6CE1A838" w14:textId="77777777" w:rsidTr="00F32C46">
        <w:trPr>
          <w:trHeight w:val="300"/>
        </w:trPr>
        <w:tc>
          <w:tcPr>
            <w:tcW w:w="5755" w:type="dxa"/>
            <w:tcBorders>
              <w:right w:val="double" w:sz="4" w:space="0" w:color="auto"/>
            </w:tcBorders>
            <w:shd w:val="clear" w:color="auto" w:fill="FFFFFF"/>
            <w:vAlign w:val="bottom"/>
          </w:tcPr>
          <w:p w14:paraId="32C1134D" w14:textId="77777777" w:rsidR="00B74ECC" w:rsidRDefault="00B74ECC" w:rsidP="00F676BD">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For income tax</w:t>
            </w:r>
          </w:p>
        </w:tc>
        <w:tc>
          <w:tcPr>
            <w:tcW w:w="1588" w:type="dxa"/>
            <w:tcBorders>
              <w:left w:val="double" w:sz="4" w:space="0" w:color="auto"/>
            </w:tcBorders>
            <w:shd w:val="clear" w:color="auto" w:fill="FFFFFF"/>
            <w:vAlign w:val="bottom"/>
          </w:tcPr>
          <w:p w14:paraId="340E34DC" w14:textId="77777777" w:rsidR="00B74ECC" w:rsidRPr="00CF47A2" w:rsidRDefault="00B74ECC" w:rsidP="00F32C46">
            <w:pPr>
              <w:pStyle w:val="pformab"/>
              <w:widowControl w:val="0"/>
              <w:shd w:val="clear" w:color="auto" w:fill="FFFFFF"/>
              <w:spacing w:before="0" w:after="40"/>
              <w:ind w:right="48"/>
              <w:jc w:val="right"/>
              <w:rPr>
                <w:rFonts w:ascii="Arial" w:hAnsi="Arial"/>
                <w:sz w:val="20"/>
                <w:u w:val="single"/>
              </w:rPr>
            </w:pPr>
            <w:r>
              <w:rPr>
                <w:rFonts w:ascii="Arial" w:hAnsi="Arial"/>
                <w:sz w:val="20"/>
                <w:u w:val="single"/>
              </w:rPr>
              <w:t xml:space="preserve">      (8,000)</w:t>
            </w:r>
          </w:p>
        </w:tc>
        <w:tc>
          <w:tcPr>
            <w:tcW w:w="1589" w:type="dxa"/>
            <w:tcBorders>
              <w:left w:val="double" w:sz="4" w:space="0" w:color="auto"/>
            </w:tcBorders>
            <w:shd w:val="clear" w:color="auto" w:fill="FFFFFF"/>
            <w:vAlign w:val="bottom"/>
          </w:tcPr>
          <w:p w14:paraId="200EA521" w14:textId="77777777" w:rsidR="00B74ECC" w:rsidRDefault="00B74ECC" w:rsidP="00F32C46">
            <w:pPr>
              <w:pStyle w:val="pformab"/>
              <w:widowControl w:val="0"/>
              <w:shd w:val="clear" w:color="auto" w:fill="FFFFFF"/>
              <w:spacing w:before="0" w:after="40"/>
              <w:ind w:right="17"/>
              <w:jc w:val="right"/>
              <w:rPr>
                <w:rFonts w:ascii="Arial" w:hAnsi="Arial"/>
                <w:sz w:val="20"/>
              </w:rPr>
            </w:pPr>
          </w:p>
        </w:tc>
      </w:tr>
      <w:tr w:rsidR="00B74ECC" w14:paraId="0B97D332" w14:textId="77777777" w:rsidTr="00F32C46">
        <w:trPr>
          <w:trHeight w:val="300"/>
        </w:trPr>
        <w:tc>
          <w:tcPr>
            <w:tcW w:w="5755" w:type="dxa"/>
            <w:tcBorders>
              <w:right w:val="double" w:sz="4" w:space="0" w:color="auto"/>
            </w:tcBorders>
            <w:shd w:val="clear" w:color="auto" w:fill="FFFFFF"/>
            <w:vAlign w:val="bottom"/>
          </w:tcPr>
          <w:p w14:paraId="27FF6641" w14:textId="77777777" w:rsidR="00B74ECC" w:rsidRDefault="00B74ECC" w:rsidP="00F676BD">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 xml:space="preserve">       Total cash payments</w:t>
            </w:r>
          </w:p>
        </w:tc>
        <w:tc>
          <w:tcPr>
            <w:tcW w:w="1588" w:type="dxa"/>
            <w:tcBorders>
              <w:left w:val="double" w:sz="4" w:space="0" w:color="auto"/>
            </w:tcBorders>
            <w:shd w:val="clear" w:color="auto" w:fill="FFFFFF"/>
            <w:vAlign w:val="bottom"/>
          </w:tcPr>
          <w:p w14:paraId="0C029379" w14:textId="77777777" w:rsidR="00B74ECC" w:rsidRDefault="00B74ECC" w:rsidP="00F32C46">
            <w:pPr>
              <w:pStyle w:val="pformab"/>
              <w:widowControl w:val="0"/>
              <w:shd w:val="clear" w:color="auto" w:fill="FFFFFF"/>
              <w:spacing w:before="0" w:after="40"/>
              <w:ind w:right="48"/>
              <w:jc w:val="right"/>
              <w:rPr>
                <w:rFonts w:ascii="Arial" w:hAnsi="Arial"/>
                <w:sz w:val="20"/>
                <w:u w:val="single"/>
              </w:rPr>
            </w:pPr>
          </w:p>
        </w:tc>
        <w:tc>
          <w:tcPr>
            <w:tcW w:w="1589" w:type="dxa"/>
            <w:tcBorders>
              <w:left w:val="double" w:sz="4" w:space="0" w:color="auto"/>
            </w:tcBorders>
            <w:shd w:val="clear" w:color="auto" w:fill="FFFFFF"/>
            <w:vAlign w:val="bottom"/>
          </w:tcPr>
          <w:p w14:paraId="59E043D9" w14:textId="08296466" w:rsidR="00B74ECC" w:rsidRPr="00CF47A2" w:rsidRDefault="00B74ECC" w:rsidP="00F32C46">
            <w:pPr>
              <w:pStyle w:val="pformab"/>
              <w:widowControl w:val="0"/>
              <w:shd w:val="clear" w:color="auto" w:fill="FFFFFF"/>
              <w:spacing w:before="0" w:after="40"/>
              <w:ind w:right="17"/>
              <w:jc w:val="right"/>
              <w:rPr>
                <w:rFonts w:ascii="Arial" w:hAnsi="Arial"/>
                <w:sz w:val="20"/>
                <w:u w:val="single"/>
              </w:rPr>
            </w:pPr>
            <w:r>
              <w:rPr>
                <w:rFonts w:ascii="Arial" w:hAnsi="Arial"/>
                <w:sz w:val="20"/>
                <w:u w:val="single"/>
              </w:rPr>
              <w:t>(208,000)</w:t>
            </w:r>
          </w:p>
        </w:tc>
      </w:tr>
      <w:tr w:rsidR="00B74ECC" w14:paraId="00534B82" w14:textId="77777777" w:rsidTr="00F32C46">
        <w:trPr>
          <w:trHeight w:val="300"/>
        </w:trPr>
        <w:tc>
          <w:tcPr>
            <w:tcW w:w="5755" w:type="dxa"/>
            <w:tcBorders>
              <w:right w:val="double" w:sz="4" w:space="0" w:color="auto"/>
            </w:tcBorders>
            <w:shd w:val="clear" w:color="auto" w:fill="FFFFFF"/>
            <w:vAlign w:val="bottom"/>
          </w:tcPr>
          <w:p w14:paraId="5A8DE633" w14:textId="4A06DD15" w:rsidR="00B74ECC" w:rsidRDefault="008C01CD" w:rsidP="00F676BD">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 xml:space="preserve">                        </w:t>
            </w:r>
            <w:r w:rsidR="00B74ECC">
              <w:rPr>
                <w:rFonts w:ascii="Arial" w:hAnsi="Arial"/>
                <w:sz w:val="20"/>
              </w:rPr>
              <w:t>Net cash inflow from operating activities</w:t>
            </w:r>
          </w:p>
        </w:tc>
        <w:tc>
          <w:tcPr>
            <w:tcW w:w="1588" w:type="dxa"/>
            <w:tcBorders>
              <w:left w:val="double" w:sz="4" w:space="0" w:color="auto"/>
            </w:tcBorders>
            <w:shd w:val="clear" w:color="auto" w:fill="FFFFFF"/>
            <w:vAlign w:val="bottom"/>
          </w:tcPr>
          <w:p w14:paraId="10C525D8" w14:textId="77777777" w:rsidR="00B74ECC" w:rsidRDefault="00B74ECC" w:rsidP="00F32C46">
            <w:pPr>
              <w:pStyle w:val="pformab"/>
              <w:widowControl w:val="0"/>
              <w:shd w:val="clear" w:color="auto" w:fill="FFFFFF"/>
              <w:spacing w:before="0" w:after="40"/>
              <w:ind w:right="48"/>
              <w:jc w:val="right"/>
              <w:rPr>
                <w:rFonts w:ascii="Arial" w:hAnsi="Arial"/>
                <w:sz w:val="20"/>
                <w:u w:val="single"/>
              </w:rPr>
            </w:pPr>
          </w:p>
        </w:tc>
        <w:tc>
          <w:tcPr>
            <w:tcW w:w="1589" w:type="dxa"/>
            <w:tcBorders>
              <w:left w:val="double" w:sz="4" w:space="0" w:color="auto"/>
            </w:tcBorders>
            <w:shd w:val="clear" w:color="auto" w:fill="FFFFFF"/>
            <w:vAlign w:val="bottom"/>
          </w:tcPr>
          <w:p w14:paraId="764997D9" w14:textId="36FD6476" w:rsidR="00B74ECC" w:rsidRPr="00C704E0" w:rsidRDefault="00B74ECC" w:rsidP="00F32C46">
            <w:pPr>
              <w:pStyle w:val="pformab"/>
              <w:widowControl w:val="0"/>
              <w:shd w:val="clear" w:color="auto" w:fill="FFFFFF"/>
              <w:spacing w:before="0" w:after="40"/>
              <w:ind w:right="17"/>
              <w:jc w:val="right"/>
              <w:rPr>
                <w:rFonts w:ascii="Arial" w:hAnsi="Arial"/>
                <w:sz w:val="20"/>
              </w:rPr>
            </w:pPr>
            <w:r w:rsidRPr="00C704E0">
              <w:rPr>
                <w:rFonts w:ascii="Arial" w:hAnsi="Arial"/>
                <w:sz w:val="20"/>
              </w:rPr>
              <w:t>$</w:t>
            </w:r>
            <w:r w:rsidR="00F32C46">
              <w:rPr>
                <w:rFonts w:ascii="Arial" w:hAnsi="Arial"/>
                <w:sz w:val="20"/>
              </w:rPr>
              <w:t xml:space="preserve"> </w:t>
            </w:r>
            <w:r w:rsidRPr="00C704E0">
              <w:rPr>
                <w:rFonts w:ascii="Arial" w:hAnsi="Arial"/>
                <w:sz w:val="20"/>
              </w:rPr>
              <w:t xml:space="preserve">  60,000</w:t>
            </w:r>
          </w:p>
        </w:tc>
      </w:tr>
    </w:tbl>
    <w:p w14:paraId="16846E74" w14:textId="77777777" w:rsidR="00B74ECC" w:rsidRDefault="00B74ECC" w:rsidP="00CF4D6D">
      <w:pPr>
        <w:pStyle w:val="fn"/>
        <w:widowControl w:val="0"/>
        <w:shd w:val="clear" w:color="auto" w:fill="FFFFFF"/>
        <w:tabs>
          <w:tab w:val="left" w:pos="2715"/>
          <w:tab w:val="left" w:pos="7260"/>
        </w:tabs>
      </w:pPr>
      <w:r>
        <w:tab/>
      </w:r>
    </w:p>
    <w:p w14:paraId="718E22C5" w14:textId="4B0595C1" w:rsidR="00FE3F09" w:rsidRDefault="0003199A" w:rsidP="00CF4D6D">
      <w:pPr>
        <w:pStyle w:val="fn"/>
        <w:widowControl w:val="0"/>
        <w:shd w:val="clear" w:color="auto" w:fill="FFFFFF"/>
        <w:tabs>
          <w:tab w:val="left" w:pos="2715"/>
        </w:tabs>
        <w:jc w:val="right"/>
        <w:rPr>
          <w:b/>
          <w:sz w:val="32"/>
          <w:szCs w:val="32"/>
        </w:rPr>
      </w:pPr>
      <w:r w:rsidRPr="00B74ECC">
        <w:br w:type="page"/>
      </w:r>
      <w:r w:rsidR="00FE3F09" w:rsidRPr="00CF4D6D">
        <w:rPr>
          <w:rFonts w:ascii="Arial" w:hAnsi="Arial" w:cs="Arial"/>
          <w:i/>
          <w:sz w:val="20"/>
          <w:szCs w:val="20"/>
        </w:rPr>
        <w:lastRenderedPageBreak/>
        <w:t xml:space="preserve">(10 min.) </w:t>
      </w:r>
      <w:r w:rsidR="009D1E29">
        <w:rPr>
          <w:rFonts w:ascii="Arial" w:hAnsi="Arial" w:cs="Arial"/>
          <w:b/>
          <w:sz w:val="36"/>
          <w:szCs w:val="36"/>
        </w:rPr>
        <w:t>E1</w:t>
      </w:r>
      <w:r w:rsidR="00FE3F09" w:rsidRPr="00CF4D6D">
        <w:rPr>
          <w:rFonts w:ascii="Arial" w:hAnsi="Arial" w:cs="Arial"/>
          <w:b/>
          <w:sz w:val="36"/>
          <w:szCs w:val="36"/>
        </w:rPr>
        <w:t>7-19</w:t>
      </w:r>
    </w:p>
    <w:p w14:paraId="74D8C479" w14:textId="77777777" w:rsidR="00FE3F09" w:rsidRDefault="00FE3F09" w:rsidP="00FE3F09">
      <w:pPr>
        <w:pStyle w:val="ptf"/>
        <w:widowControl w:val="0"/>
        <w:spacing w:before="240"/>
      </w:pPr>
      <w:r>
        <w:rPr>
          <w:i/>
          <w:iCs/>
        </w:rPr>
        <w:t>Accounts Receivable</w:t>
      </w:r>
      <w:r>
        <w:t>—Report cash receipts from customers of $354,000 as an operating cash flow.</w:t>
      </w:r>
    </w:p>
    <w:p w14:paraId="3AF6515D" w14:textId="77777777" w:rsidR="00FE3F09" w:rsidRDefault="00FE3F09" w:rsidP="00FE3F09">
      <w:pPr>
        <w:pStyle w:val="ptf"/>
        <w:widowControl w:val="0"/>
      </w:pPr>
      <w:r>
        <w:rPr>
          <w:i/>
          <w:iCs/>
        </w:rPr>
        <w:t>Land</w:t>
      </w:r>
      <w:r>
        <w:t>—Report acquisitions of land of $81,000 as investing cash flows.</w:t>
      </w:r>
    </w:p>
    <w:p w14:paraId="169C3CEC" w14:textId="1E6BF7AC" w:rsidR="00FE3F09" w:rsidRDefault="00FE3F09" w:rsidP="00FE3F09">
      <w:pPr>
        <w:pStyle w:val="ptf"/>
        <w:widowControl w:val="0"/>
      </w:pPr>
      <w:r>
        <w:rPr>
          <w:i/>
          <w:iCs/>
        </w:rPr>
        <w:t>Long-</w:t>
      </w:r>
      <w:r w:rsidR="00281D2F">
        <w:rPr>
          <w:i/>
          <w:iCs/>
        </w:rPr>
        <w:t>T</w:t>
      </w:r>
      <w:r>
        <w:rPr>
          <w:i/>
          <w:iCs/>
        </w:rPr>
        <w:t>erm Debt</w:t>
      </w:r>
      <w:r>
        <w:t>—Report issuance of debt for cash of $249,000 and payments of long-term debt of $207,000 as financing cash flows.</w:t>
      </w:r>
    </w:p>
    <w:p w14:paraId="02D9DEF0" w14:textId="59CF3692" w:rsidR="00FE3F09" w:rsidRDefault="00FE3F09" w:rsidP="00F32C46"/>
    <w:p w14:paraId="7B4A4F50" w14:textId="77777777" w:rsidR="00FE3F09" w:rsidRDefault="00FE3F09" w:rsidP="00F32C46"/>
    <w:p w14:paraId="09DB5384" w14:textId="5CDC9D5F" w:rsidR="00FE3F09" w:rsidRDefault="00FE3F09" w:rsidP="00F32C46">
      <w:pPr>
        <w:pStyle w:val="ph3"/>
        <w:widowControl w:val="0"/>
        <w:tabs>
          <w:tab w:val="right" w:pos="8965"/>
        </w:tabs>
        <w:spacing w:after="120"/>
        <w:ind w:left="-115" w:right="58"/>
        <w:rPr>
          <w:b/>
          <w:sz w:val="32"/>
          <w:szCs w:val="32"/>
        </w:rPr>
      </w:pPr>
      <w:r>
        <w:tab/>
        <w:t xml:space="preserve">(10-15 min.) </w:t>
      </w:r>
      <w:r w:rsidR="009D1E29">
        <w:rPr>
          <w:b/>
          <w:i w:val="0"/>
          <w:sz w:val="36"/>
          <w:szCs w:val="36"/>
        </w:rPr>
        <w:t>E1</w:t>
      </w:r>
      <w:r>
        <w:rPr>
          <w:b/>
          <w:i w:val="0"/>
          <w:sz w:val="36"/>
          <w:szCs w:val="36"/>
        </w:rPr>
        <w:t>7-20</w:t>
      </w:r>
    </w:p>
    <w:p w14:paraId="3E1FB10A" w14:textId="77777777" w:rsidR="00FE3F09" w:rsidRDefault="00FE3F09" w:rsidP="00FE3F09">
      <w:pPr>
        <w:pStyle w:val="ptf"/>
        <w:widowControl w:val="0"/>
        <w:tabs>
          <w:tab w:val="left" w:pos="1265"/>
          <w:tab w:val="left" w:pos="2750"/>
          <w:tab w:val="left" w:pos="3245"/>
          <w:tab w:val="left" w:pos="3795"/>
        </w:tabs>
        <w:ind w:left="825" w:hanging="55"/>
      </w:pPr>
      <w:r>
        <w:t>1.</w:t>
      </w:r>
      <w:r>
        <w:tab/>
        <w:t>Net income</w:t>
      </w:r>
      <w:r>
        <w:tab/>
        <w:t>=</w:t>
      </w:r>
      <w:r>
        <w:tab/>
        <w:t>$640,000 ($2,400,000 – $1,760,000)</w:t>
      </w:r>
    </w:p>
    <w:p w14:paraId="60D7AE6A" w14:textId="77777777" w:rsidR="00FE3F09" w:rsidRDefault="00FE3F09" w:rsidP="00FE3F09">
      <w:pPr>
        <w:pStyle w:val="ptf"/>
        <w:widowControl w:val="0"/>
        <w:tabs>
          <w:tab w:val="left" w:pos="1265"/>
          <w:tab w:val="left" w:pos="2750"/>
          <w:tab w:val="left" w:pos="3245"/>
          <w:tab w:val="left" w:pos="3795"/>
        </w:tabs>
        <w:ind w:left="825" w:hanging="55"/>
        <w:jc w:val="left"/>
      </w:pPr>
      <w:r>
        <w:t>2.</w:t>
      </w:r>
      <w:r>
        <w:tab/>
        <w:t>Ending cash</w:t>
      </w:r>
      <w:r>
        <w:tab/>
        <w:t>=</w:t>
      </w:r>
      <w:r>
        <w:tab/>
        <w:t>$212,000 ($112,000 + $2,360,000 – $1,640,000 – $60,000</w:t>
      </w:r>
      <w:r>
        <w:br/>
      </w:r>
      <w:r>
        <w:tab/>
      </w:r>
      <w:r>
        <w:tab/>
      </w:r>
      <w:r>
        <w:tab/>
        <w:t>– $480,000 – $80,000)</w:t>
      </w:r>
    </w:p>
    <w:p w14:paraId="4D4AF3EB" w14:textId="77777777" w:rsidR="00FE3F09" w:rsidRDefault="00FE3F09" w:rsidP="00FE3F09">
      <w:pPr>
        <w:pStyle w:val="ptf"/>
        <w:widowControl w:val="0"/>
        <w:tabs>
          <w:tab w:val="left" w:pos="1265"/>
          <w:tab w:val="left" w:pos="2750"/>
          <w:tab w:val="left" w:pos="3245"/>
        </w:tabs>
        <w:ind w:left="825" w:hanging="55"/>
      </w:pPr>
      <w:r>
        <w:t>3.</w:t>
      </w:r>
    </w:p>
    <w:p w14:paraId="4F7C6F4A" w14:textId="77777777" w:rsidR="00FE3F09" w:rsidRDefault="00FE3F09" w:rsidP="00FE3F09">
      <w:pPr>
        <w:pStyle w:val="ptf"/>
        <w:widowControl w:val="0"/>
      </w:pPr>
    </w:p>
    <w:tbl>
      <w:tblPr>
        <w:tblW w:w="8970"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780"/>
        <w:gridCol w:w="1595"/>
        <w:gridCol w:w="1595"/>
      </w:tblGrid>
      <w:tr w:rsidR="00FE3F09" w14:paraId="16971399" w14:textId="77777777" w:rsidTr="00F676BD">
        <w:tc>
          <w:tcPr>
            <w:tcW w:w="8970" w:type="dxa"/>
            <w:gridSpan w:val="3"/>
            <w:tcBorders>
              <w:top w:val="double" w:sz="4" w:space="0" w:color="auto"/>
            </w:tcBorders>
            <w:shd w:val="clear" w:color="auto" w:fill="FFFFFF"/>
            <w:vAlign w:val="bottom"/>
          </w:tcPr>
          <w:p w14:paraId="73C63974" w14:textId="211053C7" w:rsidR="00FE3F09" w:rsidRPr="00CF4D6D" w:rsidRDefault="006D6166" w:rsidP="00B7478A">
            <w:pPr>
              <w:pStyle w:val="pformhead"/>
              <w:widowControl w:val="0"/>
              <w:shd w:val="clear" w:color="auto" w:fill="FFFFFF"/>
              <w:spacing w:before="40" w:after="40"/>
              <w:rPr>
                <w:rFonts w:ascii="Arial" w:hAnsi="Arial"/>
                <w:b/>
                <w:sz w:val="20"/>
              </w:rPr>
            </w:pPr>
            <w:r w:rsidRPr="00CF4D6D">
              <w:rPr>
                <w:rFonts w:ascii="Arial" w:hAnsi="Arial"/>
                <w:b/>
                <w:sz w:val="20"/>
              </w:rPr>
              <w:t>UNBEWEAVEABLE BEAUTY SUPPLY</w:t>
            </w:r>
          </w:p>
        </w:tc>
      </w:tr>
      <w:tr w:rsidR="00FE3F09" w14:paraId="379C0A4E" w14:textId="77777777" w:rsidTr="00F676BD">
        <w:tc>
          <w:tcPr>
            <w:tcW w:w="8970" w:type="dxa"/>
            <w:gridSpan w:val="3"/>
            <w:tcBorders>
              <w:bottom w:val="single" w:sz="4" w:space="0" w:color="auto"/>
            </w:tcBorders>
            <w:shd w:val="clear" w:color="auto" w:fill="FFFFFF"/>
            <w:vAlign w:val="bottom"/>
          </w:tcPr>
          <w:p w14:paraId="3CD7A32F" w14:textId="77777777" w:rsidR="00FE3F09" w:rsidRDefault="00FE3F09" w:rsidP="00B7478A">
            <w:pPr>
              <w:pStyle w:val="pformhead"/>
              <w:widowControl w:val="0"/>
              <w:shd w:val="clear" w:color="auto" w:fill="FFFFFF"/>
              <w:spacing w:before="40" w:after="40"/>
              <w:rPr>
                <w:rFonts w:ascii="Arial" w:hAnsi="Arial"/>
                <w:sz w:val="20"/>
              </w:rPr>
            </w:pPr>
            <w:r>
              <w:rPr>
                <w:rFonts w:ascii="Arial" w:hAnsi="Arial"/>
                <w:sz w:val="20"/>
              </w:rPr>
              <w:t>Cash Flow Statement</w:t>
            </w:r>
          </w:p>
        </w:tc>
      </w:tr>
      <w:tr w:rsidR="00FE3F09" w14:paraId="6AF5054B" w14:textId="77777777" w:rsidTr="00F676BD">
        <w:tc>
          <w:tcPr>
            <w:tcW w:w="8970" w:type="dxa"/>
            <w:gridSpan w:val="3"/>
            <w:tcBorders>
              <w:top w:val="single" w:sz="4" w:space="0" w:color="auto"/>
              <w:bottom w:val="double" w:sz="4" w:space="0" w:color="auto"/>
            </w:tcBorders>
            <w:shd w:val="clear" w:color="auto" w:fill="FFFFFF"/>
            <w:vAlign w:val="bottom"/>
          </w:tcPr>
          <w:p w14:paraId="78443011" w14:textId="77777777" w:rsidR="00FE3F09" w:rsidRDefault="00FE3F09" w:rsidP="00B7478A">
            <w:pPr>
              <w:pStyle w:val="pformheaddr"/>
              <w:widowControl w:val="0"/>
              <w:shd w:val="clear" w:color="auto" w:fill="FFFFFF"/>
              <w:spacing w:before="40" w:after="40"/>
              <w:rPr>
                <w:rFonts w:ascii="Arial" w:hAnsi="Arial"/>
                <w:sz w:val="20"/>
              </w:rPr>
            </w:pPr>
            <w:r>
              <w:rPr>
                <w:rFonts w:ascii="Arial" w:hAnsi="Arial"/>
                <w:sz w:val="20"/>
              </w:rPr>
              <w:t>For the Year Ended December 31, 2020</w:t>
            </w:r>
          </w:p>
        </w:tc>
      </w:tr>
      <w:tr w:rsidR="00FE3F09" w14:paraId="62248818" w14:textId="77777777" w:rsidTr="00F676BD">
        <w:tc>
          <w:tcPr>
            <w:tcW w:w="5780" w:type="dxa"/>
            <w:tcBorders>
              <w:right w:val="double" w:sz="4" w:space="0" w:color="auto"/>
            </w:tcBorders>
            <w:shd w:val="clear" w:color="auto" w:fill="FFFFFF"/>
            <w:vAlign w:val="bottom"/>
          </w:tcPr>
          <w:p w14:paraId="54D8F7AB" w14:textId="77777777" w:rsidR="00FE3F09" w:rsidRPr="00C704E0" w:rsidRDefault="00FE3F09" w:rsidP="00B7478A">
            <w:pPr>
              <w:pStyle w:val="pformab"/>
              <w:widowControl w:val="0"/>
              <w:shd w:val="clear" w:color="auto" w:fill="FFFFFF"/>
              <w:tabs>
                <w:tab w:val="left" w:pos="332"/>
                <w:tab w:val="left" w:pos="607"/>
                <w:tab w:val="left" w:pos="734"/>
              </w:tabs>
              <w:spacing w:before="40" w:after="40"/>
              <w:ind w:right="277"/>
              <w:rPr>
                <w:rFonts w:ascii="Arial" w:hAnsi="Arial"/>
                <w:b/>
                <w:sz w:val="20"/>
              </w:rPr>
            </w:pPr>
            <w:r w:rsidRPr="00C704E0">
              <w:rPr>
                <w:rFonts w:ascii="Arial" w:hAnsi="Arial"/>
                <w:b/>
                <w:sz w:val="20"/>
              </w:rPr>
              <w:t>Cash flows from operating activities</w:t>
            </w:r>
          </w:p>
        </w:tc>
        <w:tc>
          <w:tcPr>
            <w:tcW w:w="1595" w:type="dxa"/>
            <w:tcBorders>
              <w:left w:val="double" w:sz="4" w:space="0" w:color="auto"/>
            </w:tcBorders>
            <w:shd w:val="clear" w:color="auto" w:fill="FFFFFF"/>
            <w:vAlign w:val="bottom"/>
          </w:tcPr>
          <w:p w14:paraId="22A24AD7" w14:textId="77777777" w:rsidR="00FE3F09" w:rsidRDefault="00FE3F09" w:rsidP="00F32C46">
            <w:pPr>
              <w:pStyle w:val="pformab"/>
              <w:widowControl w:val="0"/>
              <w:shd w:val="clear" w:color="auto" w:fill="FFFFFF"/>
              <w:spacing w:before="40" w:after="40"/>
              <w:jc w:val="right"/>
              <w:rPr>
                <w:rFonts w:ascii="Arial" w:hAnsi="Arial"/>
                <w:sz w:val="20"/>
              </w:rPr>
            </w:pPr>
          </w:p>
        </w:tc>
        <w:tc>
          <w:tcPr>
            <w:tcW w:w="1595" w:type="dxa"/>
            <w:tcBorders>
              <w:left w:val="double" w:sz="4" w:space="0" w:color="auto"/>
            </w:tcBorders>
            <w:shd w:val="clear" w:color="auto" w:fill="FFFFFF"/>
            <w:vAlign w:val="bottom"/>
          </w:tcPr>
          <w:p w14:paraId="471DED47" w14:textId="77777777" w:rsidR="00FE3F09" w:rsidRDefault="00FE3F09" w:rsidP="00F32C46">
            <w:pPr>
              <w:pStyle w:val="pformab"/>
              <w:widowControl w:val="0"/>
              <w:shd w:val="clear" w:color="auto" w:fill="FFFFFF"/>
              <w:spacing w:before="40" w:after="40"/>
              <w:ind w:right="55"/>
              <w:jc w:val="right"/>
              <w:rPr>
                <w:rFonts w:ascii="Arial" w:hAnsi="Arial"/>
                <w:sz w:val="20"/>
              </w:rPr>
            </w:pPr>
          </w:p>
        </w:tc>
      </w:tr>
      <w:tr w:rsidR="00FE3F09" w14:paraId="482B415F" w14:textId="77777777" w:rsidTr="00F676BD">
        <w:tc>
          <w:tcPr>
            <w:tcW w:w="5780" w:type="dxa"/>
            <w:tcBorders>
              <w:right w:val="double" w:sz="4" w:space="0" w:color="auto"/>
            </w:tcBorders>
            <w:shd w:val="clear" w:color="auto" w:fill="FFFFFF"/>
            <w:vAlign w:val="bottom"/>
          </w:tcPr>
          <w:p w14:paraId="2E85EF9D" w14:textId="77777777" w:rsidR="00FE3F09" w:rsidRDefault="00FE3F09" w:rsidP="00B7478A">
            <w:pPr>
              <w:pStyle w:val="pformab"/>
              <w:widowControl w:val="0"/>
              <w:shd w:val="clear" w:color="auto" w:fill="FFFFFF"/>
              <w:tabs>
                <w:tab w:val="left" w:pos="332"/>
                <w:tab w:val="left" w:pos="607"/>
                <w:tab w:val="left" w:pos="734"/>
              </w:tabs>
              <w:spacing w:before="40" w:after="40"/>
              <w:ind w:right="277"/>
              <w:rPr>
                <w:rFonts w:ascii="Arial" w:hAnsi="Arial"/>
                <w:sz w:val="20"/>
              </w:rPr>
            </w:pPr>
            <w:r>
              <w:rPr>
                <w:rFonts w:ascii="Arial" w:hAnsi="Arial"/>
                <w:sz w:val="20"/>
              </w:rPr>
              <w:tab/>
              <w:t>Collections from customers</w:t>
            </w:r>
          </w:p>
        </w:tc>
        <w:tc>
          <w:tcPr>
            <w:tcW w:w="1595" w:type="dxa"/>
            <w:tcBorders>
              <w:left w:val="double" w:sz="4" w:space="0" w:color="auto"/>
            </w:tcBorders>
            <w:shd w:val="clear" w:color="auto" w:fill="FFFFFF"/>
            <w:vAlign w:val="bottom"/>
          </w:tcPr>
          <w:p w14:paraId="63462D47" w14:textId="7B7DDDA6" w:rsidR="00FE3F09" w:rsidRDefault="00FE3F09" w:rsidP="00F32C46">
            <w:pPr>
              <w:pStyle w:val="pformab"/>
              <w:widowControl w:val="0"/>
              <w:shd w:val="clear" w:color="auto" w:fill="FFFFFF"/>
              <w:spacing w:before="40" w:after="40"/>
              <w:jc w:val="right"/>
              <w:rPr>
                <w:rFonts w:ascii="Arial" w:hAnsi="Arial"/>
                <w:sz w:val="20"/>
              </w:rPr>
            </w:pPr>
            <w:r>
              <w:rPr>
                <w:rFonts w:ascii="Arial" w:hAnsi="Arial"/>
                <w:sz w:val="20"/>
              </w:rPr>
              <w:t>$</w:t>
            </w:r>
            <w:r w:rsidR="00F32C46">
              <w:rPr>
                <w:rFonts w:ascii="Arial" w:hAnsi="Arial"/>
                <w:sz w:val="20"/>
              </w:rPr>
              <w:t xml:space="preserve"> </w:t>
            </w:r>
            <w:r>
              <w:rPr>
                <w:rFonts w:ascii="Arial" w:hAnsi="Arial"/>
                <w:sz w:val="20"/>
              </w:rPr>
              <w:t>2,360,000</w:t>
            </w:r>
          </w:p>
        </w:tc>
        <w:tc>
          <w:tcPr>
            <w:tcW w:w="1595" w:type="dxa"/>
            <w:tcBorders>
              <w:left w:val="double" w:sz="4" w:space="0" w:color="auto"/>
            </w:tcBorders>
            <w:shd w:val="clear" w:color="auto" w:fill="FFFFFF"/>
            <w:vAlign w:val="bottom"/>
          </w:tcPr>
          <w:p w14:paraId="1643F56E" w14:textId="77777777" w:rsidR="00FE3F09" w:rsidRDefault="00FE3F09" w:rsidP="00F32C46">
            <w:pPr>
              <w:pStyle w:val="pformab"/>
              <w:widowControl w:val="0"/>
              <w:shd w:val="clear" w:color="auto" w:fill="FFFFFF"/>
              <w:spacing w:before="40" w:after="40"/>
              <w:ind w:right="55"/>
              <w:jc w:val="right"/>
              <w:rPr>
                <w:rFonts w:ascii="Arial" w:hAnsi="Arial"/>
                <w:sz w:val="20"/>
              </w:rPr>
            </w:pPr>
          </w:p>
        </w:tc>
      </w:tr>
      <w:tr w:rsidR="00FE3F09" w14:paraId="0C120B88" w14:textId="77777777" w:rsidTr="00F676BD">
        <w:tc>
          <w:tcPr>
            <w:tcW w:w="5780" w:type="dxa"/>
            <w:tcBorders>
              <w:right w:val="double" w:sz="4" w:space="0" w:color="auto"/>
            </w:tcBorders>
            <w:shd w:val="clear" w:color="auto" w:fill="FFFFFF"/>
            <w:vAlign w:val="bottom"/>
          </w:tcPr>
          <w:p w14:paraId="3E77AD22" w14:textId="77777777" w:rsidR="00FE3F09" w:rsidRDefault="00FE3F09"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t>Payments to suppliers and employees</w:t>
            </w:r>
          </w:p>
        </w:tc>
        <w:tc>
          <w:tcPr>
            <w:tcW w:w="1595" w:type="dxa"/>
            <w:tcBorders>
              <w:left w:val="double" w:sz="4" w:space="0" w:color="auto"/>
            </w:tcBorders>
            <w:shd w:val="clear" w:color="auto" w:fill="FFFFFF"/>
            <w:vAlign w:val="bottom"/>
          </w:tcPr>
          <w:p w14:paraId="1039C01B" w14:textId="012EA8B9" w:rsidR="00FE3F09" w:rsidRDefault="00FE3F09" w:rsidP="00F32C46">
            <w:pPr>
              <w:pStyle w:val="pformab"/>
              <w:widowControl w:val="0"/>
              <w:shd w:val="clear" w:color="auto" w:fill="FFFFFF"/>
              <w:spacing w:before="40" w:after="40"/>
              <w:jc w:val="right"/>
              <w:rPr>
                <w:rFonts w:ascii="Arial" w:hAnsi="Arial"/>
                <w:sz w:val="20"/>
              </w:rPr>
            </w:pPr>
            <w:r>
              <w:rPr>
                <w:rFonts w:ascii="Arial" w:hAnsi="Arial"/>
                <w:sz w:val="20"/>
                <w:u w:val="single"/>
              </w:rPr>
              <w:t>(1,700,000</w:t>
            </w:r>
            <w:r>
              <w:rPr>
                <w:rFonts w:ascii="Arial" w:hAnsi="Arial"/>
                <w:sz w:val="20"/>
              </w:rPr>
              <w:t>)</w:t>
            </w:r>
          </w:p>
        </w:tc>
        <w:tc>
          <w:tcPr>
            <w:tcW w:w="1595" w:type="dxa"/>
            <w:tcBorders>
              <w:left w:val="double" w:sz="4" w:space="0" w:color="auto"/>
            </w:tcBorders>
            <w:shd w:val="clear" w:color="auto" w:fill="FFFFFF"/>
            <w:vAlign w:val="bottom"/>
          </w:tcPr>
          <w:p w14:paraId="128B7B9E" w14:textId="77777777" w:rsidR="00FE3F09" w:rsidRDefault="00FE3F09" w:rsidP="00F32C46">
            <w:pPr>
              <w:pStyle w:val="pformab"/>
              <w:widowControl w:val="0"/>
              <w:shd w:val="clear" w:color="auto" w:fill="FFFFFF"/>
              <w:spacing w:before="40" w:after="40"/>
              <w:ind w:right="55"/>
              <w:jc w:val="right"/>
              <w:rPr>
                <w:rFonts w:ascii="Arial" w:hAnsi="Arial"/>
                <w:sz w:val="20"/>
              </w:rPr>
            </w:pPr>
          </w:p>
        </w:tc>
      </w:tr>
      <w:tr w:rsidR="00FE3F09" w14:paraId="2B05992C" w14:textId="77777777" w:rsidTr="00F676BD">
        <w:tc>
          <w:tcPr>
            <w:tcW w:w="5780" w:type="dxa"/>
            <w:tcBorders>
              <w:right w:val="double" w:sz="4" w:space="0" w:color="auto"/>
            </w:tcBorders>
            <w:shd w:val="clear" w:color="auto" w:fill="FFFFFF"/>
            <w:vAlign w:val="bottom"/>
          </w:tcPr>
          <w:p w14:paraId="2B511D8D" w14:textId="77777777" w:rsidR="00FE3F09" w:rsidRDefault="00FE3F09"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Net cash inflow from operating activities</w:t>
            </w:r>
          </w:p>
        </w:tc>
        <w:tc>
          <w:tcPr>
            <w:tcW w:w="1595" w:type="dxa"/>
            <w:tcBorders>
              <w:left w:val="double" w:sz="4" w:space="0" w:color="auto"/>
            </w:tcBorders>
            <w:shd w:val="clear" w:color="auto" w:fill="FFFFFF"/>
            <w:vAlign w:val="bottom"/>
          </w:tcPr>
          <w:p w14:paraId="61E76617" w14:textId="77777777" w:rsidR="00FE3F09" w:rsidRDefault="00FE3F09" w:rsidP="00F32C46">
            <w:pPr>
              <w:pStyle w:val="pformab"/>
              <w:widowControl w:val="0"/>
              <w:shd w:val="clear" w:color="auto" w:fill="FFFFFF"/>
              <w:spacing w:before="40" w:after="40"/>
              <w:jc w:val="right"/>
              <w:rPr>
                <w:rFonts w:ascii="Arial" w:hAnsi="Arial"/>
                <w:sz w:val="20"/>
              </w:rPr>
            </w:pPr>
          </w:p>
        </w:tc>
        <w:tc>
          <w:tcPr>
            <w:tcW w:w="1595" w:type="dxa"/>
            <w:tcBorders>
              <w:left w:val="double" w:sz="4" w:space="0" w:color="auto"/>
            </w:tcBorders>
            <w:shd w:val="clear" w:color="auto" w:fill="FFFFFF"/>
            <w:vAlign w:val="bottom"/>
          </w:tcPr>
          <w:p w14:paraId="05445F38" w14:textId="0EB02758" w:rsidR="00FE3F09" w:rsidRDefault="00FE3F09" w:rsidP="00F32C46">
            <w:pPr>
              <w:pStyle w:val="pformab"/>
              <w:widowControl w:val="0"/>
              <w:shd w:val="clear" w:color="auto" w:fill="FFFFFF"/>
              <w:spacing w:before="40" w:after="40"/>
              <w:ind w:right="55"/>
              <w:jc w:val="right"/>
              <w:rPr>
                <w:rFonts w:ascii="Arial" w:hAnsi="Arial"/>
                <w:sz w:val="20"/>
              </w:rPr>
            </w:pPr>
            <w:r>
              <w:rPr>
                <w:rFonts w:ascii="Arial" w:hAnsi="Arial"/>
                <w:sz w:val="20"/>
              </w:rPr>
              <w:t>$</w:t>
            </w:r>
            <w:r w:rsidR="00F32C46">
              <w:rPr>
                <w:rFonts w:ascii="Arial" w:hAnsi="Arial"/>
                <w:sz w:val="20"/>
              </w:rPr>
              <w:t xml:space="preserve"> </w:t>
            </w:r>
            <w:r>
              <w:rPr>
                <w:rFonts w:ascii="Arial" w:hAnsi="Arial"/>
                <w:sz w:val="20"/>
              </w:rPr>
              <w:t>660,000</w:t>
            </w:r>
          </w:p>
        </w:tc>
      </w:tr>
      <w:tr w:rsidR="00FE3F09" w14:paraId="629FB006" w14:textId="77777777" w:rsidTr="00F676BD">
        <w:tc>
          <w:tcPr>
            <w:tcW w:w="5780" w:type="dxa"/>
            <w:tcBorders>
              <w:right w:val="double" w:sz="4" w:space="0" w:color="auto"/>
            </w:tcBorders>
            <w:shd w:val="clear" w:color="auto" w:fill="FFFFFF"/>
            <w:vAlign w:val="bottom"/>
          </w:tcPr>
          <w:p w14:paraId="10D1FECF" w14:textId="77777777" w:rsidR="00FE3F09" w:rsidRDefault="00FE3F09"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p>
        </w:tc>
        <w:tc>
          <w:tcPr>
            <w:tcW w:w="1595" w:type="dxa"/>
            <w:tcBorders>
              <w:left w:val="double" w:sz="4" w:space="0" w:color="auto"/>
            </w:tcBorders>
            <w:shd w:val="clear" w:color="auto" w:fill="FFFFFF"/>
            <w:vAlign w:val="bottom"/>
          </w:tcPr>
          <w:p w14:paraId="63290C29" w14:textId="77777777" w:rsidR="00FE3F09" w:rsidRDefault="00FE3F09" w:rsidP="00F32C46">
            <w:pPr>
              <w:pStyle w:val="pformab"/>
              <w:widowControl w:val="0"/>
              <w:shd w:val="clear" w:color="auto" w:fill="FFFFFF"/>
              <w:spacing w:before="40" w:after="40"/>
              <w:jc w:val="right"/>
              <w:rPr>
                <w:rFonts w:ascii="Arial" w:hAnsi="Arial"/>
                <w:sz w:val="20"/>
              </w:rPr>
            </w:pPr>
          </w:p>
        </w:tc>
        <w:tc>
          <w:tcPr>
            <w:tcW w:w="1595" w:type="dxa"/>
            <w:tcBorders>
              <w:left w:val="double" w:sz="4" w:space="0" w:color="auto"/>
            </w:tcBorders>
            <w:shd w:val="clear" w:color="auto" w:fill="FFFFFF"/>
            <w:vAlign w:val="bottom"/>
          </w:tcPr>
          <w:p w14:paraId="38C46D3E" w14:textId="77777777" w:rsidR="00FE3F09" w:rsidRDefault="00FE3F09" w:rsidP="00F32C46">
            <w:pPr>
              <w:pStyle w:val="pformab"/>
              <w:widowControl w:val="0"/>
              <w:shd w:val="clear" w:color="auto" w:fill="FFFFFF"/>
              <w:spacing w:before="40" w:after="40"/>
              <w:ind w:right="55"/>
              <w:jc w:val="right"/>
              <w:rPr>
                <w:rFonts w:ascii="Arial" w:hAnsi="Arial"/>
                <w:sz w:val="20"/>
              </w:rPr>
            </w:pPr>
          </w:p>
        </w:tc>
      </w:tr>
      <w:tr w:rsidR="00FE3F09" w14:paraId="603892F1" w14:textId="77777777" w:rsidTr="00F676BD">
        <w:tc>
          <w:tcPr>
            <w:tcW w:w="5780" w:type="dxa"/>
            <w:tcBorders>
              <w:right w:val="double" w:sz="4" w:space="0" w:color="auto"/>
            </w:tcBorders>
            <w:shd w:val="clear" w:color="auto" w:fill="FFFFFF"/>
            <w:vAlign w:val="bottom"/>
          </w:tcPr>
          <w:p w14:paraId="2330C17B" w14:textId="77777777" w:rsidR="00FE3F09" w:rsidRPr="00C704E0" w:rsidRDefault="00FE3F09" w:rsidP="00B7478A">
            <w:pPr>
              <w:pStyle w:val="pformab"/>
              <w:widowControl w:val="0"/>
              <w:shd w:val="clear" w:color="auto" w:fill="FFFFFF"/>
              <w:tabs>
                <w:tab w:val="left" w:pos="332"/>
                <w:tab w:val="left" w:pos="734"/>
                <w:tab w:val="right" w:pos="7207"/>
              </w:tabs>
              <w:spacing w:before="40" w:after="40"/>
              <w:ind w:right="277"/>
              <w:rPr>
                <w:rFonts w:ascii="Arial" w:hAnsi="Arial"/>
                <w:b/>
                <w:sz w:val="20"/>
              </w:rPr>
            </w:pPr>
            <w:r w:rsidRPr="00C704E0">
              <w:rPr>
                <w:rFonts w:ascii="Arial" w:hAnsi="Arial"/>
                <w:b/>
                <w:sz w:val="20"/>
              </w:rPr>
              <w:t>Cash flows from investing activities</w:t>
            </w:r>
          </w:p>
        </w:tc>
        <w:tc>
          <w:tcPr>
            <w:tcW w:w="1595" w:type="dxa"/>
            <w:tcBorders>
              <w:left w:val="double" w:sz="4" w:space="0" w:color="auto"/>
            </w:tcBorders>
            <w:shd w:val="clear" w:color="auto" w:fill="FFFFFF"/>
            <w:vAlign w:val="bottom"/>
          </w:tcPr>
          <w:p w14:paraId="207B435C" w14:textId="77777777" w:rsidR="00FE3F09" w:rsidRDefault="00FE3F09" w:rsidP="00F32C46">
            <w:pPr>
              <w:pStyle w:val="pformab"/>
              <w:widowControl w:val="0"/>
              <w:shd w:val="clear" w:color="auto" w:fill="FFFFFF"/>
              <w:spacing w:before="40" w:after="40"/>
              <w:jc w:val="right"/>
              <w:rPr>
                <w:rFonts w:ascii="Arial" w:hAnsi="Arial"/>
                <w:sz w:val="20"/>
              </w:rPr>
            </w:pPr>
          </w:p>
        </w:tc>
        <w:tc>
          <w:tcPr>
            <w:tcW w:w="1595" w:type="dxa"/>
            <w:tcBorders>
              <w:left w:val="double" w:sz="4" w:space="0" w:color="auto"/>
            </w:tcBorders>
            <w:shd w:val="clear" w:color="auto" w:fill="FFFFFF"/>
            <w:vAlign w:val="bottom"/>
          </w:tcPr>
          <w:p w14:paraId="33D3D253" w14:textId="77777777" w:rsidR="00FE3F09" w:rsidRDefault="00FE3F09" w:rsidP="00F32C46">
            <w:pPr>
              <w:pStyle w:val="pformab"/>
              <w:widowControl w:val="0"/>
              <w:shd w:val="clear" w:color="auto" w:fill="FFFFFF"/>
              <w:spacing w:before="40" w:after="40"/>
              <w:ind w:right="55"/>
              <w:jc w:val="right"/>
              <w:rPr>
                <w:rFonts w:ascii="Arial" w:hAnsi="Arial"/>
                <w:sz w:val="20"/>
              </w:rPr>
            </w:pPr>
          </w:p>
        </w:tc>
      </w:tr>
      <w:tr w:rsidR="00FE3F09" w14:paraId="64076BC5" w14:textId="77777777" w:rsidTr="00F676BD">
        <w:tc>
          <w:tcPr>
            <w:tcW w:w="5780" w:type="dxa"/>
            <w:tcBorders>
              <w:right w:val="double" w:sz="4" w:space="0" w:color="auto"/>
            </w:tcBorders>
            <w:shd w:val="clear" w:color="auto" w:fill="FFFFFF"/>
            <w:vAlign w:val="bottom"/>
          </w:tcPr>
          <w:p w14:paraId="756A0AC1" w14:textId="77777777" w:rsidR="00FE3F09" w:rsidRDefault="00FE3F09"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t>Purchase of equipment</w:t>
            </w:r>
          </w:p>
        </w:tc>
        <w:tc>
          <w:tcPr>
            <w:tcW w:w="1595" w:type="dxa"/>
            <w:tcBorders>
              <w:left w:val="double" w:sz="4" w:space="0" w:color="auto"/>
            </w:tcBorders>
            <w:shd w:val="clear" w:color="auto" w:fill="FFFFFF"/>
            <w:vAlign w:val="bottom"/>
          </w:tcPr>
          <w:p w14:paraId="002B7AD7" w14:textId="760B6CBD" w:rsidR="00FE3F09" w:rsidRDefault="00BA636F" w:rsidP="00F32C46">
            <w:pPr>
              <w:pStyle w:val="pformab"/>
              <w:widowControl w:val="0"/>
              <w:shd w:val="clear" w:color="auto" w:fill="FFFFFF"/>
              <w:spacing w:before="40" w:after="40"/>
              <w:jc w:val="right"/>
              <w:rPr>
                <w:rFonts w:ascii="Arial" w:hAnsi="Arial"/>
                <w:sz w:val="20"/>
              </w:rPr>
            </w:pPr>
            <w:r>
              <w:rPr>
                <w:rFonts w:ascii="Arial" w:hAnsi="Arial"/>
                <w:sz w:val="20"/>
                <w:u w:val="single"/>
              </w:rPr>
              <w:t xml:space="preserve">  </w:t>
            </w:r>
            <w:r w:rsidR="00FE3F09">
              <w:rPr>
                <w:rFonts w:ascii="Arial" w:hAnsi="Arial"/>
                <w:sz w:val="20"/>
                <w:u w:val="single"/>
              </w:rPr>
              <w:t> (480,000</w:t>
            </w:r>
            <w:r w:rsidR="00FE3F09">
              <w:rPr>
                <w:rFonts w:ascii="Arial" w:hAnsi="Arial"/>
                <w:sz w:val="20"/>
              </w:rPr>
              <w:t>)</w:t>
            </w:r>
          </w:p>
        </w:tc>
        <w:tc>
          <w:tcPr>
            <w:tcW w:w="1595" w:type="dxa"/>
            <w:tcBorders>
              <w:left w:val="double" w:sz="4" w:space="0" w:color="auto"/>
            </w:tcBorders>
            <w:shd w:val="clear" w:color="auto" w:fill="FFFFFF"/>
            <w:vAlign w:val="bottom"/>
          </w:tcPr>
          <w:p w14:paraId="1F142CCD" w14:textId="77777777" w:rsidR="00FE3F09" w:rsidRDefault="00FE3F09" w:rsidP="00F32C46">
            <w:pPr>
              <w:pStyle w:val="pformab"/>
              <w:widowControl w:val="0"/>
              <w:shd w:val="clear" w:color="auto" w:fill="FFFFFF"/>
              <w:spacing w:before="40" w:after="40"/>
              <w:ind w:right="55"/>
              <w:jc w:val="right"/>
              <w:rPr>
                <w:rFonts w:ascii="Arial" w:hAnsi="Arial"/>
                <w:sz w:val="20"/>
              </w:rPr>
            </w:pPr>
          </w:p>
        </w:tc>
      </w:tr>
      <w:tr w:rsidR="00FE3F09" w14:paraId="5059FFD5" w14:textId="77777777" w:rsidTr="00F676BD">
        <w:tc>
          <w:tcPr>
            <w:tcW w:w="5780" w:type="dxa"/>
            <w:tcBorders>
              <w:right w:val="double" w:sz="4" w:space="0" w:color="auto"/>
            </w:tcBorders>
            <w:shd w:val="clear" w:color="auto" w:fill="FFFFFF"/>
            <w:vAlign w:val="bottom"/>
          </w:tcPr>
          <w:p w14:paraId="0BBE4EBE" w14:textId="77777777" w:rsidR="00FE3F09" w:rsidRDefault="00FE3F09"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Net cash outflow from investing activities</w:t>
            </w:r>
          </w:p>
        </w:tc>
        <w:tc>
          <w:tcPr>
            <w:tcW w:w="1595" w:type="dxa"/>
            <w:tcBorders>
              <w:left w:val="double" w:sz="4" w:space="0" w:color="auto"/>
            </w:tcBorders>
            <w:shd w:val="clear" w:color="auto" w:fill="FFFFFF"/>
            <w:vAlign w:val="bottom"/>
          </w:tcPr>
          <w:p w14:paraId="1EDF9143" w14:textId="77777777" w:rsidR="00FE3F09" w:rsidRDefault="00FE3F09" w:rsidP="00F32C46">
            <w:pPr>
              <w:pStyle w:val="pformab"/>
              <w:widowControl w:val="0"/>
              <w:shd w:val="clear" w:color="auto" w:fill="FFFFFF"/>
              <w:spacing w:before="40" w:after="40"/>
              <w:jc w:val="right"/>
              <w:rPr>
                <w:rFonts w:ascii="Arial" w:hAnsi="Arial"/>
                <w:sz w:val="20"/>
              </w:rPr>
            </w:pPr>
          </w:p>
        </w:tc>
        <w:tc>
          <w:tcPr>
            <w:tcW w:w="1595" w:type="dxa"/>
            <w:tcBorders>
              <w:left w:val="double" w:sz="4" w:space="0" w:color="auto"/>
            </w:tcBorders>
            <w:shd w:val="clear" w:color="auto" w:fill="FFFFFF"/>
            <w:vAlign w:val="bottom"/>
          </w:tcPr>
          <w:p w14:paraId="01D480B3" w14:textId="77777777" w:rsidR="00FE3F09" w:rsidRDefault="00FE3F09" w:rsidP="00F32C46">
            <w:pPr>
              <w:pStyle w:val="pformab"/>
              <w:widowControl w:val="0"/>
              <w:shd w:val="clear" w:color="auto" w:fill="FFFFFF"/>
              <w:spacing w:before="40" w:after="40"/>
              <w:ind w:right="55"/>
              <w:jc w:val="right"/>
              <w:rPr>
                <w:rFonts w:ascii="Arial" w:hAnsi="Arial"/>
                <w:sz w:val="20"/>
              </w:rPr>
            </w:pPr>
            <w:r>
              <w:rPr>
                <w:rFonts w:ascii="Arial" w:hAnsi="Arial"/>
                <w:sz w:val="20"/>
              </w:rPr>
              <w:t>(480,000)</w:t>
            </w:r>
          </w:p>
        </w:tc>
      </w:tr>
      <w:tr w:rsidR="00FE3F09" w14:paraId="0B97A1C3" w14:textId="77777777" w:rsidTr="00F676BD">
        <w:tc>
          <w:tcPr>
            <w:tcW w:w="5780" w:type="dxa"/>
            <w:tcBorders>
              <w:right w:val="double" w:sz="4" w:space="0" w:color="auto"/>
            </w:tcBorders>
            <w:shd w:val="clear" w:color="auto" w:fill="FFFFFF"/>
            <w:vAlign w:val="bottom"/>
          </w:tcPr>
          <w:p w14:paraId="27B8800D" w14:textId="77777777" w:rsidR="00FE3F09" w:rsidRDefault="00FE3F09"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p>
        </w:tc>
        <w:tc>
          <w:tcPr>
            <w:tcW w:w="1595" w:type="dxa"/>
            <w:tcBorders>
              <w:left w:val="double" w:sz="4" w:space="0" w:color="auto"/>
            </w:tcBorders>
            <w:shd w:val="clear" w:color="auto" w:fill="FFFFFF"/>
            <w:vAlign w:val="bottom"/>
          </w:tcPr>
          <w:p w14:paraId="6C152BE4" w14:textId="77777777" w:rsidR="00FE3F09" w:rsidRDefault="00FE3F09" w:rsidP="00F32C46">
            <w:pPr>
              <w:pStyle w:val="pformab"/>
              <w:widowControl w:val="0"/>
              <w:shd w:val="clear" w:color="auto" w:fill="FFFFFF"/>
              <w:spacing w:before="40" w:after="40"/>
              <w:jc w:val="right"/>
              <w:rPr>
                <w:rFonts w:ascii="Arial" w:hAnsi="Arial"/>
                <w:sz w:val="20"/>
              </w:rPr>
            </w:pPr>
          </w:p>
        </w:tc>
        <w:tc>
          <w:tcPr>
            <w:tcW w:w="1595" w:type="dxa"/>
            <w:tcBorders>
              <w:left w:val="double" w:sz="4" w:space="0" w:color="auto"/>
            </w:tcBorders>
            <w:shd w:val="clear" w:color="auto" w:fill="FFFFFF"/>
            <w:vAlign w:val="bottom"/>
          </w:tcPr>
          <w:p w14:paraId="0341BA60" w14:textId="77777777" w:rsidR="00FE3F09" w:rsidRDefault="00FE3F09" w:rsidP="00F32C46">
            <w:pPr>
              <w:pStyle w:val="pformab"/>
              <w:widowControl w:val="0"/>
              <w:shd w:val="clear" w:color="auto" w:fill="FFFFFF"/>
              <w:spacing w:before="40" w:after="40"/>
              <w:ind w:right="55"/>
              <w:jc w:val="right"/>
              <w:rPr>
                <w:rFonts w:ascii="Arial" w:hAnsi="Arial"/>
                <w:sz w:val="20"/>
              </w:rPr>
            </w:pPr>
          </w:p>
        </w:tc>
      </w:tr>
      <w:tr w:rsidR="00FE3F09" w14:paraId="2D7E08F3" w14:textId="77777777" w:rsidTr="00F676BD">
        <w:tc>
          <w:tcPr>
            <w:tcW w:w="5780" w:type="dxa"/>
            <w:tcBorders>
              <w:right w:val="double" w:sz="4" w:space="0" w:color="auto"/>
            </w:tcBorders>
            <w:shd w:val="clear" w:color="auto" w:fill="FFFFFF"/>
            <w:vAlign w:val="bottom"/>
          </w:tcPr>
          <w:p w14:paraId="532561C0" w14:textId="77777777" w:rsidR="00FE3F09" w:rsidRPr="00C704E0" w:rsidRDefault="00FE3F09" w:rsidP="00B7478A">
            <w:pPr>
              <w:pStyle w:val="pformab"/>
              <w:widowControl w:val="0"/>
              <w:shd w:val="clear" w:color="auto" w:fill="FFFFFF"/>
              <w:tabs>
                <w:tab w:val="left" w:pos="332"/>
                <w:tab w:val="left" w:pos="734"/>
                <w:tab w:val="right" w:pos="7207"/>
              </w:tabs>
              <w:spacing w:before="40" w:after="40"/>
              <w:ind w:right="277"/>
              <w:rPr>
                <w:rFonts w:ascii="Arial" w:hAnsi="Arial"/>
                <w:b/>
                <w:sz w:val="20"/>
              </w:rPr>
            </w:pPr>
            <w:r w:rsidRPr="00C704E0">
              <w:rPr>
                <w:rFonts w:ascii="Arial" w:hAnsi="Arial"/>
                <w:b/>
                <w:sz w:val="20"/>
              </w:rPr>
              <w:t>Cash flows from financing activities</w:t>
            </w:r>
          </w:p>
        </w:tc>
        <w:tc>
          <w:tcPr>
            <w:tcW w:w="1595" w:type="dxa"/>
            <w:tcBorders>
              <w:left w:val="double" w:sz="4" w:space="0" w:color="auto"/>
            </w:tcBorders>
            <w:shd w:val="clear" w:color="auto" w:fill="FFFFFF"/>
            <w:vAlign w:val="bottom"/>
          </w:tcPr>
          <w:p w14:paraId="5C23DE27" w14:textId="77777777" w:rsidR="00FE3F09" w:rsidRDefault="00FE3F09" w:rsidP="00F32C46">
            <w:pPr>
              <w:pStyle w:val="pformab"/>
              <w:widowControl w:val="0"/>
              <w:shd w:val="clear" w:color="auto" w:fill="FFFFFF"/>
              <w:spacing w:before="40" w:after="40"/>
              <w:jc w:val="right"/>
              <w:rPr>
                <w:rFonts w:ascii="Arial" w:hAnsi="Arial"/>
                <w:sz w:val="20"/>
              </w:rPr>
            </w:pPr>
          </w:p>
        </w:tc>
        <w:tc>
          <w:tcPr>
            <w:tcW w:w="1595" w:type="dxa"/>
            <w:tcBorders>
              <w:left w:val="double" w:sz="4" w:space="0" w:color="auto"/>
            </w:tcBorders>
            <w:shd w:val="clear" w:color="auto" w:fill="FFFFFF"/>
            <w:vAlign w:val="bottom"/>
          </w:tcPr>
          <w:p w14:paraId="670E5FCC" w14:textId="77777777" w:rsidR="00FE3F09" w:rsidRDefault="00FE3F09" w:rsidP="00F32C46">
            <w:pPr>
              <w:pStyle w:val="pformab"/>
              <w:widowControl w:val="0"/>
              <w:shd w:val="clear" w:color="auto" w:fill="FFFFFF"/>
              <w:spacing w:before="40" w:after="40"/>
              <w:ind w:right="55"/>
              <w:jc w:val="right"/>
              <w:rPr>
                <w:rFonts w:ascii="Arial" w:hAnsi="Arial"/>
                <w:sz w:val="20"/>
              </w:rPr>
            </w:pPr>
          </w:p>
        </w:tc>
      </w:tr>
      <w:tr w:rsidR="00FE3F09" w14:paraId="0B2C1521" w14:textId="77777777" w:rsidTr="00F676BD">
        <w:tc>
          <w:tcPr>
            <w:tcW w:w="5780" w:type="dxa"/>
            <w:tcBorders>
              <w:right w:val="double" w:sz="4" w:space="0" w:color="auto"/>
            </w:tcBorders>
            <w:shd w:val="clear" w:color="auto" w:fill="FFFFFF"/>
            <w:vAlign w:val="bottom"/>
          </w:tcPr>
          <w:p w14:paraId="572A2512" w14:textId="77777777" w:rsidR="00FE3F09" w:rsidRDefault="00FE3F09"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t>Payment of dividends</w:t>
            </w:r>
          </w:p>
        </w:tc>
        <w:tc>
          <w:tcPr>
            <w:tcW w:w="1595" w:type="dxa"/>
            <w:tcBorders>
              <w:left w:val="double" w:sz="4" w:space="0" w:color="auto"/>
            </w:tcBorders>
            <w:shd w:val="clear" w:color="auto" w:fill="FFFFFF"/>
            <w:vAlign w:val="bottom"/>
          </w:tcPr>
          <w:p w14:paraId="06DD18BB" w14:textId="2F577CF5" w:rsidR="00FE3F09" w:rsidRDefault="00BA636F" w:rsidP="00F32C46">
            <w:pPr>
              <w:pStyle w:val="pformab"/>
              <w:widowControl w:val="0"/>
              <w:shd w:val="clear" w:color="auto" w:fill="FFFFFF"/>
              <w:spacing w:before="40" w:after="40"/>
              <w:jc w:val="right"/>
              <w:rPr>
                <w:rFonts w:ascii="Arial" w:hAnsi="Arial"/>
                <w:sz w:val="20"/>
              </w:rPr>
            </w:pPr>
            <w:r>
              <w:rPr>
                <w:rFonts w:ascii="Arial" w:hAnsi="Arial"/>
                <w:sz w:val="20"/>
                <w:u w:val="single"/>
              </w:rPr>
              <w:t xml:space="preserve">   </w:t>
            </w:r>
            <w:r w:rsidR="00FE3F09">
              <w:rPr>
                <w:rFonts w:ascii="Arial" w:hAnsi="Arial"/>
                <w:sz w:val="20"/>
                <w:u w:val="single"/>
              </w:rPr>
              <w:t>  (80,000</w:t>
            </w:r>
            <w:r w:rsidR="00FE3F09">
              <w:rPr>
                <w:rFonts w:ascii="Arial" w:hAnsi="Arial"/>
                <w:sz w:val="20"/>
              </w:rPr>
              <w:t>)</w:t>
            </w:r>
          </w:p>
        </w:tc>
        <w:tc>
          <w:tcPr>
            <w:tcW w:w="1595" w:type="dxa"/>
            <w:tcBorders>
              <w:left w:val="double" w:sz="4" w:space="0" w:color="auto"/>
            </w:tcBorders>
            <w:shd w:val="clear" w:color="auto" w:fill="FFFFFF"/>
            <w:vAlign w:val="bottom"/>
          </w:tcPr>
          <w:p w14:paraId="6B0A74B4" w14:textId="77777777" w:rsidR="00FE3F09" w:rsidRDefault="00FE3F09" w:rsidP="00F32C46">
            <w:pPr>
              <w:pStyle w:val="pformab"/>
              <w:widowControl w:val="0"/>
              <w:shd w:val="clear" w:color="auto" w:fill="FFFFFF"/>
              <w:spacing w:before="40" w:after="40"/>
              <w:ind w:right="55"/>
              <w:jc w:val="right"/>
              <w:rPr>
                <w:rFonts w:ascii="Arial" w:hAnsi="Arial"/>
                <w:sz w:val="20"/>
              </w:rPr>
            </w:pPr>
          </w:p>
        </w:tc>
      </w:tr>
      <w:tr w:rsidR="00FE3F09" w14:paraId="57DA2F80" w14:textId="77777777" w:rsidTr="00F676BD">
        <w:tc>
          <w:tcPr>
            <w:tcW w:w="5780" w:type="dxa"/>
            <w:tcBorders>
              <w:right w:val="double" w:sz="4" w:space="0" w:color="auto"/>
            </w:tcBorders>
            <w:shd w:val="clear" w:color="auto" w:fill="FFFFFF"/>
            <w:vAlign w:val="bottom"/>
          </w:tcPr>
          <w:p w14:paraId="353350A8" w14:textId="77777777" w:rsidR="00FE3F09" w:rsidRDefault="00FE3F09"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Net cash outflow from financing activities</w:t>
            </w:r>
          </w:p>
        </w:tc>
        <w:tc>
          <w:tcPr>
            <w:tcW w:w="1595" w:type="dxa"/>
            <w:tcBorders>
              <w:left w:val="double" w:sz="4" w:space="0" w:color="auto"/>
            </w:tcBorders>
            <w:shd w:val="clear" w:color="auto" w:fill="FFFFFF"/>
            <w:vAlign w:val="bottom"/>
          </w:tcPr>
          <w:p w14:paraId="0CAA0351" w14:textId="77777777" w:rsidR="00FE3F09" w:rsidRDefault="00FE3F09" w:rsidP="00F32C46">
            <w:pPr>
              <w:pStyle w:val="pformab"/>
              <w:widowControl w:val="0"/>
              <w:shd w:val="clear" w:color="auto" w:fill="FFFFFF"/>
              <w:spacing w:before="40" w:after="40"/>
              <w:jc w:val="right"/>
              <w:rPr>
                <w:rFonts w:ascii="Arial" w:hAnsi="Arial"/>
                <w:sz w:val="20"/>
              </w:rPr>
            </w:pPr>
          </w:p>
        </w:tc>
        <w:tc>
          <w:tcPr>
            <w:tcW w:w="1595" w:type="dxa"/>
            <w:tcBorders>
              <w:left w:val="double" w:sz="4" w:space="0" w:color="auto"/>
            </w:tcBorders>
            <w:shd w:val="clear" w:color="auto" w:fill="FFFFFF"/>
            <w:vAlign w:val="bottom"/>
          </w:tcPr>
          <w:p w14:paraId="714DFC6F" w14:textId="4A619068" w:rsidR="00FE3F09" w:rsidRDefault="00BA636F" w:rsidP="00F32C46">
            <w:pPr>
              <w:pStyle w:val="pformab"/>
              <w:widowControl w:val="0"/>
              <w:shd w:val="clear" w:color="auto" w:fill="FFFFFF"/>
              <w:spacing w:before="40" w:after="40"/>
              <w:ind w:right="55"/>
              <w:jc w:val="right"/>
              <w:rPr>
                <w:rFonts w:ascii="Arial" w:hAnsi="Arial"/>
                <w:sz w:val="20"/>
              </w:rPr>
            </w:pPr>
            <w:r>
              <w:rPr>
                <w:rFonts w:ascii="Arial" w:hAnsi="Arial"/>
                <w:sz w:val="20"/>
                <w:u w:val="single"/>
              </w:rPr>
              <w:t xml:space="preserve"> </w:t>
            </w:r>
            <w:r w:rsidR="00FE3F09">
              <w:rPr>
                <w:rFonts w:ascii="Arial" w:hAnsi="Arial"/>
                <w:sz w:val="20"/>
                <w:u w:val="single"/>
              </w:rPr>
              <w:t> (80,000</w:t>
            </w:r>
            <w:r w:rsidR="00FE3F09">
              <w:rPr>
                <w:rFonts w:ascii="Arial" w:hAnsi="Arial"/>
                <w:sz w:val="20"/>
              </w:rPr>
              <w:t>)</w:t>
            </w:r>
          </w:p>
        </w:tc>
      </w:tr>
      <w:tr w:rsidR="00FE3F09" w14:paraId="34B78BB6" w14:textId="77777777" w:rsidTr="00F676BD">
        <w:tc>
          <w:tcPr>
            <w:tcW w:w="5780" w:type="dxa"/>
            <w:tcBorders>
              <w:right w:val="double" w:sz="4" w:space="0" w:color="auto"/>
            </w:tcBorders>
            <w:shd w:val="clear" w:color="auto" w:fill="FFFFFF"/>
            <w:vAlign w:val="bottom"/>
          </w:tcPr>
          <w:p w14:paraId="685D2108" w14:textId="77777777" w:rsidR="00FE3F09" w:rsidRDefault="00FE3F09"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p>
        </w:tc>
        <w:tc>
          <w:tcPr>
            <w:tcW w:w="1595" w:type="dxa"/>
            <w:tcBorders>
              <w:left w:val="double" w:sz="4" w:space="0" w:color="auto"/>
            </w:tcBorders>
            <w:shd w:val="clear" w:color="auto" w:fill="FFFFFF"/>
            <w:vAlign w:val="bottom"/>
          </w:tcPr>
          <w:p w14:paraId="57C92073" w14:textId="77777777" w:rsidR="00FE3F09" w:rsidRDefault="00FE3F09" w:rsidP="00F32C46">
            <w:pPr>
              <w:pStyle w:val="pformab"/>
              <w:widowControl w:val="0"/>
              <w:shd w:val="clear" w:color="auto" w:fill="FFFFFF"/>
              <w:spacing w:before="40" w:after="40"/>
              <w:jc w:val="right"/>
              <w:rPr>
                <w:rFonts w:ascii="Arial" w:hAnsi="Arial"/>
                <w:sz w:val="20"/>
              </w:rPr>
            </w:pPr>
          </w:p>
        </w:tc>
        <w:tc>
          <w:tcPr>
            <w:tcW w:w="1595" w:type="dxa"/>
            <w:tcBorders>
              <w:left w:val="double" w:sz="4" w:space="0" w:color="auto"/>
            </w:tcBorders>
            <w:shd w:val="clear" w:color="auto" w:fill="FFFFFF"/>
            <w:vAlign w:val="bottom"/>
          </w:tcPr>
          <w:p w14:paraId="59EEAEDF" w14:textId="77777777" w:rsidR="00FE3F09" w:rsidRDefault="00FE3F09" w:rsidP="00F32C46">
            <w:pPr>
              <w:pStyle w:val="pformab"/>
              <w:widowControl w:val="0"/>
              <w:shd w:val="clear" w:color="auto" w:fill="FFFFFF"/>
              <w:spacing w:before="40" w:after="40"/>
              <w:ind w:right="55"/>
              <w:jc w:val="right"/>
              <w:rPr>
                <w:rFonts w:ascii="Arial" w:hAnsi="Arial"/>
                <w:sz w:val="20"/>
                <w:u w:val="single"/>
              </w:rPr>
            </w:pPr>
          </w:p>
        </w:tc>
      </w:tr>
      <w:tr w:rsidR="00FE3F09" w14:paraId="082AA633" w14:textId="77777777" w:rsidTr="00F676BD">
        <w:tc>
          <w:tcPr>
            <w:tcW w:w="5780" w:type="dxa"/>
            <w:tcBorders>
              <w:right w:val="double" w:sz="4" w:space="0" w:color="auto"/>
            </w:tcBorders>
            <w:shd w:val="clear" w:color="auto" w:fill="FFFFFF"/>
            <w:vAlign w:val="bottom"/>
          </w:tcPr>
          <w:p w14:paraId="007791C6" w14:textId="77777777" w:rsidR="00FE3F09" w:rsidRPr="00C704E0" w:rsidRDefault="00FE3F09" w:rsidP="00B7478A">
            <w:pPr>
              <w:pStyle w:val="pformab"/>
              <w:widowControl w:val="0"/>
              <w:shd w:val="clear" w:color="auto" w:fill="FFFFFF"/>
              <w:tabs>
                <w:tab w:val="left" w:pos="332"/>
                <w:tab w:val="left" w:pos="734"/>
                <w:tab w:val="right" w:pos="7207"/>
              </w:tabs>
              <w:spacing w:before="40" w:after="40"/>
              <w:ind w:right="277"/>
              <w:rPr>
                <w:rFonts w:ascii="Arial" w:hAnsi="Arial"/>
                <w:b/>
                <w:sz w:val="20"/>
              </w:rPr>
            </w:pPr>
            <w:r w:rsidRPr="00C704E0">
              <w:rPr>
                <w:rFonts w:ascii="Arial" w:hAnsi="Arial"/>
                <w:b/>
                <w:sz w:val="20"/>
              </w:rPr>
              <w:t>Net increase in cash</w:t>
            </w:r>
          </w:p>
        </w:tc>
        <w:tc>
          <w:tcPr>
            <w:tcW w:w="1595" w:type="dxa"/>
            <w:tcBorders>
              <w:left w:val="double" w:sz="4" w:space="0" w:color="auto"/>
            </w:tcBorders>
            <w:shd w:val="clear" w:color="auto" w:fill="FFFFFF"/>
            <w:vAlign w:val="bottom"/>
          </w:tcPr>
          <w:p w14:paraId="06200571" w14:textId="77777777" w:rsidR="00FE3F09" w:rsidRDefault="00FE3F09" w:rsidP="00F32C46">
            <w:pPr>
              <w:pStyle w:val="pformab"/>
              <w:widowControl w:val="0"/>
              <w:shd w:val="clear" w:color="auto" w:fill="FFFFFF"/>
              <w:spacing w:before="40" w:after="40"/>
              <w:jc w:val="right"/>
              <w:rPr>
                <w:rFonts w:ascii="Arial" w:hAnsi="Arial"/>
                <w:sz w:val="20"/>
              </w:rPr>
            </w:pPr>
          </w:p>
        </w:tc>
        <w:tc>
          <w:tcPr>
            <w:tcW w:w="1595" w:type="dxa"/>
            <w:tcBorders>
              <w:left w:val="double" w:sz="4" w:space="0" w:color="auto"/>
            </w:tcBorders>
            <w:shd w:val="clear" w:color="auto" w:fill="FFFFFF"/>
            <w:vAlign w:val="bottom"/>
          </w:tcPr>
          <w:p w14:paraId="157D6F7C" w14:textId="3D84E52A" w:rsidR="00FE3F09" w:rsidRDefault="00FE3F09" w:rsidP="00F32C46">
            <w:pPr>
              <w:pStyle w:val="pformab"/>
              <w:widowControl w:val="0"/>
              <w:shd w:val="clear" w:color="auto" w:fill="FFFFFF"/>
              <w:spacing w:before="40" w:after="40"/>
              <w:ind w:right="55"/>
              <w:jc w:val="right"/>
              <w:rPr>
                <w:rFonts w:ascii="Arial" w:hAnsi="Arial"/>
                <w:sz w:val="20"/>
              </w:rPr>
            </w:pPr>
            <w:r>
              <w:rPr>
                <w:rFonts w:ascii="Arial" w:hAnsi="Arial"/>
                <w:sz w:val="20"/>
              </w:rPr>
              <w:t>  100,000</w:t>
            </w:r>
          </w:p>
        </w:tc>
      </w:tr>
      <w:tr w:rsidR="00FE3F09" w14:paraId="1BC382B3" w14:textId="77777777" w:rsidTr="00F676BD">
        <w:tc>
          <w:tcPr>
            <w:tcW w:w="5780" w:type="dxa"/>
            <w:tcBorders>
              <w:right w:val="double" w:sz="4" w:space="0" w:color="auto"/>
            </w:tcBorders>
            <w:shd w:val="clear" w:color="auto" w:fill="FFFFFF"/>
            <w:vAlign w:val="bottom"/>
          </w:tcPr>
          <w:p w14:paraId="6736A4EF" w14:textId="77777777" w:rsidR="00FE3F09" w:rsidRDefault="00FE3F09"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Cash balance, beginning of the year</w:t>
            </w:r>
          </w:p>
        </w:tc>
        <w:tc>
          <w:tcPr>
            <w:tcW w:w="1595" w:type="dxa"/>
            <w:tcBorders>
              <w:left w:val="double" w:sz="4" w:space="0" w:color="auto"/>
            </w:tcBorders>
            <w:shd w:val="clear" w:color="auto" w:fill="FFFFFF"/>
            <w:vAlign w:val="bottom"/>
          </w:tcPr>
          <w:p w14:paraId="36624FE1" w14:textId="77777777" w:rsidR="00FE3F09" w:rsidRDefault="00FE3F09" w:rsidP="00F32C46">
            <w:pPr>
              <w:pStyle w:val="pformab"/>
              <w:widowControl w:val="0"/>
              <w:shd w:val="clear" w:color="auto" w:fill="FFFFFF"/>
              <w:spacing w:before="40" w:after="40"/>
              <w:jc w:val="right"/>
              <w:rPr>
                <w:rFonts w:ascii="Arial" w:hAnsi="Arial"/>
                <w:sz w:val="20"/>
              </w:rPr>
            </w:pPr>
          </w:p>
        </w:tc>
        <w:tc>
          <w:tcPr>
            <w:tcW w:w="1595" w:type="dxa"/>
            <w:tcBorders>
              <w:left w:val="double" w:sz="4" w:space="0" w:color="auto"/>
            </w:tcBorders>
            <w:shd w:val="clear" w:color="auto" w:fill="FFFFFF"/>
            <w:vAlign w:val="bottom"/>
          </w:tcPr>
          <w:p w14:paraId="749F3BBC" w14:textId="1BEDB19C" w:rsidR="00FE3F09" w:rsidRDefault="00BA636F" w:rsidP="00F32C46">
            <w:pPr>
              <w:pStyle w:val="pformab"/>
              <w:widowControl w:val="0"/>
              <w:shd w:val="clear" w:color="auto" w:fill="FFFFFF"/>
              <w:spacing w:before="40" w:after="40"/>
              <w:ind w:right="55"/>
              <w:jc w:val="right"/>
              <w:rPr>
                <w:rFonts w:ascii="Arial" w:hAnsi="Arial"/>
                <w:sz w:val="20"/>
                <w:u w:val="single"/>
              </w:rPr>
            </w:pPr>
            <w:r>
              <w:rPr>
                <w:rFonts w:ascii="Arial" w:hAnsi="Arial"/>
                <w:sz w:val="20"/>
                <w:u w:val="single"/>
              </w:rPr>
              <w:t xml:space="preserve"> </w:t>
            </w:r>
            <w:r w:rsidR="00FE3F09">
              <w:rPr>
                <w:rFonts w:ascii="Arial" w:hAnsi="Arial"/>
                <w:sz w:val="20"/>
                <w:u w:val="single"/>
              </w:rPr>
              <w:t>  112,000</w:t>
            </w:r>
          </w:p>
        </w:tc>
      </w:tr>
      <w:tr w:rsidR="00FE3F09" w14:paraId="1CA04B23" w14:textId="77777777" w:rsidTr="00F676BD">
        <w:tc>
          <w:tcPr>
            <w:tcW w:w="5780" w:type="dxa"/>
            <w:tcBorders>
              <w:right w:val="double" w:sz="4" w:space="0" w:color="auto"/>
            </w:tcBorders>
            <w:shd w:val="clear" w:color="auto" w:fill="FFFFFF"/>
            <w:vAlign w:val="bottom"/>
          </w:tcPr>
          <w:p w14:paraId="3679D9FB" w14:textId="77777777" w:rsidR="00FE3F09" w:rsidRDefault="00FE3F09"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Cash balance, end of the year</w:t>
            </w:r>
          </w:p>
        </w:tc>
        <w:tc>
          <w:tcPr>
            <w:tcW w:w="1595" w:type="dxa"/>
            <w:tcBorders>
              <w:left w:val="double" w:sz="4" w:space="0" w:color="auto"/>
            </w:tcBorders>
            <w:shd w:val="clear" w:color="auto" w:fill="FFFFFF"/>
            <w:vAlign w:val="bottom"/>
          </w:tcPr>
          <w:p w14:paraId="7BAC3A90" w14:textId="77777777" w:rsidR="00FE3F09" w:rsidRDefault="00FE3F09" w:rsidP="00F32C46">
            <w:pPr>
              <w:pStyle w:val="pformab"/>
              <w:widowControl w:val="0"/>
              <w:shd w:val="clear" w:color="auto" w:fill="FFFFFF"/>
              <w:spacing w:before="40" w:after="40"/>
              <w:jc w:val="right"/>
              <w:rPr>
                <w:rFonts w:ascii="Arial" w:hAnsi="Arial"/>
                <w:sz w:val="20"/>
              </w:rPr>
            </w:pPr>
          </w:p>
        </w:tc>
        <w:tc>
          <w:tcPr>
            <w:tcW w:w="1595" w:type="dxa"/>
            <w:tcBorders>
              <w:left w:val="double" w:sz="4" w:space="0" w:color="auto"/>
            </w:tcBorders>
            <w:shd w:val="clear" w:color="auto" w:fill="FFFFFF"/>
            <w:vAlign w:val="bottom"/>
          </w:tcPr>
          <w:p w14:paraId="194F91FD" w14:textId="16E214BE" w:rsidR="00FE3F09" w:rsidRDefault="00FE3F09" w:rsidP="00F32C46">
            <w:pPr>
              <w:pStyle w:val="pformab"/>
              <w:widowControl w:val="0"/>
              <w:shd w:val="clear" w:color="auto" w:fill="FFFFFF"/>
              <w:spacing w:before="40" w:after="40"/>
              <w:ind w:right="55"/>
              <w:jc w:val="right"/>
              <w:rPr>
                <w:rFonts w:ascii="Arial" w:hAnsi="Arial"/>
                <w:sz w:val="20"/>
                <w:u w:val="double"/>
              </w:rPr>
            </w:pPr>
            <w:r>
              <w:rPr>
                <w:rFonts w:ascii="Arial" w:hAnsi="Arial"/>
                <w:sz w:val="20"/>
                <w:u w:val="double"/>
              </w:rPr>
              <w:t>$</w:t>
            </w:r>
            <w:r w:rsidR="00F32C46">
              <w:rPr>
                <w:rFonts w:ascii="Arial" w:hAnsi="Arial"/>
                <w:sz w:val="20"/>
                <w:u w:val="double"/>
              </w:rPr>
              <w:t xml:space="preserve"> </w:t>
            </w:r>
            <w:r>
              <w:rPr>
                <w:rFonts w:ascii="Arial" w:hAnsi="Arial"/>
                <w:sz w:val="20"/>
                <w:u w:val="double"/>
              </w:rPr>
              <w:t>212,000</w:t>
            </w:r>
          </w:p>
        </w:tc>
      </w:tr>
    </w:tbl>
    <w:p w14:paraId="4C6F4858" w14:textId="77777777" w:rsidR="00FE3F09" w:rsidRDefault="00FE3F09" w:rsidP="00F32C46"/>
    <w:p w14:paraId="64372E82" w14:textId="77777777" w:rsidR="00FE3F09" w:rsidRDefault="00FE3F09" w:rsidP="00F32C46"/>
    <w:p w14:paraId="6224CD32" w14:textId="77777777" w:rsidR="00F32C46" w:rsidRDefault="00F32C46">
      <w:pPr>
        <w:widowControl/>
        <w:rPr>
          <w:rFonts w:ascii="Arial" w:hAnsi="Arial" w:cs="Arial"/>
          <w:i/>
          <w:iCs/>
          <w:color w:val="000000"/>
          <w:sz w:val="20"/>
        </w:rPr>
      </w:pPr>
      <w:r>
        <w:br w:type="page"/>
      </w:r>
    </w:p>
    <w:p w14:paraId="34002990" w14:textId="7A427238" w:rsidR="00FD5BB1" w:rsidRDefault="00FD5BB1" w:rsidP="00F32C46">
      <w:pPr>
        <w:pStyle w:val="ph3"/>
        <w:widowControl w:val="0"/>
        <w:tabs>
          <w:tab w:val="right" w:pos="8820"/>
        </w:tabs>
        <w:spacing w:before="0" w:after="120"/>
        <w:ind w:left="-115" w:right="-114"/>
        <w:rPr>
          <w:b/>
          <w:i w:val="0"/>
          <w:sz w:val="36"/>
          <w:szCs w:val="36"/>
        </w:rPr>
      </w:pPr>
      <w:r>
        <w:lastRenderedPageBreak/>
        <w:t xml:space="preserve">(20-30 min.) </w:t>
      </w:r>
      <w:r w:rsidR="009D1E29">
        <w:rPr>
          <w:b/>
          <w:i w:val="0"/>
          <w:sz w:val="36"/>
          <w:szCs w:val="36"/>
        </w:rPr>
        <w:t>E1</w:t>
      </w:r>
      <w:r>
        <w:rPr>
          <w:b/>
          <w:i w:val="0"/>
          <w:sz w:val="36"/>
          <w:szCs w:val="36"/>
        </w:rPr>
        <w:t>7-21</w:t>
      </w:r>
    </w:p>
    <w:p w14:paraId="05474837" w14:textId="77777777" w:rsidR="00FD5BB1" w:rsidRPr="00F32C46" w:rsidRDefault="00FD5BB1" w:rsidP="00F32C46">
      <w:pPr>
        <w:spacing w:after="120"/>
        <w:rPr>
          <w:i/>
        </w:rPr>
      </w:pPr>
      <w:r w:rsidRPr="00F32C46">
        <w:rPr>
          <w:i/>
        </w:rPr>
        <w:t>Req. 1</w:t>
      </w:r>
    </w:p>
    <w:tbl>
      <w:tblPr>
        <w:tblW w:w="8948"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708"/>
        <w:gridCol w:w="1620"/>
        <w:gridCol w:w="1620"/>
      </w:tblGrid>
      <w:tr w:rsidR="00FD5BB1" w14:paraId="252795C3" w14:textId="77777777" w:rsidTr="00F32C46">
        <w:trPr>
          <w:trHeight w:val="303"/>
        </w:trPr>
        <w:tc>
          <w:tcPr>
            <w:tcW w:w="8948" w:type="dxa"/>
            <w:gridSpan w:val="3"/>
            <w:tcBorders>
              <w:top w:val="double" w:sz="4" w:space="0" w:color="auto"/>
            </w:tcBorders>
            <w:shd w:val="clear" w:color="auto" w:fill="FFFFFF"/>
            <w:vAlign w:val="bottom"/>
          </w:tcPr>
          <w:p w14:paraId="0C293D76" w14:textId="3D6F4554" w:rsidR="00FD5BB1" w:rsidRPr="00CF4D6D" w:rsidRDefault="006D6166" w:rsidP="00B7478A">
            <w:pPr>
              <w:pStyle w:val="pformhead"/>
              <w:widowControl w:val="0"/>
              <w:shd w:val="clear" w:color="auto" w:fill="FFFFFF"/>
              <w:spacing w:before="40" w:after="40"/>
              <w:rPr>
                <w:rFonts w:ascii="Arial" w:hAnsi="Arial"/>
                <w:b/>
                <w:sz w:val="20"/>
              </w:rPr>
            </w:pPr>
            <w:r w:rsidRPr="00CF4D6D">
              <w:rPr>
                <w:rFonts w:ascii="Arial" w:hAnsi="Arial"/>
                <w:b/>
                <w:sz w:val="20"/>
              </w:rPr>
              <w:t>FLASHPOINT CONSULTING LTD.</w:t>
            </w:r>
          </w:p>
        </w:tc>
      </w:tr>
      <w:tr w:rsidR="00FD5BB1" w14:paraId="42A46BC5" w14:textId="77777777" w:rsidTr="00F32C46">
        <w:trPr>
          <w:trHeight w:val="303"/>
        </w:trPr>
        <w:tc>
          <w:tcPr>
            <w:tcW w:w="8948" w:type="dxa"/>
            <w:gridSpan w:val="3"/>
            <w:tcBorders>
              <w:bottom w:val="single" w:sz="4" w:space="0" w:color="auto"/>
            </w:tcBorders>
            <w:shd w:val="clear" w:color="auto" w:fill="FFFFFF"/>
            <w:vAlign w:val="bottom"/>
          </w:tcPr>
          <w:p w14:paraId="7AA90EA9" w14:textId="77777777" w:rsidR="00FD5BB1" w:rsidRDefault="00FD5BB1" w:rsidP="00B7478A">
            <w:pPr>
              <w:pStyle w:val="pformhead"/>
              <w:widowControl w:val="0"/>
              <w:shd w:val="clear" w:color="auto" w:fill="FFFFFF"/>
              <w:spacing w:before="40" w:after="40"/>
              <w:rPr>
                <w:rFonts w:ascii="Arial" w:hAnsi="Arial"/>
                <w:sz w:val="20"/>
              </w:rPr>
            </w:pPr>
            <w:r>
              <w:rPr>
                <w:rFonts w:ascii="Arial" w:hAnsi="Arial"/>
                <w:sz w:val="20"/>
              </w:rPr>
              <w:t>Cash Flow Statement</w:t>
            </w:r>
          </w:p>
        </w:tc>
      </w:tr>
      <w:tr w:rsidR="00FD5BB1" w14:paraId="4F0269D5" w14:textId="77777777" w:rsidTr="00F32C46">
        <w:trPr>
          <w:trHeight w:val="303"/>
        </w:trPr>
        <w:tc>
          <w:tcPr>
            <w:tcW w:w="8948" w:type="dxa"/>
            <w:gridSpan w:val="3"/>
            <w:tcBorders>
              <w:top w:val="single" w:sz="4" w:space="0" w:color="auto"/>
              <w:bottom w:val="double" w:sz="4" w:space="0" w:color="auto"/>
            </w:tcBorders>
            <w:shd w:val="clear" w:color="auto" w:fill="FFFFFF"/>
            <w:vAlign w:val="bottom"/>
          </w:tcPr>
          <w:p w14:paraId="38C74081" w14:textId="77777777" w:rsidR="00FD5BB1" w:rsidRDefault="00FD5BB1" w:rsidP="00B7478A">
            <w:pPr>
              <w:pStyle w:val="pformheaddr"/>
              <w:widowControl w:val="0"/>
              <w:shd w:val="clear" w:color="auto" w:fill="FFFFFF"/>
              <w:spacing w:before="40" w:after="40"/>
              <w:rPr>
                <w:rFonts w:ascii="Arial" w:hAnsi="Arial"/>
                <w:sz w:val="20"/>
              </w:rPr>
            </w:pPr>
            <w:r>
              <w:rPr>
                <w:rFonts w:ascii="Arial" w:hAnsi="Arial"/>
                <w:sz w:val="20"/>
              </w:rPr>
              <w:t>For the Year Ended September 30, 2020</w:t>
            </w:r>
          </w:p>
        </w:tc>
      </w:tr>
      <w:tr w:rsidR="00FD5BB1" w14:paraId="7D846CAA" w14:textId="77777777" w:rsidTr="00F32C46">
        <w:trPr>
          <w:trHeight w:val="322"/>
        </w:trPr>
        <w:tc>
          <w:tcPr>
            <w:tcW w:w="5708" w:type="dxa"/>
            <w:tcBorders>
              <w:right w:val="double" w:sz="4" w:space="0" w:color="auto"/>
            </w:tcBorders>
            <w:shd w:val="clear" w:color="auto" w:fill="FFFFFF"/>
            <w:vAlign w:val="bottom"/>
          </w:tcPr>
          <w:p w14:paraId="2AA2E978" w14:textId="77777777" w:rsidR="00FD5BB1" w:rsidRPr="00C704E0" w:rsidRDefault="00FD5BB1" w:rsidP="00B7478A">
            <w:pPr>
              <w:pStyle w:val="pformab"/>
              <w:widowControl w:val="0"/>
              <w:shd w:val="clear" w:color="auto" w:fill="FFFFFF"/>
              <w:tabs>
                <w:tab w:val="left" w:pos="332"/>
                <w:tab w:val="left" w:pos="607"/>
                <w:tab w:val="left" w:pos="734"/>
              </w:tabs>
              <w:spacing w:before="40" w:after="40"/>
              <w:ind w:right="277"/>
              <w:rPr>
                <w:rFonts w:ascii="Arial" w:hAnsi="Arial"/>
                <w:b/>
                <w:sz w:val="20"/>
              </w:rPr>
            </w:pPr>
            <w:r w:rsidRPr="00C704E0">
              <w:rPr>
                <w:rFonts w:ascii="Arial" w:hAnsi="Arial"/>
                <w:b/>
                <w:sz w:val="20"/>
              </w:rPr>
              <w:t>Cash flows from operating activities</w:t>
            </w:r>
          </w:p>
        </w:tc>
        <w:tc>
          <w:tcPr>
            <w:tcW w:w="1620" w:type="dxa"/>
            <w:tcBorders>
              <w:left w:val="double" w:sz="4" w:space="0" w:color="auto"/>
            </w:tcBorders>
            <w:shd w:val="clear" w:color="auto" w:fill="FFFFFF"/>
            <w:vAlign w:val="bottom"/>
          </w:tcPr>
          <w:p w14:paraId="46E3794F" w14:textId="77777777" w:rsidR="00FD5BB1" w:rsidRDefault="00FD5BB1" w:rsidP="00F32C46">
            <w:pPr>
              <w:pStyle w:val="pformab"/>
              <w:widowControl w:val="0"/>
              <w:shd w:val="clear" w:color="auto" w:fill="FFFFFF"/>
              <w:spacing w:before="40" w:after="40"/>
              <w:ind w:right="33"/>
              <w:jc w:val="right"/>
              <w:rPr>
                <w:rFonts w:ascii="Arial" w:hAnsi="Arial"/>
                <w:sz w:val="20"/>
              </w:rPr>
            </w:pPr>
          </w:p>
        </w:tc>
        <w:tc>
          <w:tcPr>
            <w:tcW w:w="1620" w:type="dxa"/>
            <w:tcBorders>
              <w:left w:val="double" w:sz="4" w:space="0" w:color="auto"/>
            </w:tcBorders>
            <w:shd w:val="clear" w:color="auto" w:fill="FFFFFF"/>
            <w:vAlign w:val="bottom"/>
          </w:tcPr>
          <w:p w14:paraId="1FB1A7F0" w14:textId="77777777" w:rsidR="00FD5BB1" w:rsidRDefault="00FD5BB1" w:rsidP="00F32C46">
            <w:pPr>
              <w:pStyle w:val="pformab"/>
              <w:widowControl w:val="0"/>
              <w:shd w:val="clear" w:color="auto" w:fill="FFFFFF"/>
              <w:spacing w:before="40" w:after="40"/>
              <w:ind w:right="33"/>
              <w:jc w:val="right"/>
              <w:rPr>
                <w:rFonts w:ascii="Arial" w:hAnsi="Arial"/>
                <w:sz w:val="20"/>
              </w:rPr>
            </w:pPr>
          </w:p>
        </w:tc>
      </w:tr>
      <w:tr w:rsidR="00FD5BB1" w14:paraId="333E54A9" w14:textId="77777777" w:rsidTr="00F32C46">
        <w:trPr>
          <w:trHeight w:val="303"/>
        </w:trPr>
        <w:tc>
          <w:tcPr>
            <w:tcW w:w="5708" w:type="dxa"/>
            <w:tcBorders>
              <w:right w:val="double" w:sz="4" w:space="0" w:color="auto"/>
            </w:tcBorders>
            <w:shd w:val="clear" w:color="auto" w:fill="FFFFFF"/>
            <w:vAlign w:val="bottom"/>
          </w:tcPr>
          <w:p w14:paraId="5C49A4BA" w14:textId="77777777" w:rsidR="00FD5BB1" w:rsidRDefault="00FD5BB1" w:rsidP="00B7478A">
            <w:pPr>
              <w:pStyle w:val="pformab"/>
              <w:widowControl w:val="0"/>
              <w:shd w:val="clear" w:color="auto" w:fill="FFFFFF"/>
              <w:tabs>
                <w:tab w:val="left" w:pos="332"/>
                <w:tab w:val="left" w:pos="607"/>
                <w:tab w:val="left" w:pos="734"/>
              </w:tabs>
              <w:spacing w:before="40" w:after="40"/>
              <w:ind w:right="277"/>
              <w:rPr>
                <w:rFonts w:ascii="Arial" w:hAnsi="Arial"/>
                <w:sz w:val="20"/>
              </w:rPr>
            </w:pPr>
            <w:r>
              <w:rPr>
                <w:rFonts w:ascii="Arial" w:hAnsi="Arial"/>
                <w:sz w:val="20"/>
              </w:rPr>
              <w:tab/>
              <w:t>Receipts</w:t>
            </w:r>
          </w:p>
        </w:tc>
        <w:tc>
          <w:tcPr>
            <w:tcW w:w="1620" w:type="dxa"/>
            <w:tcBorders>
              <w:left w:val="double" w:sz="4" w:space="0" w:color="auto"/>
            </w:tcBorders>
            <w:shd w:val="clear" w:color="auto" w:fill="FFFFFF"/>
            <w:vAlign w:val="bottom"/>
          </w:tcPr>
          <w:p w14:paraId="10414DDD" w14:textId="77777777" w:rsidR="00FD5BB1" w:rsidRDefault="00FD5BB1" w:rsidP="00F32C46">
            <w:pPr>
              <w:pStyle w:val="pformab"/>
              <w:widowControl w:val="0"/>
              <w:shd w:val="clear" w:color="auto" w:fill="FFFFFF"/>
              <w:spacing w:before="40" w:after="40"/>
              <w:ind w:right="33"/>
              <w:jc w:val="right"/>
              <w:rPr>
                <w:rFonts w:ascii="Arial" w:hAnsi="Arial"/>
                <w:sz w:val="20"/>
              </w:rPr>
            </w:pPr>
          </w:p>
        </w:tc>
        <w:tc>
          <w:tcPr>
            <w:tcW w:w="1620" w:type="dxa"/>
            <w:tcBorders>
              <w:left w:val="double" w:sz="4" w:space="0" w:color="auto"/>
            </w:tcBorders>
            <w:shd w:val="clear" w:color="auto" w:fill="FFFFFF"/>
            <w:vAlign w:val="bottom"/>
          </w:tcPr>
          <w:p w14:paraId="3454C60B" w14:textId="77777777" w:rsidR="00FD5BB1" w:rsidRDefault="00FD5BB1" w:rsidP="00F32C46">
            <w:pPr>
              <w:pStyle w:val="pformab"/>
              <w:widowControl w:val="0"/>
              <w:shd w:val="clear" w:color="auto" w:fill="FFFFFF"/>
              <w:spacing w:before="40" w:after="40"/>
              <w:ind w:right="33"/>
              <w:jc w:val="right"/>
              <w:rPr>
                <w:rFonts w:ascii="Arial" w:hAnsi="Arial"/>
                <w:sz w:val="20"/>
              </w:rPr>
            </w:pPr>
          </w:p>
        </w:tc>
      </w:tr>
      <w:tr w:rsidR="00FD5BB1" w14:paraId="1725484D" w14:textId="77777777" w:rsidTr="00F32C46">
        <w:trPr>
          <w:trHeight w:val="303"/>
        </w:trPr>
        <w:tc>
          <w:tcPr>
            <w:tcW w:w="5708" w:type="dxa"/>
            <w:tcBorders>
              <w:right w:val="double" w:sz="4" w:space="0" w:color="auto"/>
            </w:tcBorders>
            <w:shd w:val="clear" w:color="auto" w:fill="FFFFFF"/>
            <w:vAlign w:val="bottom"/>
          </w:tcPr>
          <w:p w14:paraId="7942A7DD" w14:textId="77777777" w:rsidR="00FD5BB1" w:rsidRDefault="00FD5BB1"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Collections from clients</w:t>
            </w:r>
          </w:p>
        </w:tc>
        <w:tc>
          <w:tcPr>
            <w:tcW w:w="1620" w:type="dxa"/>
            <w:tcBorders>
              <w:left w:val="double" w:sz="4" w:space="0" w:color="auto"/>
            </w:tcBorders>
            <w:shd w:val="clear" w:color="auto" w:fill="FFFFFF"/>
            <w:vAlign w:val="bottom"/>
          </w:tcPr>
          <w:p w14:paraId="0D2ECCA3" w14:textId="77777777" w:rsidR="00FD5BB1" w:rsidRDefault="00FD5BB1" w:rsidP="00F32C46">
            <w:pPr>
              <w:pStyle w:val="pformab"/>
              <w:widowControl w:val="0"/>
              <w:shd w:val="clear" w:color="auto" w:fill="FFFFFF"/>
              <w:spacing w:before="40" w:after="40"/>
              <w:ind w:right="33"/>
              <w:jc w:val="right"/>
              <w:rPr>
                <w:rFonts w:ascii="Arial" w:hAnsi="Arial"/>
                <w:sz w:val="20"/>
              </w:rPr>
            </w:pPr>
          </w:p>
        </w:tc>
        <w:tc>
          <w:tcPr>
            <w:tcW w:w="1620" w:type="dxa"/>
            <w:tcBorders>
              <w:left w:val="double" w:sz="4" w:space="0" w:color="auto"/>
            </w:tcBorders>
            <w:shd w:val="clear" w:color="auto" w:fill="FFFFFF"/>
            <w:vAlign w:val="bottom"/>
          </w:tcPr>
          <w:p w14:paraId="576D4CB9" w14:textId="77777777" w:rsidR="00FD5BB1" w:rsidRDefault="00FD5BB1" w:rsidP="00F32C46">
            <w:pPr>
              <w:pStyle w:val="pformab"/>
              <w:widowControl w:val="0"/>
              <w:shd w:val="clear" w:color="auto" w:fill="FFFFFF"/>
              <w:spacing w:before="40" w:after="40"/>
              <w:ind w:right="33"/>
              <w:jc w:val="right"/>
              <w:rPr>
                <w:rFonts w:ascii="Arial" w:hAnsi="Arial"/>
                <w:sz w:val="20"/>
              </w:rPr>
            </w:pPr>
            <w:r>
              <w:rPr>
                <w:rFonts w:ascii="Arial" w:hAnsi="Arial"/>
                <w:sz w:val="20"/>
              </w:rPr>
              <w:t>$662,000</w:t>
            </w:r>
          </w:p>
        </w:tc>
      </w:tr>
      <w:tr w:rsidR="00FD5BB1" w14:paraId="3CD90EEC" w14:textId="77777777" w:rsidTr="00F32C46">
        <w:trPr>
          <w:trHeight w:val="303"/>
        </w:trPr>
        <w:tc>
          <w:tcPr>
            <w:tcW w:w="5708" w:type="dxa"/>
            <w:tcBorders>
              <w:right w:val="double" w:sz="4" w:space="0" w:color="auto"/>
            </w:tcBorders>
            <w:shd w:val="clear" w:color="auto" w:fill="FFFFFF"/>
            <w:vAlign w:val="bottom"/>
          </w:tcPr>
          <w:p w14:paraId="0C536574" w14:textId="77777777" w:rsidR="00FD5BB1" w:rsidRDefault="00FD5BB1"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t>Payments</w:t>
            </w:r>
          </w:p>
        </w:tc>
        <w:tc>
          <w:tcPr>
            <w:tcW w:w="1620" w:type="dxa"/>
            <w:tcBorders>
              <w:left w:val="double" w:sz="4" w:space="0" w:color="auto"/>
            </w:tcBorders>
            <w:shd w:val="clear" w:color="auto" w:fill="FFFFFF"/>
            <w:vAlign w:val="bottom"/>
          </w:tcPr>
          <w:p w14:paraId="7667BE72" w14:textId="77777777" w:rsidR="00FD5BB1" w:rsidRDefault="00FD5BB1" w:rsidP="00F32C46">
            <w:pPr>
              <w:pStyle w:val="pformab"/>
              <w:widowControl w:val="0"/>
              <w:shd w:val="clear" w:color="auto" w:fill="FFFFFF"/>
              <w:spacing w:before="40" w:after="40"/>
              <w:ind w:right="33"/>
              <w:jc w:val="right"/>
              <w:rPr>
                <w:rFonts w:ascii="Arial" w:hAnsi="Arial"/>
                <w:sz w:val="20"/>
              </w:rPr>
            </w:pPr>
          </w:p>
        </w:tc>
        <w:tc>
          <w:tcPr>
            <w:tcW w:w="1620" w:type="dxa"/>
            <w:tcBorders>
              <w:left w:val="double" w:sz="4" w:space="0" w:color="auto"/>
            </w:tcBorders>
            <w:shd w:val="clear" w:color="auto" w:fill="FFFFFF"/>
            <w:vAlign w:val="bottom"/>
          </w:tcPr>
          <w:p w14:paraId="05021B2C" w14:textId="77777777" w:rsidR="00FD5BB1" w:rsidRDefault="00FD5BB1" w:rsidP="00F32C46">
            <w:pPr>
              <w:pStyle w:val="pformab"/>
              <w:widowControl w:val="0"/>
              <w:shd w:val="clear" w:color="auto" w:fill="FFFFFF"/>
              <w:spacing w:before="40" w:after="40"/>
              <w:ind w:right="33"/>
              <w:jc w:val="right"/>
              <w:rPr>
                <w:rFonts w:ascii="Arial" w:hAnsi="Arial"/>
                <w:sz w:val="20"/>
              </w:rPr>
            </w:pPr>
          </w:p>
        </w:tc>
      </w:tr>
      <w:tr w:rsidR="00FD5BB1" w14:paraId="4439B414" w14:textId="77777777" w:rsidTr="00F32C46">
        <w:trPr>
          <w:trHeight w:val="303"/>
        </w:trPr>
        <w:tc>
          <w:tcPr>
            <w:tcW w:w="5708" w:type="dxa"/>
            <w:tcBorders>
              <w:right w:val="double" w:sz="4" w:space="0" w:color="auto"/>
            </w:tcBorders>
            <w:shd w:val="clear" w:color="auto" w:fill="FFFFFF"/>
            <w:vAlign w:val="bottom"/>
          </w:tcPr>
          <w:p w14:paraId="6E1E4674" w14:textId="77777777" w:rsidR="00FD5BB1" w:rsidRDefault="00FD5BB1"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To employees</w:t>
            </w:r>
          </w:p>
        </w:tc>
        <w:tc>
          <w:tcPr>
            <w:tcW w:w="1620" w:type="dxa"/>
            <w:tcBorders>
              <w:left w:val="double" w:sz="4" w:space="0" w:color="auto"/>
            </w:tcBorders>
            <w:shd w:val="clear" w:color="auto" w:fill="FFFFFF"/>
            <w:vAlign w:val="bottom"/>
          </w:tcPr>
          <w:p w14:paraId="1A81BE5D" w14:textId="33A4FDDB" w:rsidR="00FD5BB1" w:rsidRDefault="00FD5BB1" w:rsidP="00F32C46">
            <w:pPr>
              <w:pStyle w:val="pformab"/>
              <w:widowControl w:val="0"/>
              <w:shd w:val="clear" w:color="auto" w:fill="FFFFFF"/>
              <w:spacing w:before="40" w:after="40"/>
              <w:ind w:right="33"/>
              <w:jc w:val="right"/>
              <w:rPr>
                <w:rFonts w:ascii="Arial" w:hAnsi="Arial"/>
                <w:sz w:val="20"/>
              </w:rPr>
            </w:pPr>
            <w:proofErr w:type="gramStart"/>
            <w:r>
              <w:rPr>
                <w:rFonts w:ascii="Arial" w:hAnsi="Arial"/>
                <w:sz w:val="20"/>
              </w:rPr>
              <w:t>$</w:t>
            </w:r>
            <w:r w:rsidR="00F32C46">
              <w:rPr>
                <w:rFonts w:ascii="Arial" w:hAnsi="Arial"/>
                <w:sz w:val="20"/>
              </w:rPr>
              <w:t xml:space="preserve">  </w:t>
            </w:r>
            <w:r>
              <w:rPr>
                <w:rFonts w:ascii="Arial" w:hAnsi="Arial"/>
                <w:sz w:val="20"/>
              </w:rPr>
              <w:t>288,000</w:t>
            </w:r>
            <w:proofErr w:type="gramEnd"/>
          </w:p>
        </w:tc>
        <w:tc>
          <w:tcPr>
            <w:tcW w:w="1620" w:type="dxa"/>
            <w:tcBorders>
              <w:left w:val="double" w:sz="4" w:space="0" w:color="auto"/>
            </w:tcBorders>
            <w:shd w:val="clear" w:color="auto" w:fill="FFFFFF"/>
            <w:vAlign w:val="bottom"/>
          </w:tcPr>
          <w:p w14:paraId="7E70B0C0" w14:textId="77777777" w:rsidR="00FD5BB1" w:rsidRDefault="00FD5BB1" w:rsidP="00F32C46">
            <w:pPr>
              <w:pStyle w:val="pformab"/>
              <w:widowControl w:val="0"/>
              <w:shd w:val="clear" w:color="auto" w:fill="FFFFFF"/>
              <w:spacing w:before="40" w:after="40"/>
              <w:ind w:right="33"/>
              <w:jc w:val="right"/>
              <w:rPr>
                <w:rFonts w:ascii="Arial" w:hAnsi="Arial"/>
                <w:sz w:val="20"/>
              </w:rPr>
            </w:pPr>
          </w:p>
        </w:tc>
      </w:tr>
      <w:tr w:rsidR="00FD5BB1" w14:paraId="05105ED4" w14:textId="77777777" w:rsidTr="00F32C46">
        <w:trPr>
          <w:trHeight w:val="303"/>
        </w:trPr>
        <w:tc>
          <w:tcPr>
            <w:tcW w:w="5708" w:type="dxa"/>
            <w:tcBorders>
              <w:right w:val="double" w:sz="4" w:space="0" w:color="auto"/>
            </w:tcBorders>
            <w:shd w:val="clear" w:color="auto" w:fill="FFFFFF"/>
            <w:vAlign w:val="bottom"/>
          </w:tcPr>
          <w:p w14:paraId="74BE46B1" w14:textId="77777777" w:rsidR="00FD5BB1" w:rsidRDefault="00FD5BB1"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For rent</w:t>
            </w:r>
          </w:p>
        </w:tc>
        <w:tc>
          <w:tcPr>
            <w:tcW w:w="1620" w:type="dxa"/>
            <w:tcBorders>
              <w:left w:val="double" w:sz="4" w:space="0" w:color="auto"/>
            </w:tcBorders>
            <w:shd w:val="clear" w:color="auto" w:fill="FFFFFF"/>
            <w:vAlign w:val="bottom"/>
          </w:tcPr>
          <w:p w14:paraId="42AAF5ED" w14:textId="77777777" w:rsidR="00FD5BB1" w:rsidRDefault="00FD5BB1" w:rsidP="00F32C46">
            <w:pPr>
              <w:pStyle w:val="pformab"/>
              <w:widowControl w:val="0"/>
              <w:shd w:val="clear" w:color="auto" w:fill="FFFFFF"/>
              <w:spacing w:before="40" w:after="40"/>
              <w:ind w:right="33"/>
              <w:jc w:val="right"/>
              <w:rPr>
                <w:rFonts w:ascii="Arial" w:hAnsi="Arial"/>
                <w:sz w:val="20"/>
              </w:rPr>
            </w:pPr>
            <w:r>
              <w:rPr>
                <w:rFonts w:ascii="Arial" w:hAnsi="Arial"/>
                <w:sz w:val="20"/>
              </w:rPr>
              <w:t>14,000</w:t>
            </w:r>
          </w:p>
        </w:tc>
        <w:tc>
          <w:tcPr>
            <w:tcW w:w="1620" w:type="dxa"/>
            <w:tcBorders>
              <w:left w:val="double" w:sz="4" w:space="0" w:color="auto"/>
            </w:tcBorders>
            <w:shd w:val="clear" w:color="auto" w:fill="FFFFFF"/>
            <w:vAlign w:val="bottom"/>
          </w:tcPr>
          <w:p w14:paraId="33A9683B" w14:textId="77777777" w:rsidR="00FD5BB1" w:rsidRDefault="00FD5BB1" w:rsidP="00F32C46">
            <w:pPr>
              <w:pStyle w:val="pformab"/>
              <w:widowControl w:val="0"/>
              <w:shd w:val="clear" w:color="auto" w:fill="FFFFFF"/>
              <w:spacing w:before="40" w:after="40"/>
              <w:ind w:right="33"/>
              <w:jc w:val="right"/>
              <w:rPr>
                <w:rFonts w:ascii="Arial" w:hAnsi="Arial"/>
                <w:sz w:val="20"/>
              </w:rPr>
            </w:pPr>
          </w:p>
        </w:tc>
      </w:tr>
      <w:tr w:rsidR="00FD5BB1" w14:paraId="1B898198" w14:textId="77777777" w:rsidTr="00F32C46">
        <w:trPr>
          <w:trHeight w:val="303"/>
        </w:trPr>
        <w:tc>
          <w:tcPr>
            <w:tcW w:w="5708" w:type="dxa"/>
            <w:tcBorders>
              <w:right w:val="double" w:sz="4" w:space="0" w:color="auto"/>
            </w:tcBorders>
            <w:shd w:val="clear" w:color="auto" w:fill="FFFFFF"/>
            <w:vAlign w:val="bottom"/>
          </w:tcPr>
          <w:p w14:paraId="601291C0" w14:textId="77777777" w:rsidR="00FD5BB1" w:rsidRDefault="00FD5BB1"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For insurance</w:t>
            </w:r>
          </w:p>
        </w:tc>
        <w:tc>
          <w:tcPr>
            <w:tcW w:w="1620" w:type="dxa"/>
            <w:tcBorders>
              <w:left w:val="double" w:sz="4" w:space="0" w:color="auto"/>
            </w:tcBorders>
            <w:shd w:val="clear" w:color="auto" w:fill="FFFFFF"/>
            <w:vAlign w:val="bottom"/>
          </w:tcPr>
          <w:p w14:paraId="436E6F6E" w14:textId="77777777" w:rsidR="00FD5BB1" w:rsidRDefault="00FD5BB1" w:rsidP="00F32C46">
            <w:pPr>
              <w:pStyle w:val="pformab"/>
              <w:widowControl w:val="0"/>
              <w:shd w:val="clear" w:color="auto" w:fill="FFFFFF"/>
              <w:spacing w:before="40" w:after="40"/>
              <w:ind w:right="33"/>
              <w:jc w:val="right"/>
              <w:rPr>
                <w:rFonts w:ascii="Arial" w:hAnsi="Arial"/>
                <w:sz w:val="20"/>
              </w:rPr>
            </w:pPr>
            <w:r>
              <w:rPr>
                <w:rFonts w:ascii="Arial" w:hAnsi="Arial"/>
                <w:sz w:val="20"/>
              </w:rPr>
              <w:t>4,000</w:t>
            </w:r>
          </w:p>
        </w:tc>
        <w:tc>
          <w:tcPr>
            <w:tcW w:w="1620" w:type="dxa"/>
            <w:tcBorders>
              <w:left w:val="double" w:sz="4" w:space="0" w:color="auto"/>
            </w:tcBorders>
            <w:shd w:val="clear" w:color="auto" w:fill="FFFFFF"/>
            <w:vAlign w:val="bottom"/>
          </w:tcPr>
          <w:p w14:paraId="7EB5B263" w14:textId="77777777" w:rsidR="00FD5BB1" w:rsidRDefault="00FD5BB1" w:rsidP="00F32C46">
            <w:pPr>
              <w:pStyle w:val="pformab"/>
              <w:widowControl w:val="0"/>
              <w:shd w:val="clear" w:color="auto" w:fill="FFFFFF"/>
              <w:spacing w:before="40" w:after="40"/>
              <w:ind w:right="33"/>
              <w:jc w:val="right"/>
              <w:rPr>
                <w:rFonts w:ascii="Arial" w:hAnsi="Arial"/>
                <w:sz w:val="20"/>
              </w:rPr>
            </w:pPr>
          </w:p>
        </w:tc>
      </w:tr>
      <w:tr w:rsidR="00FD5BB1" w14:paraId="158FDB39" w14:textId="77777777" w:rsidTr="00F32C46">
        <w:trPr>
          <w:trHeight w:val="303"/>
        </w:trPr>
        <w:tc>
          <w:tcPr>
            <w:tcW w:w="5708" w:type="dxa"/>
            <w:tcBorders>
              <w:right w:val="double" w:sz="4" w:space="0" w:color="auto"/>
            </w:tcBorders>
            <w:shd w:val="clear" w:color="auto" w:fill="FFFFFF"/>
            <w:vAlign w:val="bottom"/>
          </w:tcPr>
          <w:p w14:paraId="053D60FD" w14:textId="77777777" w:rsidR="00FD5BB1" w:rsidRDefault="00FD5BB1"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For interest</w:t>
            </w:r>
          </w:p>
        </w:tc>
        <w:tc>
          <w:tcPr>
            <w:tcW w:w="1620" w:type="dxa"/>
            <w:tcBorders>
              <w:left w:val="double" w:sz="4" w:space="0" w:color="auto"/>
            </w:tcBorders>
            <w:shd w:val="clear" w:color="auto" w:fill="FFFFFF"/>
            <w:vAlign w:val="bottom"/>
          </w:tcPr>
          <w:p w14:paraId="1EBE894D" w14:textId="77777777" w:rsidR="00FD5BB1" w:rsidRDefault="00FD5BB1" w:rsidP="00F32C46">
            <w:pPr>
              <w:pStyle w:val="pformab"/>
              <w:widowControl w:val="0"/>
              <w:shd w:val="clear" w:color="auto" w:fill="FFFFFF"/>
              <w:spacing w:before="40" w:after="40"/>
              <w:ind w:right="33"/>
              <w:jc w:val="right"/>
              <w:rPr>
                <w:rFonts w:ascii="Arial" w:hAnsi="Arial"/>
                <w:sz w:val="20"/>
              </w:rPr>
            </w:pPr>
            <w:r>
              <w:rPr>
                <w:rFonts w:ascii="Arial" w:hAnsi="Arial"/>
                <w:sz w:val="20"/>
              </w:rPr>
              <w:t>4,000</w:t>
            </w:r>
          </w:p>
        </w:tc>
        <w:tc>
          <w:tcPr>
            <w:tcW w:w="1620" w:type="dxa"/>
            <w:tcBorders>
              <w:left w:val="double" w:sz="4" w:space="0" w:color="auto"/>
            </w:tcBorders>
            <w:shd w:val="clear" w:color="auto" w:fill="FFFFFF"/>
            <w:vAlign w:val="bottom"/>
          </w:tcPr>
          <w:p w14:paraId="0EA61C14" w14:textId="77777777" w:rsidR="00FD5BB1" w:rsidRDefault="00FD5BB1" w:rsidP="00F32C46">
            <w:pPr>
              <w:pStyle w:val="pformab"/>
              <w:widowControl w:val="0"/>
              <w:shd w:val="clear" w:color="auto" w:fill="FFFFFF"/>
              <w:spacing w:before="40" w:after="40"/>
              <w:ind w:right="33"/>
              <w:jc w:val="right"/>
              <w:rPr>
                <w:rFonts w:ascii="Arial" w:hAnsi="Arial"/>
                <w:sz w:val="20"/>
              </w:rPr>
            </w:pPr>
          </w:p>
        </w:tc>
      </w:tr>
      <w:tr w:rsidR="00FD5BB1" w14:paraId="6CA00F78" w14:textId="77777777" w:rsidTr="00F32C46">
        <w:trPr>
          <w:trHeight w:val="303"/>
        </w:trPr>
        <w:tc>
          <w:tcPr>
            <w:tcW w:w="5708" w:type="dxa"/>
            <w:tcBorders>
              <w:right w:val="double" w:sz="4" w:space="0" w:color="auto"/>
            </w:tcBorders>
            <w:shd w:val="clear" w:color="auto" w:fill="FFFFFF"/>
            <w:vAlign w:val="bottom"/>
          </w:tcPr>
          <w:p w14:paraId="4AD9D6C6" w14:textId="77777777" w:rsidR="00FD5BB1" w:rsidRDefault="00FD5BB1"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For office supplies</w:t>
            </w:r>
          </w:p>
        </w:tc>
        <w:tc>
          <w:tcPr>
            <w:tcW w:w="1620" w:type="dxa"/>
            <w:tcBorders>
              <w:left w:val="double" w:sz="4" w:space="0" w:color="auto"/>
            </w:tcBorders>
            <w:shd w:val="clear" w:color="auto" w:fill="FFFFFF"/>
            <w:vAlign w:val="bottom"/>
          </w:tcPr>
          <w:p w14:paraId="22114532" w14:textId="77777777" w:rsidR="00FD5BB1" w:rsidRDefault="00FD5BB1" w:rsidP="00F32C46">
            <w:pPr>
              <w:pStyle w:val="pformab"/>
              <w:widowControl w:val="0"/>
              <w:shd w:val="clear" w:color="auto" w:fill="FFFFFF"/>
              <w:spacing w:before="40" w:after="40"/>
              <w:ind w:right="33"/>
              <w:jc w:val="right"/>
              <w:rPr>
                <w:rFonts w:ascii="Arial" w:hAnsi="Arial"/>
                <w:sz w:val="20"/>
              </w:rPr>
            </w:pPr>
            <w:r>
              <w:rPr>
                <w:rFonts w:ascii="Arial" w:hAnsi="Arial"/>
                <w:sz w:val="20"/>
              </w:rPr>
              <w:t>28,000</w:t>
            </w:r>
          </w:p>
        </w:tc>
        <w:tc>
          <w:tcPr>
            <w:tcW w:w="1620" w:type="dxa"/>
            <w:tcBorders>
              <w:left w:val="double" w:sz="4" w:space="0" w:color="auto"/>
            </w:tcBorders>
            <w:shd w:val="clear" w:color="auto" w:fill="FFFFFF"/>
            <w:vAlign w:val="bottom"/>
          </w:tcPr>
          <w:p w14:paraId="0B984BC9" w14:textId="77777777" w:rsidR="00FD5BB1" w:rsidRDefault="00FD5BB1" w:rsidP="00F32C46">
            <w:pPr>
              <w:pStyle w:val="pformab"/>
              <w:widowControl w:val="0"/>
              <w:shd w:val="clear" w:color="auto" w:fill="FFFFFF"/>
              <w:spacing w:before="40" w:after="40"/>
              <w:ind w:right="33"/>
              <w:jc w:val="right"/>
              <w:rPr>
                <w:rFonts w:ascii="Arial" w:hAnsi="Arial"/>
                <w:sz w:val="20"/>
              </w:rPr>
            </w:pPr>
          </w:p>
        </w:tc>
      </w:tr>
      <w:tr w:rsidR="00FD5BB1" w14:paraId="48BC634F" w14:textId="77777777" w:rsidTr="00F32C46">
        <w:trPr>
          <w:trHeight w:val="322"/>
        </w:trPr>
        <w:tc>
          <w:tcPr>
            <w:tcW w:w="5708" w:type="dxa"/>
            <w:tcBorders>
              <w:right w:val="double" w:sz="4" w:space="0" w:color="auto"/>
            </w:tcBorders>
            <w:shd w:val="clear" w:color="auto" w:fill="FFFFFF"/>
            <w:vAlign w:val="bottom"/>
          </w:tcPr>
          <w:p w14:paraId="537E6A4D" w14:textId="77777777" w:rsidR="00FD5BB1" w:rsidRDefault="00FD5BB1" w:rsidP="00B7478A">
            <w:pPr>
              <w:pStyle w:val="pformab"/>
              <w:widowControl w:val="0"/>
              <w:shd w:val="clear" w:color="auto" w:fill="FFFFFF"/>
              <w:tabs>
                <w:tab w:val="left" w:pos="332"/>
                <w:tab w:val="left" w:pos="734"/>
                <w:tab w:val="left" w:pos="1112"/>
                <w:tab w:val="right" w:pos="7207"/>
              </w:tabs>
              <w:spacing w:before="40" w:after="40"/>
              <w:ind w:right="277"/>
              <w:rPr>
                <w:rFonts w:ascii="Arial" w:hAnsi="Arial"/>
                <w:sz w:val="20"/>
              </w:rPr>
            </w:pPr>
            <w:r>
              <w:rPr>
                <w:rFonts w:ascii="Arial" w:hAnsi="Arial"/>
                <w:sz w:val="20"/>
              </w:rPr>
              <w:tab/>
            </w:r>
            <w:r>
              <w:rPr>
                <w:rFonts w:ascii="Arial" w:hAnsi="Arial"/>
                <w:sz w:val="20"/>
              </w:rPr>
              <w:tab/>
              <w:t>For income tax</w:t>
            </w:r>
          </w:p>
        </w:tc>
        <w:tc>
          <w:tcPr>
            <w:tcW w:w="1620" w:type="dxa"/>
            <w:tcBorders>
              <w:left w:val="double" w:sz="4" w:space="0" w:color="auto"/>
            </w:tcBorders>
            <w:shd w:val="clear" w:color="auto" w:fill="FFFFFF"/>
            <w:vAlign w:val="bottom"/>
          </w:tcPr>
          <w:p w14:paraId="33C0E19E" w14:textId="08C3809F" w:rsidR="00FD5BB1" w:rsidRDefault="00BA636F" w:rsidP="00F32C46">
            <w:pPr>
              <w:pStyle w:val="pformab"/>
              <w:widowControl w:val="0"/>
              <w:shd w:val="clear" w:color="auto" w:fill="FFFFFF"/>
              <w:spacing w:before="40" w:after="40"/>
              <w:ind w:right="33"/>
              <w:jc w:val="right"/>
              <w:rPr>
                <w:rFonts w:ascii="Arial" w:hAnsi="Arial"/>
                <w:sz w:val="20"/>
                <w:u w:val="single"/>
              </w:rPr>
            </w:pPr>
            <w:r>
              <w:rPr>
                <w:rFonts w:ascii="Arial" w:hAnsi="Arial"/>
                <w:sz w:val="20"/>
                <w:u w:val="single"/>
              </w:rPr>
              <w:t xml:space="preserve"> </w:t>
            </w:r>
            <w:r w:rsidR="00FD5BB1">
              <w:rPr>
                <w:rFonts w:ascii="Arial" w:hAnsi="Arial"/>
                <w:sz w:val="20"/>
                <w:u w:val="single"/>
              </w:rPr>
              <w:t>    36,000</w:t>
            </w:r>
          </w:p>
        </w:tc>
        <w:tc>
          <w:tcPr>
            <w:tcW w:w="1620" w:type="dxa"/>
            <w:tcBorders>
              <w:left w:val="double" w:sz="4" w:space="0" w:color="auto"/>
            </w:tcBorders>
            <w:shd w:val="clear" w:color="auto" w:fill="FFFFFF"/>
            <w:vAlign w:val="bottom"/>
          </w:tcPr>
          <w:p w14:paraId="099C357B" w14:textId="77777777" w:rsidR="00FD5BB1" w:rsidRDefault="00FD5BB1" w:rsidP="00F32C46">
            <w:pPr>
              <w:pStyle w:val="pformab"/>
              <w:widowControl w:val="0"/>
              <w:shd w:val="clear" w:color="auto" w:fill="FFFFFF"/>
              <w:spacing w:before="40" w:after="40"/>
              <w:ind w:right="33"/>
              <w:jc w:val="right"/>
              <w:rPr>
                <w:rFonts w:ascii="Arial" w:hAnsi="Arial"/>
                <w:sz w:val="20"/>
              </w:rPr>
            </w:pPr>
          </w:p>
        </w:tc>
      </w:tr>
      <w:tr w:rsidR="00FD5BB1" w14:paraId="2CEB50C8" w14:textId="77777777" w:rsidTr="00F32C46">
        <w:trPr>
          <w:trHeight w:val="303"/>
        </w:trPr>
        <w:tc>
          <w:tcPr>
            <w:tcW w:w="5708" w:type="dxa"/>
            <w:tcBorders>
              <w:right w:val="double" w:sz="4" w:space="0" w:color="auto"/>
            </w:tcBorders>
            <w:shd w:val="clear" w:color="auto" w:fill="FFFFFF"/>
            <w:vAlign w:val="bottom"/>
          </w:tcPr>
          <w:p w14:paraId="7E3AAD4E" w14:textId="77777777" w:rsidR="00FD5BB1" w:rsidRDefault="00FD5BB1"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t>Total cash payments</w:t>
            </w:r>
          </w:p>
        </w:tc>
        <w:tc>
          <w:tcPr>
            <w:tcW w:w="1620" w:type="dxa"/>
            <w:tcBorders>
              <w:left w:val="double" w:sz="4" w:space="0" w:color="auto"/>
            </w:tcBorders>
            <w:shd w:val="clear" w:color="auto" w:fill="FFFFFF"/>
            <w:vAlign w:val="bottom"/>
          </w:tcPr>
          <w:p w14:paraId="2C1780D9" w14:textId="77777777" w:rsidR="00FD5BB1" w:rsidRDefault="00FD5BB1" w:rsidP="00F32C46">
            <w:pPr>
              <w:pStyle w:val="pformab"/>
              <w:widowControl w:val="0"/>
              <w:shd w:val="clear" w:color="auto" w:fill="FFFFFF"/>
              <w:spacing w:before="40" w:after="40"/>
              <w:ind w:right="33"/>
              <w:jc w:val="right"/>
              <w:rPr>
                <w:rFonts w:ascii="Arial" w:hAnsi="Arial"/>
                <w:sz w:val="20"/>
              </w:rPr>
            </w:pPr>
          </w:p>
        </w:tc>
        <w:tc>
          <w:tcPr>
            <w:tcW w:w="1620" w:type="dxa"/>
            <w:tcBorders>
              <w:left w:val="double" w:sz="4" w:space="0" w:color="auto"/>
            </w:tcBorders>
            <w:shd w:val="clear" w:color="auto" w:fill="FFFFFF"/>
            <w:vAlign w:val="bottom"/>
          </w:tcPr>
          <w:p w14:paraId="1CB6D3E2" w14:textId="0FC6A1E2" w:rsidR="00FD5BB1" w:rsidRDefault="00FD5BB1" w:rsidP="00F32C46">
            <w:pPr>
              <w:pStyle w:val="pformab"/>
              <w:widowControl w:val="0"/>
              <w:shd w:val="clear" w:color="auto" w:fill="FFFFFF"/>
              <w:spacing w:before="40" w:after="40"/>
              <w:ind w:right="33"/>
              <w:jc w:val="right"/>
              <w:rPr>
                <w:rFonts w:ascii="Arial" w:hAnsi="Arial"/>
                <w:sz w:val="20"/>
                <w:u w:val="single"/>
              </w:rPr>
            </w:pPr>
            <w:r>
              <w:rPr>
                <w:rFonts w:ascii="Arial" w:hAnsi="Arial"/>
                <w:sz w:val="20"/>
                <w:u w:val="single"/>
              </w:rPr>
              <w:t>  374,000</w:t>
            </w:r>
          </w:p>
        </w:tc>
      </w:tr>
      <w:tr w:rsidR="00FD5BB1" w14:paraId="0990C7B7" w14:textId="77777777" w:rsidTr="00F32C46">
        <w:trPr>
          <w:trHeight w:val="303"/>
        </w:trPr>
        <w:tc>
          <w:tcPr>
            <w:tcW w:w="5708" w:type="dxa"/>
            <w:tcBorders>
              <w:right w:val="double" w:sz="4" w:space="0" w:color="auto"/>
            </w:tcBorders>
            <w:shd w:val="clear" w:color="auto" w:fill="FFFFFF"/>
            <w:vAlign w:val="bottom"/>
          </w:tcPr>
          <w:p w14:paraId="5A86CDAA" w14:textId="77777777" w:rsidR="00FD5BB1" w:rsidRDefault="00FD5BB1" w:rsidP="00B7478A">
            <w:pPr>
              <w:pStyle w:val="pformab"/>
              <w:widowControl w:val="0"/>
              <w:shd w:val="clear" w:color="auto" w:fill="FFFFFF"/>
              <w:tabs>
                <w:tab w:val="left" w:pos="332"/>
                <w:tab w:val="left" w:pos="734"/>
                <w:tab w:val="left" w:pos="1112"/>
                <w:tab w:val="right" w:pos="7207"/>
              </w:tabs>
              <w:spacing w:before="40" w:after="40"/>
              <w:ind w:right="277"/>
              <w:rPr>
                <w:rFonts w:ascii="Arial" w:hAnsi="Arial"/>
                <w:sz w:val="20"/>
              </w:rPr>
            </w:pPr>
            <w:r>
              <w:rPr>
                <w:rFonts w:ascii="Arial" w:hAnsi="Arial"/>
                <w:sz w:val="20"/>
              </w:rPr>
              <w:tab/>
            </w:r>
            <w:r>
              <w:rPr>
                <w:rFonts w:ascii="Arial" w:hAnsi="Arial"/>
                <w:sz w:val="20"/>
              </w:rPr>
              <w:tab/>
            </w:r>
            <w:r>
              <w:rPr>
                <w:rFonts w:ascii="Arial" w:hAnsi="Arial"/>
                <w:sz w:val="20"/>
              </w:rPr>
              <w:tab/>
              <w:t>Net cash inflow from operating activities</w:t>
            </w:r>
          </w:p>
        </w:tc>
        <w:tc>
          <w:tcPr>
            <w:tcW w:w="1620" w:type="dxa"/>
            <w:tcBorders>
              <w:left w:val="double" w:sz="4" w:space="0" w:color="auto"/>
            </w:tcBorders>
            <w:shd w:val="clear" w:color="auto" w:fill="FFFFFF"/>
            <w:vAlign w:val="bottom"/>
          </w:tcPr>
          <w:p w14:paraId="008CD7C4" w14:textId="77777777" w:rsidR="00FD5BB1" w:rsidRDefault="00FD5BB1" w:rsidP="00F32C46">
            <w:pPr>
              <w:pStyle w:val="pformab"/>
              <w:widowControl w:val="0"/>
              <w:shd w:val="clear" w:color="auto" w:fill="FFFFFF"/>
              <w:spacing w:before="40" w:after="40"/>
              <w:ind w:right="33"/>
              <w:jc w:val="right"/>
              <w:rPr>
                <w:rFonts w:ascii="Arial" w:hAnsi="Arial"/>
                <w:sz w:val="20"/>
              </w:rPr>
            </w:pPr>
          </w:p>
        </w:tc>
        <w:tc>
          <w:tcPr>
            <w:tcW w:w="1620" w:type="dxa"/>
            <w:tcBorders>
              <w:left w:val="double" w:sz="4" w:space="0" w:color="auto"/>
            </w:tcBorders>
            <w:shd w:val="clear" w:color="auto" w:fill="FFFFFF"/>
            <w:vAlign w:val="bottom"/>
          </w:tcPr>
          <w:p w14:paraId="363E27FC" w14:textId="77777777" w:rsidR="00FD5BB1" w:rsidRDefault="00FD5BB1" w:rsidP="00F32C46">
            <w:pPr>
              <w:pStyle w:val="pformab"/>
              <w:widowControl w:val="0"/>
              <w:shd w:val="clear" w:color="auto" w:fill="FFFFFF"/>
              <w:spacing w:before="40" w:after="40"/>
              <w:ind w:right="33"/>
              <w:jc w:val="right"/>
              <w:rPr>
                <w:rFonts w:ascii="Arial" w:hAnsi="Arial"/>
                <w:sz w:val="20"/>
              </w:rPr>
            </w:pPr>
            <w:r>
              <w:rPr>
                <w:rFonts w:ascii="Arial" w:hAnsi="Arial"/>
                <w:sz w:val="20"/>
              </w:rPr>
              <w:t>288,000</w:t>
            </w:r>
          </w:p>
        </w:tc>
      </w:tr>
      <w:tr w:rsidR="00FD5BB1" w14:paraId="72FC1939" w14:textId="77777777" w:rsidTr="00F32C46">
        <w:trPr>
          <w:trHeight w:val="303"/>
        </w:trPr>
        <w:tc>
          <w:tcPr>
            <w:tcW w:w="5708" w:type="dxa"/>
            <w:tcBorders>
              <w:right w:val="double" w:sz="4" w:space="0" w:color="auto"/>
            </w:tcBorders>
            <w:shd w:val="clear" w:color="auto" w:fill="FFFFFF"/>
            <w:vAlign w:val="bottom"/>
          </w:tcPr>
          <w:p w14:paraId="124A7C45" w14:textId="77777777" w:rsidR="00FD5BB1" w:rsidRDefault="00FD5BB1"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p>
        </w:tc>
        <w:tc>
          <w:tcPr>
            <w:tcW w:w="1620" w:type="dxa"/>
            <w:tcBorders>
              <w:left w:val="double" w:sz="4" w:space="0" w:color="auto"/>
            </w:tcBorders>
            <w:shd w:val="clear" w:color="auto" w:fill="FFFFFF"/>
            <w:vAlign w:val="bottom"/>
          </w:tcPr>
          <w:p w14:paraId="4E8E0CCD" w14:textId="77777777" w:rsidR="00FD5BB1" w:rsidRDefault="00FD5BB1" w:rsidP="00F32C46">
            <w:pPr>
              <w:pStyle w:val="pformab"/>
              <w:widowControl w:val="0"/>
              <w:shd w:val="clear" w:color="auto" w:fill="FFFFFF"/>
              <w:spacing w:before="40" w:after="40"/>
              <w:ind w:right="33"/>
              <w:jc w:val="right"/>
              <w:rPr>
                <w:rFonts w:ascii="Arial" w:hAnsi="Arial"/>
                <w:sz w:val="20"/>
              </w:rPr>
            </w:pPr>
          </w:p>
        </w:tc>
        <w:tc>
          <w:tcPr>
            <w:tcW w:w="1620" w:type="dxa"/>
            <w:tcBorders>
              <w:left w:val="double" w:sz="4" w:space="0" w:color="auto"/>
            </w:tcBorders>
            <w:shd w:val="clear" w:color="auto" w:fill="FFFFFF"/>
            <w:vAlign w:val="bottom"/>
          </w:tcPr>
          <w:p w14:paraId="3A8DF4FB" w14:textId="77777777" w:rsidR="00FD5BB1" w:rsidRDefault="00FD5BB1" w:rsidP="00F32C46">
            <w:pPr>
              <w:pStyle w:val="pformab"/>
              <w:widowControl w:val="0"/>
              <w:shd w:val="clear" w:color="auto" w:fill="FFFFFF"/>
              <w:spacing w:before="40" w:after="40"/>
              <w:ind w:right="33"/>
              <w:jc w:val="right"/>
              <w:rPr>
                <w:rFonts w:ascii="Arial" w:hAnsi="Arial"/>
                <w:sz w:val="20"/>
              </w:rPr>
            </w:pPr>
          </w:p>
        </w:tc>
      </w:tr>
      <w:tr w:rsidR="00FD5BB1" w14:paraId="203E6B86" w14:textId="77777777" w:rsidTr="00F32C46">
        <w:trPr>
          <w:trHeight w:val="303"/>
        </w:trPr>
        <w:tc>
          <w:tcPr>
            <w:tcW w:w="5708" w:type="dxa"/>
            <w:tcBorders>
              <w:right w:val="double" w:sz="4" w:space="0" w:color="auto"/>
            </w:tcBorders>
            <w:shd w:val="clear" w:color="auto" w:fill="FFFFFF"/>
            <w:vAlign w:val="bottom"/>
          </w:tcPr>
          <w:p w14:paraId="4C6089F4" w14:textId="77777777" w:rsidR="00FD5BB1" w:rsidRPr="00C704E0" w:rsidRDefault="00FD5BB1" w:rsidP="00B7478A">
            <w:pPr>
              <w:pStyle w:val="pformab"/>
              <w:widowControl w:val="0"/>
              <w:shd w:val="clear" w:color="auto" w:fill="FFFFFF"/>
              <w:tabs>
                <w:tab w:val="left" w:pos="332"/>
                <w:tab w:val="left" w:pos="734"/>
                <w:tab w:val="right" w:pos="7207"/>
              </w:tabs>
              <w:spacing w:before="40" w:after="40"/>
              <w:ind w:right="277"/>
              <w:rPr>
                <w:rFonts w:ascii="Arial" w:hAnsi="Arial"/>
                <w:b/>
                <w:sz w:val="20"/>
              </w:rPr>
            </w:pPr>
            <w:r w:rsidRPr="00C704E0">
              <w:rPr>
                <w:rFonts w:ascii="Arial" w:hAnsi="Arial"/>
                <w:b/>
                <w:sz w:val="20"/>
              </w:rPr>
              <w:t>Cash flows from investing activities</w:t>
            </w:r>
          </w:p>
        </w:tc>
        <w:tc>
          <w:tcPr>
            <w:tcW w:w="1620" w:type="dxa"/>
            <w:tcBorders>
              <w:left w:val="double" w:sz="4" w:space="0" w:color="auto"/>
            </w:tcBorders>
            <w:shd w:val="clear" w:color="auto" w:fill="FFFFFF"/>
            <w:vAlign w:val="bottom"/>
          </w:tcPr>
          <w:p w14:paraId="2E99455C" w14:textId="77777777" w:rsidR="00FD5BB1" w:rsidRDefault="00FD5BB1" w:rsidP="00F32C46">
            <w:pPr>
              <w:pStyle w:val="pformab"/>
              <w:widowControl w:val="0"/>
              <w:shd w:val="clear" w:color="auto" w:fill="FFFFFF"/>
              <w:spacing w:before="40" w:after="40"/>
              <w:ind w:right="33"/>
              <w:jc w:val="right"/>
              <w:rPr>
                <w:rFonts w:ascii="Arial" w:hAnsi="Arial"/>
                <w:sz w:val="20"/>
              </w:rPr>
            </w:pPr>
          </w:p>
        </w:tc>
        <w:tc>
          <w:tcPr>
            <w:tcW w:w="1620" w:type="dxa"/>
            <w:tcBorders>
              <w:left w:val="double" w:sz="4" w:space="0" w:color="auto"/>
            </w:tcBorders>
            <w:shd w:val="clear" w:color="auto" w:fill="FFFFFF"/>
            <w:vAlign w:val="bottom"/>
          </w:tcPr>
          <w:p w14:paraId="4906AD98" w14:textId="77777777" w:rsidR="00FD5BB1" w:rsidRDefault="00FD5BB1" w:rsidP="00F32C46">
            <w:pPr>
              <w:pStyle w:val="pformab"/>
              <w:widowControl w:val="0"/>
              <w:shd w:val="clear" w:color="auto" w:fill="FFFFFF"/>
              <w:spacing w:before="40" w:after="40"/>
              <w:ind w:right="33"/>
              <w:jc w:val="right"/>
              <w:rPr>
                <w:rFonts w:ascii="Arial" w:hAnsi="Arial"/>
                <w:sz w:val="20"/>
                <w:u w:val="single"/>
              </w:rPr>
            </w:pPr>
          </w:p>
        </w:tc>
      </w:tr>
      <w:tr w:rsidR="00FD5BB1" w14:paraId="41EEC85C" w14:textId="77777777" w:rsidTr="00F32C46">
        <w:trPr>
          <w:trHeight w:val="303"/>
        </w:trPr>
        <w:tc>
          <w:tcPr>
            <w:tcW w:w="5708" w:type="dxa"/>
            <w:tcBorders>
              <w:right w:val="double" w:sz="4" w:space="0" w:color="auto"/>
            </w:tcBorders>
            <w:shd w:val="clear" w:color="auto" w:fill="FFFFFF"/>
            <w:vAlign w:val="bottom"/>
          </w:tcPr>
          <w:p w14:paraId="15AFBC37" w14:textId="77777777" w:rsidR="00FD5BB1" w:rsidRDefault="00FD5BB1"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t>Acquisition of computer equipment</w:t>
            </w:r>
          </w:p>
        </w:tc>
        <w:tc>
          <w:tcPr>
            <w:tcW w:w="1620" w:type="dxa"/>
            <w:tcBorders>
              <w:left w:val="double" w:sz="4" w:space="0" w:color="auto"/>
            </w:tcBorders>
            <w:shd w:val="clear" w:color="auto" w:fill="FFFFFF"/>
            <w:vAlign w:val="bottom"/>
          </w:tcPr>
          <w:p w14:paraId="11D436DE" w14:textId="0B314E2F" w:rsidR="00FD5BB1" w:rsidRDefault="00FD5BB1" w:rsidP="00F32C46">
            <w:pPr>
              <w:pStyle w:val="pformab"/>
              <w:widowControl w:val="0"/>
              <w:shd w:val="clear" w:color="auto" w:fill="FFFFFF"/>
              <w:spacing w:before="40" w:after="40"/>
              <w:ind w:right="33"/>
              <w:jc w:val="right"/>
              <w:rPr>
                <w:rFonts w:ascii="Arial" w:hAnsi="Arial"/>
                <w:sz w:val="20"/>
              </w:rPr>
            </w:pPr>
            <w:r>
              <w:rPr>
                <w:rFonts w:ascii="Arial" w:hAnsi="Arial"/>
                <w:sz w:val="20"/>
              </w:rPr>
              <w:t>(</w:t>
            </w:r>
            <w:proofErr w:type="gramStart"/>
            <w:r>
              <w:rPr>
                <w:rFonts w:ascii="Arial" w:hAnsi="Arial"/>
                <w:sz w:val="20"/>
              </w:rPr>
              <w:t>202,000)*</w:t>
            </w:r>
            <w:proofErr w:type="gramEnd"/>
          </w:p>
        </w:tc>
        <w:tc>
          <w:tcPr>
            <w:tcW w:w="1620" w:type="dxa"/>
            <w:tcBorders>
              <w:left w:val="double" w:sz="4" w:space="0" w:color="auto"/>
            </w:tcBorders>
            <w:shd w:val="clear" w:color="auto" w:fill="FFFFFF"/>
            <w:vAlign w:val="bottom"/>
          </w:tcPr>
          <w:p w14:paraId="15498E8F" w14:textId="77777777" w:rsidR="00FD5BB1" w:rsidRDefault="00FD5BB1" w:rsidP="00F32C46">
            <w:pPr>
              <w:pStyle w:val="pformab"/>
              <w:widowControl w:val="0"/>
              <w:shd w:val="clear" w:color="auto" w:fill="FFFFFF"/>
              <w:spacing w:before="40" w:after="40"/>
              <w:ind w:right="33"/>
              <w:jc w:val="right"/>
              <w:rPr>
                <w:rFonts w:ascii="Arial" w:hAnsi="Arial"/>
                <w:sz w:val="20"/>
                <w:u w:val="double"/>
              </w:rPr>
            </w:pPr>
          </w:p>
        </w:tc>
      </w:tr>
      <w:tr w:rsidR="00FD5BB1" w14:paraId="36231695" w14:textId="77777777" w:rsidTr="00F32C46">
        <w:trPr>
          <w:trHeight w:val="303"/>
        </w:trPr>
        <w:tc>
          <w:tcPr>
            <w:tcW w:w="5708" w:type="dxa"/>
            <w:tcBorders>
              <w:right w:val="double" w:sz="4" w:space="0" w:color="auto"/>
            </w:tcBorders>
            <w:shd w:val="clear" w:color="auto" w:fill="FFFFFF"/>
            <w:vAlign w:val="bottom"/>
          </w:tcPr>
          <w:p w14:paraId="0089450C" w14:textId="77777777" w:rsidR="00FD5BB1" w:rsidRDefault="00FD5BB1"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t>Cash receipts from sale of land</w:t>
            </w:r>
          </w:p>
        </w:tc>
        <w:tc>
          <w:tcPr>
            <w:tcW w:w="1620" w:type="dxa"/>
            <w:tcBorders>
              <w:left w:val="double" w:sz="4" w:space="0" w:color="auto"/>
            </w:tcBorders>
            <w:shd w:val="clear" w:color="auto" w:fill="FFFFFF"/>
            <w:vAlign w:val="bottom"/>
          </w:tcPr>
          <w:p w14:paraId="2D2A85BF" w14:textId="4F2A0A29" w:rsidR="00FD5BB1" w:rsidRDefault="00BA636F" w:rsidP="00F32C46">
            <w:pPr>
              <w:pStyle w:val="pformab"/>
              <w:widowControl w:val="0"/>
              <w:shd w:val="clear" w:color="auto" w:fill="FFFFFF"/>
              <w:spacing w:before="40" w:after="40"/>
              <w:ind w:right="33"/>
              <w:jc w:val="right"/>
              <w:rPr>
                <w:rFonts w:ascii="Arial" w:hAnsi="Arial"/>
                <w:sz w:val="20"/>
                <w:u w:val="single"/>
              </w:rPr>
            </w:pPr>
            <w:r>
              <w:rPr>
                <w:rFonts w:ascii="Arial" w:hAnsi="Arial"/>
                <w:sz w:val="20"/>
                <w:u w:val="single"/>
              </w:rPr>
              <w:t xml:space="preserve"> </w:t>
            </w:r>
            <w:r w:rsidR="00FD5BB1">
              <w:rPr>
                <w:rFonts w:ascii="Arial" w:hAnsi="Arial"/>
                <w:sz w:val="20"/>
                <w:u w:val="single"/>
              </w:rPr>
              <w:t>    20,000</w:t>
            </w:r>
          </w:p>
        </w:tc>
        <w:tc>
          <w:tcPr>
            <w:tcW w:w="1620" w:type="dxa"/>
            <w:tcBorders>
              <w:left w:val="double" w:sz="4" w:space="0" w:color="auto"/>
            </w:tcBorders>
            <w:shd w:val="clear" w:color="auto" w:fill="FFFFFF"/>
            <w:vAlign w:val="bottom"/>
          </w:tcPr>
          <w:p w14:paraId="5359C68E" w14:textId="77777777" w:rsidR="00FD5BB1" w:rsidRDefault="00FD5BB1" w:rsidP="00F32C46">
            <w:pPr>
              <w:pStyle w:val="pformab"/>
              <w:widowControl w:val="0"/>
              <w:shd w:val="clear" w:color="auto" w:fill="FFFFFF"/>
              <w:spacing w:before="40" w:after="40"/>
              <w:ind w:right="33"/>
              <w:jc w:val="right"/>
              <w:rPr>
                <w:rFonts w:ascii="Arial" w:hAnsi="Arial"/>
                <w:sz w:val="20"/>
                <w:u w:val="double"/>
              </w:rPr>
            </w:pPr>
          </w:p>
        </w:tc>
      </w:tr>
      <w:tr w:rsidR="00FD5BB1" w14:paraId="04F22167" w14:textId="77777777" w:rsidTr="00F32C46">
        <w:trPr>
          <w:trHeight w:val="303"/>
        </w:trPr>
        <w:tc>
          <w:tcPr>
            <w:tcW w:w="5708" w:type="dxa"/>
            <w:tcBorders>
              <w:right w:val="double" w:sz="4" w:space="0" w:color="auto"/>
            </w:tcBorders>
            <w:shd w:val="clear" w:color="auto" w:fill="FFFFFF"/>
            <w:vAlign w:val="bottom"/>
          </w:tcPr>
          <w:p w14:paraId="7B261DF4" w14:textId="77777777" w:rsidR="00FD5BB1" w:rsidRDefault="00FD5BB1" w:rsidP="00B7478A">
            <w:pPr>
              <w:pStyle w:val="pformab"/>
              <w:widowControl w:val="0"/>
              <w:shd w:val="clear" w:color="auto" w:fill="FFFFFF"/>
              <w:tabs>
                <w:tab w:val="left" w:pos="332"/>
                <w:tab w:val="left" w:pos="734"/>
                <w:tab w:val="left" w:pos="1127"/>
                <w:tab w:val="right" w:pos="7207"/>
              </w:tabs>
              <w:spacing w:before="40" w:after="40"/>
              <w:ind w:right="277"/>
              <w:rPr>
                <w:rFonts w:ascii="Arial" w:hAnsi="Arial"/>
                <w:sz w:val="20"/>
              </w:rPr>
            </w:pPr>
            <w:r>
              <w:rPr>
                <w:rFonts w:ascii="Arial" w:hAnsi="Arial"/>
                <w:sz w:val="20"/>
              </w:rPr>
              <w:tab/>
            </w:r>
            <w:r>
              <w:rPr>
                <w:rFonts w:ascii="Arial" w:hAnsi="Arial"/>
                <w:sz w:val="20"/>
              </w:rPr>
              <w:tab/>
              <w:t>Net cash outflow from investing activities</w:t>
            </w:r>
          </w:p>
        </w:tc>
        <w:tc>
          <w:tcPr>
            <w:tcW w:w="1620" w:type="dxa"/>
            <w:tcBorders>
              <w:left w:val="double" w:sz="4" w:space="0" w:color="auto"/>
            </w:tcBorders>
            <w:shd w:val="clear" w:color="auto" w:fill="FFFFFF"/>
            <w:vAlign w:val="bottom"/>
          </w:tcPr>
          <w:p w14:paraId="005812F4" w14:textId="77777777" w:rsidR="00FD5BB1" w:rsidRDefault="00FD5BB1" w:rsidP="00F32C46">
            <w:pPr>
              <w:pStyle w:val="pformab"/>
              <w:widowControl w:val="0"/>
              <w:shd w:val="clear" w:color="auto" w:fill="FFFFFF"/>
              <w:spacing w:before="40" w:after="40"/>
              <w:ind w:right="33"/>
              <w:jc w:val="right"/>
              <w:rPr>
                <w:rFonts w:ascii="Arial" w:hAnsi="Arial"/>
                <w:sz w:val="20"/>
              </w:rPr>
            </w:pPr>
          </w:p>
        </w:tc>
        <w:tc>
          <w:tcPr>
            <w:tcW w:w="1620" w:type="dxa"/>
            <w:tcBorders>
              <w:left w:val="double" w:sz="4" w:space="0" w:color="auto"/>
            </w:tcBorders>
            <w:shd w:val="clear" w:color="auto" w:fill="FFFFFF"/>
            <w:vAlign w:val="bottom"/>
          </w:tcPr>
          <w:p w14:paraId="4DDBD11D" w14:textId="77777777" w:rsidR="00FD5BB1" w:rsidRDefault="00FD5BB1" w:rsidP="00F32C46">
            <w:pPr>
              <w:pStyle w:val="pformab"/>
              <w:widowControl w:val="0"/>
              <w:shd w:val="clear" w:color="auto" w:fill="FFFFFF"/>
              <w:spacing w:before="40" w:after="40"/>
              <w:ind w:right="33"/>
              <w:jc w:val="right"/>
              <w:rPr>
                <w:rFonts w:ascii="Arial" w:hAnsi="Arial"/>
                <w:sz w:val="20"/>
              </w:rPr>
            </w:pPr>
            <w:r>
              <w:rPr>
                <w:rFonts w:ascii="Arial" w:hAnsi="Arial"/>
                <w:sz w:val="20"/>
              </w:rPr>
              <w:t>(182,000)</w:t>
            </w:r>
          </w:p>
        </w:tc>
      </w:tr>
      <w:tr w:rsidR="00FD5BB1" w14:paraId="5CD269F7" w14:textId="77777777" w:rsidTr="00F32C46">
        <w:trPr>
          <w:trHeight w:val="303"/>
        </w:trPr>
        <w:tc>
          <w:tcPr>
            <w:tcW w:w="5708" w:type="dxa"/>
            <w:tcBorders>
              <w:right w:val="double" w:sz="4" w:space="0" w:color="auto"/>
            </w:tcBorders>
            <w:shd w:val="clear" w:color="auto" w:fill="FFFFFF"/>
            <w:vAlign w:val="bottom"/>
          </w:tcPr>
          <w:p w14:paraId="57F82271" w14:textId="77777777" w:rsidR="00FD5BB1" w:rsidRDefault="00FD5BB1"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p>
        </w:tc>
        <w:tc>
          <w:tcPr>
            <w:tcW w:w="1620" w:type="dxa"/>
            <w:tcBorders>
              <w:left w:val="double" w:sz="4" w:space="0" w:color="auto"/>
            </w:tcBorders>
            <w:shd w:val="clear" w:color="auto" w:fill="FFFFFF"/>
            <w:vAlign w:val="bottom"/>
          </w:tcPr>
          <w:p w14:paraId="654E2177" w14:textId="77777777" w:rsidR="00FD5BB1" w:rsidRDefault="00FD5BB1" w:rsidP="00F32C46">
            <w:pPr>
              <w:pStyle w:val="pformab"/>
              <w:widowControl w:val="0"/>
              <w:shd w:val="clear" w:color="auto" w:fill="FFFFFF"/>
              <w:spacing w:before="40" w:after="40"/>
              <w:ind w:right="33"/>
              <w:jc w:val="right"/>
              <w:rPr>
                <w:rFonts w:ascii="Arial" w:hAnsi="Arial"/>
                <w:sz w:val="20"/>
              </w:rPr>
            </w:pPr>
          </w:p>
        </w:tc>
        <w:tc>
          <w:tcPr>
            <w:tcW w:w="1620" w:type="dxa"/>
            <w:tcBorders>
              <w:left w:val="double" w:sz="4" w:space="0" w:color="auto"/>
            </w:tcBorders>
            <w:shd w:val="clear" w:color="auto" w:fill="FFFFFF"/>
            <w:vAlign w:val="bottom"/>
          </w:tcPr>
          <w:p w14:paraId="0166B8F6" w14:textId="77777777" w:rsidR="00FD5BB1" w:rsidRDefault="00FD5BB1" w:rsidP="00F32C46">
            <w:pPr>
              <w:pStyle w:val="pformab"/>
              <w:widowControl w:val="0"/>
              <w:shd w:val="clear" w:color="auto" w:fill="FFFFFF"/>
              <w:spacing w:before="40" w:after="40"/>
              <w:ind w:right="33"/>
              <w:jc w:val="right"/>
              <w:rPr>
                <w:rFonts w:ascii="Arial" w:hAnsi="Arial"/>
                <w:sz w:val="20"/>
                <w:u w:val="double"/>
              </w:rPr>
            </w:pPr>
          </w:p>
        </w:tc>
      </w:tr>
      <w:tr w:rsidR="00FD5BB1" w14:paraId="22CCB6DA" w14:textId="77777777" w:rsidTr="00F32C46">
        <w:trPr>
          <w:trHeight w:val="322"/>
        </w:trPr>
        <w:tc>
          <w:tcPr>
            <w:tcW w:w="5708" w:type="dxa"/>
            <w:tcBorders>
              <w:right w:val="double" w:sz="4" w:space="0" w:color="auto"/>
            </w:tcBorders>
            <w:shd w:val="clear" w:color="auto" w:fill="FFFFFF"/>
            <w:vAlign w:val="bottom"/>
          </w:tcPr>
          <w:p w14:paraId="0F381635" w14:textId="77777777" w:rsidR="00FD5BB1" w:rsidRPr="00C704E0" w:rsidRDefault="00FD5BB1" w:rsidP="00B7478A">
            <w:pPr>
              <w:pStyle w:val="pformab"/>
              <w:widowControl w:val="0"/>
              <w:shd w:val="clear" w:color="auto" w:fill="FFFFFF"/>
              <w:tabs>
                <w:tab w:val="left" w:pos="332"/>
                <w:tab w:val="left" w:pos="734"/>
                <w:tab w:val="right" w:pos="7207"/>
              </w:tabs>
              <w:spacing w:before="40" w:after="40"/>
              <w:ind w:right="277"/>
              <w:rPr>
                <w:rFonts w:ascii="Arial" w:hAnsi="Arial"/>
                <w:b/>
                <w:sz w:val="20"/>
              </w:rPr>
            </w:pPr>
            <w:r w:rsidRPr="00C704E0">
              <w:rPr>
                <w:rFonts w:ascii="Arial" w:hAnsi="Arial"/>
                <w:b/>
                <w:sz w:val="20"/>
              </w:rPr>
              <w:t>Cash flows from financing activities</w:t>
            </w:r>
          </w:p>
        </w:tc>
        <w:tc>
          <w:tcPr>
            <w:tcW w:w="1620" w:type="dxa"/>
            <w:tcBorders>
              <w:left w:val="double" w:sz="4" w:space="0" w:color="auto"/>
            </w:tcBorders>
            <w:shd w:val="clear" w:color="auto" w:fill="FFFFFF"/>
            <w:vAlign w:val="bottom"/>
          </w:tcPr>
          <w:p w14:paraId="75B8964A" w14:textId="77777777" w:rsidR="00FD5BB1" w:rsidRDefault="00FD5BB1" w:rsidP="00F32C46">
            <w:pPr>
              <w:pStyle w:val="pformab"/>
              <w:widowControl w:val="0"/>
              <w:shd w:val="clear" w:color="auto" w:fill="FFFFFF"/>
              <w:spacing w:before="40" w:after="40"/>
              <w:ind w:right="33"/>
              <w:jc w:val="right"/>
              <w:rPr>
                <w:rFonts w:ascii="Arial" w:hAnsi="Arial"/>
                <w:sz w:val="20"/>
              </w:rPr>
            </w:pPr>
          </w:p>
        </w:tc>
        <w:tc>
          <w:tcPr>
            <w:tcW w:w="1620" w:type="dxa"/>
            <w:tcBorders>
              <w:left w:val="double" w:sz="4" w:space="0" w:color="auto"/>
            </w:tcBorders>
            <w:shd w:val="clear" w:color="auto" w:fill="FFFFFF"/>
            <w:vAlign w:val="bottom"/>
          </w:tcPr>
          <w:p w14:paraId="456A8713" w14:textId="77777777" w:rsidR="00FD5BB1" w:rsidRDefault="00FD5BB1" w:rsidP="00F32C46">
            <w:pPr>
              <w:pStyle w:val="pformab"/>
              <w:widowControl w:val="0"/>
              <w:shd w:val="clear" w:color="auto" w:fill="FFFFFF"/>
              <w:spacing w:before="40" w:after="40"/>
              <w:ind w:right="33"/>
              <w:jc w:val="right"/>
              <w:rPr>
                <w:rFonts w:ascii="Arial" w:hAnsi="Arial"/>
                <w:sz w:val="20"/>
                <w:u w:val="double"/>
              </w:rPr>
            </w:pPr>
          </w:p>
        </w:tc>
      </w:tr>
      <w:tr w:rsidR="00FD5BB1" w14:paraId="6EC542DD" w14:textId="77777777" w:rsidTr="00F32C46">
        <w:trPr>
          <w:trHeight w:val="303"/>
        </w:trPr>
        <w:tc>
          <w:tcPr>
            <w:tcW w:w="5708" w:type="dxa"/>
            <w:tcBorders>
              <w:right w:val="double" w:sz="4" w:space="0" w:color="auto"/>
            </w:tcBorders>
            <w:shd w:val="clear" w:color="auto" w:fill="FFFFFF"/>
            <w:vAlign w:val="bottom"/>
          </w:tcPr>
          <w:p w14:paraId="228F7F98" w14:textId="77777777" w:rsidR="00FD5BB1" w:rsidRDefault="00FD5BB1"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t>Cash receipts from issuance of common shares</w:t>
            </w:r>
          </w:p>
        </w:tc>
        <w:tc>
          <w:tcPr>
            <w:tcW w:w="1620" w:type="dxa"/>
            <w:tcBorders>
              <w:left w:val="double" w:sz="4" w:space="0" w:color="auto"/>
            </w:tcBorders>
            <w:shd w:val="clear" w:color="auto" w:fill="FFFFFF"/>
            <w:vAlign w:val="bottom"/>
          </w:tcPr>
          <w:p w14:paraId="761EBF1C" w14:textId="7D911811" w:rsidR="00FD5BB1" w:rsidRDefault="00FD5BB1" w:rsidP="00F32C46">
            <w:pPr>
              <w:pStyle w:val="pformab"/>
              <w:widowControl w:val="0"/>
              <w:shd w:val="clear" w:color="auto" w:fill="FFFFFF"/>
              <w:spacing w:before="40" w:after="40"/>
              <w:ind w:right="33"/>
              <w:jc w:val="right"/>
              <w:rPr>
                <w:rFonts w:ascii="Arial" w:hAnsi="Arial"/>
                <w:sz w:val="20"/>
              </w:rPr>
            </w:pPr>
            <w:r>
              <w:rPr>
                <w:rFonts w:ascii="Arial" w:hAnsi="Arial"/>
                <w:sz w:val="20"/>
              </w:rPr>
              <w:t>84,000</w:t>
            </w:r>
          </w:p>
        </w:tc>
        <w:tc>
          <w:tcPr>
            <w:tcW w:w="1620" w:type="dxa"/>
            <w:tcBorders>
              <w:left w:val="double" w:sz="4" w:space="0" w:color="auto"/>
            </w:tcBorders>
            <w:shd w:val="clear" w:color="auto" w:fill="FFFFFF"/>
            <w:vAlign w:val="bottom"/>
          </w:tcPr>
          <w:p w14:paraId="14968DA9" w14:textId="77777777" w:rsidR="00FD5BB1" w:rsidRDefault="00FD5BB1" w:rsidP="00F32C46">
            <w:pPr>
              <w:pStyle w:val="pformab"/>
              <w:widowControl w:val="0"/>
              <w:shd w:val="clear" w:color="auto" w:fill="FFFFFF"/>
              <w:spacing w:before="40" w:after="40"/>
              <w:ind w:right="33"/>
              <w:jc w:val="right"/>
              <w:rPr>
                <w:rFonts w:ascii="Arial" w:hAnsi="Arial"/>
                <w:sz w:val="20"/>
                <w:u w:val="double"/>
              </w:rPr>
            </w:pPr>
          </w:p>
        </w:tc>
      </w:tr>
      <w:tr w:rsidR="00FD5BB1" w14:paraId="251EA74D" w14:textId="77777777" w:rsidTr="00F32C46">
        <w:trPr>
          <w:trHeight w:val="303"/>
        </w:trPr>
        <w:tc>
          <w:tcPr>
            <w:tcW w:w="5708" w:type="dxa"/>
            <w:tcBorders>
              <w:right w:val="double" w:sz="4" w:space="0" w:color="auto"/>
            </w:tcBorders>
            <w:shd w:val="clear" w:color="auto" w:fill="FFFFFF"/>
            <w:vAlign w:val="bottom"/>
          </w:tcPr>
          <w:p w14:paraId="20A31A83" w14:textId="77777777" w:rsidR="00FD5BB1" w:rsidRDefault="00FD5BB1"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t>Payment of long-term note payable</w:t>
            </w:r>
          </w:p>
        </w:tc>
        <w:tc>
          <w:tcPr>
            <w:tcW w:w="1620" w:type="dxa"/>
            <w:tcBorders>
              <w:left w:val="double" w:sz="4" w:space="0" w:color="auto"/>
            </w:tcBorders>
            <w:shd w:val="clear" w:color="auto" w:fill="FFFFFF"/>
            <w:vAlign w:val="bottom"/>
          </w:tcPr>
          <w:p w14:paraId="2C3CE1BE" w14:textId="77777777" w:rsidR="00FD5BB1" w:rsidRDefault="00FD5BB1" w:rsidP="00F32C46">
            <w:pPr>
              <w:pStyle w:val="pformab"/>
              <w:widowControl w:val="0"/>
              <w:shd w:val="clear" w:color="auto" w:fill="FFFFFF"/>
              <w:spacing w:before="40" w:after="40"/>
              <w:ind w:right="33"/>
              <w:jc w:val="right"/>
              <w:rPr>
                <w:rFonts w:ascii="Arial" w:hAnsi="Arial"/>
                <w:sz w:val="20"/>
              </w:rPr>
            </w:pPr>
            <w:r>
              <w:rPr>
                <w:rFonts w:ascii="Arial" w:hAnsi="Arial"/>
                <w:sz w:val="20"/>
              </w:rPr>
              <w:t>(40,000)</w:t>
            </w:r>
          </w:p>
        </w:tc>
        <w:tc>
          <w:tcPr>
            <w:tcW w:w="1620" w:type="dxa"/>
            <w:tcBorders>
              <w:left w:val="double" w:sz="4" w:space="0" w:color="auto"/>
            </w:tcBorders>
            <w:shd w:val="clear" w:color="auto" w:fill="FFFFFF"/>
            <w:vAlign w:val="bottom"/>
          </w:tcPr>
          <w:p w14:paraId="36ACFACF" w14:textId="77777777" w:rsidR="00FD5BB1" w:rsidRDefault="00FD5BB1" w:rsidP="00F32C46">
            <w:pPr>
              <w:pStyle w:val="pformab"/>
              <w:widowControl w:val="0"/>
              <w:shd w:val="clear" w:color="auto" w:fill="FFFFFF"/>
              <w:spacing w:before="40" w:after="40"/>
              <w:ind w:right="33"/>
              <w:jc w:val="right"/>
              <w:rPr>
                <w:rFonts w:ascii="Arial" w:hAnsi="Arial"/>
                <w:sz w:val="20"/>
                <w:u w:val="double"/>
              </w:rPr>
            </w:pPr>
          </w:p>
        </w:tc>
      </w:tr>
      <w:tr w:rsidR="00FD5BB1" w14:paraId="0030800C" w14:textId="77777777" w:rsidTr="00F32C46">
        <w:trPr>
          <w:trHeight w:val="303"/>
        </w:trPr>
        <w:tc>
          <w:tcPr>
            <w:tcW w:w="5708" w:type="dxa"/>
            <w:tcBorders>
              <w:right w:val="double" w:sz="4" w:space="0" w:color="auto"/>
            </w:tcBorders>
            <w:shd w:val="clear" w:color="auto" w:fill="FFFFFF"/>
            <w:vAlign w:val="bottom"/>
          </w:tcPr>
          <w:p w14:paraId="2404EF1E" w14:textId="77777777" w:rsidR="00FD5BB1" w:rsidRDefault="00FD5BB1"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t>Dividends paid</w:t>
            </w:r>
          </w:p>
        </w:tc>
        <w:tc>
          <w:tcPr>
            <w:tcW w:w="1620" w:type="dxa"/>
            <w:tcBorders>
              <w:left w:val="double" w:sz="4" w:space="0" w:color="auto"/>
            </w:tcBorders>
            <w:shd w:val="clear" w:color="auto" w:fill="FFFFFF"/>
            <w:vAlign w:val="bottom"/>
          </w:tcPr>
          <w:p w14:paraId="6C5629F0" w14:textId="0C585441" w:rsidR="00FD5BB1" w:rsidRDefault="00FD5BB1" w:rsidP="00F32C46">
            <w:pPr>
              <w:pStyle w:val="pformab"/>
              <w:widowControl w:val="0"/>
              <w:shd w:val="clear" w:color="auto" w:fill="FFFFFF"/>
              <w:spacing w:before="40" w:after="40"/>
              <w:ind w:right="33"/>
              <w:jc w:val="right"/>
              <w:rPr>
                <w:rFonts w:ascii="Arial" w:hAnsi="Arial"/>
                <w:sz w:val="20"/>
              </w:rPr>
            </w:pPr>
            <w:r>
              <w:rPr>
                <w:rFonts w:ascii="Arial" w:hAnsi="Arial"/>
                <w:sz w:val="20"/>
                <w:u w:val="single"/>
              </w:rPr>
              <w:t> (130,000</w:t>
            </w:r>
            <w:r>
              <w:rPr>
                <w:rFonts w:ascii="Arial" w:hAnsi="Arial"/>
                <w:sz w:val="20"/>
              </w:rPr>
              <w:t>)</w:t>
            </w:r>
          </w:p>
        </w:tc>
        <w:tc>
          <w:tcPr>
            <w:tcW w:w="1620" w:type="dxa"/>
            <w:tcBorders>
              <w:left w:val="double" w:sz="4" w:space="0" w:color="auto"/>
            </w:tcBorders>
            <w:shd w:val="clear" w:color="auto" w:fill="FFFFFF"/>
            <w:vAlign w:val="bottom"/>
          </w:tcPr>
          <w:p w14:paraId="4093C670" w14:textId="77777777" w:rsidR="00FD5BB1" w:rsidRDefault="00FD5BB1" w:rsidP="00F32C46">
            <w:pPr>
              <w:pStyle w:val="pformab"/>
              <w:widowControl w:val="0"/>
              <w:shd w:val="clear" w:color="auto" w:fill="FFFFFF"/>
              <w:spacing w:before="40" w:after="40"/>
              <w:ind w:right="33"/>
              <w:jc w:val="right"/>
              <w:rPr>
                <w:rFonts w:ascii="Arial" w:hAnsi="Arial"/>
                <w:sz w:val="20"/>
                <w:u w:val="double"/>
              </w:rPr>
            </w:pPr>
          </w:p>
        </w:tc>
      </w:tr>
      <w:tr w:rsidR="00FD5BB1" w14:paraId="1E6F6FE8" w14:textId="77777777" w:rsidTr="00F32C46">
        <w:trPr>
          <w:trHeight w:val="303"/>
        </w:trPr>
        <w:tc>
          <w:tcPr>
            <w:tcW w:w="5708" w:type="dxa"/>
            <w:tcBorders>
              <w:right w:val="double" w:sz="4" w:space="0" w:color="auto"/>
            </w:tcBorders>
            <w:shd w:val="clear" w:color="auto" w:fill="FFFFFF"/>
            <w:vAlign w:val="bottom"/>
          </w:tcPr>
          <w:p w14:paraId="5FACF92A" w14:textId="77777777" w:rsidR="00FD5BB1" w:rsidRDefault="00FD5BB1"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Net cash inflow from financing activities</w:t>
            </w:r>
          </w:p>
        </w:tc>
        <w:tc>
          <w:tcPr>
            <w:tcW w:w="1620" w:type="dxa"/>
            <w:tcBorders>
              <w:left w:val="double" w:sz="4" w:space="0" w:color="auto"/>
            </w:tcBorders>
            <w:shd w:val="clear" w:color="auto" w:fill="FFFFFF"/>
            <w:vAlign w:val="bottom"/>
          </w:tcPr>
          <w:p w14:paraId="09DFB1EE" w14:textId="77777777" w:rsidR="00FD5BB1" w:rsidRDefault="00FD5BB1" w:rsidP="00F32C46">
            <w:pPr>
              <w:pStyle w:val="pformab"/>
              <w:widowControl w:val="0"/>
              <w:shd w:val="clear" w:color="auto" w:fill="FFFFFF"/>
              <w:spacing w:before="40" w:after="40"/>
              <w:ind w:right="33"/>
              <w:jc w:val="right"/>
              <w:rPr>
                <w:rFonts w:ascii="Arial" w:hAnsi="Arial"/>
                <w:sz w:val="20"/>
              </w:rPr>
            </w:pPr>
          </w:p>
        </w:tc>
        <w:tc>
          <w:tcPr>
            <w:tcW w:w="1620" w:type="dxa"/>
            <w:tcBorders>
              <w:left w:val="double" w:sz="4" w:space="0" w:color="auto"/>
            </w:tcBorders>
            <w:shd w:val="clear" w:color="auto" w:fill="FFFFFF"/>
            <w:vAlign w:val="bottom"/>
          </w:tcPr>
          <w:p w14:paraId="65B9A803" w14:textId="1AD49BCA" w:rsidR="00FD5BB1" w:rsidRDefault="00BA636F" w:rsidP="00F32C46">
            <w:pPr>
              <w:pStyle w:val="pformab"/>
              <w:widowControl w:val="0"/>
              <w:shd w:val="clear" w:color="auto" w:fill="FFFFFF"/>
              <w:spacing w:before="40" w:after="40"/>
              <w:ind w:right="33"/>
              <w:jc w:val="right"/>
              <w:rPr>
                <w:rFonts w:ascii="Arial" w:hAnsi="Arial"/>
                <w:sz w:val="20"/>
                <w:u w:val="single"/>
              </w:rPr>
            </w:pPr>
            <w:r>
              <w:rPr>
                <w:rFonts w:ascii="Arial" w:hAnsi="Arial"/>
                <w:sz w:val="20"/>
                <w:u w:val="single"/>
              </w:rPr>
              <w:t xml:space="preserve"> </w:t>
            </w:r>
            <w:r w:rsidR="00FD5BB1" w:rsidDel="00AE7987">
              <w:rPr>
                <w:rFonts w:ascii="Arial" w:hAnsi="Arial"/>
                <w:sz w:val="20"/>
                <w:u w:val="single"/>
              </w:rPr>
              <w:t xml:space="preserve"> </w:t>
            </w:r>
            <w:r w:rsidR="00FD5BB1">
              <w:rPr>
                <w:rFonts w:ascii="Arial" w:hAnsi="Arial"/>
                <w:sz w:val="20"/>
                <w:u w:val="single"/>
              </w:rPr>
              <w:t>(86,000)</w:t>
            </w:r>
          </w:p>
        </w:tc>
      </w:tr>
      <w:tr w:rsidR="00FD5BB1" w14:paraId="7B5343D6" w14:textId="77777777" w:rsidTr="00F32C46">
        <w:trPr>
          <w:trHeight w:val="382"/>
        </w:trPr>
        <w:tc>
          <w:tcPr>
            <w:tcW w:w="5708" w:type="dxa"/>
            <w:tcBorders>
              <w:right w:val="double" w:sz="4" w:space="0" w:color="auto"/>
            </w:tcBorders>
            <w:shd w:val="clear" w:color="auto" w:fill="FFFFFF"/>
            <w:vAlign w:val="bottom"/>
          </w:tcPr>
          <w:p w14:paraId="3424D194" w14:textId="77777777" w:rsidR="00FD5BB1" w:rsidRDefault="00FD5BB1"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p>
        </w:tc>
        <w:tc>
          <w:tcPr>
            <w:tcW w:w="1620" w:type="dxa"/>
            <w:tcBorders>
              <w:left w:val="double" w:sz="4" w:space="0" w:color="auto"/>
            </w:tcBorders>
            <w:shd w:val="clear" w:color="auto" w:fill="FFFFFF"/>
            <w:vAlign w:val="bottom"/>
          </w:tcPr>
          <w:p w14:paraId="0388DA62" w14:textId="77777777" w:rsidR="00FD5BB1" w:rsidRDefault="00FD5BB1" w:rsidP="00F32C46">
            <w:pPr>
              <w:pStyle w:val="pformab"/>
              <w:widowControl w:val="0"/>
              <w:shd w:val="clear" w:color="auto" w:fill="FFFFFF"/>
              <w:spacing w:before="40" w:after="40"/>
              <w:ind w:right="33"/>
              <w:jc w:val="right"/>
              <w:rPr>
                <w:rFonts w:ascii="Arial" w:hAnsi="Arial"/>
                <w:sz w:val="20"/>
              </w:rPr>
            </w:pPr>
          </w:p>
        </w:tc>
        <w:tc>
          <w:tcPr>
            <w:tcW w:w="1620" w:type="dxa"/>
            <w:tcBorders>
              <w:left w:val="double" w:sz="4" w:space="0" w:color="auto"/>
            </w:tcBorders>
            <w:shd w:val="clear" w:color="auto" w:fill="FFFFFF"/>
            <w:vAlign w:val="bottom"/>
          </w:tcPr>
          <w:p w14:paraId="342E9D3F" w14:textId="77777777" w:rsidR="00FD5BB1" w:rsidRDefault="00FD5BB1" w:rsidP="00F32C46">
            <w:pPr>
              <w:pStyle w:val="pformab"/>
              <w:widowControl w:val="0"/>
              <w:shd w:val="clear" w:color="auto" w:fill="FFFFFF"/>
              <w:spacing w:before="40" w:after="40"/>
              <w:ind w:right="33"/>
              <w:jc w:val="right"/>
              <w:rPr>
                <w:rFonts w:ascii="Arial" w:hAnsi="Arial"/>
                <w:sz w:val="20"/>
                <w:u w:val="double"/>
              </w:rPr>
            </w:pPr>
          </w:p>
        </w:tc>
      </w:tr>
      <w:tr w:rsidR="00FD5BB1" w14:paraId="79A5F940" w14:textId="77777777" w:rsidTr="00F32C46">
        <w:trPr>
          <w:trHeight w:val="303"/>
        </w:trPr>
        <w:tc>
          <w:tcPr>
            <w:tcW w:w="5708" w:type="dxa"/>
            <w:tcBorders>
              <w:right w:val="double" w:sz="4" w:space="0" w:color="auto"/>
            </w:tcBorders>
            <w:shd w:val="clear" w:color="auto" w:fill="FFFFFF"/>
            <w:vAlign w:val="bottom"/>
          </w:tcPr>
          <w:p w14:paraId="445E73A9" w14:textId="77777777" w:rsidR="00FD5BB1" w:rsidRPr="00C704E0" w:rsidRDefault="00FD5BB1" w:rsidP="00B7478A">
            <w:pPr>
              <w:pStyle w:val="pformab"/>
              <w:widowControl w:val="0"/>
              <w:shd w:val="clear" w:color="auto" w:fill="FFFFFF"/>
              <w:tabs>
                <w:tab w:val="left" w:pos="332"/>
                <w:tab w:val="left" w:pos="734"/>
                <w:tab w:val="right" w:pos="7207"/>
              </w:tabs>
              <w:spacing w:before="40" w:after="40"/>
              <w:ind w:right="277"/>
              <w:rPr>
                <w:rFonts w:ascii="Arial" w:hAnsi="Arial"/>
                <w:b/>
                <w:sz w:val="20"/>
              </w:rPr>
            </w:pPr>
            <w:r w:rsidRPr="00C704E0">
              <w:rPr>
                <w:rFonts w:ascii="Arial" w:hAnsi="Arial"/>
                <w:b/>
                <w:sz w:val="20"/>
              </w:rPr>
              <w:t>Net increase in cash</w:t>
            </w:r>
          </w:p>
        </w:tc>
        <w:tc>
          <w:tcPr>
            <w:tcW w:w="1620" w:type="dxa"/>
            <w:tcBorders>
              <w:left w:val="double" w:sz="4" w:space="0" w:color="auto"/>
            </w:tcBorders>
            <w:shd w:val="clear" w:color="auto" w:fill="FFFFFF"/>
            <w:vAlign w:val="bottom"/>
          </w:tcPr>
          <w:p w14:paraId="7687EB3D" w14:textId="77777777" w:rsidR="00FD5BB1" w:rsidRDefault="00FD5BB1" w:rsidP="00F32C46">
            <w:pPr>
              <w:pStyle w:val="pformab"/>
              <w:widowControl w:val="0"/>
              <w:shd w:val="clear" w:color="auto" w:fill="FFFFFF"/>
              <w:spacing w:before="40" w:after="40"/>
              <w:ind w:right="33"/>
              <w:jc w:val="right"/>
              <w:rPr>
                <w:rFonts w:ascii="Arial" w:hAnsi="Arial"/>
                <w:sz w:val="20"/>
              </w:rPr>
            </w:pPr>
          </w:p>
        </w:tc>
        <w:tc>
          <w:tcPr>
            <w:tcW w:w="1620" w:type="dxa"/>
            <w:tcBorders>
              <w:left w:val="double" w:sz="4" w:space="0" w:color="auto"/>
            </w:tcBorders>
            <w:shd w:val="clear" w:color="auto" w:fill="FFFFFF"/>
            <w:vAlign w:val="bottom"/>
          </w:tcPr>
          <w:p w14:paraId="575882FD" w14:textId="425550D1" w:rsidR="00FD5BB1" w:rsidRPr="00C704E0" w:rsidRDefault="00FD5BB1" w:rsidP="00F32C46">
            <w:pPr>
              <w:pStyle w:val="pformab"/>
              <w:widowControl w:val="0"/>
              <w:shd w:val="clear" w:color="auto" w:fill="FFFFFF"/>
              <w:spacing w:before="40" w:after="40"/>
              <w:ind w:right="33"/>
              <w:jc w:val="right"/>
              <w:rPr>
                <w:rFonts w:ascii="Arial" w:hAnsi="Arial"/>
                <w:sz w:val="20"/>
              </w:rPr>
            </w:pPr>
            <w:r w:rsidRPr="00C704E0">
              <w:rPr>
                <w:rFonts w:ascii="Arial" w:hAnsi="Arial"/>
                <w:sz w:val="20"/>
              </w:rPr>
              <w:t>20,000</w:t>
            </w:r>
          </w:p>
        </w:tc>
      </w:tr>
      <w:tr w:rsidR="001F506A" w14:paraId="4324416D" w14:textId="77777777" w:rsidTr="00F32C46">
        <w:trPr>
          <w:trHeight w:val="303"/>
        </w:trPr>
        <w:tc>
          <w:tcPr>
            <w:tcW w:w="5708" w:type="dxa"/>
            <w:tcBorders>
              <w:right w:val="double" w:sz="4" w:space="0" w:color="auto"/>
            </w:tcBorders>
            <w:shd w:val="clear" w:color="auto" w:fill="FFFFFF"/>
            <w:vAlign w:val="bottom"/>
          </w:tcPr>
          <w:p w14:paraId="5BFB7A39" w14:textId="2CAB512C" w:rsidR="001F506A" w:rsidRDefault="001F506A"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Cash balance, beginning of the year</w:t>
            </w:r>
          </w:p>
        </w:tc>
        <w:tc>
          <w:tcPr>
            <w:tcW w:w="1620" w:type="dxa"/>
            <w:tcBorders>
              <w:left w:val="double" w:sz="4" w:space="0" w:color="auto"/>
            </w:tcBorders>
            <w:shd w:val="clear" w:color="auto" w:fill="FFFFFF"/>
            <w:vAlign w:val="bottom"/>
          </w:tcPr>
          <w:p w14:paraId="598CBE56" w14:textId="77777777" w:rsidR="001F506A" w:rsidRDefault="001F506A" w:rsidP="00F32C46">
            <w:pPr>
              <w:pStyle w:val="pformab"/>
              <w:widowControl w:val="0"/>
              <w:shd w:val="clear" w:color="auto" w:fill="FFFFFF"/>
              <w:spacing w:before="40" w:after="40"/>
              <w:ind w:right="33"/>
              <w:jc w:val="right"/>
              <w:rPr>
                <w:rFonts w:ascii="Arial" w:hAnsi="Arial"/>
                <w:sz w:val="20"/>
              </w:rPr>
            </w:pPr>
          </w:p>
        </w:tc>
        <w:tc>
          <w:tcPr>
            <w:tcW w:w="1620" w:type="dxa"/>
            <w:tcBorders>
              <w:left w:val="double" w:sz="4" w:space="0" w:color="auto"/>
            </w:tcBorders>
            <w:shd w:val="clear" w:color="auto" w:fill="FFFFFF"/>
            <w:vAlign w:val="bottom"/>
          </w:tcPr>
          <w:p w14:paraId="076EDD16" w14:textId="1FBD0EC0" w:rsidR="001F506A" w:rsidRPr="00C704E0" w:rsidRDefault="001F506A" w:rsidP="00F32C46">
            <w:pPr>
              <w:pStyle w:val="pformab"/>
              <w:widowControl w:val="0"/>
              <w:shd w:val="clear" w:color="auto" w:fill="FFFFFF"/>
              <w:spacing w:before="40" w:after="40"/>
              <w:ind w:right="33"/>
              <w:jc w:val="right"/>
              <w:rPr>
                <w:rFonts w:ascii="Arial" w:hAnsi="Arial"/>
                <w:sz w:val="20"/>
                <w:u w:val="single"/>
              </w:rPr>
            </w:pPr>
            <w:r w:rsidRPr="00C704E0">
              <w:rPr>
                <w:rFonts w:ascii="Arial" w:hAnsi="Arial"/>
                <w:sz w:val="20"/>
                <w:u w:val="single"/>
              </w:rPr>
              <w:t>36,000</w:t>
            </w:r>
          </w:p>
        </w:tc>
      </w:tr>
      <w:tr w:rsidR="001F506A" w14:paraId="0A83D20B" w14:textId="77777777" w:rsidTr="00F32C46">
        <w:trPr>
          <w:trHeight w:val="303"/>
        </w:trPr>
        <w:tc>
          <w:tcPr>
            <w:tcW w:w="5708" w:type="dxa"/>
            <w:tcBorders>
              <w:right w:val="double" w:sz="4" w:space="0" w:color="auto"/>
            </w:tcBorders>
            <w:shd w:val="clear" w:color="auto" w:fill="FFFFFF"/>
            <w:vAlign w:val="bottom"/>
          </w:tcPr>
          <w:p w14:paraId="6CCB4F6A" w14:textId="282A787F" w:rsidR="001F506A" w:rsidRDefault="001F506A" w:rsidP="00B747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Cash balance, end of the year</w:t>
            </w:r>
          </w:p>
        </w:tc>
        <w:tc>
          <w:tcPr>
            <w:tcW w:w="1620" w:type="dxa"/>
            <w:tcBorders>
              <w:left w:val="double" w:sz="4" w:space="0" w:color="auto"/>
            </w:tcBorders>
            <w:shd w:val="clear" w:color="auto" w:fill="FFFFFF"/>
            <w:vAlign w:val="bottom"/>
          </w:tcPr>
          <w:p w14:paraId="4EB285AD" w14:textId="77777777" w:rsidR="001F506A" w:rsidRDefault="001F506A" w:rsidP="00F32C46">
            <w:pPr>
              <w:pStyle w:val="pformab"/>
              <w:widowControl w:val="0"/>
              <w:shd w:val="clear" w:color="auto" w:fill="FFFFFF"/>
              <w:spacing w:before="40" w:after="40"/>
              <w:ind w:right="33"/>
              <w:jc w:val="right"/>
              <w:rPr>
                <w:rFonts w:ascii="Arial" w:hAnsi="Arial"/>
                <w:sz w:val="20"/>
              </w:rPr>
            </w:pPr>
          </w:p>
        </w:tc>
        <w:tc>
          <w:tcPr>
            <w:tcW w:w="1620" w:type="dxa"/>
            <w:tcBorders>
              <w:left w:val="double" w:sz="4" w:space="0" w:color="auto"/>
            </w:tcBorders>
            <w:shd w:val="clear" w:color="auto" w:fill="FFFFFF"/>
            <w:vAlign w:val="bottom"/>
          </w:tcPr>
          <w:p w14:paraId="31BF148A" w14:textId="523D02AA" w:rsidR="001F506A" w:rsidRPr="001F506A" w:rsidRDefault="001F506A" w:rsidP="00F32C46">
            <w:pPr>
              <w:pStyle w:val="pformab"/>
              <w:widowControl w:val="0"/>
              <w:shd w:val="clear" w:color="auto" w:fill="FFFFFF"/>
              <w:spacing w:before="40" w:after="40"/>
              <w:ind w:right="33"/>
              <w:jc w:val="right"/>
              <w:rPr>
                <w:rFonts w:ascii="Arial" w:hAnsi="Arial"/>
                <w:sz w:val="20"/>
                <w:u w:val="double"/>
              </w:rPr>
            </w:pPr>
            <w:proofErr w:type="gramStart"/>
            <w:r w:rsidRPr="001F506A">
              <w:rPr>
                <w:rFonts w:ascii="Arial" w:hAnsi="Arial"/>
                <w:sz w:val="20"/>
                <w:u w:val="double"/>
              </w:rPr>
              <w:t>$</w:t>
            </w:r>
            <w:r w:rsidR="00F32C46">
              <w:rPr>
                <w:rFonts w:ascii="Arial" w:hAnsi="Arial"/>
                <w:sz w:val="20"/>
                <w:u w:val="double"/>
              </w:rPr>
              <w:t xml:space="preserve">  </w:t>
            </w:r>
            <w:r w:rsidRPr="001F506A">
              <w:rPr>
                <w:rFonts w:ascii="Arial" w:hAnsi="Arial"/>
                <w:sz w:val="20"/>
                <w:u w:val="double"/>
              </w:rPr>
              <w:t>56,000</w:t>
            </w:r>
            <w:proofErr w:type="gramEnd"/>
          </w:p>
        </w:tc>
      </w:tr>
    </w:tbl>
    <w:p w14:paraId="6F58082E" w14:textId="77777777" w:rsidR="00FD5BB1" w:rsidRDefault="00FD5BB1" w:rsidP="00FD5BB1">
      <w:pPr>
        <w:pStyle w:val="pfootnote"/>
        <w:widowControl w:val="0"/>
      </w:pPr>
    </w:p>
    <w:p w14:paraId="1F3EB756" w14:textId="77777777" w:rsidR="00FD5BB1" w:rsidRDefault="00FD5BB1" w:rsidP="00FD5BB1">
      <w:pPr>
        <w:pStyle w:val="pfootnote"/>
        <w:widowControl w:val="0"/>
        <w:rPr>
          <w:rFonts w:ascii="Arial" w:hAnsi="Arial" w:cs="Arial"/>
          <w:i/>
        </w:rPr>
      </w:pPr>
      <w:r w:rsidRPr="00F7023E">
        <w:rPr>
          <w:rFonts w:ascii="Arial" w:hAnsi="Arial" w:cs="Arial"/>
        </w:rPr>
        <w:t>*</w:t>
      </w:r>
      <w:r w:rsidRPr="00F7023E">
        <w:rPr>
          <w:rFonts w:ascii="Arial" w:hAnsi="Arial" w:cs="Arial"/>
        </w:rPr>
        <w:tab/>
      </w:r>
      <w:r w:rsidRPr="00F7023E">
        <w:rPr>
          <w:rFonts w:ascii="Arial" w:hAnsi="Arial" w:cs="Arial"/>
          <w:i/>
        </w:rPr>
        <w:t xml:space="preserve">Note to financial statements: </w:t>
      </w:r>
    </w:p>
    <w:p w14:paraId="440C2400" w14:textId="77777777" w:rsidR="00FD5BB1" w:rsidRPr="00F7023E" w:rsidRDefault="00FD5BB1" w:rsidP="00FD5BB1">
      <w:pPr>
        <w:pStyle w:val="pfootnote"/>
        <w:widowControl w:val="0"/>
        <w:rPr>
          <w:rFonts w:ascii="Arial" w:hAnsi="Arial" w:cs="Arial"/>
          <w:i/>
        </w:rPr>
      </w:pPr>
    </w:p>
    <w:p w14:paraId="20CDF1F6" w14:textId="77777777" w:rsidR="00FD5BB1" w:rsidRPr="00F7023E" w:rsidRDefault="00FD5BB1" w:rsidP="00FD5BB1">
      <w:pPr>
        <w:pStyle w:val="pfootnote"/>
        <w:widowControl w:val="0"/>
        <w:ind w:left="220"/>
        <w:rPr>
          <w:rFonts w:ascii="Arial" w:hAnsi="Arial" w:cs="Arial"/>
        </w:rPr>
      </w:pPr>
      <w:r w:rsidRPr="00F7023E">
        <w:rPr>
          <w:rFonts w:ascii="Arial" w:hAnsi="Arial" w:cs="Arial"/>
        </w:rPr>
        <w:t>The company purchased computer equipment for $232,000 and issued a note payable in the amount of $30,000 in partial payment.</w:t>
      </w:r>
    </w:p>
    <w:p w14:paraId="17C83BAB" w14:textId="65828F58" w:rsidR="00FD5BB1" w:rsidRDefault="00FD5BB1" w:rsidP="00F32C46">
      <w:pPr>
        <w:pStyle w:val="ph3"/>
        <w:widowControl w:val="0"/>
        <w:tabs>
          <w:tab w:val="right" w:pos="8910"/>
        </w:tabs>
        <w:spacing w:before="0" w:after="120"/>
        <w:ind w:left="-115" w:right="-475"/>
        <w:jc w:val="left"/>
        <w:rPr>
          <w:b/>
          <w:sz w:val="32"/>
          <w:szCs w:val="32"/>
        </w:rPr>
      </w:pPr>
      <w:r>
        <w:br w:type="page"/>
      </w:r>
      <w:r>
        <w:lastRenderedPageBreak/>
        <w:tab/>
        <w:t xml:space="preserve">(continued) </w:t>
      </w:r>
      <w:r w:rsidR="009D1E29">
        <w:rPr>
          <w:b/>
          <w:i w:val="0"/>
          <w:sz w:val="36"/>
          <w:szCs w:val="36"/>
        </w:rPr>
        <w:t>E1</w:t>
      </w:r>
      <w:r>
        <w:rPr>
          <w:b/>
          <w:i w:val="0"/>
          <w:sz w:val="36"/>
          <w:szCs w:val="36"/>
        </w:rPr>
        <w:t>7-21</w:t>
      </w:r>
    </w:p>
    <w:p w14:paraId="77A5C5AA" w14:textId="77777777" w:rsidR="00FD5BB1" w:rsidRPr="00F32C46" w:rsidRDefault="00FD5BB1" w:rsidP="00FD5BB1">
      <w:pPr>
        <w:pStyle w:val="ptf"/>
        <w:widowControl w:val="0"/>
        <w:spacing w:before="240"/>
        <w:rPr>
          <w:i/>
        </w:rPr>
      </w:pPr>
      <w:r w:rsidRPr="00F32C46">
        <w:rPr>
          <w:i/>
        </w:rPr>
        <w:t>Req. 2</w:t>
      </w:r>
    </w:p>
    <w:p w14:paraId="2D9D13F4" w14:textId="26BF3A13" w:rsidR="00FD5BB1" w:rsidRDefault="00FD5BB1" w:rsidP="00FD5BB1">
      <w:pPr>
        <w:pStyle w:val="ptf"/>
        <w:widowControl w:val="0"/>
        <w:spacing w:before="240"/>
      </w:pPr>
      <w:r>
        <w:t>The company’s operations appear to be very healthy. On consulting revenue of $548,000</w:t>
      </w:r>
      <w:r w:rsidR="006D6166">
        <w:t>,</w:t>
      </w:r>
      <w:r>
        <w:t xml:space="preserve"> the net cash inflow from operations was $288,000</w:t>
      </w:r>
      <w:r w:rsidR="006D6166">
        <w:t>,</w:t>
      </w:r>
      <w:r>
        <w:t xml:space="preserve"> or about</w:t>
      </w:r>
      <w:r>
        <w:br/>
        <w:t xml:space="preserve">53 percent. On collections from customers of $662,000 (calculated as $548,000 + $114,000), the net cash inflow from operations of $288,000 is about 44 percent. This would enable the company to invest or </w:t>
      </w:r>
      <w:r w:rsidR="006D6166">
        <w:t xml:space="preserve">to </w:t>
      </w:r>
      <w:r>
        <w:t>pay down its debt at a good rate. The company has used cash from issuing common shares to pay down a note, which is good as it will reduce the interest expense.</w:t>
      </w:r>
    </w:p>
    <w:p w14:paraId="7E134197" w14:textId="77777777" w:rsidR="00FD5BB1" w:rsidRDefault="00FD5BB1" w:rsidP="00FD5BB1">
      <w:pPr>
        <w:pStyle w:val="ptf"/>
        <w:widowControl w:val="0"/>
      </w:pPr>
      <w:r>
        <w:t>The cash inflow from operations has financed most of the cost of new capital assets without resorting to much additional debt.</w:t>
      </w:r>
    </w:p>
    <w:p w14:paraId="43C848C6" w14:textId="77777777" w:rsidR="00FD5BB1" w:rsidRDefault="00FD5BB1" w:rsidP="00FD5BB1">
      <w:pPr>
        <w:pStyle w:val="ptf"/>
        <w:widowControl w:val="0"/>
      </w:pPr>
    </w:p>
    <w:p w14:paraId="759CA4C6" w14:textId="4B206045" w:rsidR="009147E2" w:rsidRPr="000C73C6" w:rsidRDefault="0003199A" w:rsidP="00CF4D6D">
      <w:pPr>
        <w:pStyle w:val="fn"/>
        <w:widowControl w:val="0"/>
        <w:shd w:val="clear" w:color="auto" w:fill="FFFFFF"/>
        <w:tabs>
          <w:tab w:val="left" w:pos="2715"/>
        </w:tabs>
      </w:pPr>
      <w:r w:rsidRPr="00FE3F09">
        <w:br w:type="page"/>
      </w:r>
    </w:p>
    <w:p w14:paraId="156A3FC3" w14:textId="1A7F3231" w:rsidR="009147E2" w:rsidRDefault="009147E2" w:rsidP="00F32C46">
      <w:pPr>
        <w:pStyle w:val="ph3"/>
        <w:widowControl w:val="0"/>
        <w:tabs>
          <w:tab w:val="right" w:pos="8820"/>
        </w:tabs>
        <w:spacing w:before="0" w:after="120"/>
        <w:ind w:left="-115" w:right="58"/>
        <w:rPr>
          <w:b/>
          <w:bCs/>
          <w:i w:val="0"/>
          <w:iCs w:val="0"/>
          <w:sz w:val="36"/>
        </w:rPr>
      </w:pPr>
      <w:r w:rsidDel="00EB1EAA">
        <w:lastRenderedPageBreak/>
        <w:t xml:space="preserve"> </w:t>
      </w:r>
      <w:r>
        <w:t>(15-25 min.)</w:t>
      </w:r>
      <w:r w:rsidR="00F7023E">
        <w:t xml:space="preserve"> </w:t>
      </w:r>
      <w:r w:rsidR="009D1E29">
        <w:rPr>
          <w:b/>
          <w:bCs/>
          <w:i w:val="0"/>
          <w:iCs w:val="0"/>
          <w:sz w:val="36"/>
        </w:rPr>
        <w:t>E1</w:t>
      </w:r>
      <w:r>
        <w:rPr>
          <w:b/>
          <w:bCs/>
          <w:i w:val="0"/>
          <w:iCs w:val="0"/>
          <w:sz w:val="36"/>
        </w:rPr>
        <w:t>7</w:t>
      </w:r>
      <w:r w:rsidR="001103E7">
        <w:rPr>
          <w:b/>
          <w:bCs/>
          <w:i w:val="0"/>
          <w:iCs w:val="0"/>
          <w:sz w:val="36"/>
        </w:rPr>
        <w:t>–</w:t>
      </w:r>
      <w:r>
        <w:rPr>
          <w:b/>
          <w:bCs/>
          <w:i w:val="0"/>
          <w:iCs w:val="0"/>
          <w:sz w:val="36"/>
        </w:rPr>
        <w:t>22</w:t>
      </w:r>
    </w:p>
    <w:p w14:paraId="281CCAD2" w14:textId="77777777" w:rsidR="00F7023E" w:rsidRPr="00F32C46" w:rsidRDefault="00CF47A2" w:rsidP="00F32C46">
      <w:pPr>
        <w:pStyle w:val="preq"/>
        <w:spacing w:after="120"/>
        <w:ind w:left="0"/>
        <w:rPr>
          <w:rFonts w:ascii="Times New Roman" w:hAnsi="Times New Roman" w:cs="Times New Roman"/>
        </w:rPr>
      </w:pPr>
      <w:r w:rsidRPr="00F32C46">
        <w:rPr>
          <w:rFonts w:ascii="Times New Roman" w:hAnsi="Times New Roman" w:cs="Times New Roman"/>
        </w:rPr>
        <w:t>Req. 1</w:t>
      </w:r>
    </w:p>
    <w:tbl>
      <w:tblPr>
        <w:tblW w:w="8832"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682"/>
        <w:gridCol w:w="1530"/>
        <w:gridCol w:w="1620"/>
      </w:tblGrid>
      <w:tr w:rsidR="009147E2" w14:paraId="0694C418" w14:textId="77777777" w:rsidTr="006F79D9">
        <w:trPr>
          <w:trHeight w:hRule="exact" w:val="284"/>
        </w:trPr>
        <w:tc>
          <w:tcPr>
            <w:tcW w:w="8832" w:type="dxa"/>
            <w:gridSpan w:val="3"/>
            <w:tcBorders>
              <w:top w:val="double" w:sz="4" w:space="0" w:color="auto"/>
            </w:tcBorders>
            <w:shd w:val="clear" w:color="auto" w:fill="FFFFFF"/>
            <w:vAlign w:val="bottom"/>
          </w:tcPr>
          <w:p w14:paraId="03704F09" w14:textId="341A0AD6" w:rsidR="009147E2" w:rsidRPr="00CF4D6D" w:rsidRDefault="006D6166" w:rsidP="0079688A">
            <w:pPr>
              <w:pStyle w:val="pformhead"/>
              <w:widowControl w:val="0"/>
              <w:shd w:val="clear" w:color="auto" w:fill="FFFFFF"/>
              <w:spacing w:before="40" w:after="40"/>
              <w:rPr>
                <w:rFonts w:ascii="Arial" w:hAnsi="Arial"/>
                <w:b/>
                <w:sz w:val="20"/>
              </w:rPr>
            </w:pPr>
            <w:r w:rsidRPr="00CF4D6D">
              <w:rPr>
                <w:rFonts w:ascii="Arial" w:hAnsi="Arial"/>
                <w:b/>
                <w:sz w:val="20"/>
              </w:rPr>
              <w:t>AHN PHOTOGRAPHY LTD.</w:t>
            </w:r>
          </w:p>
        </w:tc>
      </w:tr>
      <w:tr w:rsidR="009147E2" w14:paraId="18A41A80" w14:textId="77777777" w:rsidTr="006F79D9">
        <w:trPr>
          <w:trHeight w:hRule="exact" w:val="284"/>
        </w:trPr>
        <w:tc>
          <w:tcPr>
            <w:tcW w:w="8832" w:type="dxa"/>
            <w:gridSpan w:val="3"/>
            <w:tcBorders>
              <w:bottom w:val="single" w:sz="4" w:space="0" w:color="auto"/>
            </w:tcBorders>
            <w:shd w:val="clear" w:color="auto" w:fill="FFFFFF"/>
            <w:vAlign w:val="bottom"/>
          </w:tcPr>
          <w:p w14:paraId="14338C90" w14:textId="77777777" w:rsidR="009147E2" w:rsidRDefault="009147E2" w:rsidP="0079688A">
            <w:pPr>
              <w:pStyle w:val="pformhead"/>
              <w:widowControl w:val="0"/>
              <w:shd w:val="clear" w:color="auto" w:fill="FFFFFF"/>
              <w:spacing w:before="40" w:after="40"/>
              <w:rPr>
                <w:rFonts w:ascii="Arial" w:hAnsi="Arial"/>
                <w:sz w:val="20"/>
              </w:rPr>
            </w:pPr>
            <w:r>
              <w:rPr>
                <w:rFonts w:ascii="Arial" w:hAnsi="Arial"/>
                <w:sz w:val="20"/>
              </w:rPr>
              <w:t>Cash Flow Statement</w:t>
            </w:r>
          </w:p>
        </w:tc>
      </w:tr>
      <w:tr w:rsidR="009147E2" w14:paraId="18BB7E09" w14:textId="77777777" w:rsidTr="006F79D9">
        <w:trPr>
          <w:trHeight w:hRule="exact" w:val="284"/>
        </w:trPr>
        <w:tc>
          <w:tcPr>
            <w:tcW w:w="8832" w:type="dxa"/>
            <w:gridSpan w:val="3"/>
            <w:tcBorders>
              <w:top w:val="single" w:sz="4" w:space="0" w:color="auto"/>
              <w:bottom w:val="double" w:sz="4" w:space="0" w:color="auto"/>
            </w:tcBorders>
            <w:shd w:val="clear" w:color="auto" w:fill="FFFFFF"/>
            <w:vAlign w:val="bottom"/>
          </w:tcPr>
          <w:p w14:paraId="6A995E17" w14:textId="661E906D" w:rsidR="009147E2" w:rsidRDefault="009147E2" w:rsidP="0079688A">
            <w:pPr>
              <w:pStyle w:val="pformheaddr"/>
              <w:widowControl w:val="0"/>
              <w:shd w:val="clear" w:color="auto" w:fill="FFFFFF"/>
              <w:spacing w:before="40" w:after="40"/>
              <w:rPr>
                <w:rFonts w:ascii="Arial" w:hAnsi="Arial"/>
                <w:sz w:val="20"/>
              </w:rPr>
            </w:pPr>
            <w:r>
              <w:rPr>
                <w:rFonts w:ascii="Arial" w:hAnsi="Arial"/>
                <w:sz w:val="20"/>
              </w:rPr>
              <w:t xml:space="preserve">For the Year Ended December 31, </w:t>
            </w:r>
            <w:r w:rsidR="00714DFD">
              <w:rPr>
                <w:rFonts w:ascii="Arial" w:hAnsi="Arial"/>
                <w:sz w:val="20"/>
              </w:rPr>
              <w:t>2020</w:t>
            </w:r>
          </w:p>
        </w:tc>
      </w:tr>
      <w:tr w:rsidR="009147E2" w14:paraId="62D673B0" w14:textId="77777777" w:rsidTr="006F79D9">
        <w:trPr>
          <w:trHeight w:hRule="exact" w:val="284"/>
        </w:trPr>
        <w:tc>
          <w:tcPr>
            <w:tcW w:w="5682" w:type="dxa"/>
            <w:tcBorders>
              <w:right w:val="double" w:sz="4" w:space="0" w:color="auto"/>
            </w:tcBorders>
            <w:shd w:val="clear" w:color="auto" w:fill="FFFFFF"/>
            <w:vAlign w:val="bottom"/>
          </w:tcPr>
          <w:p w14:paraId="6BDEE566" w14:textId="3D9799E3" w:rsidR="009147E2" w:rsidRPr="00C704E0" w:rsidRDefault="009147E2" w:rsidP="0079688A">
            <w:pPr>
              <w:pStyle w:val="pformab"/>
              <w:widowControl w:val="0"/>
              <w:shd w:val="clear" w:color="auto" w:fill="FFFFFF"/>
              <w:tabs>
                <w:tab w:val="left" w:pos="332"/>
                <w:tab w:val="left" w:pos="607"/>
                <w:tab w:val="left" w:pos="734"/>
              </w:tabs>
              <w:spacing w:before="40" w:after="40"/>
              <w:ind w:right="277"/>
              <w:rPr>
                <w:rFonts w:ascii="Arial" w:hAnsi="Arial"/>
                <w:b/>
                <w:sz w:val="20"/>
              </w:rPr>
            </w:pPr>
            <w:r w:rsidRPr="00C704E0">
              <w:rPr>
                <w:rFonts w:ascii="Arial" w:hAnsi="Arial"/>
                <w:b/>
                <w:sz w:val="20"/>
              </w:rPr>
              <w:t>Cash flows from operating activities</w:t>
            </w:r>
          </w:p>
        </w:tc>
        <w:tc>
          <w:tcPr>
            <w:tcW w:w="1530" w:type="dxa"/>
            <w:tcBorders>
              <w:left w:val="double" w:sz="4" w:space="0" w:color="auto"/>
            </w:tcBorders>
            <w:shd w:val="clear" w:color="auto" w:fill="FFFFFF"/>
            <w:vAlign w:val="bottom"/>
          </w:tcPr>
          <w:p w14:paraId="61137ADB" w14:textId="77777777" w:rsidR="009147E2" w:rsidRDefault="009147E2" w:rsidP="00F32C46">
            <w:pPr>
              <w:pStyle w:val="pformab"/>
              <w:widowControl w:val="0"/>
              <w:shd w:val="clear" w:color="auto" w:fill="FFFFFF"/>
              <w:spacing w:before="40" w:after="40"/>
              <w:jc w:val="right"/>
              <w:rPr>
                <w:rFonts w:ascii="Arial" w:hAnsi="Arial"/>
                <w:sz w:val="20"/>
              </w:rPr>
            </w:pPr>
          </w:p>
        </w:tc>
        <w:tc>
          <w:tcPr>
            <w:tcW w:w="1620" w:type="dxa"/>
            <w:tcBorders>
              <w:left w:val="double" w:sz="4" w:space="0" w:color="auto"/>
            </w:tcBorders>
            <w:shd w:val="clear" w:color="auto" w:fill="FFFFFF"/>
            <w:vAlign w:val="bottom"/>
          </w:tcPr>
          <w:p w14:paraId="435D06B0" w14:textId="77777777" w:rsidR="009147E2" w:rsidRDefault="009147E2" w:rsidP="00F32C46">
            <w:pPr>
              <w:pStyle w:val="pformab"/>
              <w:widowControl w:val="0"/>
              <w:shd w:val="clear" w:color="auto" w:fill="FFFFFF"/>
              <w:spacing w:before="40" w:after="40"/>
              <w:ind w:right="40"/>
              <w:jc w:val="right"/>
              <w:rPr>
                <w:rFonts w:ascii="Arial" w:hAnsi="Arial"/>
                <w:sz w:val="20"/>
              </w:rPr>
            </w:pPr>
          </w:p>
        </w:tc>
      </w:tr>
      <w:tr w:rsidR="009147E2" w14:paraId="3765DCD5" w14:textId="77777777" w:rsidTr="006F79D9">
        <w:trPr>
          <w:trHeight w:hRule="exact" w:val="284"/>
        </w:trPr>
        <w:tc>
          <w:tcPr>
            <w:tcW w:w="5682" w:type="dxa"/>
            <w:tcBorders>
              <w:right w:val="double" w:sz="4" w:space="0" w:color="auto"/>
            </w:tcBorders>
            <w:shd w:val="clear" w:color="auto" w:fill="FFFFFF"/>
            <w:vAlign w:val="bottom"/>
          </w:tcPr>
          <w:p w14:paraId="58211A67" w14:textId="7BF76FB4" w:rsidR="009147E2" w:rsidRDefault="009147E2" w:rsidP="0079688A">
            <w:pPr>
              <w:pStyle w:val="pformab"/>
              <w:widowControl w:val="0"/>
              <w:shd w:val="clear" w:color="auto" w:fill="FFFFFF"/>
              <w:tabs>
                <w:tab w:val="left" w:pos="332"/>
                <w:tab w:val="left" w:pos="607"/>
                <w:tab w:val="left" w:pos="734"/>
              </w:tabs>
              <w:spacing w:before="40" w:after="40"/>
              <w:ind w:right="277"/>
              <w:rPr>
                <w:rFonts w:ascii="Arial" w:hAnsi="Arial"/>
                <w:sz w:val="20"/>
              </w:rPr>
            </w:pPr>
            <w:r>
              <w:rPr>
                <w:rFonts w:ascii="Arial" w:hAnsi="Arial"/>
                <w:sz w:val="20"/>
              </w:rPr>
              <w:tab/>
              <w:t>Receipts</w:t>
            </w:r>
          </w:p>
        </w:tc>
        <w:tc>
          <w:tcPr>
            <w:tcW w:w="1530" w:type="dxa"/>
            <w:tcBorders>
              <w:left w:val="double" w:sz="4" w:space="0" w:color="auto"/>
            </w:tcBorders>
            <w:shd w:val="clear" w:color="auto" w:fill="FFFFFF"/>
            <w:vAlign w:val="bottom"/>
          </w:tcPr>
          <w:p w14:paraId="08FEB7BD" w14:textId="77777777" w:rsidR="009147E2" w:rsidRDefault="009147E2" w:rsidP="00F32C46">
            <w:pPr>
              <w:pStyle w:val="pformab"/>
              <w:widowControl w:val="0"/>
              <w:shd w:val="clear" w:color="auto" w:fill="FFFFFF"/>
              <w:spacing w:before="40" w:after="40"/>
              <w:jc w:val="right"/>
              <w:rPr>
                <w:rFonts w:ascii="Arial" w:hAnsi="Arial"/>
                <w:sz w:val="20"/>
              </w:rPr>
            </w:pPr>
          </w:p>
        </w:tc>
        <w:tc>
          <w:tcPr>
            <w:tcW w:w="1620" w:type="dxa"/>
            <w:tcBorders>
              <w:left w:val="double" w:sz="4" w:space="0" w:color="auto"/>
            </w:tcBorders>
            <w:shd w:val="clear" w:color="auto" w:fill="FFFFFF"/>
            <w:vAlign w:val="bottom"/>
          </w:tcPr>
          <w:p w14:paraId="2EDB8ABA" w14:textId="77777777" w:rsidR="009147E2" w:rsidRDefault="009147E2" w:rsidP="00F32C46">
            <w:pPr>
              <w:pStyle w:val="pformab"/>
              <w:widowControl w:val="0"/>
              <w:shd w:val="clear" w:color="auto" w:fill="FFFFFF"/>
              <w:spacing w:before="40" w:after="40"/>
              <w:ind w:right="40"/>
              <w:jc w:val="right"/>
              <w:rPr>
                <w:rFonts w:ascii="Arial" w:hAnsi="Arial"/>
                <w:sz w:val="20"/>
              </w:rPr>
            </w:pPr>
          </w:p>
        </w:tc>
      </w:tr>
      <w:tr w:rsidR="009147E2" w14:paraId="4D53AA81" w14:textId="77777777" w:rsidTr="006F79D9">
        <w:trPr>
          <w:trHeight w:hRule="exact" w:val="284"/>
        </w:trPr>
        <w:tc>
          <w:tcPr>
            <w:tcW w:w="5682" w:type="dxa"/>
            <w:tcBorders>
              <w:right w:val="double" w:sz="4" w:space="0" w:color="auto"/>
            </w:tcBorders>
            <w:shd w:val="clear" w:color="auto" w:fill="FFFFFF"/>
            <w:vAlign w:val="bottom"/>
          </w:tcPr>
          <w:p w14:paraId="59D5BA5C" w14:textId="77777777" w:rsidR="009147E2" w:rsidRDefault="009147E2" w:rsidP="007968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Collections from clients</w:t>
            </w:r>
          </w:p>
        </w:tc>
        <w:tc>
          <w:tcPr>
            <w:tcW w:w="1530" w:type="dxa"/>
            <w:tcBorders>
              <w:left w:val="double" w:sz="4" w:space="0" w:color="auto"/>
            </w:tcBorders>
            <w:shd w:val="clear" w:color="auto" w:fill="FFFFFF"/>
            <w:vAlign w:val="bottom"/>
          </w:tcPr>
          <w:p w14:paraId="775B333C" w14:textId="77777777" w:rsidR="009147E2" w:rsidRDefault="009147E2" w:rsidP="00F32C46">
            <w:pPr>
              <w:pStyle w:val="pformab"/>
              <w:widowControl w:val="0"/>
              <w:shd w:val="clear" w:color="auto" w:fill="FFFFFF"/>
              <w:spacing w:before="40" w:after="40"/>
              <w:jc w:val="right"/>
              <w:rPr>
                <w:rFonts w:ascii="Arial" w:hAnsi="Arial"/>
                <w:sz w:val="20"/>
              </w:rPr>
            </w:pPr>
          </w:p>
        </w:tc>
        <w:tc>
          <w:tcPr>
            <w:tcW w:w="1620" w:type="dxa"/>
            <w:tcBorders>
              <w:left w:val="double" w:sz="4" w:space="0" w:color="auto"/>
            </w:tcBorders>
            <w:shd w:val="clear" w:color="auto" w:fill="FFFFFF"/>
            <w:vAlign w:val="bottom"/>
          </w:tcPr>
          <w:p w14:paraId="00C98082" w14:textId="77777777" w:rsidR="009147E2" w:rsidRDefault="009147E2" w:rsidP="00F32C46">
            <w:pPr>
              <w:pStyle w:val="pformab"/>
              <w:widowControl w:val="0"/>
              <w:shd w:val="clear" w:color="auto" w:fill="FFFFFF"/>
              <w:spacing w:before="40" w:after="40"/>
              <w:ind w:right="40"/>
              <w:jc w:val="right"/>
              <w:rPr>
                <w:rFonts w:ascii="Arial" w:hAnsi="Arial"/>
                <w:sz w:val="20"/>
              </w:rPr>
            </w:pPr>
            <w:r>
              <w:rPr>
                <w:rFonts w:ascii="Arial" w:hAnsi="Arial"/>
                <w:sz w:val="20"/>
              </w:rPr>
              <w:t>$140,500</w:t>
            </w:r>
          </w:p>
        </w:tc>
      </w:tr>
      <w:tr w:rsidR="009147E2" w14:paraId="72568842" w14:textId="77777777" w:rsidTr="006F79D9">
        <w:trPr>
          <w:trHeight w:hRule="exact" w:val="284"/>
        </w:trPr>
        <w:tc>
          <w:tcPr>
            <w:tcW w:w="5682" w:type="dxa"/>
            <w:tcBorders>
              <w:right w:val="double" w:sz="4" w:space="0" w:color="auto"/>
            </w:tcBorders>
            <w:shd w:val="clear" w:color="auto" w:fill="FFFFFF"/>
            <w:vAlign w:val="bottom"/>
          </w:tcPr>
          <w:p w14:paraId="1DC1084F" w14:textId="5E854F37" w:rsidR="009147E2" w:rsidRDefault="009147E2" w:rsidP="007968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t>Payments</w:t>
            </w:r>
          </w:p>
        </w:tc>
        <w:tc>
          <w:tcPr>
            <w:tcW w:w="1530" w:type="dxa"/>
            <w:tcBorders>
              <w:left w:val="double" w:sz="4" w:space="0" w:color="auto"/>
            </w:tcBorders>
            <w:shd w:val="clear" w:color="auto" w:fill="FFFFFF"/>
            <w:vAlign w:val="bottom"/>
          </w:tcPr>
          <w:p w14:paraId="11687DCB" w14:textId="77777777" w:rsidR="009147E2" w:rsidRDefault="009147E2" w:rsidP="00F32C46">
            <w:pPr>
              <w:pStyle w:val="pformab"/>
              <w:widowControl w:val="0"/>
              <w:shd w:val="clear" w:color="auto" w:fill="FFFFFF"/>
              <w:spacing w:before="40" w:after="40"/>
              <w:jc w:val="right"/>
              <w:rPr>
                <w:rFonts w:ascii="Arial" w:hAnsi="Arial"/>
                <w:sz w:val="20"/>
              </w:rPr>
            </w:pPr>
          </w:p>
        </w:tc>
        <w:tc>
          <w:tcPr>
            <w:tcW w:w="1620" w:type="dxa"/>
            <w:tcBorders>
              <w:left w:val="double" w:sz="4" w:space="0" w:color="auto"/>
            </w:tcBorders>
            <w:shd w:val="clear" w:color="auto" w:fill="FFFFFF"/>
            <w:vAlign w:val="bottom"/>
          </w:tcPr>
          <w:p w14:paraId="70AE85F9" w14:textId="77777777" w:rsidR="009147E2" w:rsidRDefault="009147E2" w:rsidP="00F32C46">
            <w:pPr>
              <w:pStyle w:val="pformab"/>
              <w:widowControl w:val="0"/>
              <w:shd w:val="clear" w:color="auto" w:fill="FFFFFF"/>
              <w:spacing w:before="40" w:after="40"/>
              <w:ind w:right="40"/>
              <w:jc w:val="right"/>
              <w:rPr>
                <w:rFonts w:ascii="Arial" w:hAnsi="Arial"/>
                <w:sz w:val="20"/>
              </w:rPr>
            </w:pPr>
          </w:p>
        </w:tc>
      </w:tr>
      <w:tr w:rsidR="009147E2" w14:paraId="5D05606A" w14:textId="77777777" w:rsidTr="006F79D9">
        <w:trPr>
          <w:trHeight w:hRule="exact" w:val="284"/>
        </w:trPr>
        <w:tc>
          <w:tcPr>
            <w:tcW w:w="5682" w:type="dxa"/>
            <w:tcBorders>
              <w:right w:val="double" w:sz="4" w:space="0" w:color="auto"/>
            </w:tcBorders>
            <w:shd w:val="clear" w:color="auto" w:fill="FFFFFF"/>
            <w:vAlign w:val="bottom"/>
          </w:tcPr>
          <w:p w14:paraId="7CB62DE8" w14:textId="77777777" w:rsidR="009147E2" w:rsidRDefault="009147E2" w:rsidP="007968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To employees</w:t>
            </w:r>
          </w:p>
        </w:tc>
        <w:tc>
          <w:tcPr>
            <w:tcW w:w="1530" w:type="dxa"/>
            <w:tcBorders>
              <w:left w:val="double" w:sz="4" w:space="0" w:color="auto"/>
            </w:tcBorders>
            <w:shd w:val="clear" w:color="auto" w:fill="FFFFFF"/>
            <w:vAlign w:val="bottom"/>
          </w:tcPr>
          <w:p w14:paraId="740C06B4" w14:textId="77777777" w:rsidR="009147E2" w:rsidRDefault="009147E2" w:rsidP="00F32C46">
            <w:pPr>
              <w:pStyle w:val="pformab"/>
              <w:widowControl w:val="0"/>
              <w:shd w:val="clear" w:color="auto" w:fill="FFFFFF"/>
              <w:spacing w:before="40" w:after="40"/>
              <w:jc w:val="right"/>
              <w:rPr>
                <w:rFonts w:ascii="Arial" w:hAnsi="Arial"/>
                <w:sz w:val="20"/>
              </w:rPr>
            </w:pPr>
            <w:r>
              <w:rPr>
                <w:rFonts w:ascii="Arial" w:hAnsi="Arial"/>
                <w:sz w:val="20"/>
              </w:rPr>
              <w:t>($72,000)</w:t>
            </w:r>
          </w:p>
        </w:tc>
        <w:tc>
          <w:tcPr>
            <w:tcW w:w="1620" w:type="dxa"/>
            <w:tcBorders>
              <w:left w:val="double" w:sz="4" w:space="0" w:color="auto"/>
            </w:tcBorders>
            <w:shd w:val="clear" w:color="auto" w:fill="FFFFFF"/>
            <w:vAlign w:val="bottom"/>
          </w:tcPr>
          <w:p w14:paraId="0C6A171D" w14:textId="77777777" w:rsidR="009147E2" w:rsidRDefault="009147E2" w:rsidP="00F32C46">
            <w:pPr>
              <w:pStyle w:val="pformab"/>
              <w:widowControl w:val="0"/>
              <w:shd w:val="clear" w:color="auto" w:fill="FFFFFF"/>
              <w:spacing w:before="40" w:after="40"/>
              <w:ind w:right="40"/>
              <w:jc w:val="right"/>
              <w:rPr>
                <w:rFonts w:ascii="Arial" w:hAnsi="Arial"/>
                <w:sz w:val="20"/>
              </w:rPr>
            </w:pPr>
          </w:p>
        </w:tc>
      </w:tr>
      <w:tr w:rsidR="009147E2" w14:paraId="20C594AD" w14:textId="77777777" w:rsidTr="006F79D9">
        <w:trPr>
          <w:trHeight w:hRule="exact" w:val="284"/>
        </w:trPr>
        <w:tc>
          <w:tcPr>
            <w:tcW w:w="5682" w:type="dxa"/>
            <w:tcBorders>
              <w:right w:val="double" w:sz="4" w:space="0" w:color="auto"/>
            </w:tcBorders>
            <w:shd w:val="clear" w:color="auto" w:fill="FFFFFF"/>
            <w:vAlign w:val="bottom"/>
          </w:tcPr>
          <w:p w14:paraId="3250BB25" w14:textId="77777777" w:rsidR="009147E2" w:rsidRDefault="009147E2" w:rsidP="007968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For rent</w:t>
            </w:r>
          </w:p>
        </w:tc>
        <w:tc>
          <w:tcPr>
            <w:tcW w:w="1530" w:type="dxa"/>
            <w:tcBorders>
              <w:left w:val="double" w:sz="4" w:space="0" w:color="auto"/>
            </w:tcBorders>
            <w:shd w:val="clear" w:color="auto" w:fill="FFFFFF"/>
            <w:vAlign w:val="bottom"/>
          </w:tcPr>
          <w:p w14:paraId="5E283ED9" w14:textId="77777777" w:rsidR="009147E2" w:rsidRDefault="009147E2" w:rsidP="00F32C46">
            <w:pPr>
              <w:pStyle w:val="pformab"/>
              <w:widowControl w:val="0"/>
              <w:shd w:val="clear" w:color="auto" w:fill="FFFFFF"/>
              <w:spacing w:before="40" w:after="40"/>
              <w:jc w:val="right"/>
              <w:rPr>
                <w:rFonts w:ascii="Arial" w:hAnsi="Arial"/>
                <w:sz w:val="20"/>
              </w:rPr>
            </w:pPr>
            <w:r>
              <w:rPr>
                <w:rFonts w:ascii="Arial" w:hAnsi="Arial"/>
                <w:sz w:val="20"/>
              </w:rPr>
              <w:t>(6,000)</w:t>
            </w:r>
          </w:p>
        </w:tc>
        <w:tc>
          <w:tcPr>
            <w:tcW w:w="1620" w:type="dxa"/>
            <w:tcBorders>
              <w:left w:val="double" w:sz="4" w:space="0" w:color="auto"/>
            </w:tcBorders>
            <w:shd w:val="clear" w:color="auto" w:fill="FFFFFF"/>
            <w:vAlign w:val="bottom"/>
          </w:tcPr>
          <w:p w14:paraId="490004D1" w14:textId="77777777" w:rsidR="009147E2" w:rsidRDefault="009147E2" w:rsidP="00F32C46">
            <w:pPr>
              <w:pStyle w:val="pformab"/>
              <w:widowControl w:val="0"/>
              <w:shd w:val="clear" w:color="auto" w:fill="FFFFFF"/>
              <w:spacing w:before="40" w:after="40"/>
              <w:ind w:right="40"/>
              <w:jc w:val="right"/>
              <w:rPr>
                <w:rFonts w:ascii="Arial" w:hAnsi="Arial"/>
                <w:sz w:val="20"/>
              </w:rPr>
            </w:pPr>
          </w:p>
        </w:tc>
      </w:tr>
      <w:tr w:rsidR="009147E2" w14:paraId="4A77171A" w14:textId="77777777" w:rsidTr="006F79D9">
        <w:trPr>
          <w:trHeight w:hRule="exact" w:val="284"/>
        </w:trPr>
        <w:tc>
          <w:tcPr>
            <w:tcW w:w="5682" w:type="dxa"/>
            <w:tcBorders>
              <w:right w:val="double" w:sz="4" w:space="0" w:color="auto"/>
            </w:tcBorders>
            <w:shd w:val="clear" w:color="auto" w:fill="FFFFFF"/>
            <w:vAlign w:val="bottom"/>
          </w:tcPr>
          <w:p w14:paraId="56E58704" w14:textId="77777777" w:rsidR="009147E2" w:rsidRDefault="009147E2" w:rsidP="007968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For insurance</w:t>
            </w:r>
          </w:p>
        </w:tc>
        <w:tc>
          <w:tcPr>
            <w:tcW w:w="1530" w:type="dxa"/>
            <w:tcBorders>
              <w:left w:val="double" w:sz="4" w:space="0" w:color="auto"/>
            </w:tcBorders>
            <w:shd w:val="clear" w:color="auto" w:fill="FFFFFF"/>
            <w:vAlign w:val="bottom"/>
          </w:tcPr>
          <w:p w14:paraId="3E7979F2" w14:textId="77777777" w:rsidR="009147E2" w:rsidRDefault="009147E2" w:rsidP="00F32C46">
            <w:pPr>
              <w:pStyle w:val="pformab"/>
              <w:widowControl w:val="0"/>
              <w:shd w:val="clear" w:color="auto" w:fill="FFFFFF"/>
              <w:spacing w:before="40" w:after="40"/>
              <w:jc w:val="right"/>
              <w:rPr>
                <w:rFonts w:ascii="Arial" w:hAnsi="Arial"/>
                <w:sz w:val="20"/>
              </w:rPr>
            </w:pPr>
            <w:r>
              <w:rPr>
                <w:rFonts w:ascii="Arial" w:hAnsi="Arial"/>
                <w:sz w:val="20"/>
              </w:rPr>
              <w:t>(1,000)</w:t>
            </w:r>
          </w:p>
        </w:tc>
        <w:tc>
          <w:tcPr>
            <w:tcW w:w="1620" w:type="dxa"/>
            <w:tcBorders>
              <w:left w:val="double" w:sz="4" w:space="0" w:color="auto"/>
            </w:tcBorders>
            <w:shd w:val="clear" w:color="auto" w:fill="FFFFFF"/>
            <w:vAlign w:val="bottom"/>
          </w:tcPr>
          <w:p w14:paraId="55481C6B" w14:textId="77777777" w:rsidR="009147E2" w:rsidRDefault="009147E2" w:rsidP="00F32C46">
            <w:pPr>
              <w:pStyle w:val="pformab"/>
              <w:widowControl w:val="0"/>
              <w:shd w:val="clear" w:color="auto" w:fill="FFFFFF"/>
              <w:spacing w:before="40" w:after="40"/>
              <w:ind w:right="40"/>
              <w:jc w:val="right"/>
              <w:rPr>
                <w:rFonts w:ascii="Arial" w:hAnsi="Arial"/>
                <w:sz w:val="20"/>
              </w:rPr>
            </w:pPr>
          </w:p>
        </w:tc>
      </w:tr>
      <w:tr w:rsidR="009147E2" w14:paraId="7A90C49C" w14:textId="77777777" w:rsidTr="006F79D9">
        <w:trPr>
          <w:trHeight w:hRule="exact" w:val="284"/>
        </w:trPr>
        <w:tc>
          <w:tcPr>
            <w:tcW w:w="5682" w:type="dxa"/>
            <w:tcBorders>
              <w:right w:val="double" w:sz="4" w:space="0" w:color="auto"/>
            </w:tcBorders>
            <w:shd w:val="clear" w:color="auto" w:fill="FFFFFF"/>
            <w:vAlign w:val="bottom"/>
          </w:tcPr>
          <w:p w14:paraId="55BE1F4E" w14:textId="77777777" w:rsidR="009147E2" w:rsidRDefault="009147E2" w:rsidP="007968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For interest</w:t>
            </w:r>
          </w:p>
        </w:tc>
        <w:tc>
          <w:tcPr>
            <w:tcW w:w="1530" w:type="dxa"/>
            <w:tcBorders>
              <w:left w:val="double" w:sz="4" w:space="0" w:color="auto"/>
            </w:tcBorders>
            <w:shd w:val="clear" w:color="auto" w:fill="FFFFFF"/>
            <w:vAlign w:val="bottom"/>
          </w:tcPr>
          <w:p w14:paraId="79C3CB86" w14:textId="77777777" w:rsidR="009147E2" w:rsidRDefault="009147E2" w:rsidP="00F32C46">
            <w:pPr>
              <w:pStyle w:val="pformab"/>
              <w:widowControl w:val="0"/>
              <w:shd w:val="clear" w:color="auto" w:fill="FFFFFF"/>
              <w:spacing w:before="40" w:after="40"/>
              <w:jc w:val="right"/>
              <w:rPr>
                <w:rFonts w:ascii="Arial" w:hAnsi="Arial"/>
                <w:sz w:val="20"/>
              </w:rPr>
            </w:pPr>
            <w:r>
              <w:rPr>
                <w:rFonts w:ascii="Arial" w:hAnsi="Arial"/>
                <w:sz w:val="20"/>
              </w:rPr>
              <w:t>(1,000)</w:t>
            </w:r>
          </w:p>
        </w:tc>
        <w:tc>
          <w:tcPr>
            <w:tcW w:w="1620" w:type="dxa"/>
            <w:tcBorders>
              <w:left w:val="double" w:sz="4" w:space="0" w:color="auto"/>
            </w:tcBorders>
            <w:shd w:val="clear" w:color="auto" w:fill="FFFFFF"/>
            <w:vAlign w:val="bottom"/>
          </w:tcPr>
          <w:p w14:paraId="6763CBDD" w14:textId="77777777" w:rsidR="009147E2" w:rsidRDefault="009147E2" w:rsidP="00F32C46">
            <w:pPr>
              <w:pStyle w:val="pformab"/>
              <w:widowControl w:val="0"/>
              <w:shd w:val="clear" w:color="auto" w:fill="FFFFFF"/>
              <w:spacing w:before="40" w:after="40"/>
              <w:ind w:right="40"/>
              <w:jc w:val="right"/>
              <w:rPr>
                <w:rFonts w:ascii="Arial" w:hAnsi="Arial"/>
                <w:sz w:val="20"/>
              </w:rPr>
            </w:pPr>
          </w:p>
        </w:tc>
      </w:tr>
      <w:tr w:rsidR="009147E2" w14:paraId="63CBF206" w14:textId="77777777" w:rsidTr="006F79D9">
        <w:trPr>
          <w:trHeight w:hRule="exact" w:val="284"/>
        </w:trPr>
        <w:tc>
          <w:tcPr>
            <w:tcW w:w="5682" w:type="dxa"/>
            <w:tcBorders>
              <w:right w:val="double" w:sz="4" w:space="0" w:color="auto"/>
            </w:tcBorders>
            <w:shd w:val="clear" w:color="auto" w:fill="FFFFFF"/>
            <w:vAlign w:val="bottom"/>
          </w:tcPr>
          <w:p w14:paraId="1ED38105" w14:textId="77777777" w:rsidR="009147E2" w:rsidRDefault="009147E2" w:rsidP="007968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For office supplies</w:t>
            </w:r>
          </w:p>
        </w:tc>
        <w:tc>
          <w:tcPr>
            <w:tcW w:w="1530" w:type="dxa"/>
            <w:tcBorders>
              <w:left w:val="double" w:sz="4" w:space="0" w:color="auto"/>
            </w:tcBorders>
            <w:shd w:val="clear" w:color="auto" w:fill="FFFFFF"/>
            <w:vAlign w:val="bottom"/>
          </w:tcPr>
          <w:p w14:paraId="33096978" w14:textId="77777777" w:rsidR="009147E2" w:rsidRDefault="009147E2" w:rsidP="00F32C46">
            <w:pPr>
              <w:pStyle w:val="pformab"/>
              <w:widowControl w:val="0"/>
              <w:shd w:val="clear" w:color="auto" w:fill="FFFFFF"/>
              <w:spacing w:before="40" w:after="40"/>
              <w:jc w:val="right"/>
              <w:rPr>
                <w:rFonts w:ascii="Arial" w:hAnsi="Arial"/>
                <w:sz w:val="20"/>
              </w:rPr>
            </w:pPr>
            <w:r>
              <w:rPr>
                <w:rFonts w:ascii="Arial" w:hAnsi="Arial"/>
                <w:sz w:val="20"/>
              </w:rPr>
              <w:t>(4,500)</w:t>
            </w:r>
          </w:p>
        </w:tc>
        <w:tc>
          <w:tcPr>
            <w:tcW w:w="1620" w:type="dxa"/>
            <w:tcBorders>
              <w:left w:val="double" w:sz="4" w:space="0" w:color="auto"/>
            </w:tcBorders>
            <w:shd w:val="clear" w:color="auto" w:fill="FFFFFF"/>
            <w:vAlign w:val="bottom"/>
          </w:tcPr>
          <w:p w14:paraId="0B1FF378" w14:textId="77777777" w:rsidR="009147E2" w:rsidRDefault="009147E2" w:rsidP="00F32C46">
            <w:pPr>
              <w:pStyle w:val="pformab"/>
              <w:widowControl w:val="0"/>
              <w:shd w:val="clear" w:color="auto" w:fill="FFFFFF"/>
              <w:spacing w:before="40" w:after="40"/>
              <w:ind w:right="40"/>
              <w:jc w:val="right"/>
              <w:rPr>
                <w:rFonts w:ascii="Arial" w:hAnsi="Arial"/>
                <w:sz w:val="20"/>
              </w:rPr>
            </w:pPr>
          </w:p>
        </w:tc>
      </w:tr>
      <w:tr w:rsidR="009147E2" w14:paraId="3F2C039E" w14:textId="77777777" w:rsidTr="006F79D9">
        <w:trPr>
          <w:trHeight w:hRule="exact" w:val="284"/>
        </w:trPr>
        <w:tc>
          <w:tcPr>
            <w:tcW w:w="5682" w:type="dxa"/>
            <w:tcBorders>
              <w:right w:val="double" w:sz="4" w:space="0" w:color="auto"/>
            </w:tcBorders>
            <w:shd w:val="clear" w:color="auto" w:fill="FFFFFF"/>
            <w:vAlign w:val="bottom"/>
          </w:tcPr>
          <w:p w14:paraId="2210A932" w14:textId="77777777" w:rsidR="009147E2" w:rsidRDefault="009147E2" w:rsidP="007968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For income tax</w:t>
            </w:r>
          </w:p>
        </w:tc>
        <w:tc>
          <w:tcPr>
            <w:tcW w:w="1530" w:type="dxa"/>
            <w:tcBorders>
              <w:left w:val="double" w:sz="4" w:space="0" w:color="auto"/>
            </w:tcBorders>
            <w:shd w:val="clear" w:color="auto" w:fill="FFFFFF"/>
            <w:vAlign w:val="bottom"/>
          </w:tcPr>
          <w:p w14:paraId="7437B4E8" w14:textId="10F3F0FD" w:rsidR="009147E2" w:rsidRPr="00C704E0" w:rsidRDefault="009147E2" w:rsidP="00F32C46">
            <w:pPr>
              <w:pStyle w:val="pformab"/>
              <w:widowControl w:val="0"/>
              <w:shd w:val="clear" w:color="auto" w:fill="FFFFFF"/>
              <w:spacing w:before="40" w:after="40"/>
              <w:jc w:val="right"/>
              <w:rPr>
                <w:rFonts w:ascii="Arial" w:hAnsi="Arial"/>
                <w:sz w:val="20"/>
                <w:u w:val="single"/>
              </w:rPr>
            </w:pPr>
            <w:r w:rsidRPr="00C704E0">
              <w:rPr>
                <w:rFonts w:ascii="Arial" w:hAnsi="Arial"/>
                <w:sz w:val="20"/>
                <w:u w:val="single"/>
              </w:rPr>
              <w:t>   (9,000)</w:t>
            </w:r>
          </w:p>
        </w:tc>
        <w:tc>
          <w:tcPr>
            <w:tcW w:w="1620" w:type="dxa"/>
            <w:tcBorders>
              <w:left w:val="double" w:sz="4" w:space="0" w:color="auto"/>
            </w:tcBorders>
            <w:shd w:val="clear" w:color="auto" w:fill="FFFFFF"/>
            <w:vAlign w:val="bottom"/>
          </w:tcPr>
          <w:p w14:paraId="18242F01" w14:textId="77777777" w:rsidR="009147E2" w:rsidRDefault="009147E2" w:rsidP="00F32C46">
            <w:pPr>
              <w:pStyle w:val="pformab"/>
              <w:widowControl w:val="0"/>
              <w:shd w:val="clear" w:color="auto" w:fill="FFFFFF"/>
              <w:spacing w:before="40" w:after="40"/>
              <w:ind w:right="40"/>
              <w:jc w:val="right"/>
              <w:rPr>
                <w:rFonts w:ascii="Arial" w:hAnsi="Arial"/>
                <w:sz w:val="20"/>
              </w:rPr>
            </w:pPr>
          </w:p>
        </w:tc>
      </w:tr>
      <w:tr w:rsidR="009147E2" w14:paraId="6CDAEB66" w14:textId="77777777" w:rsidTr="006F79D9">
        <w:trPr>
          <w:trHeight w:hRule="exact" w:val="284"/>
        </w:trPr>
        <w:tc>
          <w:tcPr>
            <w:tcW w:w="5682" w:type="dxa"/>
            <w:tcBorders>
              <w:right w:val="double" w:sz="4" w:space="0" w:color="auto"/>
            </w:tcBorders>
            <w:shd w:val="clear" w:color="auto" w:fill="FFFFFF"/>
            <w:vAlign w:val="bottom"/>
          </w:tcPr>
          <w:p w14:paraId="16939E77" w14:textId="77777777" w:rsidR="009147E2" w:rsidRDefault="009147E2" w:rsidP="007968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sidR="00996AFB">
              <w:rPr>
                <w:rFonts w:ascii="Arial" w:hAnsi="Arial"/>
                <w:sz w:val="20"/>
              </w:rPr>
              <w:tab/>
            </w:r>
            <w:r>
              <w:rPr>
                <w:rFonts w:ascii="Arial" w:hAnsi="Arial"/>
                <w:sz w:val="20"/>
              </w:rPr>
              <w:t>Total cash payments</w:t>
            </w:r>
          </w:p>
        </w:tc>
        <w:tc>
          <w:tcPr>
            <w:tcW w:w="1530" w:type="dxa"/>
            <w:tcBorders>
              <w:left w:val="double" w:sz="4" w:space="0" w:color="auto"/>
            </w:tcBorders>
            <w:shd w:val="clear" w:color="auto" w:fill="FFFFFF"/>
            <w:vAlign w:val="bottom"/>
          </w:tcPr>
          <w:p w14:paraId="3832FB72" w14:textId="77777777" w:rsidR="009147E2" w:rsidRDefault="009147E2" w:rsidP="00F32C46">
            <w:pPr>
              <w:pStyle w:val="pformab"/>
              <w:widowControl w:val="0"/>
              <w:shd w:val="clear" w:color="auto" w:fill="FFFFFF"/>
              <w:spacing w:before="40" w:after="40"/>
              <w:jc w:val="right"/>
              <w:rPr>
                <w:rFonts w:ascii="Arial" w:hAnsi="Arial"/>
                <w:sz w:val="20"/>
              </w:rPr>
            </w:pPr>
          </w:p>
        </w:tc>
        <w:tc>
          <w:tcPr>
            <w:tcW w:w="1620" w:type="dxa"/>
            <w:tcBorders>
              <w:left w:val="double" w:sz="4" w:space="0" w:color="auto"/>
            </w:tcBorders>
            <w:shd w:val="clear" w:color="auto" w:fill="FFFFFF"/>
            <w:vAlign w:val="bottom"/>
          </w:tcPr>
          <w:p w14:paraId="16E51171" w14:textId="2BA9934E" w:rsidR="009147E2" w:rsidRDefault="00BA636F" w:rsidP="00F32C46">
            <w:pPr>
              <w:pStyle w:val="pformab"/>
              <w:widowControl w:val="0"/>
              <w:shd w:val="clear" w:color="auto" w:fill="FFFFFF"/>
              <w:spacing w:before="40" w:after="40"/>
              <w:ind w:right="40"/>
              <w:jc w:val="right"/>
              <w:rPr>
                <w:rFonts w:ascii="Arial" w:hAnsi="Arial"/>
                <w:sz w:val="20"/>
                <w:u w:val="single"/>
              </w:rPr>
            </w:pPr>
            <w:r>
              <w:rPr>
                <w:rFonts w:ascii="Arial" w:hAnsi="Arial"/>
                <w:sz w:val="20"/>
                <w:u w:val="single"/>
              </w:rPr>
              <w:t xml:space="preserve"> </w:t>
            </w:r>
            <w:r w:rsidR="009147E2">
              <w:rPr>
                <w:rFonts w:ascii="Arial" w:hAnsi="Arial"/>
                <w:sz w:val="20"/>
                <w:u w:val="single"/>
              </w:rPr>
              <w:t>(93,500)</w:t>
            </w:r>
          </w:p>
        </w:tc>
      </w:tr>
      <w:tr w:rsidR="009147E2" w14:paraId="631CD5F5" w14:textId="77777777" w:rsidTr="006F79D9">
        <w:trPr>
          <w:trHeight w:hRule="exact" w:val="284"/>
        </w:trPr>
        <w:tc>
          <w:tcPr>
            <w:tcW w:w="5682" w:type="dxa"/>
            <w:tcBorders>
              <w:right w:val="double" w:sz="4" w:space="0" w:color="auto"/>
            </w:tcBorders>
            <w:shd w:val="clear" w:color="auto" w:fill="FFFFFF"/>
            <w:vAlign w:val="bottom"/>
          </w:tcPr>
          <w:p w14:paraId="25858F9C" w14:textId="77777777" w:rsidR="009147E2" w:rsidRDefault="00996AFB" w:rsidP="0079688A">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r>
            <w:r w:rsidR="005104EB">
              <w:rPr>
                <w:rFonts w:ascii="Arial" w:hAnsi="Arial"/>
                <w:sz w:val="20"/>
              </w:rPr>
              <w:tab/>
            </w:r>
            <w:r w:rsidR="009147E2">
              <w:rPr>
                <w:rFonts w:ascii="Arial" w:hAnsi="Arial"/>
                <w:sz w:val="20"/>
              </w:rPr>
              <w:t>Net cash inflow from operating activities</w:t>
            </w:r>
          </w:p>
        </w:tc>
        <w:tc>
          <w:tcPr>
            <w:tcW w:w="1530" w:type="dxa"/>
            <w:tcBorders>
              <w:left w:val="double" w:sz="4" w:space="0" w:color="auto"/>
            </w:tcBorders>
            <w:shd w:val="clear" w:color="auto" w:fill="FFFFFF"/>
            <w:vAlign w:val="bottom"/>
          </w:tcPr>
          <w:p w14:paraId="0FE3085A" w14:textId="77777777" w:rsidR="009147E2" w:rsidRDefault="009147E2" w:rsidP="00F32C46">
            <w:pPr>
              <w:pStyle w:val="pformab"/>
              <w:widowControl w:val="0"/>
              <w:shd w:val="clear" w:color="auto" w:fill="FFFFFF"/>
              <w:spacing w:before="40" w:after="40"/>
              <w:jc w:val="right"/>
              <w:rPr>
                <w:rFonts w:ascii="Arial" w:hAnsi="Arial"/>
                <w:sz w:val="20"/>
              </w:rPr>
            </w:pPr>
          </w:p>
        </w:tc>
        <w:tc>
          <w:tcPr>
            <w:tcW w:w="1620" w:type="dxa"/>
            <w:tcBorders>
              <w:left w:val="double" w:sz="4" w:space="0" w:color="auto"/>
            </w:tcBorders>
            <w:shd w:val="clear" w:color="auto" w:fill="FFFFFF"/>
            <w:vAlign w:val="bottom"/>
          </w:tcPr>
          <w:p w14:paraId="13C40C69" w14:textId="77777777" w:rsidR="009147E2" w:rsidRDefault="009147E2" w:rsidP="00F32C46">
            <w:pPr>
              <w:pStyle w:val="pformab"/>
              <w:widowControl w:val="0"/>
              <w:shd w:val="clear" w:color="auto" w:fill="FFFFFF"/>
              <w:spacing w:before="40" w:after="40"/>
              <w:ind w:right="40"/>
              <w:jc w:val="right"/>
              <w:rPr>
                <w:rFonts w:ascii="Arial" w:hAnsi="Arial"/>
                <w:sz w:val="20"/>
              </w:rPr>
            </w:pPr>
            <w:r>
              <w:rPr>
                <w:rFonts w:ascii="Arial" w:hAnsi="Arial"/>
                <w:sz w:val="20"/>
              </w:rPr>
              <w:t>47,000</w:t>
            </w:r>
          </w:p>
        </w:tc>
      </w:tr>
      <w:tr w:rsidR="009147E2" w14:paraId="5ED79D6D" w14:textId="77777777" w:rsidTr="006F79D9">
        <w:trPr>
          <w:trHeight w:hRule="exact" w:val="284"/>
        </w:trPr>
        <w:tc>
          <w:tcPr>
            <w:tcW w:w="5682" w:type="dxa"/>
            <w:tcBorders>
              <w:right w:val="double" w:sz="4" w:space="0" w:color="auto"/>
            </w:tcBorders>
            <w:shd w:val="clear" w:color="auto" w:fill="FFFFFF"/>
            <w:vAlign w:val="bottom"/>
          </w:tcPr>
          <w:p w14:paraId="64491296" w14:textId="77777777" w:rsidR="009147E2" w:rsidRDefault="009147E2" w:rsidP="0079688A">
            <w:pPr>
              <w:pStyle w:val="pformab"/>
              <w:widowControl w:val="0"/>
              <w:shd w:val="clear" w:color="auto" w:fill="FFFFFF"/>
              <w:tabs>
                <w:tab w:val="left" w:pos="332"/>
                <w:tab w:val="left" w:pos="734"/>
                <w:tab w:val="right" w:pos="7207"/>
              </w:tabs>
              <w:spacing w:before="40" w:after="40"/>
              <w:ind w:right="277"/>
              <w:rPr>
                <w:rFonts w:ascii="Arial" w:hAnsi="Arial"/>
                <w:sz w:val="20"/>
              </w:rPr>
            </w:pPr>
          </w:p>
        </w:tc>
        <w:tc>
          <w:tcPr>
            <w:tcW w:w="1530" w:type="dxa"/>
            <w:tcBorders>
              <w:left w:val="double" w:sz="4" w:space="0" w:color="auto"/>
            </w:tcBorders>
            <w:shd w:val="clear" w:color="auto" w:fill="FFFFFF"/>
            <w:vAlign w:val="bottom"/>
          </w:tcPr>
          <w:p w14:paraId="625AE4A0" w14:textId="77777777" w:rsidR="009147E2" w:rsidRDefault="009147E2" w:rsidP="00F32C46">
            <w:pPr>
              <w:pStyle w:val="pformab"/>
              <w:widowControl w:val="0"/>
              <w:shd w:val="clear" w:color="auto" w:fill="FFFFFF"/>
              <w:spacing w:before="40" w:after="40"/>
              <w:jc w:val="right"/>
              <w:rPr>
                <w:rFonts w:ascii="Arial" w:hAnsi="Arial"/>
                <w:sz w:val="20"/>
              </w:rPr>
            </w:pPr>
          </w:p>
        </w:tc>
        <w:tc>
          <w:tcPr>
            <w:tcW w:w="1620" w:type="dxa"/>
            <w:tcBorders>
              <w:left w:val="double" w:sz="4" w:space="0" w:color="auto"/>
            </w:tcBorders>
            <w:shd w:val="clear" w:color="auto" w:fill="FFFFFF"/>
            <w:vAlign w:val="bottom"/>
          </w:tcPr>
          <w:p w14:paraId="5401A9B0" w14:textId="77777777" w:rsidR="009147E2" w:rsidRDefault="009147E2" w:rsidP="00F32C46">
            <w:pPr>
              <w:pStyle w:val="pformab"/>
              <w:widowControl w:val="0"/>
              <w:shd w:val="clear" w:color="auto" w:fill="FFFFFF"/>
              <w:spacing w:before="40" w:after="40"/>
              <w:ind w:right="40"/>
              <w:jc w:val="right"/>
              <w:rPr>
                <w:rFonts w:ascii="Arial" w:hAnsi="Arial"/>
                <w:sz w:val="20"/>
              </w:rPr>
            </w:pPr>
          </w:p>
        </w:tc>
      </w:tr>
      <w:tr w:rsidR="009147E2" w14:paraId="3C4FDB85" w14:textId="77777777" w:rsidTr="006F79D9">
        <w:trPr>
          <w:trHeight w:hRule="exact" w:val="284"/>
        </w:trPr>
        <w:tc>
          <w:tcPr>
            <w:tcW w:w="5682" w:type="dxa"/>
            <w:tcBorders>
              <w:right w:val="double" w:sz="4" w:space="0" w:color="auto"/>
            </w:tcBorders>
            <w:shd w:val="clear" w:color="auto" w:fill="FFFFFF"/>
            <w:vAlign w:val="bottom"/>
          </w:tcPr>
          <w:p w14:paraId="10BF4C4C" w14:textId="3B3CD084" w:rsidR="009147E2" w:rsidRPr="00C704E0" w:rsidRDefault="009147E2" w:rsidP="0079688A">
            <w:pPr>
              <w:pStyle w:val="pformab"/>
              <w:widowControl w:val="0"/>
              <w:shd w:val="clear" w:color="auto" w:fill="FFFFFF"/>
              <w:tabs>
                <w:tab w:val="left" w:pos="332"/>
                <w:tab w:val="left" w:pos="734"/>
                <w:tab w:val="right" w:pos="7207"/>
              </w:tabs>
              <w:spacing w:before="40" w:after="40"/>
              <w:ind w:right="277"/>
              <w:rPr>
                <w:rFonts w:ascii="Arial" w:hAnsi="Arial"/>
                <w:b/>
                <w:sz w:val="20"/>
              </w:rPr>
            </w:pPr>
            <w:r w:rsidRPr="00C704E0">
              <w:rPr>
                <w:rFonts w:ascii="Arial" w:hAnsi="Arial"/>
                <w:b/>
                <w:sz w:val="20"/>
              </w:rPr>
              <w:t>Cash flows from investing activities</w:t>
            </w:r>
          </w:p>
        </w:tc>
        <w:tc>
          <w:tcPr>
            <w:tcW w:w="1530" w:type="dxa"/>
            <w:tcBorders>
              <w:left w:val="double" w:sz="4" w:space="0" w:color="auto"/>
            </w:tcBorders>
            <w:shd w:val="clear" w:color="auto" w:fill="FFFFFF"/>
            <w:vAlign w:val="bottom"/>
          </w:tcPr>
          <w:p w14:paraId="15DEB017" w14:textId="77777777" w:rsidR="009147E2" w:rsidRDefault="009147E2" w:rsidP="00F32C46">
            <w:pPr>
              <w:pStyle w:val="pformab"/>
              <w:widowControl w:val="0"/>
              <w:shd w:val="clear" w:color="auto" w:fill="FFFFFF"/>
              <w:spacing w:before="40" w:after="40"/>
              <w:jc w:val="right"/>
              <w:rPr>
                <w:rFonts w:ascii="Arial" w:hAnsi="Arial"/>
                <w:sz w:val="20"/>
              </w:rPr>
            </w:pPr>
          </w:p>
        </w:tc>
        <w:tc>
          <w:tcPr>
            <w:tcW w:w="1620" w:type="dxa"/>
            <w:tcBorders>
              <w:left w:val="double" w:sz="4" w:space="0" w:color="auto"/>
            </w:tcBorders>
            <w:shd w:val="clear" w:color="auto" w:fill="FFFFFF"/>
            <w:vAlign w:val="bottom"/>
          </w:tcPr>
          <w:p w14:paraId="1B1629D7" w14:textId="77777777" w:rsidR="009147E2" w:rsidRDefault="009147E2" w:rsidP="00F32C46">
            <w:pPr>
              <w:pStyle w:val="pformab"/>
              <w:widowControl w:val="0"/>
              <w:shd w:val="clear" w:color="auto" w:fill="FFFFFF"/>
              <w:spacing w:before="40" w:after="40"/>
              <w:ind w:right="40"/>
              <w:jc w:val="right"/>
              <w:rPr>
                <w:rFonts w:ascii="Arial" w:hAnsi="Arial"/>
                <w:sz w:val="20"/>
                <w:u w:val="single"/>
              </w:rPr>
            </w:pPr>
          </w:p>
        </w:tc>
      </w:tr>
      <w:tr w:rsidR="009147E2" w14:paraId="17445F38" w14:textId="77777777" w:rsidTr="006F79D9">
        <w:trPr>
          <w:trHeight w:hRule="exact" w:val="284"/>
        </w:trPr>
        <w:tc>
          <w:tcPr>
            <w:tcW w:w="5682" w:type="dxa"/>
            <w:tcBorders>
              <w:right w:val="double" w:sz="4" w:space="0" w:color="auto"/>
            </w:tcBorders>
            <w:shd w:val="clear" w:color="auto" w:fill="FFFFFF"/>
            <w:vAlign w:val="bottom"/>
          </w:tcPr>
          <w:p w14:paraId="5EA562EB" w14:textId="77777777" w:rsidR="009147E2" w:rsidRDefault="009147E2" w:rsidP="007968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t>Acquisition of property, plant, and equipment</w:t>
            </w:r>
          </w:p>
        </w:tc>
        <w:tc>
          <w:tcPr>
            <w:tcW w:w="1530" w:type="dxa"/>
            <w:tcBorders>
              <w:left w:val="double" w:sz="4" w:space="0" w:color="auto"/>
            </w:tcBorders>
            <w:shd w:val="clear" w:color="auto" w:fill="FFFFFF"/>
            <w:vAlign w:val="bottom"/>
          </w:tcPr>
          <w:p w14:paraId="09D0B6E7" w14:textId="5E0A3984" w:rsidR="009147E2" w:rsidRDefault="009147E2" w:rsidP="00F32C46">
            <w:pPr>
              <w:pStyle w:val="pformab"/>
              <w:widowControl w:val="0"/>
              <w:shd w:val="clear" w:color="auto" w:fill="FFFFFF"/>
              <w:spacing w:before="40" w:after="40"/>
              <w:jc w:val="right"/>
              <w:rPr>
                <w:rFonts w:ascii="Arial" w:hAnsi="Arial"/>
                <w:sz w:val="20"/>
              </w:rPr>
            </w:pPr>
            <w:r>
              <w:rPr>
                <w:rFonts w:ascii="Arial" w:hAnsi="Arial"/>
                <w:sz w:val="20"/>
              </w:rPr>
              <w:t>(</w:t>
            </w:r>
            <w:proofErr w:type="gramStart"/>
            <w:r>
              <w:rPr>
                <w:rFonts w:ascii="Arial" w:hAnsi="Arial"/>
                <w:sz w:val="20"/>
              </w:rPr>
              <w:t>50,500)*</w:t>
            </w:r>
            <w:proofErr w:type="gramEnd"/>
          </w:p>
        </w:tc>
        <w:tc>
          <w:tcPr>
            <w:tcW w:w="1620" w:type="dxa"/>
            <w:tcBorders>
              <w:left w:val="double" w:sz="4" w:space="0" w:color="auto"/>
            </w:tcBorders>
            <w:shd w:val="clear" w:color="auto" w:fill="FFFFFF"/>
            <w:vAlign w:val="bottom"/>
          </w:tcPr>
          <w:p w14:paraId="2705741E" w14:textId="77777777" w:rsidR="009147E2" w:rsidRDefault="009147E2" w:rsidP="00F32C46">
            <w:pPr>
              <w:pStyle w:val="pformab"/>
              <w:widowControl w:val="0"/>
              <w:shd w:val="clear" w:color="auto" w:fill="FFFFFF"/>
              <w:spacing w:before="40" w:after="40"/>
              <w:ind w:right="40"/>
              <w:jc w:val="right"/>
              <w:rPr>
                <w:rFonts w:ascii="Arial" w:hAnsi="Arial"/>
                <w:sz w:val="20"/>
                <w:u w:val="double"/>
              </w:rPr>
            </w:pPr>
          </w:p>
        </w:tc>
      </w:tr>
      <w:tr w:rsidR="009147E2" w14:paraId="2802B89E" w14:textId="77777777" w:rsidTr="006F79D9">
        <w:trPr>
          <w:trHeight w:hRule="exact" w:val="284"/>
        </w:trPr>
        <w:tc>
          <w:tcPr>
            <w:tcW w:w="5682" w:type="dxa"/>
            <w:tcBorders>
              <w:right w:val="double" w:sz="4" w:space="0" w:color="auto"/>
            </w:tcBorders>
            <w:shd w:val="clear" w:color="auto" w:fill="FFFFFF"/>
            <w:vAlign w:val="bottom"/>
          </w:tcPr>
          <w:p w14:paraId="3505A34A" w14:textId="77777777" w:rsidR="009147E2" w:rsidRDefault="009147E2" w:rsidP="007968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t>Cash receipts from sale of land</w:t>
            </w:r>
          </w:p>
        </w:tc>
        <w:tc>
          <w:tcPr>
            <w:tcW w:w="1530" w:type="dxa"/>
            <w:tcBorders>
              <w:left w:val="double" w:sz="4" w:space="0" w:color="auto"/>
            </w:tcBorders>
            <w:shd w:val="clear" w:color="auto" w:fill="FFFFFF"/>
            <w:vAlign w:val="bottom"/>
          </w:tcPr>
          <w:p w14:paraId="34560D59" w14:textId="69696681" w:rsidR="009147E2" w:rsidRDefault="00BA636F" w:rsidP="00F32C46">
            <w:pPr>
              <w:pStyle w:val="pformab"/>
              <w:widowControl w:val="0"/>
              <w:shd w:val="clear" w:color="auto" w:fill="FFFFFF"/>
              <w:spacing w:before="40" w:after="40"/>
              <w:jc w:val="right"/>
              <w:rPr>
                <w:rFonts w:ascii="Arial" w:hAnsi="Arial"/>
                <w:sz w:val="20"/>
                <w:u w:val="single"/>
              </w:rPr>
            </w:pPr>
            <w:r>
              <w:rPr>
                <w:rFonts w:ascii="Arial" w:hAnsi="Arial"/>
                <w:sz w:val="20"/>
                <w:u w:val="single"/>
              </w:rPr>
              <w:t xml:space="preserve">  </w:t>
            </w:r>
            <w:r w:rsidR="009147E2">
              <w:rPr>
                <w:rFonts w:ascii="Arial" w:hAnsi="Arial"/>
                <w:sz w:val="20"/>
                <w:u w:val="single"/>
              </w:rPr>
              <w:t>    5,000</w:t>
            </w:r>
          </w:p>
        </w:tc>
        <w:tc>
          <w:tcPr>
            <w:tcW w:w="1620" w:type="dxa"/>
            <w:tcBorders>
              <w:left w:val="double" w:sz="4" w:space="0" w:color="auto"/>
            </w:tcBorders>
            <w:shd w:val="clear" w:color="auto" w:fill="FFFFFF"/>
            <w:vAlign w:val="bottom"/>
          </w:tcPr>
          <w:p w14:paraId="644AE366" w14:textId="77777777" w:rsidR="009147E2" w:rsidRDefault="009147E2" w:rsidP="00F32C46">
            <w:pPr>
              <w:pStyle w:val="pformab"/>
              <w:widowControl w:val="0"/>
              <w:shd w:val="clear" w:color="auto" w:fill="FFFFFF"/>
              <w:spacing w:before="40" w:after="40"/>
              <w:ind w:right="40"/>
              <w:jc w:val="right"/>
              <w:rPr>
                <w:rFonts w:ascii="Arial" w:hAnsi="Arial"/>
                <w:sz w:val="20"/>
                <w:u w:val="double"/>
              </w:rPr>
            </w:pPr>
          </w:p>
        </w:tc>
      </w:tr>
      <w:tr w:rsidR="009147E2" w14:paraId="1B1802F2" w14:textId="77777777" w:rsidTr="006F79D9">
        <w:trPr>
          <w:trHeight w:hRule="exact" w:val="284"/>
        </w:trPr>
        <w:tc>
          <w:tcPr>
            <w:tcW w:w="5682" w:type="dxa"/>
            <w:tcBorders>
              <w:right w:val="double" w:sz="4" w:space="0" w:color="auto"/>
            </w:tcBorders>
            <w:shd w:val="clear" w:color="auto" w:fill="FFFFFF"/>
            <w:vAlign w:val="bottom"/>
          </w:tcPr>
          <w:p w14:paraId="0B7142D8" w14:textId="77777777" w:rsidR="009147E2" w:rsidRDefault="00996AFB" w:rsidP="007968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r>
            <w:r w:rsidR="009147E2">
              <w:rPr>
                <w:rFonts w:ascii="Arial" w:hAnsi="Arial"/>
                <w:sz w:val="20"/>
              </w:rPr>
              <w:t>Net cash outflow from investing activities</w:t>
            </w:r>
          </w:p>
        </w:tc>
        <w:tc>
          <w:tcPr>
            <w:tcW w:w="1530" w:type="dxa"/>
            <w:tcBorders>
              <w:left w:val="double" w:sz="4" w:space="0" w:color="auto"/>
            </w:tcBorders>
            <w:shd w:val="clear" w:color="auto" w:fill="FFFFFF"/>
            <w:vAlign w:val="bottom"/>
          </w:tcPr>
          <w:p w14:paraId="131E09D9" w14:textId="77777777" w:rsidR="009147E2" w:rsidRDefault="009147E2" w:rsidP="00F32C46">
            <w:pPr>
              <w:pStyle w:val="pformab"/>
              <w:widowControl w:val="0"/>
              <w:shd w:val="clear" w:color="auto" w:fill="FFFFFF"/>
              <w:spacing w:before="40" w:after="40"/>
              <w:jc w:val="right"/>
              <w:rPr>
                <w:rFonts w:ascii="Arial" w:hAnsi="Arial"/>
                <w:sz w:val="20"/>
              </w:rPr>
            </w:pPr>
          </w:p>
        </w:tc>
        <w:tc>
          <w:tcPr>
            <w:tcW w:w="1620" w:type="dxa"/>
            <w:tcBorders>
              <w:left w:val="double" w:sz="4" w:space="0" w:color="auto"/>
            </w:tcBorders>
            <w:shd w:val="clear" w:color="auto" w:fill="FFFFFF"/>
            <w:vAlign w:val="bottom"/>
          </w:tcPr>
          <w:p w14:paraId="026C9836" w14:textId="77777777" w:rsidR="009147E2" w:rsidRDefault="009147E2" w:rsidP="00F32C46">
            <w:pPr>
              <w:pStyle w:val="pformab"/>
              <w:widowControl w:val="0"/>
              <w:shd w:val="clear" w:color="auto" w:fill="FFFFFF"/>
              <w:spacing w:before="40" w:after="40"/>
              <w:ind w:right="40"/>
              <w:jc w:val="right"/>
              <w:rPr>
                <w:rFonts w:ascii="Arial" w:hAnsi="Arial"/>
                <w:sz w:val="20"/>
              </w:rPr>
            </w:pPr>
            <w:r>
              <w:rPr>
                <w:rFonts w:ascii="Arial" w:hAnsi="Arial"/>
                <w:sz w:val="20"/>
              </w:rPr>
              <w:t>(45,500)</w:t>
            </w:r>
          </w:p>
        </w:tc>
      </w:tr>
      <w:tr w:rsidR="009147E2" w14:paraId="485CE1FD" w14:textId="77777777" w:rsidTr="006F79D9">
        <w:trPr>
          <w:trHeight w:hRule="exact" w:val="284"/>
        </w:trPr>
        <w:tc>
          <w:tcPr>
            <w:tcW w:w="5682" w:type="dxa"/>
            <w:tcBorders>
              <w:right w:val="double" w:sz="4" w:space="0" w:color="auto"/>
            </w:tcBorders>
            <w:shd w:val="clear" w:color="auto" w:fill="FFFFFF"/>
            <w:vAlign w:val="bottom"/>
          </w:tcPr>
          <w:p w14:paraId="0335C1A8" w14:textId="77777777" w:rsidR="009147E2" w:rsidRDefault="009147E2" w:rsidP="0079688A">
            <w:pPr>
              <w:pStyle w:val="pformab"/>
              <w:widowControl w:val="0"/>
              <w:shd w:val="clear" w:color="auto" w:fill="FFFFFF"/>
              <w:tabs>
                <w:tab w:val="left" w:pos="332"/>
                <w:tab w:val="left" w:pos="734"/>
                <w:tab w:val="right" w:pos="7207"/>
              </w:tabs>
              <w:spacing w:before="40" w:after="40"/>
              <w:ind w:right="277"/>
              <w:rPr>
                <w:rFonts w:ascii="Arial" w:hAnsi="Arial"/>
                <w:sz w:val="20"/>
              </w:rPr>
            </w:pPr>
          </w:p>
        </w:tc>
        <w:tc>
          <w:tcPr>
            <w:tcW w:w="1530" w:type="dxa"/>
            <w:tcBorders>
              <w:left w:val="double" w:sz="4" w:space="0" w:color="auto"/>
            </w:tcBorders>
            <w:shd w:val="clear" w:color="auto" w:fill="FFFFFF"/>
            <w:vAlign w:val="bottom"/>
          </w:tcPr>
          <w:p w14:paraId="4052F5F1" w14:textId="77777777" w:rsidR="009147E2" w:rsidRDefault="009147E2" w:rsidP="00F32C46">
            <w:pPr>
              <w:pStyle w:val="pformab"/>
              <w:widowControl w:val="0"/>
              <w:shd w:val="clear" w:color="auto" w:fill="FFFFFF"/>
              <w:spacing w:before="40" w:after="40"/>
              <w:jc w:val="right"/>
              <w:rPr>
                <w:rFonts w:ascii="Arial" w:hAnsi="Arial"/>
                <w:sz w:val="20"/>
              </w:rPr>
            </w:pPr>
          </w:p>
        </w:tc>
        <w:tc>
          <w:tcPr>
            <w:tcW w:w="1620" w:type="dxa"/>
            <w:tcBorders>
              <w:left w:val="double" w:sz="4" w:space="0" w:color="auto"/>
            </w:tcBorders>
            <w:shd w:val="clear" w:color="auto" w:fill="FFFFFF"/>
            <w:vAlign w:val="bottom"/>
          </w:tcPr>
          <w:p w14:paraId="49B1E2F6" w14:textId="77777777" w:rsidR="009147E2" w:rsidRDefault="009147E2" w:rsidP="00F32C46">
            <w:pPr>
              <w:pStyle w:val="pformab"/>
              <w:widowControl w:val="0"/>
              <w:shd w:val="clear" w:color="auto" w:fill="FFFFFF"/>
              <w:spacing w:before="40" w:after="40"/>
              <w:ind w:right="40"/>
              <w:jc w:val="right"/>
              <w:rPr>
                <w:rFonts w:ascii="Arial" w:hAnsi="Arial"/>
                <w:sz w:val="20"/>
                <w:u w:val="double"/>
              </w:rPr>
            </w:pPr>
          </w:p>
        </w:tc>
      </w:tr>
      <w:tr w:rsidR="009147E2" w14:paraId="1223E0A0" w14:textId="77777777" w:rsidTr="006F79D9">
        <w:trPr>
          <w:trHeight w:hRule="exact" w:val="284"/>
        </w:trPr>
        <w:tc>
          <w:tcPr>
            <w:tcW w:w="5682" w:type="dxa"/>
            <w:tcBorders>
              <w:right w:val="double" w:sz="4" w:space="0" w:color="auto"/>
            </w:tcBorders>
            <w:shd w:val="clear" w:color="auto" w:fill="FFFFFF"/>
            <w:vAlign w:val="bottom"/>
          </w:tcPr>
          <w:p w14:paraId="2E5692F5" w14:textId="27182222" w:rsidR="009147E2" w:rsidRPr="00C704E0" w:rsidRDefault="009147E2" w:rsidP="0079688A">
            <w:pPr>
              <w:pStyle w:val="pformab"/>
              <w:widowControl w:val="0"/>
              <w:shd w:val="clear" w:color="auto" w:fill="FFFFFF"/>
              <w:tabs>
                <w:tab w:val="left" w:pos="332"/>
                <w:tab w:val="left" w:pos="734"/>
                <w:tab w:val="right" w:pos="7207"/>
              </w:tabs>
              <w:spacing w:before="40" w:after="40"/>
              <w:ind w:right="277"/>
              <w:rPr>
                <w:rFonts w:ascii="Arial" w:hAnsi="Arial"/>
                <w:b/>
                <w:sz w:val="20"/>
              </w:rPr>
            </w:pPr>
            <w:r w:rsidRPr="00C704E0">
              <w:rPr>
                <w:rFonts w:ascii="Arial" w:hAnsi="Arial"/>
                <w:b/>
                <w:sz w:val="20"/>
              </w:rPr>
              <w:t>Cash flows from financing activities</w:t>
            </w:r>
          </w:p>
        </w:tc>
        <w:tc>
          <w:tcPr>
            <w:tcW w:w="1530" w:type="dxa"/>
            <w:tcBorders>
              <w:left w:val="double" w:sz="4" w:space="0" w:color="auto"/>
            </w:tcBorders>
            <w:shd w:val="clear" w:color="auto" w:fill="FFFFFF"/>
            <w:vAlign w:val="bottom"/>
          </w:tcPr>
          <w:p w14:paraId="4A5097FF" w14:textId="77777777" w:rsidR="009147E2" w:rsidRDefault="009147E2" w:rsidP="00F32C46">
            <w:pPr>
              <w:pStyle w:val="pformab"/>
              <w:widowControl w:val="0"/>
              <w:shd w:val="clear" w:color="auto" w:fill="FFFFFF"/>
              <w:spacing w:before="40" w:after="40"/>
              <w:jc w:val="right"/>
              <w:rPr>
                <w:rFonts w:ascii="Arial" w:hAnsi="Arial"/>
                <w:sz w:val="20"/>
              </w:rPr>
            </w:pPr>
          </w:p>
        </w:tc>
        <w:tc>
          <w:tcPr>
            <w:tcW w:w="1620" w:type="dxa"/>
            <w:tcBorders>
              <w:left w:val="double" w:sz="4" w:space="0" w:color="auto"/>
            </w:tcBorders>
            <w:shd w:val="clear" w:color="auto" w:fill="FFFFFF"/>
            <w:vAlign w:val="bottom"/>
          </w:tcPr>
          <w:p w14:paraId="10E3E70F" w14:textId="77777777" w:rsidR="009147E2" w:rsidRDefault="009147E2" w:rsidP="00F32C46">
            <w:pPr>
              <w:pStyle w:val="pformab"/>
              <w:widowControl w:val="0"/>
              <w:shd w:val="clear" w:color="auto" w:fill="FFFFFF"/>
              <w:spacing w:before="40" w:after="40"/>
              <w:ind w:right="40"/>
              <w:jc w:val="right"/>
              <w:rPr>
                <w:rFonts w:ascii="Arial" w:hAnsi="Arial"/>
                <w:sz w:val="20"/>
                <w:u w:val="double"/>
              </w:rPr>
            </w:pPr>
          </w:p>
        </w:tc>
      </w:tr>
      <w:tr w:rsidR="009147E2" w14:paraId="38A52179" w14:textId="77777777" w:rsidTr="006F79D9">
        <w:trPr>
          <w:trHeight w:hRule="exact" w:val="284"/>
        </w:trPr>
        <w:tc>
          <w:tcPr>
            <w:tcW w:w="5682" w:type="dxa"/>
            <w:tcBorders>
              <w:right w:val="double" w:sz="4" w:space="0" w:color="auto"/>
            </w:tcBorders>
            <w:shd w:val="clear" w:color="auto" w:fill="FFFFFF"/>
            <w:vAlign w:val="bottom"/>
          </w:tcPr>
          <w:p w14:paraId="056D1A1E" w14:textId="77777777" w:rsidR="009147E2" w:rsidRDefault="009147E2" w:rsidP="007968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t>Cash receipts from issuance of common shares</w:t>
            </w:r>
          </w:p>
        </w:tc>
        <w:tc>
          <w:tcPr>
            <w:tcW w:w="1530" w:type="dxa"/>
            <w:tcBorders>
              <w:left w:val="double" w:sz="4" w:space="0" w:color="auto"/>
            </w:tcBorders>
            <w:shd w:val="clear" w:color="auto" w:fill="FFFFFF"/>
            <w:vAlign w:val="bottom"/>
          </w:tcPr>
          <w:p w14:paraId="458FA905" w14:textId="494D63C1" w:rsidR="009147E2" w:rsidRDefault="009147E2" w:rsidP="00F32C46">
            <w:pPr>
              <w:pStyle w:val="pformab"/>
              <w:widowControl w:val="0"/>
              <w:shd w:val="clear" w:color="auto" w:fill="FFFFFF"/>
              <w:spacing w:before="40" w:after="40"/>
              <w:jc w:val="right"/>
              <w:rPr>
                <w:rFonts w:ascii="Arial" w:hAnsi="Arial"/>
                <w:sz w:val="20"/>
              </w:rPr>
            </w:pPr>
            <w:r>
              <w:rPr>
                <w:rFonts w:ascii="Arial" w:hAnsi="Arial"/>
                <w:sz w:val="20"/>
              </w:rPr>
              <w:t>21,000</w:t>
            </w:r>
          </w:p>
        </w:tc>
        <w:tc>
          <w:tcPr>
            <w:tcW w:w="1620" w:type="dxa"/>
            <w:tcBorders>
              <w:left w:val="double" w:sz="4" w:space="0" w:color="auto"/>
            </w:tcBorders>
            <w:shd w:val="clear" w:color="auto" w:fill="FFFFFF"/>
            <w:vAlign w:val="bottom"/>
          </w:tcPr>
          <w:p w14:paraId="33540088" w14:textId="77777777" w:rsidR="009147E2" w:rsidRDefault="009147E2" w:rsidP="00F32C46">
            <w:pPr>
              <w:pStyle w:val="pformab"/>
              <w:widowControl w:val="0"/>
              <w:shd w:val="clear" w:color="auto" w:fill="FFFFFF"/>
              <w:spacing w:before="40" w:after="40"/>
              <w:ind w:right="40"/>
              <w:jc w:val="right"/>
              <w:rPr>
                <w:rFonts w:ascii="Arial" w:hAnsi="Arial"/>
                <w:sz w:val="20"/>
                <w:u w:val="double"/>
              </w:rPr>
            </w:pPr>
          </w:p>
        </w:tc>
      </w:tr>
      <w:tr w:rsidR="009147E2" w14:paraId="614E9F32" w14:textId="77777777" w:rsidTr="006F79D9">
        <w:trPr>
          <w:trHeight w:hRule="exact" w:val="284"/>
        </w:trPr>
        <w:tc>
          <w:tcPr>
            <w:tcW w:w="5682" w:type="dxa"/>
            <w:tcBorders>
              <w:right w:val="double" w:sz="4" w:space="0" w:color="auto"/>
            </w:tcBorders>
            <w:shd w:val="clear" w:color="auto" w:fill="FFFFFF"/>
            <w:vAlign w:val="bottom"/>
          </w:tcPr>
          <w:p w14:paraId="3201DE0C" w14:textId="77777777" w:rsidR="009147E2" w:rsidRDefault="009147E2" w:rsidP="007968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t>Payment of dividends</w:t>
            </w:r>
          </w:p>
        </w:tc>
        <w:tc>
          <w:tcPr>
            <w:tcW w:w="1530" w:type="dxa"/>
            <w:tcBorders>
              <w:left w:val="double" w:sz="4" w:space="0" w:color="auto"/>
            </w:tcBorders>
            <w:shd w:val="clear" w:color="auto" w:fill="FFFFFF"/>
            <w:vAlign w:val="bottom"/>
          </w:tcPr>
          <w:p w14:paraId="0CB049F4" w14:textId="6B2E91E3" w:rsidR="009147E2" w:rsidRPr="00805914" w:rsidRDefault="009147E2" w:rsidP="00F32C46">
            <w:pPr>
              <w:pStyle w:val="pformab"/>
              <w:widowControl w:val="0"/>
              <w:shd w:val="clear" w:color="auto" w:fill="FFFFFF"/>
              <w:spacing w:before="40" w:after="40"/>
              <w:jc w:val="right"/>
              <w:rPr>
                <w:rFonts w:ascii="Arial" w:hAnsi="Arial"/>
                <w:sz w:val="20"/>
              </w:rPr>
            </w:pPr>
            <w:r w:rsidRPr="00C704E0">
              <w:rPr>
                <w:rFonts w:ascii="Arial" w:hAnsi="Arial"/>
                <w:sz w:val="20"/>
              </w:rPr>
              <w:t>   (7,500)</w:t>
            </w:r>
          </w:p>
        </w:tc>
        <w:tc>
          <w:tcPr>
            <w:tcW w:w="1620" w:type="dxa"/>
            <w:tcBorders>
              <w:left w:val="double" w:sz="4" w:space="0" w:color="auto"/>
            </w:tcBorders>
            <w:shd w:val="clear" w:color="auto" w:fill="FFFFFF"/>
            <w:vAlign w:val="bottom"/>
          </w:tcPr>
          <w:p w14:paraId="6211D614" w14:textId="77777777" w:rsidR="009147E2" w:rsidRDefault="009147E2" w:rsidP="00F32C46">
            <w:pPr>
              <w:pStyle w:val="pformab"/>
              <w:widowControl w:val="0"/>
              <w:shd w:val="clear" w:color="auto" w:fill="FFFFFF"/>
              <w:spacing w:before="40" w:after="40"/>
              <w:ind w:right="40"/>
              <w:jc w:val="right"/>
              <w:rPr>
                <w:rFonts w:ascii="Arial" w:hAnsi="Arial"/>
                <w:sz w:val="20"/>
                <w:u w:val="double"/>
              </w:rPr>
            </w:pPr>
          </w:p>
        </w:tc>
      </w:tr>
      <w:tr w:rsidR="009147E2" w14:paraId="75046497" w14:textId="77777777" w:rsidTr="006F79D9">
        <w:trPr>
          <w:trHeight w:hRule="exact" w:val="284"/>
        </w:trPr>
        <w:tc>
          <w:tcPr>
            <w:tcW w:w="5682" w:type="dxa"/>
            <w:tcBorders>
              <w:right w:val="double" w:sz="4" w:space="0" w:color="auto"/>
            </w:tcBorders>
            <w:shd w:val="clear" w:color="auto" w:fill="FFFFFF"/>
            <w:vAlign w:val="bottom"/>
          </w:tcPr>
          <w:p w14:paraId="203E2A84" w14:textId="77777777" w:rsidR="009147E2" w:rsidRDefault="009147E2" w:rsidP="007968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t>Payment of long-term note payable</w:t>
            </w:r>
          </w:p>
        </w:tc>
        <w:tc>
          <w:tcPr>
            <w:tcW w:w="1530" w:type="dxa"/>
            <w:tcBorders>
              <w:left w:val="double" w:sz="4" w:space="0" w:color="auto"/>
            </w:tcBorders>
            <w:shd w:val="clear" w:color="auto" w:fill="FFFFFF"/>
            <w:vAlign w:val="bottom"/>
          </w:tcPr>
          <w:p w14:paraId="0BF1CC45" w14:textId="0B8E3FB4" w:rsidR="009147E2" w:rsidRDefault="00BA636F" w:rsidP="00F32C46">
            <w:pPr>
              <w:pStyle w:val="pformab"/>
              <w:widowControl w:val="0"/>
              <w:shd w:val="clear" w:color="auto" w:fill="FFFFFF"/>
              <w:spacing w:before="40" w:after="40"/>
              <w:jc w:val="right"/>
              <w:rPr>
                <w:rFonts w:ascii="Arial" w:hAnsi="Arial"/>
                <w:sz w:val="20"/>
                <w:u w:val="single"/>
              </w:rPr>
            </w:pPr>
            <w:r>
              <w:rPr>
                <w:rFonts w:ascii="Arial" w:hAnsi="Arial"/>
                <w:sz w:val="20"/>
                <w:u w:val="single"/>
              </w:rPr>
              <w:t xml:space="preserve"> </w:t>
            </w:r>
            <w:r w:rsidR="009147E2">
              <w:rPr>
                <w:rFonts w:ascii="Arial" w:hAnsi="Arial"/>
                <w:sz w:val="20"/>
                <w:u w:val="single"/>
              </w:rPr>
              <w:t>(10,000)</w:t>
            </w:r>
          </w:p>
        </w:tc>
        <w:tc>
          <w:tcPr>
            <w:tcW w:w="1620" w:type="dxa"/>
            <w:tcBorders>
              <w:left w:val="double" w:sz="4" w:space="0" w:color="auto"/>
            </w:tcBorders>
            <w:shd w:val="clear" w:color="auto" w:fill="FFFFFF"/>
            <w:vAlign w:val="bottom"/>
          </w:tcPr>
          <w:p w14:paraId="56361D06" w14:textId="77777777" w:rsidR="009147E2" w:rsidRDefault="009147E2" w:rsidP="00F32C46">
            <w:pPr>
              <w:pStyle w:val="pformab"/>
              <w:widowControl w:val="0"/>
              <w:shd w:val="clear" w:color="auto" w:fill="FFFFFF"/>
              <w:spacing w:before="40" w:after="40"/>
              <w:ind w:right="40"/>
              <w:jc w:val="right"/>
              <w:rPr>
                <w:rFonts w:ascii="Arial" w:hAnsi="Arial"/>
                <w:sz w:val="20"/>
                <w:u w:val="double"/>
              </w:rPr>
            </w:pPr>
          </w:p>
        </w:tc>
      </w:tr>
      <w:tr w:rsidR="009147E2" w14:paraId="61175A80" w14:textId="77777777" w:rsidTr="006F79D9">
        <w:trPr>
          <w:trHeight w:hRule="exact" w:val="284"/>
        </w:trPr>
        <w:tc>
          <w:tcPr>
            <w:tcW w:w="5682" w:type="dxa"/>
            <w:tcBorders>
              <w:right w:val="double" w:sz="4" w:space="0" w:color="auto"/>
            </w:tcBorders>
            <w:shd w:val="clear" w:color="auto" w:fill="FFFFFF"/>
            <w:vAlign w:val="bottom"/>
          </w:tcPr>
          <w:p w14:paraId="4493E6E5" w14:textId="77777777" w:rsidR="009147E2" w:rsidRDefault="00996AFB" w:rsidP="007968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r>
            <w:r w:rsidR="009147E2">
              <w:rPr>
                <w:rFonts w:ascii="Arial" w:hAnsi="Arial"/>
                <w:sz w:val="20"/>
              </w:rPr>
              <w:t>Net cash inflow from financing activities</w:t>
            </w:r>
          </w:p>
        </w:tc>
        <w:tc>
          <w:tcPr>
            <w:tcW w:w="1530" w:type="dxa"/>
            <w:tcBorders>
              <w:left w:val="double" w:sz="4" w:space="0" w:color="auto"/>
            </w:tcBorders>
            <w:shd w:val="clear" w:color="auto" w:fill="FFFFFF"/>
            <w:vAlign w:val="bottom"/>
          </w:tcPr>
          <w:p w14:paraId="790DCAB6" w14:textId="77777777" w:rsidR="009147E2" w:rsidRDefault="009147E2" w:rsidP="00F32C46">
            <w:pPr>
              <w:pStyle w:val="pformab"/>
              <w:widowControl w:val="0"/>
              <w:shd w:val="clear" w:color="auto" w:fill="FFFFFF"/>
              <w:spacing w:before="40" w:after="40"/>
              <w:jc w:val="right"/>
              <w:rPr>
                <w:rFonts w:ascii="Arial" w:hAnsi="Arial"/>
                <w:sz w:val="20"/>
              </w:rPr>
            </w:pPr>
          </w:p>
        </w:tc>
        <w:tc>
          <w:tcPr>
            <w:tcW w:w="1620" w:type="dxa"/>
            <w:tcBorders>
              <w:left w:val="double" w:sz="4" w:space="0" w:color="auto"/>
            </w:tcBorders>
            <w:shd w:val="clear" w:color="auto" w:fill="FFFFFF"/>
            <w:vAlign w:val="bottom"/>
          </w:tcPr>
          <w:p w14:paraId="21269B0F" w14:textId="2384D05C" w:rsidR="009147E2" w:rsidRDefault="00BA636F" w:rsidP="00F32C46">
            <w:pPr>
              <w:pStyle w:val="pformab"/>
              <w:widowControl w:val="0"/>
              <w:shd w:val="clear" w:color="auto" w:fill="FFFFFF"/>
              <w:spacing w:before="40" w:after="40"/>
              <w:ind w:right="40"/>
              <w:jc w:val="right"/>
              <w:rPr>
                <w:rFonts w:ascii="Arial" w:hAnsi="Arial"/>
                <w:sz w:val="20"/>
                <w:u w:val="single"/>
              </w:rPr>
            </w:pPr>
            <w:r>
              <w:rPr>
                <w:rFonts w:ascii="Arial" w:hAnsi="Arial"/>
                <w:sz w:val="20"/>
                <w:u w:val="single"/>
              </w:rPr>
              <w:t xml:space="preserve">  </w:t>
            </w:r>
            <w:r w:rsidR="009147E2">
              <w:rPr>
                <w:rFonts w:ascii="Arial" w:hAnsi="Arial"/>
                <w:sz w:val="20"/>
                <w:u w:val="single"/>
              </w:rPr>
              <w:t>   3,500</w:t>
            </w:r>
          </w:p>
        </w:tc>
      </w:tr>
      <w:tr w:rsidR="00B3355E" w14:paraId="2A0B6D38" w14:textId="77777777" w:rsidTr="006F79D9">
        <w:trPr>
          <w:trHeight w:hRule="exact" w:val="284"/>
        </w:trPr>
        <w:tc>
          <w:tcPr>
            <w:tcW w:w="5682" w:type="dxa"/>
            <w:tcBorders>
              <w:right w:val="double" w:sz="4" w:space="0" w:color="auto"/>
            </w:tcBorders>
            <w:shd w:val="clear" w:color="auto" w:fill="FFFFFF"/>
            <w:vAlign w:val="bottom"/>
          </w:tcPr>
          <w:p w14:paraId="57F7C859" w14:textId="77777777" w:rsidR="00B3355E" w:rsidRDefault="00B3355E" w:rsidP="0079688A">
            <w:pPr>
              <w:pStyle w:val="pformab"/>
              <w:widowControl w:val="0"/>
              <w:shd w:val="clear" w:color="auto" w:fill="FFFFFF"/>
              <w:tabs>
                <w:tab w:val="left" w:pos="332"/>
                <w:tab w:val="left" w:pos="734"/>
                <w:tab w:val="right" w:pos="7207"/>
              </w:tabs>
              <w:spacing w:before="40" w:after="40"/>
              <w:ind w:right="277"/>
              <w:rPr>
                <w:rFonts w:ascii="Arial" w:hAnsi="Arial"/>
                <w:sz w:val="20"/>
              </w:rPr>
            </w:pPr>
          </w:p>
        </w:tc>
        <w:tc>
          <w:tcPr>
            <w:tcW w:w="1530" w:type="dxa"/>
            <w:tcBorders>
              <w:left w:val="double" w:sz="4" w:space="0" w:color="auto"/>
            </w:tcBorders>
            <w:shd w:val="clear" w:color="auto" w:fill="FFFFFF"/>
            <w:vAlign w:val="bottom"/>
          </w:tcPr>
          <w:p w14:paraId="57CDF518" w14:textId="77777777" w:rsidR="00B3355E" w:rsidRDefault="00B3355E" w:rsidP="00F32C46">
            <w:pPr>
              <w:pStyle w:val="pformab"/>
              <w:widowControl w:val="0"/>
              <w:shd w:val="clear" w:color="auto" w:fill="FFFFFF"/>
              <w:spacing w:before="40" w:after="40"/>
              <w:jc w:val="right"/>
              <w:rPr>
                <w:rFonts w:ascii="Arial" w:hAnsi="Arial"/>
                <w:sz w:val="20"/>
              </w:rPr>
            </w:pPr>
          </w:p>
        </w:tc>
        <w:tc>
          <w:tcPr>
            <w:tcW w:w="1620" w:type="dxa"/>
            <w:tcBorders>
              <w:left w:val="double" w:sz="4" w:space="0" w:color="auto"/>
            </w:tcBorders>
            <w:shd w:val="clear" w:color="auto" w:fill="FFFFFF"/>
            <w:vAlign w:val="bottom"/>
          </w:tcPr>
          <w:p w14:paraId="13406FBD" w14:textId="77777777" w:rsidR="00B3355E" w:rsidRDefault="00B3355E" w:rsidP="00F32C46">
            <w:pPr>
              <w:pStyle w:val="pformab"/>
              <w:widowControl w:val="0"/>
              <w:shd w:val="clear" w:color="auto" w:fill="FFFFFF"/>
              <w:spacing w:before="40" w:after="40"/>
              <w:ind w:right="40"/>
              <w:jc w:val="right"/>
              <w:rPr>
                <w:rFonts w:ascii="Arial" w:hAnsi="Arial"/>
                <w:sz w:val="20"/>
                <w:u w:val="single"/>
              </w:rPr>
            </w:pPr>
          </w:p>
        </w:tc>
      </w:tr>
      <w:tr w:rsidR="009147E2" w14:paraId="72B6A029" w14:textId="77777777" w:rsidTr="006F79D9">
        <w:trPr>
          <w:trHeight w:hRule="exact" w:val="284"/>
        </w:trPr>
        <w:tc>
          <w:tcPr>
            <w:tcW w:w="5682" w:type="dxa"/>
            <w:tcBorders>
              <w:right w:val="double" w:sz="4" w:space="0" w:color="auto"/>
            </w:tcBorders>
            <w:shd w:val="clear" w:color="auto" w:fill="FFFFFF"/>
            <w:vAlign w:val="bottom"/>
          </w:tcPr>
          <w:p w14:paraId="1369C2BB" w14:textId="77777777" w:rsidR="009147E2" w:rsidRPr="00C704E0" w:rsidRDefault="009147E2" w:rsidP="0079688A">
            <w:pPr>
              <w:pStyle w:val="pformab"/>
              <w:widowControl w:val="0"/>
              <w:shd w:val="clear" w:color="auto" w:fill="FFFFFF"/>
              <w:tabs>
                <w:tab w:val="left" w:pos="332"/>
                <w:tab w:val="left" w:pos="734"/>
                <w:tab w:val="right" w:pos="7207"/>
              </w:tabs>
              <w:spacing w:before="40" w:after="40"/>
              <w:ind w:right="277"/>
              <w:rPr>
                <w:rFonts w:ascii="Arial" w:hAnsi="Arial"/>
                <w:b/>
                <w:sz w:val="20"/>
              </w:rPr>
            </w:pPr>
            <w:r w:rsidRPr="00C704E0">
              <w:rPr>
                <w:rFonts w:ascii="Arial" w:hAnsi="Arial"/>
                <w:b/>
                <w:sz w:val="20"/>
              </w:rPr>
              <w:t>Net increase in cash</w:t>
            </w:r>
          </w:p>
        </w:tc>
        <w:tc>
          <w:tcPr>
            <w:tcW w:w="1530" w:type="dxa"/>
            <w:tcBorders>
              <w:left w:val="double" w:sz="4" w:space="0" w:color="auto"/>
            </w:tcBorders>
            <w:shd w:val="clear" w:color="auto" w:fill="FFFFFF"/>
            <w:vAlign w:val="bottom"/>
          </w:tcPr>
          <w:p w14:paraId="5B603B0D" w14:textId="77777777" w:rsidR="009147E2" w:rsidRDefault="009147E2" w:rsidP="00F32C46">
            <w:pPr>
              <w:pStyle w:val="pformab"/>
              <w:widowControl w:val="0"/>
              <w:shd w:val="clear" w:color="auto" w:fill="FFFFFF"/>
              <w:spacing w:before="40" w:after="40"/>
              <w:jc w:val="right"/>
              <w:rPr>
                <w:rFonts w:ascii="Arial" w:hAnsi="Arial"/>
                <w:sz w:val="20"/>
              </w:rPr>
            </w:pPr>
          </w:p>
        </w:tc>
        <w:tc>
          <w:tcPr>
            <w:tcW w:w="1620" w:type="dxa"/>
            <w:tcBorders>
              <w:left w:val="double" w:sz="4" w:space="0" w:color="auto"/>
            </w:tcBorders>
            <w:shd w:val="clear" w:color="auto" w:fill="FFFFFF"/>
            <w:vAlign w:val="bottom"/>
          </w:tcPr>
          <w:p w14:paraId="15C647A1" w14:textId="38F8C50C" w:rsidR="009147E2" w:rsidRDefault="009147E2" w:rsidP="00F32C46">
            <w:pPr>
              <w:pStyle w:val="pformab"/>
              <w:widowControl w:val="0"/>
              <w:shd w:val="clear" w:color="auto" w:fill="FFFFFF"/>
              <w:spacing w:before="40" w:after="40"/>
              <w:ind w:right="40"/>
              <w:jc w:val="right"/>
              <w:rPr>
                <w:rFonts w:ascii="Arial" w:hAnsi="Arial"/>
                <w:sz w:val="20"/>
              </w:rPr>
            </w:pPr>
            <w:r>
              <w:rPr>
                <w:rFonts w:ascii="Arial" w:hAnsi="Arial"/>
                <w:sz w:val="20"/>
              </w:rPr>
              <w:t>    5,000</w:t>
            </w:r>
          </w:p>
        </w:tc>
      </w:tr>
      <w:tr w:rsidR="009147E2" w14:paraId="0A5BC10A" w14:textId="77777777" w:rsidTr="006F79D9">
        <w:trPr>
          <w:trHeight w:hRule="exact" w:val="284"/>
        </w:trPr>
        <w:tc>
          <w:tcPr>
            <w:tcW w:w="5682" w:type="dxa"/>
            <w:tcBorders>
              <w:right w:val="double" w:sz="4" w:space="0" w:color="auto"/>
            </w:tcBorders>
            <w:shd w:val="clear" w:color="auto" w:fill="FFFFFF"/>
            <w:vAlign w:val="bottom"/>
          </w:tcPr>
          <w:p w14:paraId="632B3955" w14:textId="63E24572" w:rsidR="009147E2" w:rsidRDefault="009147E2" w:rsidP="007968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 xml:space="preserve">Cash balance at beginning of </w:t>
            </w:r>
            <w:r w:rsidR="00714DFD">
              <w:rPr>
                <w:rFonts w:ascii="Arial" w:hAnsi="Arial"/>
                <w:sz w:val="20"/>
              </w:rPr>
              <w:t>2020</w:t>
            </w:r>
          </w:p>
        </w:tc>
        <w:tc>
          <w:tcPr>
            <w:tcW w:w="1530" w:type="dxa"/>
            <w:tcBorders>
              <w:left w:val="double" w:sz="4" w:space="0" w:color="auto"/>
            </w:tcBorders>
            <w:shd w:val="clear" w:color="auto" w:fill="FFFFFF"/>
            <w:vAlign w:val="bottom"/>
          </w:tcPr>
          <w:p w14:paraId="0C435636" w14:textId="77777777" w:rsidR="009147E2" w:rsidRDefault="009147E2" w:rsidP="00F32C46">
            <w:pPr>
              <w:pStyle w:val="pformab"/>
              <w:widowControl w:val="0"/>
              <w:shd w:val="clear" w:color="auto" w:fill="FFFFFF"/>
              <w:spacing w:before="40" w:after="40"/>
              <w:jc w:val="right"/>
              <w:rPr>
                <w:rFonts w:ascii="Arial" w:hAnsi="Arial"/>
                <w:sz w:val="20"/>
              </w:rPr>
            </w:pPr>
          </w:p>
        </w:tc>
        <w:tc>
          <w:tcPr>
            <w:tcW w:w="1620" w:type="dxa"/>
            <w:tcBorders>
              <w:left w:val="double" w:sz="4" w:space="0" w:color="auto"/>
            </w:tcBorders>
            <w:shd w:val="clear" w:color="auto" w:fill="FFFFFF"/>
            <w:vAlign w:val="bottom"/>
          </w:tcPr>
          <w:p w14:paraId="0E4F116A" w14:textId="393A15AA" w:rsidR="009147E2" w:rsidRDefault="00BA636F" w:rsidP="00F32C46">
            <w:pPr>
              <w:pStyle w:val="pformab"/>
              <w:widowControl w:val="0"/>
              <w:shd w:val="clear" w:color="auto" w:fill="FFFFFF"/>
              <w:spacing w:before="40" w:after="40"/>
              <w:ind w:right="40"/>
              <w:jc w:val="right"/>
              <w:rPr>
                <w:rFonts w:ascii="Arial" w:hAnsi="Arial"/>
                <w:sz w:val="20"/>
                <w:u w:val="single"/>
              </w:rPr>
            </w:pPr>
            <w:r>
              <w:rPr>
                <w:rFonts w:ascii="Arial" w:hAnsi="Arial"/>
                <w:sz w:val="20"/>
                <w:u w:val="single"/>
              </w:rPr>
              <w:t xml:space="preserve">   </w:t>
            </w:r>
            <w:r w:rsidR="00B3355E">
              <w:rPr>
                <w:rFonts w:ascii="Arial" w:hAnsi="Arial"/>
                <w:sz w:val="20"/>
                <w:u w:val="single"/>
              </w:rPr>
              <w:t xml:space="preserve">   </w:t>
            </w:r>
            <w:r w:rsidR="009147E2">
              <w:rPr>
                <w:rFonts w:ascii="Arial" w:hAnsi="Arial"/>
                <w:sz w:val="20"/>
                <w:u w:val="single"/>
              </w:rPr>
              <w:t>8,000</w:t>
            </w:r>
          </w:p>
        </w:tc>
      </w:tr>
      <w:tr w:rsidR="009147E2" w14:paraId="51DEE2B5" w14:textId="77777777" w:rsidTr="006F79D9">
        <w:trPr>
          <w:trHeight w:hRule="exact" w:val="284"/>
        </w:trPr>
        <w:tc>
          <w:tcPr>
            <w:tcW w:w="5682" w:type="dxa"/>
            <w:tcBorders>
              <w:right w:val="double" w:sz="4" w:space="0" w:color="auto"/>
            </w:tcBorders>
            <w:shd w:val="clear" w:color="auto" w:fill="FFFFFF"/>
            <w:vAlign w:val="bottom"/>
          </w:tcPr>
          <w:p w14:paraId="7D095294" w14:textId="7A8F111C" w:rsidR="009147E2" w:rsidRDefault="009147E2" w:rsidP="0079688A">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 xml:space="preserve">Cash balance at end of </w:t>
            </w:r>
            <w:r w:rsidR="00714DFD">
              <w:rPr>
                <w:rFonts w:ascii="Arial" w:hAnsi="Arial"/>
                <w:sz w:val="20"/>
              </w:rPr>
              <w:t>2020</w:t>
            </w:r>
            <w:r>
              <w:rPr>
                <w:rFonts w:ascii="Arial" w:hAnsi="Arial"/>
                <w:sz w:val="20"/>
              </w:rPr>
              <w:t xml:space="preserve"> </w:t>
            </w:r>
          </w:p>
        </w:tc>
        <w:tc>
          <w:tcPr>
            <w:tcW w:w="1530" w:type="dxa"/>
            <w:tcBorders>
              <w:left w:val="double" w:sz="4" w:space="0" w:color="auto"/>
            </w:tcBorders>
            <w:shd w:val="clear" w:color="auto" w:fill="FFFFFF"/>
            <w:vAlign w:val="bottom"/>
          </w:tcPr>
          <w:p w14:paraId="69B1EF93" w14:textId="77777777" w:rsidR="009147E2" w:rsidRDefault="009147E2" w:rsidP="00F32C46">
            <w:pPr>
              <w:pStyle w:val="pformab"/>
              <w:widowControl w:val="0"/>
              <w:shd w:val="clear" w:color="auto" w:fill="FFFFFF"/>
              <w:spacing w:before="40" w:after="40"/>
              <w:jc w:val="right"/>
              <w:rPr>
                <w:rFonts w:ascii="Arial" w:hAnsi="Arial"/>
                <w:sz w:val="20"/>
              </w:rPr>
            </w:pPr>
          </w:p>
        </w:tc>
        <w:tc>
          <w:tcPr>
            <w:tcW w:w="1620" w:type="dxa"/>
            <w:tcBorders>
              <w:left w:val="double" w:sz="4" w:space="0" w:color="auto"/>
            </w:tcBorders>
            <w:shd w:val="clear" w:color="auto" w:fill="FFFFFF"/>
            <w:vAlign w:val="bottom"/>
          </w:tcPr>
          <w:p w14:paraId="6A40C553" w14:textId="77777777" w:rsidR="009147E2" w:rsidRDefault="009147E2" w:rsidP="00F32C46">
            <w:pPr>
              <w:pStyle w:val="pformab"/>
              <w:widowControl w:val="0"/>
              <w:shd w:val="clear" w:color="auto" w:fill="FFFFFF"/>
              <w:spacing w:before="40" w:after="40"/>
              <w:ind w:right="40"/>
              <w:jc w:val="right"/>
              <w:rPr>
                <w:rFonts w:ascii="Arial" w:hAnsi="Arial"/>
                <w:sz w:val="20"/>
                <w:u w:val="double"/>
              </w:rPr>
            </w:pPr>
            <w:proofErr w:type="gramStart"/>
            <w:r>
              <w:rPr>
                <w:rFonts w:ascii="Arial" w:hAnsi="Arial"/>
                <w:sz w:val="20"/>
                <w:u w:val="double"/>
              </w:rPr>
              <w:t>$  13,000</w:t>
            </w:r>
            <w:proofErr w:type="gramEnd"/>
          </w:p>
        </w:tc>
      </w:tr>
    </w:tbl>
    <w:p w14:paraId="6EAC269F" w14:textId="77777777" w:rsidR="009147E2" w:rsidRDefault="009147E2" w:rsidP="00486F6E">
      <w:pPr>
        <w:pStyle w:val="pfootnote"/>
        <w:widowControl w:val="0"/>
      </w:pPr>
    </w:p>
    <w:p w14:paraId="5D529F0A" w14:textId="77777777" w:rsidR="009147E2" w:rsidRPr="00B3355E" w:rsidRDefault="009147E2" w:rsidP="00486F6E">
      <w:pPr>
        <w:pStyle w:val="pfootnote"/>
        <w:widowControl w:val="0"/>
        <w:ind w:left="220" w:hanging="220"/>
        <w:rPr>
          <w:rFonts w:ascii="Arial" w:hAnsi="Arial" w:cs="Arial"/>
        </w:rPr>
      </w:pPr>
      <w:r w:rsidRPr="00B3355E">
        <w:rPr>
          <w:rFonts w:ascii="Arial" w:hAnsi="Arial" w:cs="Arial"/>
          <w:i/>
        </w:rPr>
        <w:t>Note to financial statements:</w:t>
      </w:r>
    </w:p>
    <w:p w14:paraId="45AC3772" w14:textId="77777777" w:rsidR="009147E2" w:rsidRPr="00B3355E" w:rsidRDefault="009147E2" w:rsidP="00B3355E">
      <w:pPr>
        <w:pStyle w:val="pfootnote"/>
        <w:widowControl w:val="0"/>
        <w:tabs>
          <w:tab w:val="clear" w:pos="220"/>
        </w:tabs>
        <w:ind w:left="426" w:hanging="426"/>
        <w:rPr>
          <w:rFonts w:ascii="Arial" w:hAnsi="Arial" w:cs="Arial"/>
        </w:rPr>
      </w:pPr>
      <w:r w:rsidRPr="00B3355E">
        <w:rPr>
          <w:rFonts w:ascii="Arial" w:hAnsi="Arial" w:cs="Arial"/>
        </w:rPr>
        <w:t>*</w:t>
      </w:r>
      <w:r w:rsidR="00B3355E" w:rsidRPr="00B3355E">
        <w:rPr>
          <w:rFonts w:ascii="Arial" w:hAnsi="Arial" w:cs="Arial"/>
        </w:rPr>
        <w:t>1.</w:t>
      </w:r>
      <w:r w:rsidRPr="00B3355E">
        <w:rPr>
          <w:rFonts w:ascii="Arial" w:hAnsi="Arial" w:cs="Arial"/>
        </w:rPr>
        <w:tab/>
        <w:t>The company purchased property, plant, and equipment for $58,000 and issued a note payable in the amount of $7,500 in partial payment.</w:t>
      </w:r>
    </w:p>
    <w:p w14:paraId="7AD7F111" w14:textId="77777777" w:rsidR="00CF47A2" w:rsidRDefault="00CF47A2" w:rsidP="00B3355E">
      <w:pPr>
        <w:pStyle w:val="pfootnote"/>
        <w:widowControl w:val="0"/>
        <w:tabs>
          <w:tab w:val="clear" w:pos="220"/>
        </w:tabs>
        <w:ind w:left="426" w:hanging="426"/>
        <w:rPr>
          <w:rFonts w:ascii="Arial" w:hAnsi="Arial" w:cs="Arial"/>
        </w:rPr>
      </w:pPr>
    </w:p>
    <w:p w14:paraId="49482584" w14:textId="77777777" w:rsidR="00CF47A2" w:rsidRDefault="00CF47A2" w:rsidP="00CF47A2">
      <w:pPr>
        <w:pStyle w:val="preq"/>
        <w:ind w:left="0"/>
      </w:pPr>
    </w:p>
    <w:p w14:paraId="6FD41B08" w14:textId="77777777" w:rsidR="00CF47A2" w:rsidRPr="00F32C46" w:rsidRDefault="00CF47A2" w:rsidP="00CF47A2">
      <w:pPr>
        <w:pStyle w:val="preq"/>
        <w:ind w:left="0"/>
        <w:rPr>
          <w:rFonts w:ascii="Times New Roman" w:hAnsi="Times New Roman" w:cs="Times New Roman"/>
        </w:rPr>
      </w:pPr>
      <w:r w:rsidRPr="00F32C46">
        <w:rPr>
          <w:rFonts w:ascii="Times New Roman" w:hAnsi="Times New Roman" w:cs="Times New Roman"/>
        </w:rPr>
        <w:t>Req. 2</w:t>
      </w:r>
    </w:p>
    <w:p w14:paraId="371DF931" w14:textId="77777777" w:rsidR="00CF47A2" w:rsidRDefault="00CF47A2" w:rsidP="00B3355E">
      <w:pPr>
        <w:pStyle w:val="pfootnote"/>
        <w:widowControl w:val="0"/>
        <w:tabs>
          <w:tab w:val="clear" w:pos="220"/>
        </w:tabs>
        <w:ind w:left="426" w:hanging="426"/>
        <w:rPr>
          <w:rFonts w:ascii="Times New Roman" w:hAnsi="Times New Roman"/>
          <w:sz w:val="24"/>
          <w:szCs w:val="24"/>
        </w:rPr>
      </w:pPr>
    </w:p>
    <w:p w14:paraId="13EDAD3D" w14:textId="14E8D524" w:rsidR="009147E2" w:rsidRPr="00CF47A2" w:rsidRDefault="009147E2" w:rsidP="00B3355E">
      <w:pPr>
        <w:pStyle w:val="pfootnote"/>
        <w:widowControl w:val="0"/>
        <w:tabs>
          <w:tab w:val="clear" w:pos="220"/>
        </w:tabs>
        <w:ind w:left="426" w:hanging="426"/>
        <w:rPr>
          <w:rFonts w:ascii="Times New Roman" w:hAnsi="Times New Roman"/>
          <w:sz w:val="24"/>
          <w:szCs w:val="24"/>
        </w:rPr>
      </w:pPr>
      <w:r w:rsidRPr="00CF47A2">
        <w:rPr>
          <w:rFonts w:ascii="Times New Roman" w:hAnsi="Times New Roman"/>
          <w:sz w:val="24"/>
          <w:szCs w:val="24"/>
        </w:rPr>
        <w:t>The payment of dividends could be classified as an operating</w:t>
      </w:r>
      <w:r w:rsidR="00805914">
        <w:rPr>
          <w:rFonts w:ascii="Times New Roman" w:hAnsi="Times New Roman"/>
          <w:sz w:val="24"/>
          <w:szCs w:val="24"/>
        </w:rPr>
        <w:t xml:space="preserve"> or financing</w:t>
      </w:r>
      <w:r w:rsidRPr="00CF47A2">
        <w:rPr>
          <w:rFonts w:ascii="Times New Roman" w:hAnsi="Times New Roman"/>
          <w:sz w:val="24"/>
          <w:szCs w:val="24"/>
        </w:rPr>
        <w:t xml:space="preserve"> activity.</w:t>
      </w:r>
    </w:p>
    <w:p w14:paraId="201BA7DF" w14:textId="77777777" w:rsidR="009147E2" w:rsidRDefault="00B3355E" w:rsidP="00B3355E">
      <w:r>
        <w:br w:type="page"/>
      </w:r>
    </w:p>
    <w:p w14:paraId="007C04C5" w14:textId="1B4BBBC3" w:rsidR="00CF4D6D" w:rsidRPr="006F79D9" w:rsidRDefault="0011340A" w:rsidP="0011340A">
      <w:pPr>
        <w:pStyle w:val="ph2"/>
        <w:spacing w:before="0"/>
        <w:ind w:left="-630" w:right="-180"/>
        <w:rPr>
          <w:sz w:val="36"/>
          <w:szCs w:val="20"/>
        </w:rPr>
      </w:pPr>
      <w:r w:rsidRPr="006F79D9">
        <w:rPr>
          <w:bCs w:val="0"/>
        </w:rPr>
        <w:lastRenderedPageBreak/>
        <w:t>Serial Exercise</w:t>
      </w:r>
      <w:r>
        <w:rPr>
          <w:bCs w:val="0"/>
        </w:rPr>
        <w:t xml:space="preserve">                                                                    </w:t>
      </w:r>
      <w:proofErr w:type="gramStart"/>
      <w:r>
        <w:rPr>
          <w:bCs w:val="0"/>
        </w:rPr>
        <w:t xml:space="preserve">  </w:t>
      </w:r>
      <w:r w:rsidRPr="00C064DC">
        <w:rPr>
          <w:rFonts w:asciiTheme="minorHAnsi" w:hAnsiTheme="minorHAnsi" w:cstheme="minorHAnsi"/>
          <w:b w:val="0"/>
          <w:i/>
          <w:sz w:val="20"/>
          <w:szCs w:val="20"/>
        </w:rPr>
        <w:t xml:space="preserve"> </w:t>
      </w:r>
      <w:r w:rsidR="00CF4D6D" w:rsidRPr="00C064DC">
        <w:rPr>
          <w:rFonts w:asciiTheme="minorHAnsi" w:hAnsiTheme="minorHAnsi" w:cstheme="minorHAnsi"/>
          <w:b w:val="0"/>
          <w:i/>
          <w:sz w:val="20"/>
          <w:szCs w:val="20"/>
        </w:rPr>
        <w:t>(</w:t>
      </w:r>
      <w:proofErr w:type="gramEnd"/>
      <w:r w:rsidR="00CF4D6D" w:rsidRPr="00C064DC">
        <w:rPr>
          <w:rFonts w:asciiTheme="minorHAnsi" w:hAnsiTheme="minorHAnsi" w:cstheme="minorHAnsi"/>
          <w:b w:val="0"/>
          <w:i/>
          <w:sz w:val="20"/>
          <w:szCs w:val="20"/>
        </w:rPr>
        <w:t xml:space="preserve">60-70 min.) </w:t>
      </w:r>
      <w:r w:rsidR="00CF4D6D" w:rsidRPr="006F79D9">
        <w:rPr>
          <w:sz w:val="36"/>
          <w:szCs w:val="20"/>
        </w:rPr>
        <w:t>E17-23</w:t>
      </w:r>
    </w:p>
    <w:tbl>
      <w:tblPr>
        <w:tblW w:w="9580" w:type="dxa"/>
        <w:tblInd w:w="-615" w:type="dxa"/>
        <w:tblLayout w:type="fixed"/>
        <w:tblLook w:val="00A0" w:firstRow="1" w:lastRow="0" w:firstColumn="1" w:lastColumn="0" w:noHBand="0" w:noVBand="0"/>
      </w:tblPr>
      <w:tblGrid>
        <w:gridCol w:w="6700"/>
        <w:gridCol w:w="1440"/>
        <w:gridCol w:w="1440"/>
      </w:tblGrid>
      <w:tr w:rsidR="00CF4D6D" w:rsidRPr="00C064DC" w14:paraId="281D6878" w14:textId="77777777" w:rsidTr="0011340A">
        <w:trPr>
          <w:trHeight w:val="202"/>
        </w:trPr>
        <w:tc>
          <w:tcPr>
            <w:tcW w:w="9580" w:type="dxa"/>
            <w:gridSpan w:val="3"/>
            <w:tcBorders>
              <w:top w:val="double" w:sz="4" w:space="0" w:color="auto"/>
              <w:left w:val="double" w:sz="4" w:space="0" w:color="auto"/>
              <w:bottom w:val="single" w:sz="4" w:space="0" w:color="auto"/>
              <w:right w:val="double" w:sz="4" w:space="0" w:color="auto"/>
            </w:tcBorders>
          </w:tcPr>
          <w:p w14:paraId="30CF9F42" w14:textId="77777777" w:rsidR="00CF4D6D" w:rsidRPr="00C704E0" w:rsidRDefault="00CF4D6D" w:rsidP="00C704E0">
            <w:pPr>
              <w:overflowPunct w:val="0"/>
              <w:autoSpaceDE w:val="0"/>
              <w:autoSpaceDN w:val="0"/>
              <w:adjustRightInd w:val="0"/>
              <w:spacing w:before="40" w:after="40"/>
              <w:jc w:val="center"/>
              <w:textAlignment w:val="baseline"/>
              <w:rPr>
                <w:rFonts w:ascii="Arial" w:hAnsi="Arial" w:cs="Arial"/>
                <w:b/>
                <w:sz w:val="20"/>
              </w:rPr>
            </w:pPr>
            <w:r w:rsidRPr="00C704E0">
              <w:rPr>
                <w:rFonts w:ascii="Arial" w:hAnsi="Arial" w:cs="Arial"/>
                <w:b/>
                <w:sz w:val="20"/>
              </w:rPr>
              <w:t>CANYON CANOE COMPANY</w:t>
            </w:r>
          </w:p>
        </w:tc>
      </w:tr>
      <w:tr w:rsidR="00CF4D6D" w:rsidRPr="00C064DC" w14:paraId="505CCBA7" w14:textId="77777777" w:rsidTr="0011340A">
        <w:trPr>
          <w:trHeight w:val="202"/>
        </w:trPr>
        <w:tc>
          <w:tcPr>
            <w:tcW w:w="9580" w:type="dxa"/>
            <w:gridSpan w:val="3"/>
            <w:tcBorders>
              <w:top w:val="single" w:sz="4" w:space="0" w:color="auto"/>
              <w:left w:val="double" w:sz="4" w:space="0" w:color="auto"/>
              <w:bottom w:val="single" w:sz="4" w:space="0" w:color="auto"/>
              <w:right w:val="double" w:sz="4" w:space="0" w:color="auto"/>
            </w:tcBorders>
          </w:tcPr>
          <w:p w14:paraId="0B3D7922" w14:textId="7EFE0561" w:rsidR="00CF4D6D" w:rsidRPr="00C704E0" w:rsidRDefault="006F79D9" w:rsidP="00C704E0">
            <w:pPr>
              <w:overflowPunct w:val="0"/>
              <w:autoSpaceDE w:val="0"/>
              <w:autoSpaceDN w:val="0"/>
              <w:adjustRightInd w:val="0"/>
              <w:spacing w:before="40" w:after="40"/>
              <w:jc w:val="center"/>
              <w:textAlignment w:val="baseline"/>
              <w:rPr>
                <w:rFonts w:ascii="Arial" w:hAnsi="Arial" w:cs="Arial"/>
                <w:sz w:val="20"/>
              </w:rPr>
            </w:pPr>
            <w:r w:rsidRPr="006F79D9">
              <w:rPr>
                <w:rFonts w:ascii="Arial" w:hAnsi="Arial" w:cs="Arial"/>
                <w:sz w:val="20"/>
              </w:rPr>
              <w:t>Cash Flow Statement</w:t>
            </w:r>
          </w:p>
        </w:tc>
      </w:tr>
      <w:tr w:rsidR="00CF4D6D" w:rsidRPr="00C064DC" w14:paraId="29EF3C91" w14:textId="77777777" w:rsidTr="0011340A">
        <w:trPr>
          <w:trHeight w:val="202"/>
        </w:trPr>
        <w:tc>
          <w:tcPr>
            <w:tcW w:w="9580" w:type="dxa"/>
            <w:gridSpan w:val="3"/>
            <w:tcBorders>
              <w:top w:val="single" w:sz="4" w:space="0" w:color="auto"/>
              <w:left w:val="double" w:sz="4" w:space="0" w:color="auto"/>
              <w:bottom w:val="double" w:sz="4" w:space="0" w:color="auto"/>
              <w:right w:val="double" w:sz="4" w:space="0" w:color="auto"/>
            </w:tcBorders>
          </w:tcPr>
          <w:p w14:paraId="12FDB401" w14:textId="77777777" w:rsidR="00CF4D6D" w:rsidRPr="00C704E0" w:rsidRDefault="00CF4D6D" w:rsidP="00C704E0">
            <w:pPr>
              <w:overflowPunct w:val="0"/>
              <w:autoSpaceDE w:val="0"/>
              <w:autoSpaceDN w:val="0"/>
              <w:adjustRightInd w:val="0"/>
              <w:spacing w:before="40" w:after="40"/>
              <w:jc w:val="center"/>
              <w:textAlignment w:val="baseline"/>
              <w:rPr>
                <w:rFonts w:ascii="Arial" w:hAnsi="Arial" w:cs="Arial"/>
                <w:sz w:val="20"/>
              </w:rPr>
            </w:pPr>
            <w:r w:rsidRPr="00C704E0">
              <w:rPr>
                <w:rFonts w:ascii="Arial" w:hAnsi="Arial" w:cs="Arial"/>
                <w:sz w:val="20"/>
              </w:rPr>
              <w:t>For the Year Ended December 31, 2024</w:t>
            </w:r>
          </w:p>
        </w:tc>
      </w:tr>
      <w:tr w:rsidR="00CF4D6D" w:rsidRPr="00C064DC" w14:paraId="7C38FEF3" w14:textId="77777777" w:rsidTr="0011340A">
        <w:trPr>
          <w:trHeight w:val="202"/>
        </w:trPr>
        <w:tc>
          <w:tcPr>
            <w:tcW w:w="6700" w:type="dxa"/>
            <w:tcBorders>
              <w:top w:val="double" w:sz="4" w:space="0" w:color="auto"/>
              <w:left w:val="double" w:sz="4" w:space="0" w:color="auto"/>
              <w:bottom w:val="single" w:sz="4" w:space="0" w:color="auto"/>
              <w:right w:val="double" w:sz="4" w:space="0" w:color="auto"/>
            </w:tcBorders>
          </w:tcPr>
          <w:p w14:paraId="59F354F9" w14:textId="7BC799C0" w:rsidR="00CF4D6D" w:rsidRPr="00C704E0" w:rsidRDefault="00CF4D6D" w:rsidP="00C704E0">
            <w:pPr>
              <w:overflowPunct w:val="0"/>
              <w:autoSpaceDE w:val="0"/>
              <w:autoSpaceDN w:val="0"/>
              <w:adjustRightInd w:val="0"/>
              <w:spacing w:before="40" w:after="40"/>
              <w:textAlignment w:val="baseline"/>
              <w:rPr>
                <w:rFonts w:ascii="Arial" w:hAnsi="Arial" w:cs="Arial"/>
                <w:b/>
                <w:sz w:val="20"/>
              </w:rPr>
            </w:pPr>
            <w:r w:rsidRPr="00C704E0">
              <w:rPr>
                <w:rFonts w:ascii="Arial" w:hAnsi="Arial" w:cs="Arial"/>
                <w:b/>
                <w:sz w:val="20"/>
              </w:rPr>
              <w:t>Cash flows from operating activities</w:t>
            </w:r>
          </w:p>
        </w:tc>
        <w:tc>
          <w:tcPr>
            <w:tcW w:w="1440" w:type="dxa"/>
            <w:tcBorders>
              <w:top w:val="double" w:sz="4" w:space="0" w:color="auto"/>
              <w:left w:val="double" w:sz="4" w:space="0" w:color="auto"/>
              <w:bottom w:val="single" w:sz="4" w:space="0" w:color="auto"/>
              <w:right w:val="double" w:sz="4" w:space="0" w:color="auto"/>
            </w:tcBorders>
          </w:tcPr>
          <w:p w14:paraId="670FCD8A" w14:textId="77777777" w:rsidR="00CF4D6D" w:rsidRPr="00C704E0" w:rsidRDefault="00CF4D6D" w:rsidP="00C704E0">
            <w:pPr>
              <w:overflowPunct w:val="0"/>
              <w:autoSpaceDE w:val="0"/>
              <w:autoSpaceDN w:val="0"/>
              <w:adjustRightInd w:val="0"/>
              <w:spacing w:before="40" w:after="40"/>
              <w:jc w:val="right"/>
              <w:textAlignment w:val="baseline"/>
              <w:rPr>
                <w:rFonts w:ascii="Arial" w:hAnsi="Arial" w:cs="Arial"/>
                <w:sz w:val="20"/>
              </w:rPr>
            </w:pPr>
          </w:p>
        </w:tc>
        <w:tc>
          <w:tcPr>
            <w:tcW w:w="1440" w:type="dxa"/>
            <w:tcBorders>
              <w:top w:val="double" w:sz="4" w:space="0" w:color="auto"/>
              <w:left w:val="double" w:sz="4" w:space="0" w:color="auto"/>
              <w:bottom w:val="single" w:sz="4" w:space="0" w:color="auto"/>
              <w:right w:val="double" w:sz="4" w:space="0" w:color="auto"/>
            </w:tcBorders>
          </w:tcPr>
          <w:p w14:paraId="644D155A" w14:textId="77777777" w:rsidR="00CF4D6D" w:rsidRPr="00C704E0" w:rsidRDefault="00CF4D6D" w:rsidP="00C704E0">
            <w:pPr>
              <w:overflowPunct w:val="0"/>
              <w:autoSpaceDE w:val="0"/>
              <w:autoSpaceDN w:val="0"/>
              <w:adjustRightInd w:val="0"/>
              <w:spacing w:before="40" w:after="40"/>
              <w:jc w:val="right"/>
              <w:textAlignment w:val="baseline"/>
              <w:rPr>
                <w:rFonts w:ascii="Arial" w:hAnsi="Arial" w:cs="Arial"/>
                <w:sz w:val="20"/>
              </w:rPr>
            </w:pPr>
          </w:p>
        </w:tc>
      </w:tr>
      <w:tr w:rsidR="00CF4D6D" w:rsidRPr="00C064DC" w14:paraId="028837F9" w14:textId="77777777" w:rsidTr="0011340A">
        <w:trPr>
          <w:trHeight w:val="202"/>
        </w:trPr>
        <w:tc>
          <w:tcPr>
            <w:tcW w:w="6700" w:type="dxa"/>
            <w:tcBorders>
              <w:top w:val="single" w:sz="4" w:space="0" w:color="auto"/>
              <w:left w:val="double" w:sz="4" w:space="0" w:color="auto"/>
              <w:bottom w:val="single" w:sz="4" w:space="0" w:color="auto"/>
              <w:right w:val="double" w:sz="4" w:space="0" w:color="auto"/>
            </w:tcBorders>
          </w:tcPr>
          <w:p w14:paraId="3199A7A4" w14:textId="77777777" w:rsidR="00CF4D6D" w:rsidRPr="00C704E0" w:rsidRDefault="00CF4D6D" w:rsidP="00C704E0">
            <w:pPr>
              <w:overflowPunct w:val="0"/>
              <w:autoSpaceDE w:val="0"/>
              <w:autoSpaceDN w:val="0"/>
              <w:adjustRightInd w:val="0"/>
              <w:spacing w:before="40" w:after="40"/>
              <w:textAlignment w:val="baseline"/>
              <w:rPr>
                <w:rFonts w:ascii="Arial" w:hAnsi="Arial" w:cs="Arial"/>
                <w:sz w:val="20"/>
              </w:rPr>
            </w:pPr>
            <w:r w:rsidRPr="00C704E0">
              <w:rPr>
                <w:rFonts w:ascii="Arial" w:hAnsi="Arial" w:cs="Arial"/>
                <w:sz w:val="20"/>
              </w:rPr>
              <w:t xml:space="preserve">     Net income</w:t>
            </w:r>
          </w:p>
        </w:tc>
        <w:tc>
          <w:tcPr>
            <w:tcW w:w="1440" w:type="dxa"/>
            <w:tcBorders>
              <w:top w:val="single" w:sz="4" w:space="0" w:color="auto"/>
              <w:left w:val="double" w:sz="4" w:space="0" w:color="auto"/>
              <w:bottom w:val="single" w:sz="4" w:space="0" w:color="auto"/>
              <w:right w:val="double" w:sz="4" w:space="0" w:color="auto"/>
            </w:tcBorders>
          </w:tcPr>
          <w:p w14:paraId="6EC0FFB0" w14:textId="77777777" w:rsidR="00CF4D6D" w:rsidRPr="00C704E0" w:rsidRDefault="00CF4D6D" w:rsidP="00C704E0">
            <w:pPr>
              <w:overflowPunct w:val="0"/>
              <w:autoSpaceDE w:val="0"/>
              <w:autoSpaceDN w:val="0"/>
              <w:adjustRightInd w:val="0"/>
              <w:spacing w:before="40" w:after="40"/>
              <w:jc w:val="right"/>
              <w:textAlignment w:val="baseline"/>
              <w:rPr>
                <w:rFonts w:ascii="Arial" w:hAnsi="Arial" w:cs="Arial"/>
                <w:sz w:val="20"/>
              </w:rPr>
            </w:pPr>
          </w:p>
        </w:tc>
        <w:tc>
          <w:tcPr>
            <w:tcW w:w="1440" w:type="dxa"/>
            <w:tcBorders>
              <w:top w:val="single" w:sz="4" w:space="0" w:color="auto"/>
              <w:left w:val="double" w:sz="4" w:space="0" w:color="auto"/>
              <w:bottom w:val="single" w:sz="4" w:space="0" w:color="auto"/>
              <w:right w:val="double" w:sz="4" w:space="0" w:color="auto"/>
            </w:tcBorders>
          </w:tcPr>
          <w:p w14:paraId="7D1DFD38" w14:textId="49C3A0D5" w:rsidR="00CF4D6D" w:rsidRPr="00C704E0" w:rsidRDefault="00CF4D6D" w:rsidP="00C704E0">
            <w:pPr>
              <w:overflowPunct w:val="0"/>
              <w:autoSpaceDE w:val="0"/>
              <w:autoSpaceDN w:val="0"/>
              <w:adjustRightInd w:val="0"/>
              <w:spacing w:before="40" w:after="40"/>
              <w:jc w:val="right"/>
              <w:textAlignment w:val="baseline"/>
              <w:rPr>
                <w:rFonts w:ascii="Arial" w:hAnsi="Arial" w:cs="Arial"/>
                <w:sz w:val="20"/>
              </w:rPr>
            </w:pPr>
            <w:proofErr w:type="gramStart"/>
            <w:r w:rsidRPr="00C704E0">
              <w:rPr>
                <w:rFonts w:ascii="Arial" w:hAnsi="Arial" w:cs="Arial"/>
                <w:sz w:val="20"/>
              </w:rPr>
              <w:t xml:space="preserve">$ </w:t>
            </w:r>
            <w:r w:rsidR="006F79D9">
              <w:rPr>
                <w:rFonts w:ascii="Arial" w:hAnsi="Arial" w:cs="Arial"/>
                <w:sz w:val="20"/>
              </w:rPr>
              <w:t xml:space="preserve"> </w:t>
            </w:r>
            <w:r w:rsidRPr="00C704E0">
              <w:rPr>
                <w:rFonts w:ascii="Arial" w:hAnsi="Arial" w:cs="Arial"/>
                <w:sz w:val="20"/>
              </w:rPr>
              <w:t>417,000</w:t>
            </w:r>
            <w:proofErr w:type="gramEnd"/>
          </w:p>
        </w:tc>
      </w:tr>
      <w:tr w:rsidR="00CF4D6D" w:rsidRPr="00C064DC" w14:paraId="61AD1E5C" w14:textId="77777777" w:rsidTr="0011340A">
        <w:trPr>
          <w:trHeight w:val="202"/>
        </w:trPr>
        <w:tc>
          <w:tcPr>
            <w:tcW w:w="6700" w:type="dxa"/>
            <w:tcBorders>
              <w:top w:val="single" w:sz="4" w:space="0" w:color="auto"/>
              <w:left w:val="double" w:sz="4" w:space="0" w:color="auto"/>
              <w:bottom w:val="single" w:sz="4" w:space="0" w:color="auto"/>
              <w:right w:val="double" w:sz="4" w:space="0" w:color="auto"/>
            </w:tcBorders>
          </w:tcPr>
          <w:p w14:paraId="7C598B28" w14:textId="33F1B48D" w:rsidR="00CF4D6D" w:rsidRPr="00C704E0" w:rsidRDefault="00AE4380" w:rsidP="00C704E0">
            <w:pPr>
              <w:overflowPunct w:val="0"/>
              <w:autoSpaceDE w:val="0"/>
              <w:autoSpaceDN w:val="0"/>
              <w:adjustRightInd w:val="0"/>
              <w:spacing w:before="40" w:after="40"/>
              <w:ind w:left="864" w:hanging="432"/>
              <w:textAlignment w:val="baseline"/>
              <w:rPr>
                <w:rFonts w:ascii="Arial" w:hAnsi="Arial" w:cs="Arial"/>
                <w:sz w:val="20"/>
              </w:rPr>
            </w:pPr>
            <w:r w:rsidRPr="0079688A">
              <w:rPr>
                <w:rFonts w:ascii="Arial" w:hAnsi="Arial" w:cs="Arial"/>
                <w:sz w:val="20"/>
              </w:rPr>
              <w:t>Add (subtract) items that affect net income and cash flow</w:t>
            </w:r>
            <w:r w:rsidR="0011340A">
              <w:rPr>
                <w:rFonts w:ascii="Arial" w:hAnsi="Arial" w:cs="Arial"/>
                <w:sz w:val="20"/>
              </w:rPr>
              <w:t xml:space="preserve"> </w:t>
            </w:r>
            <w:r w:rsidRPr="0079688A">
              <w:rPr>
                <w:rFonts w:ascii="Arial" w:hAnsi="Arial" w:cs="Arial"/>
                <w:sz w:val="20"/>
              </w:rPr>
              <w:t>differently:</w:t>
            </w:r>
          </w:p>
        </w:tc>
        <w:tc>
          <w:tcPr>
            <w:tcW w:w="1440" w:type="dxa"/>
            <w:tcBorders>
              <w:top w:val="single" w:sz="4" w:space="0" w:color="auto"/>
              <w:left w:val="double" w:sz="4" w:space="0" w:color="auto"/>
              <w:bottom w:val="single" w:sz="4" w:space="0" w:color="auto"/>
              <w:right w:val="double" w:sz="4" w:space="0" w:color="auto"/>
            </w:tcBorders>
          </w:tcPr>
          <w:p w14:paraId="123C65D6" w14:textId="77777777" w:rsidR="00CF4D6D" w:rsidRPr="00C704E0" w:rsidRDefault="00CF4D6D" w:rsidP="00C704E0">
            <w:pPr>
              <w:overflowPunct w:val="0"/>
              <w:autoSpaceDE w:val="0"/>
              <w:autoSpaceDN w:val="0"/>
              <w:adjustRightInd w:val="0"/>
              <w:spacing w:before="40" w:after="40"/>
              <w:jc w:val="right"/>
              <w:textAlignment w:val="baseline"/>
              <w:rPr>
                <w:rFonts w:ascii="Arial" w:hAnsi="Arial" w:cs="Arial"/>
                <w:sz w:val="20"/>
              </w:rPr>
            </w:pPr>
          </w:p>
        </w:tc>
        <w:tc>
          <w:tcPr>
            <w:tcW w:w="1440" w:type="dxa"/>
            <w:tcBorders>
              <w:top w:val="single" w:sz="4" w:space="0" w:color="auto"/>
              <w:left w:val="double" w:sz="4" w:space="0" w:color="auto"/>
              <w:bottom w:val="single" w:sz="4" w:space="0" w:color="auto"/>
              <w:right w:val="double" w:sz="4" w:space="0" w:color="auto"/>
            </w:tcBorders>
          </w:tcPr>
          <w:p w14:paraId="321B703A" w14:textId="77777777" w:rsidR="00CF4D6D" w:rsidRPr="00C704E0" w:rsidRDefault="00CF4D6D" w:rsidP="00C704E0">
            <w:pPr>
              <w:overflowPunct w:val="0"/>
              <w:autoSpaceDE w:val="0"/>
              <w:autoSpaceDN w:val="0"/>
              <w:adjustRightInd w:val="0"/>
              <w:spacing w:before="40" w:after="40"/>
              <w:jc w:val="right"/>
              <w:textAlignment w:val="baseline"/>
              <w:rPr>
                <w:rFonts w:ascii="Arial" w:hAnsi="Arial" w:cs="Arial"/>
                <w:sz w:val="20"/>
              </w:rPr>
            </w:pPr>
          </w:p>
        </w:tc>
      </w:tr>
      <w:tr w:rsidR="00CF4D6D" w:rsidRPr="00C064DC" w14:paraId="5DB49E55" w14:textId="77777777" w:rsidTr="0011340A">
        <w:trPr>
          <w:trHeight w:val="202"/>
        </w:trPr>
        <w:tc>
          <w:tcPr>
            <w:tcW w:w="6700" w:type="dxa"/>
            <w:tcBorders>
              <w:top w:val="single" w:sz="4" w:space="0" w:color="auto"/>
              <w:left w:val="double" w:sz="4" w:space="0" w:color="auto"/>
              <w:bottom w:val="single" w:sz="4" w:space="0" w:color="auto"/>
              <w:right w:val="double" w:sz="4" w:space="0" w:color="auto"/>
            </w:tcBorders>
          </w:tcPr>
          <w:p w14:paraId="49729F97" w14:textId="09CFADD2" w:rsidR="00CF4D6D" w:rsidRPr="00C704E0" w:rsidRDefault="007E18A3" w:rsidP="00C704E0">
            <w:pPr>
              <w:overflowPunct w:val="0"/>
              <w:autoSpaceDE w:val="0"/>
              <w:autoSpaceDN w:val="0"/>
              <w:adjustRightInd w:val="0"/>
              <w:spacing w:before="40" w:after="40"/>
              <w:ind w:firstLine="540"/>
              <w:textAlignment w:val="baseline"/>
              <w:rPr>
                <w:rFonts w:ascii="Arial" w:hAnsi="Arial" w:cs="Arial"/>
                <w:sz w:val="20"/>
              </w:rPr>
            </w:pPr>
            <w:r w:rsidRPr="00C704E0">
              <w:rPr>
                <w:rFonts w:ascii="Arial" w:hAnsi="Arial" w:cs="Arial"/>
                <w:sz w:val="20"/>
              </w:rPr>
              <w:t xml:space="preserve">Amortization </w:t>
            </w:r>
            <w:r w:rsidR="00CF4D6D" w:rsidRPr="00C704E0">
              <w:rPr>
                <w:rFonts w:ascii="Arial" w:hAnsi="Arial" w:cs="Arial"/>
                <w:sz w:val="20"/>
              </w:rPr>
              <w:t xml:space="preserve">expense </w:t>
            </w:r>
          </w:p>
        </w:tc>
        <w:tc>
          <w:tcPr>
            <w:tcW w:w="1440" w:type="dxa"/>
            <w:tcBorders>
              <w:top w:val="single" w:sz="4" w:space="0" w:color="auto"/>
              <w:left w:val="double" w:sz="4" w:space="0" w:color="auto"/>
              <w:bottom w:val="single" w:sz="4" w:space="0" w:color="auto"/>
              <w:right w:val="double" w:sz="4" w:space="0" w:color="auto"/>
            </w:tcBorders>
          </w:tcPr>
          <w:p w14:paraId="4D613A79" w14:textId="5ED9F76B" w:rsidR="00CF4D6D" w:rsidRPr="00C704E0" w:rsidRDefault="00CF4D6D" w:rsidP="00BA636F">
            <w:pPr>
              <w:tabs>
                <w:tab w:val="left" w:pos="1212"/>
              </w:tabs>
              <w:overflowPunct w:val="0"/>
              <w:autoSpaceDE w:val="0"/>
              <w:autoSpaceDN w:val="0"/>
              <w:adjustRightInd w:val="0"/>
              <w:spacing w:before="40" w:after="40"/>
              <w:jc w:val="right"/>
              <w:textAlignment w:val="baseline"/>
              <w:rPr>
                <w:rFonts w:ascii="Arial" w:hAnsi="Arial" w:cs="Arial"/>
                <w:sz w:val="20"/>
              </w:rPr>
            </w:pPr>
            <w:r w:rsidRPr="00C704E0">
              <w:rPr>
                <w:rFonts w:ascii="Arial" w:hAnsi="Arial" w:cs="Arial"/>
                <w:sz w:val="20"/>
              </w:rPr>
              <w:t>$</w:t>
            </w:r>
            <w:r w:rsidR="00BA636F">
              <w:rPr>
                <w:rFonts w:ascii="Arial" w:hAnsi="Arial" w:cs="Arial"/>
                <w:sz w:val="20"/>
              </w:rPr>
              <w:t xml:space="preserve"> </w:t>
            </w:r>
            <w:r w:rsidRPr="00C704E0">
              <w:rPr>
                <w:rFonts w:ascii="Arial" w:hAnsi="Arial" w:cs="Arial"/>
                <w:sz w:val="20"/>
              </w:rPr>
              <w:t xml:space="preserve">   34,330</w:t>
            </w:r>
          </w:p>
        </w:tc>
        <w:tc>
          <w:tcPr>
            <w:tcW w:w="1440" w:type="dxa"/>
            <w:tcBorders>
              <w:top w:val="single" w:sz="4" w:space="0" w:color="auto"/>
              <w:left w:val="double" w:sz="4" w:space="0" w:color="auto"/>
              <w:bottom w:val="single" w:sz="4" w:space="0" w:color="auto"/>
              <w:right w:val="double" w:sz="4" w:space="0" w:color="auto"/>
            </w:tcBorders>
          </w:tcPr>
          <w:p w14:paraId="260D0CE6" w14:textId="77777777" w:rsidR="00CF4D6D" w:rsidRPr="00C704E0" w:rsidRDefault="00CF4D6D" w:rsidP="00C704E0">
            <w:pPr>
              <w:overflowPunct w:val="0"/>
              <w:autoSpaceDE w:val="0"/>
              <w:autoSpaceDN w:val="0"/>
              <w:adjustRightInd w:val="0"/>
              <w:spacing w:before="40" w:after="40"/>
              <w:jc w:val="right"/>
              <w:textAlignment w:val="baseline"/>
              <w:rPr>
                <w:rFonts w:ascii="Arial" w:hAnsi="Arial" w:cs="Arial"/>
                <w:sz w:val="20"/>
              </w:rPr>
            </w:pPr>
          </w:p>
        </w:tc>
      </w:tr>
      <w:tr w:rsidR="00CF4D6D" w:rsidRPr="00C064DC" w14:paraId="757067FC" w14:textId="77777777" w:rsidTr="0011340A">
        <w:trPr>
          <w:trHeight w:val="202"/>
        </w:trPr>
        <w:tc>
          <w:tcPr>
            <w:tcW w:w="6700" w:type="dxa"/>
            <w:tcBorders>
              <w:top w:val="single" w:sz="4" w:space="0" w:color="auto"/>
              <w:left w:val="double" w:sz="4" w:space="0" w:color="auto"/>
              <w:bottom w:val="single" w:sz="4" w:space="0" w:color="auto"/>
              <w:right w:val="double" w:sz="4" w:space="0" w:color="auto"/>
            </w:tcBorders>
          </w:tcPr>
          <w:p w14:paraId="752B075B" w14:textId="20701BAB" w:rsidR="00CF4D6D" w:rsidRPr="00C704E0" w:rsidRDefault="00CF4D6D" w:rsidP="00C704E0">
            <w:pPr>
              <w:overflowPunct w:val="0"/>
              <w:autoSpaceDE w:val="0"/>
              <w:autoSpaceDN w:val="0"/>
              <w:adjustRightInd w:val="0"/>
              <w:spacing w:before="40" w:after="40"/>
              <w:ind w:firstLine="540"/>
              <w:textAlignment w:val="baseline"/>
              <w:rPr>
                <w:rFonts w:ascii="Arial" w:hAnsi="Arial" w:cs="Arial"/>
                <w:sz w:val="20"/>
              </w:rPr>
            </w:pPr>
            <w:r w:rsidRPr="00C704E0">
              <w:rPr>
                <w:rFonts w:ascii="Arial" w:hAnsi="Arial" w:cs="Arial"/>
                <w:sz w:val="20"/>
              </w:rPr>
              <w:t xml:space="preserve">Amortization </w:t>
            </w:r>
            <w:r w:rsidR="007E18A3" w:rsidRPr="00C704E0">
              <w:rPr>
                <w:rFonts w:ascii="Arial" w:hAnsi="Arial" w:cs="Arial"/>
                <w:sz w:val="20"/>
              </w:rPr>
              <w:t>of bond discount</w:t>
            </w:r>
          </w:p>
        </w:tc>
        <w:tc>
          <w:tcPr>
            <w:tcW w:w="1440" w:type="dxa"/>
            <w:tcBorders>
              <w:top w:val="single" w:sz="4" w:space="0" w:color="auto"/>
              <w:left w:val="double" w:sz="4" w:space="0" w:color="auto"/>
              <w:bottom w:val="single" w:sz="4" w:space="0" w:color="auto"/>
              <w:right w:val="double" w:sz="4" w:space="0" w:color="auto"/>
            </w:tcBorders>
          </w:tcPr>
          <w:p w14:paraId="0EC61E28" w14:textId="77777777" w:rsidR="00CF4D6D" w:rsidRPr="00C704E0" w:rsidRDefault="00CF4D6D" w:rsidP="00C704E0">
            <w:pPr>
              <w:overflowPunct w:val="0"/>
              <w:autoSpaceDE w:val="0"/>
              <w:autoSpaceDN w:val="0"/>
              <w:adjustRightInd w:val="0"/>
              <w:spacing w:before="40" w:after="40"/>
              <w:jc w:val="right"/>
              <w:textAlignment w:val="baseline"/>
              <w:rPr>
                <w:rFonts w:ascii="Arial" w:hAnsi="Arial" w:cs="Arial"/>
                <w:sz w:val="20"/>
              </w:rPr>
            </w:pPr>
            <w:r w:rsidRPr="00C704E0">
              <w:rPr>
                <w:rFonts w:ascii="Arial" w:hAnsi="Arial" w:cs="Arial"/>
                <w:sz w:val="20"/>
              </w:rPr>
              <w:t>254</w:t>
            </w:r>
          </w:p>
        </w:tc>
        <w:tc>
          <w:tcPr>
            <w:tcW w:w="1440" w:type="dxa"/>
            <w:tcBorders>
              <w:top w:val="single" w:sz="4" w:space="0" w:color="auto"/>
              <w:left w:val="double" w:sz="4" w:space="0" w:color="auto"/>
              <w:bottom w:val="single" w:sz="4" w:space="0" w:color="auto"/>
              <w:right w:val="double" w:sz="4" w:space="0" w:color="auto"/>
            </w:tcBorders>
          </w:tcPr>
          <w:p w14:paraId="617F8DD1" w14:textId="77777777" w:rsidR="00CF4D6D" w:rsidRPr="00C704E0" w:rsidRDefault="00CF4D6D" w:rsidP="00C704E0">
            <w:pPr>
              <w:overflowPunct w:val="0"/>
              <w:autoSpaceDE w:val="0"/>
              <w:autoSpaceDN w:val="0"/>
              <w:adjustRightInd w:val="0"/>
              <w:spacing w:before="40" w:after="40"/>
              <w:jc w:val="right"/>
              <w:textAlignment w:val="baseline"/>
              <w:rPr>
                <w:rFonts w:ascii="Arial" w:hAnsi="Arial" w:cs="Arial"/>
                <w:sz w:val="20"/>
              </w:rPr>
            </w:pPr>
          </w:p>
        </w:tc>
      </w:tr>
      <w:tr w:rsidR="003D733B" w:rsidRPr="00C064DC" w14:paraId="1FD596E0" w14:textId="77777777" w:rsidTr="0011340A">
        <w:trPr>
          <w:trHeight w:val="202"/>
        </w:trPr>
        <w:tc>
          <w:tcPr>
            <w:tcW w:w="6700" w:type="dxa"/>
            <w:tcBorders>
              <w:top w:val="single" w:sz="4" w:space="0" w:color="auto"/>
              <w:left w:val="double" w:sz="4" w:space="0" w:color="auto"/>
              <w:bottom w:val="single" w:sz="4" w:space="0" w:color="auto"/>
              <w:right w:val="double" w:sz="4" w:space="0" w:color="auto"/>
            </w:tcBorders>
          </w:tcPr>
          <w:p w14:paraId="0C51864E" w14:textId="30E97336" w:rsidR="003D733B" w:rsidRPr="00C704E0" w:rsidRDefault="003D733B" w:rsidP="00C704E0">
            <w:pPr>
              <w:overflowPunct w:val="0"/>
              <w:autoSpaceDE w:val="0"/>
              <w:autoSpaceDN w:val="0"/>
              <w:adjustRightInd w:val="0"/>
              <w:spacing w:before="40" w:after="40"/>
              <w:ind w:firstLine="540"/>
              <w:textAlignment w:val="baseline"/>
              <w:rPr>
                <w:rFonts w:ascii="Arial" w:hAnsi="Arial" w:cs="Arial"/>
                <w:sz w:val="20"/>
              </w:rPr>
            </w:pPr>
            <w:r w:rsidRPr="00C704E0">
              <w:rPr>
                <w:rFonts w:ascii="Arial" w:hAnsi="Arial" w:cs="Arial"/>
                <w:sz w:val="20"/>
              </w:rPr>
              <w:t>Increase in short-term investments</w:t>
            </w:r>
          </w:p>
        </w:tc>
        <w:tc>
          <w:tcPr>
            <w:tcW w:w="1440" w:type="dxa"/>
            <w:tcBorders>
              <w:top w:val="single" w:sz="4" w:space="0" w:color="auto"/>
              <w:left w:val="double" w:sz="4" w:space="0" w:color="auto"/>
              <w:bottom w:val="single" w:sz="4" w:space="0" w:color="auto"/>
              <w:right w:val="double" w:sz="4" w:space="0" w:color="auto"/>
            </w:tcBorders>
          </w:tcPr>
          <w:p w14:paraId="2E9A0DEB" w14:textId="07E235C8" w:rsidR="003D733B" w:rsidRPr="00C704E0" w:rsidRDefault="003D733B" w:rsidP="00C704E0">
            <w:pPr>
              <w:overflowPunct w:val="0"/>
              <w:autoSpaceDE w:val="0"/>
              <w:autoSpaceDN w:val="0"/>
              <w:adjustRightInd w:val="0"/>
              <w:spacing w:before="40" w:after="40"/>
              <w:jc w:val="right"/>
              <w:textAlignment w:val="baseline"/>
              <w:rPr>
                <w:rFonts w:ascii="Arial" w:hAnsi="Arial" w:cs="Arial"/>
                <w:sz w:val="20"/>
              </w:rPr>
            </w:pPr>
            <w:r w:rsidRPr="00C704E0">
              <w:rPr>
                <w:rFonts w:ascii="Arial" w:hAnsi="Arial" w:cs="Arial"/>
                <w:sz w:val="20"/>
              </w:rPr>
              <w:t xml:space="preserve">     (23,840)</w:t>
            </w:r>
          </w:p>
        </w:tc>
        <w:tc>
          <w:tcPr>
            <w:tcW w:w="1440" w:type="dxa"/>
            <w:tcBorders>
              <w:top w:val="single" w:sz="4" w:space="0" w:color="auto"/>
              <w:left w:val="double" w:sz="4" w:space="0" w:color="auto"/>
              <w:bottom w:val="single" w:sz="4" w:space="0" w:color="auto"/>
              <w:right w:val="double" w:sz="4" w:space="0" w:color="auto"/>
            </w:tcBorders>
          </w:tcPr>
          <w:p w14:paraId="6714B0F5" w14:textId="77777777" w:rsidR="003D733B" w:rsidRPr="00C704E0" w:rsidRDefault="003D733B" w:rsidP="00C704E0">
            <w:pPr>
              <w:overflowPunct w:val="0"/>
              <w:autoSpaceDE w:val="0"/>
              <w:autoSpaceDN w:val="0"/>
              <w:adjustRightInd w:val="0"/>
              <w:spacing w:before="40" w:after="40"/>
              <w:jc w:val="right"/>
              <w:textAlignment w:val="baseline"/>
              <w:rPr>
                <w:rFonts w:ascii="Arial" w:hAnsi="Arial" w:cs="Arial"/>
                <w:sz w:val="20"/>
              </w:rPr>
            </w:pPr>
          </w:p>
        </w:tc>
      </w:tr>
      <w:tr w:rsidR="00CF4D6D" w:rsidRPr="00C064DC" w14:paraId="1F6EE558" w14:textId="0099BB3E" w:rsidTr="0011340A">
        <w:trPr>
          <w:trHeight w:val="202"/>
        </w:trPr>
        <w:tc>
          <w:tcPr>
            <w:tcW w:w="6700" w:type="dxa"/>
            <w:tcBorders>
              <w:top w:val="single" w:sz="4" w:space="0" w:color="auto"/>
              <w:left w:val="double" w:sz="4" w:space="0" w:color="auto"/>
              <w:bottom w:val="single" w:sz="4" w:space="0" w:color="auto"/>
              <w:right w:val="double" w:sz="4" w:space="0" w:color="auto"/>
            </w:tcBorders>
          </w:tcPr>
          <w:p w14:paraId="74521F50" w14:textId="4D099A4A" w:rsidR="00CF4D6D" w:rsidRPr="00C704E0" w:rsidRDefault="00CF4D6D" w:rsidP="00C704E0">
            <w:pPr>
              <w:overflowPunct w:val="0"/>
              <w:autoSpaceDE w:val="0"/>
              <w:autoSpaceDN w:val="0"/>
              <w:adjustRightInd w:val="0"/>
              <w:spacing w:before="40" w:after="40"/>
              <w:ind w:firstLine="540"/>
              <w:textAlignment w:val="baseline"/>
              <w:rPr>
                <w:rFonts w:ascii="Arial" w:hAnsi="Arial" w:cs="Arial"/>
                <w:sz w:val="20"/>
              </w:rPr>
            </w:pPr>
            <w:r w:rsidRPr="00C704E0">
              <w:rPr>
                <w:rFonts w:ascii="Arial" w:hAnsi="Arial" w:cs="Arial"/>
                <w:sz w:val="20"/>
              </w:rPr>
              <w:t>Decrease in accounts receivable</w:t>
            </w:r>
          </w:p>
        </w:tc>
        <w:tc>
          <w:tcPr>
            <w:tcW w:w="1440" w:type="dxa"/>
            <w:tcBorders>
              <w:top w:val="single" w:sz="4" w:space="0" w:color="auto"/>
              <w:left w:val="double" w:sz="4" w:space="0" w:color="auto"/>
              <w:bottom w:val="single" w:sz="4" w:space="0" w:color="auto"/>
              <w:right w:val="double" w:sz="4" w:space="0" w:color="auto"/>
            </w:tcBorders>
          </w:tcPr>
          <w:p w14:paraId="0D882824" w14:textId="0470E2A7" w:rsidR="00CF4D6D" w:rsidRPr="00C704E0" w:rsidRDefault="00CF4D6D" w:rsidP="00C704E0">
            <w:pPr>
              <w:overflowPunct w:val="0"/>
              <w:autoSpaceDE w:val="0"/>
              <w:autoSpaceDN w:val="0"/>
              <w:adjustRightInd w:val="0"/>
              <w:spacing w:before="40" w:after="40"/>
              <w:jc w:val="right"/>
              <w:textAlignment w:val="baseline"/>
              <w:rPr>
                <w:rFonts w:ascii="Arial" w:hAnsi="Arial" w:cs="Arial"/>
                <w:sz w:val="20"/>
              </w:rPr>
            </w:pPr>
            <w:r w:rsidRPr="00C704E0">
              <w:rPr>
                <w:rFonts w:ascii="Arial" w:hAnsi="Arial" w:cs="Arial"/>
                <w:sz w:val="20"/>
              </w:rPr>
              <w:t>5,178</w:t>
            </w:r>
          </w:p>
        </w:tc>
        <w:tc>
          <w:tcPr>
            <w:tcW w:w="1440" w:type="dxa"/>
            <w:tcBorders>
              <w:top w:val="single" w:sz="4" w:space="0" w:color="auto"/>
              <w:left w:val="double" w:sz="4" w:space="0" w:color="auto"/>
              <w:bottom w:val="single" w:sz="4" w:space="0" w:color="auto"/>
              <w:right w:val="double" w:sz="4" w:space="0" w:color="auto"/>
            </w:tcBorders>
          </w:tcPr>
          <w:p w14:paraId="3B78AC18" w14:textId="79B3C501" w:rsidR="00CF4D6D" w:rsidRPr="00C704E0" w:rsidRDefault="00CF4D6D" w:rsidP="00C704E0">
            <w:pPr>
              <w:overflowPunct w:val="0"/>
              <w:autoSpaceDE w:val="0"/>
              <w:autoSpaceDN w:val="0"/>
              <w:adjustRightInd w:val="0"/>
              <w:spacing w:before="40" w:after="40"/>
              <w:jc w:val="right"/>
              <w:textAlignment w:val="baseline"/>
              <w:rPr>
                <w:rFonts w:ascii="Arial" w:hAnsi="Arial" w:cs="Arial"/>
                <w:sz w:val="20"/>
              </w:rPr>
            </w:pPr>
          </w:p>
        </w:tc>
      </w:tr>
      <w:tr w:rsidR="00CF4D6D" w:rsidRPr="00C064DC" w14:paraId="3DFEDFCD" w14:textId="77777777" w:rsidTr="0011340A">
        <w:trPr>
          <w:trHeight w:val="202"/>
        </w:trPr>
        <w:tc>
          <w:tcPr>
            <w:tcW w:w="6700" w:type="dxa"/>
            <w:tcBorders>
              <w:top w:val="single" w:sz="4" w:space="0" w:color="auto"/>
              <w:left w:val="double" w:sz="4" w:space="0" w:color="auto"/>
              <w:bottom w:val="single" w:sz="4" w:space="0" w:color="auto"/>
              <w:right w:val="double" w:sz="4" w:space="0" w:color="auto"/>
            </w:tcBorders>
          </w:tcPr>
          <w:p w14:paraId="7C612586" w14:textId="77777777" w:rsidR="00CF4D6D" w:rsidRPr="00C704E0" w:rsidRDefault="00CF4D6D" w:rsidP="00C704E0">
            <w:pPr>
              <w:overflowPunct w:val="0"/>
              <w:autoSpaceDE w:val="0"/>
              <w:autoSpaceDN w:val="0"/>
              <w:adjustRightInd w:val="0"/>
              <w:spacing w:before="40" w:after="40"/>
              <w:ind w:firstLine="540"/>
              <w:textAlignment w:val="baseline"/>
              <w:rPr>
                <w:rFonts w:ascii="Arial" w:hAnsi="Arial" w:cs="Arial"/>
                <w:sz w:val="20"/>
              </w:rPr>
            </w:pPr>
            <w:r w:rsidRPr="00C704E0">
              <w:rPr>
                <w:rFonts w:ascii="Arial" w:hAnsi="Arial" w:cs="Arial"/>
                <w:sz w:val="20"/>
              </w:rPr>
              <w:t>Increase in inventory</w:t>
            </w:r>
          </w:p>
        </w:tc>
        <w:tc>
          <w:tcPr>
            <w:tcW w:w="1440" w:type="dxa"/>
            <w:tcBorders>
              <w:top w:val="single" w:sz="4" w:space="0" w:color="auto"/>
              <w:left w:val="double" w:sz="4" w:space="0" w:color="auto"/>
              <w:bottom w:val="single" w:sz="4" w:space="0" w:color="auto"/>
              <w:right w:val="double" w:sz="4" w:space="0" w:color="auto"/>
            </w:tcBorders>
          </w:tcPr>
          <w:p w14:paraId="35E98D9A" w14:textId="77777777" w:rsidR="00CF4D6D" w:rsidRPr="00C704E0" w:rsidRDefault="00CF4D6D" w:rsidP="00C704E0">
            <w:pPr>
              <w:overflowPunct w:val="0"/>
              <w:autoSpaceDE w:val="0"/>
              <w:autoSpaceDN w:val="0"/>
              <w:adjustRightInd w:val="0"/>
              <w:spacing w:before="40" w:after="40"/>
              <w:jc w:val="right"/>
              <w:textAlignment w:val="baseline"/>
              <w:rPr>
                <w:rFonts w:ascii="Arial" w:hAnsi="Arial" w:cs="Arial"/>
                <w:sz w:val="20"/>
              </w:rPr>
            </w:pPr>
            <w:r w:rsidRPr="00C704E0">
              <w:rPr>
                <w:rFonts w:ascii="Arial" w:hAnsi="Arial" w:cs="Arial"/>
                <w:sz w:val="20"/>
              </w:rPr>
              <w:t xml:space="preserve">          (355)</w:t>
            </w:r>
          </w:p>
        </w:tc>
        <w:tc>
          <w:tcPr>
            <w:tcW w:w="1440" w:type="dxa"/>
            <w:tcBorders>
              <w:top w:val="single" w:sz="4" w:space="0" w:color="auto"/>
              <w:left w:val="double" w:sz="4" w:space="0" w:color="auto"/>
              <w:bottom w:val="single" w:sz="4" w:space="0" w:color="auto"/>
              <w:right w:val="double" w:sz="4" w:space="0" w:color="auto"/>
            </w:tcBorders>
          </w:tcPr>
          <w:p w14:paraId="5BEA139A" w14:textId="77777777" w:rsidR="00CF4D6D" w:rsidRPr="00C704E0" w:rsidRDefault="00CF4D6D" w:rsidP="00C704E0">
            <w:pPr>
              <w:overflowPunct w:val="0"/>
              <w:autoSpaceDE w:val="0"/>
              <w:autoSpaceDN w:val="0"/>
              <w:adjustRightInd w:val="0"/>
              <w:spacing w:before="40" w:after="40"/>
              <w:jc w:val="right"/>
              <w:textAlignment w:val="baseline"/>
              <w:rPr>
                <w:rFonts w:ascii="Arial" w:hAnsi="Arial" w:cs="Arial"/>
                <w:sz w:val="20"/>
              </w:rPr>
            </w:pPr>
          </w:p>
        </w:tc>
      </w:tr>
      <w:tr w:rsidR="00CF4D6D" w:rsidRPr="00C064DC" w14:paraId="68F89109" w14:textId="77777777" w:rsidTr="0011340A">
        <w:trPr>
          <w:trHeight w:val="202"/>
        </w:trPr>
        <w:tc>
          <w:tcPr>
            <w:tcW w:w="6700" w:type="dxa"/>
            <w:tcBorders>
              <w:top w:val="single" w:sz="4" w:space="0" w:color="auto"/>
              <w:left w:val="double" w:sz="4" w:space="0" w:color="auto"/>
              <w:bottom w:val="single" w:sz="4" w:space="0" w:color="auto"/>
              <w:right w:val="double" w:sz="4" w:space="0" w:color="auto"/>
            </w:tcBorders>
          </w:tcPr>
          <w:p w14:paraId="75DC81AD" w14:textId="77777777" w:rsidR="00CF4D6D" w:rsidRPr="00C704E0" w:rsidRDefault="00CF4D6D" w:rsidP="00C704E0">
            <w:pPr>
              <w:overflowPunct w:val="0"/>
              <w:autoSpaceDE w:val="0"/>
              <w:autoSpaceDN w:val="0"/>
              <w:adjustRightInd w:val="0"/>
              <w:spacing w:before="40" w:after="40"/>
              <w:ind w:firstLine="540"/>
              <w:textAlignment w:val="baseline"/>
              <w:rPr>
                <w:rFonts w:ascii="Arial" w:hAnsi="Arial" w:cs="Arial"/>
                <w:sz w:val="20"/>
              </w:rPr>
            </w:pPr>
            <w:r w:rsidRPr="00C704E0">
              <w:rPr>
                <w:rFonts w:ascii="Arial" w:hAnsi="Arial" w:cs="Arial"/>
                <w:sz w:val="20"/>
              </w:rPr>
              <w:t>Decrease in office supplies</w:t>
            </w:r>
          </w:p>
        </w:tc>
        <w:tc>
          <w:tcPr>
            <w:tcW w:w="1440" w:type="dxa"/>
            <w:tcBorders>
              <w:top w:val="single" w:sz="4" w:space="0" w:color="auto"/>
              <w:left w:val="double" w:sz="4" w:space="0" w:color="auto"/>
              <w:bottom w:val="single" w:sz="4" w:space="0" w:color="auto"/>
              <w:right w:val="double" w:sz="4" w:space="0" w:color="auto"/>
            </w:tcBorders>
          </w:tcPr>
          <w:p w14:paraId="2767D19F" w14:textId="77777777" w:rsidR="00CF4D6D" w:rsidRPr="00C704E0" w:rsidRDefault="00CF4D6D" w:rsidP="00C704E0">
            <w:pPr>
              <w:overflowPunct w:val="0"/>
              <w:autoSpaceDE w:val="0"/>
              <w:autoSpaceDN w:val="0"/>
              <w:adjustRightInd w:val="0"/>
              <w:spacing w:before="40" w:after="40"/>
              <w:jc w:val="right"/>
              <w:textAlignment w:val="baseline"/>
              <w:rPr>
                <w:rFonts w:ascii="Arial" w:hAnsi="Arial" w:cs="Arial"/>
                <w:sz w:val="20"/>
              </w:rPr>
            </w:pPr>
            <w:r w:rsidRPr="00C704E0">
              <w:rPr>
                <w:rFonts w:ascii="Arial" w:hAnsi="Arial" w:cs="Arial"/>
                <w:sz w:val="20"/>
              </w:rPr>
              <w:t>105</w:t>
            </w:r>
          </w:p>
        </w:tc>
        <w:tc>
          <w:tcPr>
            <w:tcW w:w="1440" w:type="dxa"/>
            <w:tcBorders>
              <w:top w:val="single" w:sz="4" w:space="0" w:color="auto"/>
              <w:left w:val="double" w:sz="4" w:space="0" w:color="auto"/>
              <w:bottom w:val="single" w:sz="4" w:space="0" w:color="auto"/>
              <w:right w:val="double" w:sz="4" w:space="0" w:color="auto"/>
            </w:tcBorders>
          </w:tcPr>
          <w:p w14:paraId="54E17955" w14:textId="77777777" w:rsidR="00CF4D6D" w:rsidRPr="00C704E0" w:rsidRDefault="00CF4D6D" w:rsidP="00C704E0">
            <w:pPr>
              <w:overflowPunct w:val="0"/>
              <w:autoSpaceDE w:val="0"/>
              <w:autoSpaceDN w:val="0"/>
              <w:adjustRightInd w:val="0"/>
              <w:spacing w:before="40" w:after="40"/>
              <w:jc w:val="right"/>
              <w:textAlignment w:val="baseline"/>
              <w:rPr>
                <w:rFonts w:ascii="Arial" w:hAnsi="Arial" w:cs="Arial"/>
                <w:sz w:val="20"/>
              </w:rPr>
            </w:pPr>
          </w:p>
        </w:tc>
      </w:tr>
      <w:tr w:rsidR="00CF4D6D" w:rsidRPr="00C064DC" w14:paraId="3D11231E" w14:textId="77777777" w:rsidTr="0011340A">
        <w:trPr>
          <w:trHeight w:val="202"/>
        </w:trPr>
        <w:tc>
          <w:tcPr>
            <w:tcW w:w="6700" w:type="dxa"/>
            <w:tcBorders>
              <w:top w:val="single" w:sz="4" w:space="0" w:color="auto"/>
              <w:left w:val="double" w:sz="4" w:space="0" w:color="auto"/>
              <w:bottom w:val="single" w:sz="4" w:space="0" w:color="auto"/>
              <w:right w:val="double" w:sz="4" w:space="0" w:color="auto"/>
            </w:tcBorders>
          </w:tcPr>
          <w:p w14:paraId="22E0FA56" w14:textId="77777777" w:rsidR="00CF4D6D" w:rsidRPr="00C704E0" w:rsidRDefault="00CF4D6D" w:rsidP="00C704E0">
            <w:pPr>
              <w:overflowPunct w:val="0"/>
              <w:autoSpaceDE w:val="0"/>
              <w:autoSpaceDN w:val="0"/>
              <w:adjustRightInd w:val="0"/>
              <w:spacing w:before="40" w:after="40"/>
              <w:ind w:firstLine="540"/>
              <w:textAlignment w:val="baseline"/>
              <w:rPr>
                <w:rFonts w:ascii="Arial" w:hAnsi="Arial" w:cs="Arial"/>
                <w:sz w:val="20"/>
              </w:rPr>
            </w:pPr>
            <w:r w:rsidRPr="00C704E0">
              <w:rPr>
                <w:rFonts w:ascii="Arial" w:hAnsi="Arial" w:cs="Arial"/>
                <w:sz w:val="20"/>
              </w:rPr>
              <w:t>Decrease in prepaid rent</w:t>
            </w:r>
          </w:p>
        </w:tc>
        <w:tc>
          <w:tcPr>
            <w:tcW w:w="1440" w:type="dxa"/>
            <w:tcBorders>
              <w:top w:val="single" w:sz="4" w:space="0" w:color="auto"/>
              <w:left w:val="double" w:sz="4" w:space="0" w:color="auto"/>
              <w:bottom w:val="single" w:sz="4" w:space="0" w:color="auto"/>
              <w:right w:val="double" w:sz="4" w:space="0" w:color="auto"/>
            </w:tcBorders>
          </w:tcPr>
          <w:p w14:paraId="2BF07695" w14:textId="77777777" w:rsidR="00CF4D6D" w:rsidRPr="00C704E0" w:rsidRDefault="00CF4D6D" w:rsidP="00C704E0">
            <w:pPr>
              <w:overflowPunct w:val="0"/>
              <w:autoSpaceDE w:val="0"/>
              <w:autoSpaceDN w:val="0"/>
              <w:adjustRightInd w:val="0"/>
              <w:spacing w:before="40" w:after="40"/>
              <w:jc w:val="right"/>
              <w:textAlignment w:val="baseline"/>
              <w:rPr>
                <w:rFonts w:ascii="Arial" w:hAnsi="Arial" w:cs="Arial"/>
                <w:sz w:val="20"/>
              </w:rPr>
            </w:pPr>
            <w:r w:rsidRPr="00C704E0">
              <w:rPr>
                <w:rFonts w:ascii="Arial" w:hAnsi="Arial" w:cs="Arial"/>
                <w:sz w:val="20"/>
              </w:rPr>
              <w:t>2,000</w:t>
            </w:r>
          </w:p>
        </w:tc>
        <w:tc>
          <w:tcPr>
            <w:tcW w:w="1440" w:type="dxa"/>
            <w:tcBorders>
              <w:top w:val="single" w:sz="4" w:space="0" w:color="auto"/>
              <w:left w:val="double" w:sz="4" w:space="0" w:color="auto"/>
              <w:bottom w:val="single" w:sz="4" w:space="0" w:color="auto"/>
              <w:right w:val="double" w:sz="4" w:space="0" w:color="auto"/>
            </w:tcBorders>
          </w:tcPr>
          <w:p w14:paraId="4301F497" w14:textId="77777777" w:rsidR="00CF4D6D" w:rsidRPr="00C704E0" w:rsidRDefault="00CF4D6D" w:rsidP="00C704E0">
            <w:pPr>
              <w:overflowPunct w:val="0"/>
              <w:autoSpaceDE w:val="0"/>
              <w:autoSpaceDN w:val="0"/>
              <w:adjustRightInd w:val="0"/>
              <w:spacing w:before="40" w:after="40"/>
              <w:jc w:val="right"/>
              <w:textAlignment w:val="baseline"/>
              <w:rPr>
                <w:rFonts w:ascii="Arial" w:hAnsi="Arial" w:cs="Arial"/>
                <w:sz w:val="20"/>
              </w:rPr>
            </w:pPr>
          </w:p>
        </w:tc>
      </w:tr>
      <w:tr w:rsidR="003D733B" w:rsidRPr="00C064DC" w14:paraId="1F003872" w14:textId="77777777" w:rsidTr="0011340A">
        <w:trPr>
          <w:trHeight w:val="202"/>
        </w:trPr>
        <w:tc>
          <w:tcPr>
            <w:tcW w:w="6700" w:type="dxa"/>
            <w:tcBorders>
              <w:top w:val="single" w:sz="4" w:space="0" w:color="auto"/>
              <w:left w:val="double" w:sz="4" w:space="0" w:color="auto"/>
              <w:bottom w:val="single" w:sz="4" w:space="0" w:color="auto"/>
              <w:right w:val="double" w:sz="4" w:space="0" w:color="auto"/>
            </w:tcBorders>
          </w:tcPr>
          <w:p w14:paraId="374D8346" w14:textId="77777777" w:rsidR="003D733B" w:rsidRPr="00C704E0" w:rsidRDefault="003D733B" w:rsidP="00C704E0">
            <w:pPr>
              <w:overflowPunct w:val="0"/>
              <w:autoSpaceDE w:val="0"/>
              <w:autoSpaceDN w:val="0"/>
              <w:adjustRightInd w:val="0"/>
              <w:spacing w:before="40" w:after="40"/>
              <w:ind w:firstLine="540"/>
              <w:textAlignment w:val="baseline"/>
              <w:rPr>
                <w:rFonts w:ascii="Arial" w:hAnsi="Arial" w:cs="Arial"/>
                <w:sz w:val="20"/>
              </w:rPr>
            </w:pPr>
            <w:r w:rsidRPr="00C704E0">
              <w:rPr>
                <w:rFonts w:ascii="Arial" w:hAnsi="Arial" w:cs="Arial"/>
                <w:sz w:val="20"/>
              </w:rPr>
              <w:t>Increase in accounts payable</w:t>
            </w:r>
          </w:p>
        </w:tc>
        <w:tc>
          <w:tcPr>
            <w:tcW w:w="1440" w:type="dxa"/>
            <w:tcBorders>
              <w:top w:val="single" w:sz="4" w:space="0" w:color="auto"/>
              <w:left w:val="double" w:sz="4" w:space="0" w:color="auto"/>
              <w:bottom w:val="single" w:sz="4" w:space="0" w:color="auto"/>
              <w:right w:val="double" w:sz="4" w:space="0" w:color="auto"/>
            </w:tcBorders>
          </w:tcPr>
          <w:p w14:paraId="33B1F0BE" w14:textId="77777777" w:rsidR="003D733B" w:rsidRPr="00C704E0" w:rsidRDefault="003D733B" w:rsidP="00C704E0">
            <w:pPr>
              <w:overflowPunct w:val="0"/>
              <w:autoSpaceDE w:val="0"/>
              <w:autoSpaceDN w:val="0"/>
              <w:adjustRightInd w:val="0"/>
              <w:spacing w:before="40" w:after="40"/>
              <w:jc w:val="right"/>
              <w:textAlignment w:val="baseline"/>
              <w:rPr>
                <w:rFonts w:ascii="Arial" w:hAnsi="Arial" w:cs="Arial"/>
                <w:sz w:val="20"/>
              </w:rPr>
            </w:pPr>
            <w:r w:rsidRPr="00C704E0">
              <w:rPr>
                <w:rFonts w:ascii="Arial" w:hAnsi="Arial" w:cs="Arial"/>
                <w:sz w:val="20"/>
              </w:rPr>
              <w:t>2,970</w:t>
            </w:r>
          </w:p>
        </w:tc>
        <w:tc>
          <w:tcPr>
            <w:tcW w:w="1440" w:type="dxa"/>
            <w:tcBorders>
              <w:top w:val="single" w:sz="4" w:space="0" w:color="auto"/>
              <w:left w:val="double" w:sz="4" w:space="0" w:color="auto"/>
              <w:bottom w:val="single" w:sz="4" w:space="0" w:color="auto"/>
              <w:right w:val="double" w:sz="4" w:space="0" w:color="auto"/>
            </w:tcBorders>
          </w:tcPr>
          <w:p w14:paraId="4C6D7A78" w14:textId="77777777" w:rsidR="003D733B" w:rsidRPr="00C704E0" w:rsidRDefault="003D733B" w:rsidP="00C704E0">
            <w:pPr>
              <w:overflowPunct w:val="0"/>
              <w:autoSpaceDE w:val="0"/>
              <w:autoSpaceDN w:val="0"/>
              <w:adjustRightInd w:val="0"/>
              <w:spacing w:before="40" w:after="40"/>
              <w:jc w:val="right"/>
              <w:textAlignment w:val="baseline"/>
              <w:rPr>
                <w:rFonts w:ascii="Arial" w:hAnsi="Arial" w:cs="Arial"/>
                <w:sz w:val="20"/>
              </w:rPr>
            </w:pPr>
          </w:p>
        </w:tc>
      </w:tr>
      <w:tr w:rsidR="003D733B" w:rsidRPr="00C064DC" w14:paraId="6D512214" w14:textId="77777777" w:rsidTr="0011340A">
        <w:trPr>
          <w:trHeight w:val="202"/>
        </w:trPr>
        <w:tc>
          <w:tcPr>
            <w:tcW w:w="6700" w:type="dxa"/>
            <w:tcBorders>
              <w:top w:val="single" w:sz="4" w:space="0" w:color="auto"/>
              <w:left w:val="double" w:sz="4" w:space="0" w:color="auto"/>
              <w:bottom w:val="single" w:sz="4" w:space="0" w:color="auto"/>
              <w:right w:val="double" w:sz="4" w:space="0" w:color="auto"/>
            </w:tcBorders>
          </w:tcPr>
          <w:p w14:paraId="668221A3" w14:textId="0C35F826" w:rsidR="003D733B" w:rsidRPr="00C704E0" w:rsidRDefault="003D733B" w:rsidP="00C704E0">
            <w:pPr>
              <w:overflowPunct w:val="0"/>
              <w:autoSpaceDE w:val="0"/>
              <w:autoSpaceDN w:val="0"/>
              <w:adjustRightInd w:val="0"/>
              <w:spacing w:before="40" w:after="40"/>
              <w:ind w:firstLine="540"/>
              <w:textAlignment w:val="baseline"/>
              <w:rPr>
                <w:rFonts w:ascii="Arial" w:hAnsi="Arial" w:cs="Arial"/>
                <w:sz w:val="20"/>
              </w:rPr>
            </w:pPr>
            <w:r w:rsidRPr="00C704E0">
              <w:rPr>
                <w:rFonts w:ascii="Arial" w:hAnsi="Arial" w:cs="Arial"/>
                <w:sz w:val="20"/>
              </w:rPr>
              <w:t>Increase in salaries payable</w:t>
            </w:r>
          </w:p>
        </w:tc>
        <w:tc>
          <w:tcPr>
            <w:tcW w:w="1440" w:type="dxa"/>
            <w:tcBorders>
              <w:top w:val="single" w:sz="4" w:space="0" w:color="auto"/>
              <w:left w:val="double" w:sz="4" w:space="0" w:color="auto"/>
              <w:bottom w:val="single" w:sz="4" w:space="0" w:color="auto"/>
              <w:right w:val="double" w:sz="4" w:space="0" w:color="auto"/>
            </w:tcBorders>
          </w:tcPr>
          <w:p w14:paraId="29515B35" w14:textId="77777777" w:rsidR="003D733B" w:rsidRPr="00C704E0" w:rsidRDefault="003D733B" w:rsidP="00C704E0">
            <w:pPr>
              <w:overflowPunct w:val="0"/>
              <w:autoSpaceDE w:val="0"/>
              <w:autoSpaceDN w:val="0"/>
              <w:adjustRightInd w:val="0"/>
              <w:spacing w:before="40" w:after="40"/>
              <w:jc w:val="right"/>
              <w:textAlignment w:val="baseline"/>
              <w:rPr>
                <w:rFonts w:ascii="Arial" w:hAnsi="Arial" w:cs="Arial"/>
                <w:sz w:val="20"/>
              </w:rPr>
            </w:pPr>
            <w:r w:rsidRPr="00C704E0">
              <w:rPr>
                <w:rFonts w:ascii="Arial" w:hAnsi="Arial" w:cs="Arial"/>
                <w:sz w:val="20"/>
              </w:rPr>
              <w:t>3,000</w:t>
            </w:r>
          </w:p>
        </w:tc>
        <w:tc>
          <w:tcPr>
            <w:tcW w:w="1440" w:type="dxa"/>
            <w:tcBorders>
              <w:top w:val="single" w:sz="4" w:space="0" w:color="auto"/>
              <w:left w:val="double" w:sz="4" w:space="0" w:color="auto"/>
              <w:bottom w:val="single" w:sz="4" w:space="0" w:color="auto"/>
              <w:right w:val="double" w:sz="4" w:space="0" w:color="auto"/>
            </w:tcBorders>
          </w:tcPr>
          <w:p w14:paraId="3124D6CC" w14:textId="77777777" w:rsidR="003D733B" w:rsidRPr="00C704E0" w:rsidRDefault="003D733B" w:rsidP="00C704E0">
            <w:pPr>
              <w:overflowPunct w:val="0"/>
              <w:autoSpaceDE w:val="0"/>
              <w:autoSpaceDN w:val="0"/>
              <w:adjustRightInd w:val="0"/>
              <w:spacing w:before="40" w:after="40"/>
              <w:jc w:val="right"/>
              <w:textAlignment w:val="baseline"/>
              <w:rPr>
                <w:rFonts w:ascii="Arial" w:hAnsi="Arial" w:cs="Arial"/>
                <w:sz w:val="20"/>
              </w:rPr>
            </w:pPr>
          </w:p>
        </w:tc>
      </w:tr>
      <w:tr w:rsidR="003D733B" w:rsidRPr="00C064DC" w14:paraId="3DA6673B" w14:textId="77777777" w:rsidTr="0011340A">
        <w:trPr>
          <w:trHeight w:val="202"/>
        </w:trPr>
        <w:tc>
          <w:tcPr>
            <w:tcW w:w="6700" w:type="dxa"/>
            <w:tcBorders>
              <w:top w:val="single" w:sz="4" w:space="0" w:color="auto"/>
              <w:left w:val="double" w:sz="4" w:space="0" w:color="auto"/>
              <w:bottom w:val="single" w:sz="4" w:space="0" w:color="auto"/>
              <w:right w:val="double" w:sz="4" w:space="0" w:color="auto"/>
            </w:tcBorders>
          </w:tcPr>
          <w:p w14:paraId="5C954E87" w14:textId="77777777" w:rsidR="003D733B" w:rsidRPr="00C704E0" w:rsidRDefault="003D733B" w:rsidP="00C704E0">
            <w:pPr>
              <w:overflowPunct w:val="0"/>
              <w:autoSpaceDE w:val="0"/>
              <w:autoSpaceDN w:val="0"/>
              <w:adjustRightInd w:val="0"/>
              <w:spacing w:before="40" w:after="40"/>
              <w:ind w:firstLine="540"/>
              <w:textAlignment w:val="baseline"/>
              <w:rPr>
                <w:rFonts w:ascii="Arial" w:hAnsi="Arial" w:cs="Arial"/>
                <w:sz w:val="20"/>
              </w:rPr>
            </w:pPr>
            <w:r w:rsidRPr="00C704E0">
              <w:rPr>
                <w:rFonts w:ascii="Arial" w:hAnsi="Arial" w:cs="Arial"/>
                <w:sz w:val="20"/>
              </w:rPr>
              <w:t>Increase in interest payable</w:t>
            </w:r>
          </w:p>
        </w:tc>
        <w:tc>
          <w:tcPr>
            <w:tcW w:w="1440" w:type="dxa"/>
            <w:tcBorders>
              <w:top w:val="single" w:sz="4" w:space="0" w:color="auto"/>
              <w:left w:val="double" w:sz="4" w:space="0" w:color="auto"/>
              <w:bottom w:val="single" w:sz="4" w:space="0" w:color="auto"/>
              <w:right w:val="double" w:sz="4" w:space="0" w:color="auto"/>
            </w:tcBorders>
          </w:tcPr>
          <w:p w14:paraId="66F27538" w14:textId="77777777" w:rsidR="003D733B" w:rsidRPr="00C704E0" w:rsidRDefault="003D733B" w:rsidP="00C704E0">
            <w:pPr>
              <w:overflowPunct w:val="0"/>
              <w:autoSpaceDE w:val="0"/>
              <w:autoSpaceDN w:val="0"/>
              <w:adjustRightInd w:val="0"/>
              <w:spacing w:before="40" w:after="40"/>
              <w:jc w:val="right"/>
              <w:textAlignment w:val="baseline"/>
              <w:rPr>
                <w:rFonts w:ascii="Arial" w:hAnsi="Arial" w:cs="Arial"/>
                <w:sz w:val="20"/>
              </w:rPr>
            </w:pPr>
            <w:r w:rsidRPr="00C704E0">
              <w:rPr>
                <w:rFonts w:ascii="Arial" w:hAnsi="Arial" w:cs="Arial"/>
                <w:sz w:val="20"/>
              </w:rPr>
              <w:t>300</w:t>
            </w:r>
          </w:p>
        </w:tc>
        <w:tc>
          <w:tcPr>
            <w:tcW w:w="1440" w:type="dxa"/>
            <w:tcBorders>
              <w:top w:val="single" w:sz="4" w:space="0" w:color="auto"/>
              <w:left w:val="double" w:sz="4" w:space="0" w:color="auto"/>
              <w:bottom w:val="single" w:sz="4" w:space="0" w:color="auto"/>
              <w:right w:val="double" w:sz="4" w:space="0" w:color="auto"/>
            </w:tcBorders>
          </w:tcPr>
          <w:p w14:paraId="7E87DFEC" w14:textId="77777777" w:rsidR="003D733B" w:rsidRPr="00C704E0" w:rsidRDefault="003D733B" w:rsidP="00C704E0">
            <w:pPr>
              <w:overflowPunct w:val="0"/>
              <w:autoSpaceDE w:val="0"/>
              <w:autoSpaceDN w:val="0"/>
              <w:adjustRightInd w:val="0"/>
              <w:spacing w:before="40" w:after="40"/>
              <w:jc w:val="right"/>
              <w:textAlignment w:val="baseline"/>
              <w:rPr>
                <w:rFonts w:ascii="Arial" w:hAnsi="Arial" w:cs="Arial"/>
                <w:sz w:val="20"/>
              </w:rPr>
            </w:pPr>
          </w:p>
        </w:tc>
      </w:tr>
      <w:tr w:rsidR="003D733B" w:rsidRPr="00C064DC" w14:paraId="2C3CFDD6" w14:textId="77777777" w:rsidTr="0011340A">
        <w:trPr>
          <w:trHeight w:val="202"/>
        </w:trPr>
        <w:tc>
          <w:tcPr>
            <w:tcW w:w="6700" w:type="dxa"/>
            <w:tcBorders>
              <w:top w:val="single" w:sz="4" w:space="0" w:color="auto"/>
              <w:left w:val="double" w:sz="4" w:space="0" w:color="auto"/>
              <w:bottom w:val="single" w:sz="4" w:space="0" w:color="auto"/>
              <w:right w:val="double" w:sz="4" w:space="0" w:color="auto"/>
            </w:tcBorders>
          </w:tcPr>
          <w:p w14:paraId="33D31E12" w14:textId="77777777" w:rsidR="003D733B" w:rsidRPr="00C704E0" w:rsidRDefault="003D733B" w:rsidP="00C704E0">
            <w:pPr>
              <w:overflowPunct w:val="0"/>
              <w:autoSpaceDE w:val="0"/>
              <w:autoSpaceDN w:val="0"/>
              <w:adjustRightInd w:val="0"/>
              <w:spacing w:before="40" w:after="40"/>
              <w:ind w:firstLine="540"/>
              <w:textAlignment w:val="baseline"/>
              <w:rPr>
                <w:rFonts w:ascii="Arial" w:hAnsi="Arial" w:cs="Arial"/>
                <w:sz w:val="20"/>
              </w:rPr>
            </w:pPr>
            <w:r w:rsidRPr="00C704E0">
              <w:rPr>
                <w:rFonts w:ascii="Arial" w:hAnsi="Arial" w:cs="Arial"/>
                <w:sz w:val="20"/>
              </w:rPr>
              <w:t>Increase in unearned revenue</w:t>
            </w:r>
          </w:p>
        </w:tc>
        <w:tc>
          <w:tcPr>
            <w:tcW w:w="1440" w:type="dxa"/>
            <w:tcBorders>
              <w:top w:val="single" w:sz="4" w:space="0" w:color="auto"/>
              <w:left w:val="double" w:sz="4" w:space="0" w:color="auto"/>
              <w:bottom w:val="single" w:sz="4" w:space="0" w:color="auto"/>
              <w:right w:val="double" w:sz="4" w:space="0" w:color="auto"/>
            </w:tcBorders>
          </w:tcPr>
          <w:p w14:paraId="453577FF" w14:textId="28F2FCC8" w:rsidR="003D733B" w:rsidRPr="00C704E0" w:rsidRDefault="00BA636F" w:rsidP="00C704E0">
            <w:pPr>
              <w:overflowPunct w:val="0"/>
              <w:autoSpaceDE w:val="0"/>
              <w:autoSpaceDN w:val="0"/>
              <w:adjustRightInd w:val="0"/>
              <w:spacing w:before="40" w:after="40"/>
              <w:jc w:val="right"/>
              <w:textAlignment w:val="baseline"/>
              <w:rPr>
                <w:rFonts w:ascii="Arial" w:hAnsi="Arial" w:cs="Arial"/>
                <w:sz w:val="20"/>
                <w:u w:val="single"/>
              </w:rPr>
            </w:pPr>
            <w:r>
              <w:rPr>
                <w:rFonts w:ascii="Arial" w:hAnsi="Arial" w:cs="Arial"/>
                <w:sz w:val="20"/>
                <w:u w:val="single"/>
              </w:rPr>
              <w:t xml:space="preserve">  </w:t>
            </w:r>
            <w:r w:rsidR="009F170E">
              <w:rPr>
                <w:rFonts w:ascii="Arial" w:hAnsi="Arial" w:cs="Arial"/>
                <w:sz w:val="20"/>
                <w:u w:val="single"/>
              </w:rPr>
              <w:t xml:space="preserve">         </w:t>
            </w:r>
            <w:r w:rsidR="003D733B" w:rsidRPr="00C704E0">
              <w:rPr>
                <w:rFonts w:ascii="Arial" w:hAnsi="Arial" w:cs="Arial"/>
                <w:sz w:val="20"/>
                <w:u w:val="single"/>
              </w:rPr>
              <w:t>150</w:t>
            </w:r>
          </w:p>
        </w:tc>
        <w:tc>
          <w:tcPr>
            <w:tcW w:w="1440" w:type="dxa"/>
            <w:tcBorders>
              <w:top w:val="single" w:sz="4" w:space="0" w:color="auto"/>
              <w:left w:val="double" w:sz="4" w:space="0" w:color="auto"/>
              <w:bottom w:val="single" w:sz="4" w:space="0" w:color="auto"/>
              <w:right w:val="double" w:sz="4" w:space="0" w:color="auto"/>
            </w:tcBorders>
          </w:tcPr>
          <w:p w14:paraId="2F495B36" w14:textId="2E2997B1" w:rsidR="003D733B" w:rsidRPr="00C704E0" w:rsidRDefault="009F170E" w:rsidP="00C704E0">
            <w:pPr>
              <w:overflowPunct w:val="0"/>
              <w:autoSpaceDE w:val="0"/>
              <w:autoSpaceDN w:val="0"/>
              <w:adjustRightInd w:val="0"/>
              <w:spacing w:before="40" w:after="40"/>
              <w:jc w:val="right"/>
              <w:textAlignment w:val="baseline"/>
              <w:rPr>
                <w:rFonts w:ascii="Arial" w:hAnsi="Arial" w:cs="Arial"/>
                <w:sz w:val="20"/>
                <w:u w:val="single"/>
              </w:rPr>
            </w:pPr>
            <w:r>
              <w:rPr>
                <w:rFonts w:ascii="Arial" w:hAnsi="Arial" w:cs="Arial"/>
                <w:sz w:val="20"/>
                <w:u w:val="single"/>
              </w:rPr>
              <w:t xml:space="preserve">     </w:t>
            </w:r>
            <w:r w:rsidR="003D733B" w:rsidRPr="00C704E0">
              <w:rPr>
                <w:rFonts w:ascii="Arial" w:hAnsi="Arial" w:cs="Arial"/>
                <w:sz w:val="20"/>
                <w:u w:val="single"/>
              </w:rPr>
              <w:t>24,092</w:t>
            </w:r>
          </w:p>
        </w:tc>
      </w:tr>
      <w:tr w:rsidR="003D733B" w:rsidRPr="00C064DC" w14:paraId="22734F4E" w14:textId="77777777" w:rsidTr="0011340A">
        <w:trPr>
          <w:trHeight w:val="202"/>
        </w:trPr>
        <w:tc>
          <w:tcPr>
            <w:tcW w:w="6700" w:type="dxa"/>
            <w:tcBorders>
              <w:top w:val="single" w:sz="4" w:space="0" w:color="auto"/>
              <w:left w:val="double" w:sz="4" w:space="0" w:color="auto"/>
              <w:bottom w:val="single" w:sz="4" w:space="0" w:color="auto"/>
              <w:right w:val="double" w:sz="4" w:space="0" w:color="auto"/>
            </w:tcBorders>
          </w:tcPr>
          <w:p w14:paraId="3AE2BEB4" w14:textId="0D7D9004" w:rsidR="003D733B" w:rsidRPr="00C704E0" w:rsidRDefault="008C01CD" w:rsidP="00C704E0">
            <w:pPr>
              <w:overflowPunct w:val="0"/>
              <w:autoSpaceDE w:val="0"/>
              <w:autoSpaceDN w:val="0"/>
              <w:adjustRightInd w:val="0"/>
              <w:spacing w:before="40" w:after="40"/>
              <w:textAlignment w:val="baseline"/>
              <w:rPr>
                <w:rFonts w:ascii="Arial" w:hAnsi="Arial" w:cs="Arial"/>
                <w:sz w:val="20"/>
              </w:rPr>
            </w:pPr>
            <w:r>
              <w:rPr>
                <w:rFonts w:ascii="Arial" w:hAnsi="Arial" w:cs="Arial"/>
                <w:sz w:val="20"/>
              </w:rPr>
              <w:t xml:space="preserve">               </w:t>
            </w:r>
            <w:r w:rsidR="003D733B" w:rsidRPr="00C704E0">
              <w:rPr>
                <w:rFonts w:ascii="Arial" w:hAnsi="Arial" w:cs="Arial"/>
                <w:sz w:val="20"/>
              </w:rPr>
              <w:t xml:space="preserve">Net cash </w:t>
            </w:r>
            <w:r w:rsidR="00DA42BB">
              <w:rPr>
                <w:rFonts w:ascii="Arial" w:hAnsi="Arial" w:cs="Arial"/>
                <w:sz w:val="20"/>
              </w:rPr>
              <w:t>inflows from</w:t>
            </w:r>
            <w:r w:rsidR="003D733B" w:rsidRPr="00C704E0">
              <w:rPr>
                <w:rFonts w:ascii="Arial" w:hAnsi="Arial" w:cs="Arial"/>
                <w:sz w:val="20"/>
              </w:rPr>
              <w:t xml:space="preserve"> operating activities</w:t>
            </w:r>
          </w:p>
        </w:tc>
        <w:tc>
          <w:tcPr>
            <w:tcW w:w="1440" w:type="dxa"/>
            <w:tcBorders>
              <w:top w:val="single" w:sz="4" w:space="0" w:color="auto"/>
              <w:left w:val="double" w:sz="4" w:space="0" w:color="auto"/>
              <w:bottom w:val="single" w:sz="4" w:space="0" w:color="auto"/>
              <w:right w:val="double" w:sz="4" w:space="0" w:color="auto"/>
            </w:tcBorders>
          </w:tcPr>
          <w:p w14:paraId="27BACF91" w14:textId="77777777" w:rsidR="003D733B" w:rsidRPr="00C704E0" w:rsidRDefault="003D733B" w:rsidP="00C704E0">
            <w:pPr>
              <w:overflowPunct w:val="0"/>
              <w:autoSpaceDE w:val="0"/>
              <w:autoSpaceDN w:val="0"/>
              <w:adjustRightInd w:val="0"/>
              <w:spacing w:before="40" w:after="40"/>
              <w:jc w:val="right"/>
              <w:textAlignment w:val="baseline"/>
              <w:rPr>
                <w:rFonts w:ascii="Arial" w:hAnsi="Arial" w:cs="Arial"/>
                <w:sz w:val="20"/>
              </w:rPr>
            </w:pPr>
          </w:p>
        </w:tc>
        <w:tc>
          <w:tcPr>
            <w:tcW w:w="1440" w:type="dxa"/>
            <w:tcBorders>
              <w:top w:val="single" w:sz="4" w:space="0" w:color="auto"/>
              <w:left w:val="double" w:sz="4" w:space="0" w:color="auto"/>
              <w:bottom w:val="single" w:sz="4" w:space="0" w:color="auto"/>
              <w:right w:val="double" w:sz="4" w:space="0" w:color="auto"/>
            </w:tcBorders>
          </w:tcPr>
          <w:p w14:paraId="44B9AECA" w14:textId="77777777" w:rsidR="003D733B" w:rsidRPr="00C704E0" w:rsidRDefault="003D733B" w:rsidP="00C704E0">
            <w:pPr>
              <w:overflowPunct w:val="0"/>
              <w:autoSpaceDE w:val="0"/>
              <w:autoSpaceDN w:val="0"/>
              <w:adjustRightInd w:val="0"/>
              <w:spacing w:before="40" w:after="40"/>
              <w:jc w:val="right"/>
              <w:textAlignment w:val="baseline"/>
              <w:rPr>
                <w:rFonts w:ascii="Arial" w:hAnsi="Arial" w:cs="Arial"/>
                <w:sz w:val="20"/>
              </w:rPr>
            </w:pPr>
            <w:r w:rsidRPr="00C704E0">
              <w:rPr>
                <w:rFonts w:ascii="Arial" w:hAnsi="Arial" w:cs="Arial"/>
                <w:sz w:val="20"/>
              </w:rPr>
              <w:t>441,092</w:t>
            </w:r>
          </w:p>
        </w:tc>
      </w:tr>
      <w:tr w:rsidR="00766D55" w:rsidRPr="00C064DC" w14:paraId="14C14B77" w14:textId="77777777" w:rsidTr="0011340A">
        <w:trPr>
          <w:trHeight w:val="202"/>
        </w:trPr>
        <w:tc>
          <w:tcPr>
            <w:tcW w:w="6700" w:type="dxa"/>
            <w:tcBorders>
              <w:top w:val="single" w:sz="4" w:space="0" w:color="auto"/>
              <w:left w:val="double" w:sz="4" w:space="0" w:color="auto"/>
              <w:bottom w:val="single" w:sz="4" w:space="0" w:color="auto"/>
              <w:right w:val="double" w:sz="4" w:space="0" w:color="auto"/>
            </w:tcBorders>
          </w:tcPr>
          <w:p w14:paraId="14769BD9" w14:textId="77777777" w:rsidR="00766D55" w:rsidRPr="00766D55" w:rsidRDefault="00766D55" w:rsidP="0079688A">
            <w:pPr>
              <w:overflowPunct w:val="0"/>
              <w:autoSpaceDE w:val="0"/>
              <w:autoSpaceDN w:val="0"/>
              <w:adjustRightInd w:val="0"/>
              <w:spacing w:before="40" w:after="40"/>
              <w:textAlignment w:val="baseline"/>
              <w:rPr>
                <w:rFonts w:ascii="Arial" w:hAnsi="Arial" w:cs="Arial"/>
                <w:b/>
                <w:sz w:val="20"/>
              </w:rPr>
            </w:pPr>
          </w:p>
        </w:tc>
        <w:tc>
          <w:tcPr>
            <w:tcW w:w="1440" w:type="dxa"/>
            <w:tcBorders>
              <w:top w:val="single" w:sz="4" w:space="0" w:color="auto"/>
              <w:left w:val="double" w:sz="4" w:space="0" w:color="auto"/>
              <w:bottom w:val="single" w:sz="4" w:space="0" w:color="auto"/>
              <w:right w:val="double" w:sz="4" w:space="0" w:color="auto"/>
            </w:tcBorders>
          </w:tcPr>
          <w:p w14:paraId="254582D0" w14:textId="77777777" w:rsidR="00766D55" w:rsidRPr="00766D55" w:rsidRDefault="00766D55" w:rsidP="009F170E">
            <w:pPr>
              <w:overflowPunct w:val="0"/>
              <w:autoSpaceDE w:val="0"/>
              <w:autoSpaceDN w:val="0"/>
              <w:adjustRightInd w:val="0"/>
              <w:spacing w:before="40" w:after="40"/>
              <w:jc w:val="right"/>
              <w:textAlignment w:val="baseline"/>
              <w:rPr>
                <w:rFonts w:ascii="Arial" w:hAnsi="Arial" w:cs="Arial"/>
                <w:sz w:val="20"/>
              </w:rPr>
            </w:pPr>
          </w:p>
        </w:tc>
        <w:tc>
          <w:tcPr>
            <w:tcW w:w="1440" w:type="dxa"/>
            <w:tcBorders>
              <w:top w:val="single" w:sz="4" w:space="0" w:color="auto"/>
              <w:left w:val="double" w:sz="4" w:space="0" w:color="auto"/>
              <w:bottom w:val="single" w:sz="4" w:space="0" w:color="auto"/>
              <w:right w:val="double" w:sz="4" w:space="0" w:color="auto"/>
            </w:tcBorders>
          </w:tcPr>
          <w:p w14:paraId="76B83B21" w14:textId="77777777" w:rsidR="00766D55" w:rsidRPr="00766D55" w:rsidRDefault="00766D55" w:rsidP="009F170E">
            <w:pPr>
              <w:overflowPunct w:val="0"/>
              <w:autoSpaceDE w:val="0"/>
              <w:autoSpaceDN w:val="0"/>
              <w:adjustRightInd w:val="0"/>
              <w:spacing w:before="40" w:after="40"/>
              <w:jc w:val="right"/>
              <w:textAlignment w:val="baseline"/>
              <w:rPr>
                <w:rFonts w:ascii="Arial" w:hAnsi="Arial" w:cs="Arial"/>
                <w:sz w:val="20"/>
              </w:rPr>
            </w:pPr>
          </w:p>
        </w:tc>
      </w:tr>
      <w:tr w:rsidR="003D733B" w:rsidRPr="00C064DC" w14:paraId="37C45B15" w14:textId="77777777" w:rsidTr="0011340A">
        <w:trPr>
          <w:trHeight w:val="202"/>
        </w:trPr>
        <w:tc>
          <w:tcPr>
            <w:tcW w:w="6700" w:type="dxa"/>
            <w:tcBorders>
              <w:top w:val="single" w:sz="4" w:space="0" w:color="auto"/>
              <w:left w:val="double" w:sz="4" w:space="0" w:color="auto"/>
              <w:bottom w:val="single" w:sz="4" w:space="0" w:color="auto"/>
              <w:right w:val="double" w:sz="4" w:space="0" w:color="auto"/>
            </w:tcBorders>
          </w:tcPr>
          <w:p w14:paraId="3CB62799" w14:textId="250AA480" w:rsidR="003D733B" w:rsidRPr="00C704E0" w:rsidRDefault="003D733B" w:rsidP="00C704E0">
            <w:pPr>
              <w:overflowPunct w:val="0"/>
              <w:autoSpaceDE w:val="0"/>
              <w:autoSpaceDN w:val="0"/>
              <w:adjustRightInd w:val="0"/>
              <w:spacing w:before="40" w:after="40"/>
              <w:textAlignment w:val="baseline"/>
              <w:rPr>
                <w:rFonts w:ascii="Arial" w:hAnsi="Arial" w:cs="Arial"/>
                <w:b/>
                <w:sz w:val="20"/>
              </w:rPr>
            </w:pPr>
            <w:r w:rsidRPr="00C704E0">
              <w:rPr>
                <w:rFonts w:ascii="Arial" w:hAnsi="Arial" w:cs="Arial"/>
                <w:b/>
                <w:sz w:val="20"/>
              </w:rPr>
              <w:t>Cash flows from investing activities</w:t>
            </w:r>
          </w:p>
        </w:tc>
        <w:tc>
          <w:tcPr>
            <w:tcW w:w="1440" w:type="dxa"/>
            <w:tcBorders>
              <w:top w:val="single" w:sz="4" w:space="0" w:color="auto"/>
              <w:left w:val="double" w:sz="4" w:space="0" w:color="auto"/>
              <w:bottom w:val="single" w:sz="4" w:space="0" w:color="auto"/>
              <w:right w:val="double" w:sz="4" w:space="0" w:color="auto"/>
            </w:tcBorders>
          </w:tcPr>
          <w:p w14:paraId="3319DE44" w14:textId="77777777" w:rsidR="003D733B" w:rsidRPr="00C704E0" w:rsidRDefault="003D733B" w:rsidP="00C704E0">
            <w:pPr>
              <w:overflowPunct w:val="0"/>
              <w:autoSpaceDE w:val="0"/>
              <w:autoSpaceDN w:val="0"/>
              <w:adjustRightInd w:val="0"/>
              <w:spacing w:before="40" w:after="40"/>
              <w:jc w:val="right"/>
              <w:textAlignment w:val="baseline"/>
              <w:rPr>
                <w:rFonts w:ascii="Arial" w:hAnsi="Arial" w:cs="Arial"/>
                <w:sz w:val="20"/>
              </w:rPr>
            </w:pPr>
          </w:p>
        </w:tc>
        <w:tc>
          <w:tcPr>
            <w:tcW w:w="1440" w:type="dxa"/>
            <w:tcBorders>
              <w:top w:val="single" w:sz="4" w:space="0" w:color="auto"/>
              <w:left w:val="double" w:sz="4" w:space="0" w:color="auto"/>
              <w:bottom w:val="single" w:sz="4" w:space="0" w:color="auto"/>
              <w:right w:val="double" w:sz="4" w:space="0" w:color="auto"/>
            </w:tcBorders>
          </w:tcPr>
          <w:p w14:paraId="0270ADB3" w14:textId="77777777" w:rsidR="003D733B" w:rsidRPr="00C704E0" w:rsidRDefault="003D733B" w:rsidP="00C704E0">
            <w:pPr>
              <w:overflowPunct w:val="0"/>
              <w:autoSpaceDE w:val="0"/>
              <w:autoSpaceDN w:val="0"/>
              <w:adjustRightInd w:val="0"/>
              <w:spacing w:before="40" w:after="40"/>
              <w:jc w:val="right"/>
              <w:textAlignment w:val="baseline"/>
              <w:rPr>
                <w:rFonts w:ascii="Arial" w:hAnsi="Arial" w:cs="Arial"/>
                <w:sz w:val="20"/>
              </w:rPr>
            </w:pPr>
          </w:p>
        </w:tc>
      </w:tr>
      <w:tr w:rsidR="003D733B" w:rsidRPr="00C064DC" w14:paraId="2A129EC2" w14:textId="77777777" w:rsidTr="0011340A">
        <w:trPr>
          <w:trHeight w:val="202"/>
        </w:trPr>
        <w:tc>
          <w:tcPr>
            <w:tcW w:w="6700" w:type="dxa"/>
            <w:tcBorders>
              <w:top w:val="single" w:sz="4" w:space="0" w:color="auto"/>
              <w:left w:val="double" w:sz="4" w:space="0" w:color="auto"/>
              <w:bottom w:val="single" w:sz="4" w:space="0" w:color="auto"/>
              <w:right w:val="double" w:sz="4" w:space="0" w:color="auto"/>
            </w:tcBorders>
          </w:tcPr>
          <w:p w14:paraId="02E7112C" w14:textId="77777777" w:rsidR="003D733B" w:rsidRPr="00C704E0" w:rsidRDefault="003D733B" w:rsidP="00C704E0">
            <w:pPr>
              <w:overflowPunct w:val="0"/>
              <w:autoSpaceDE w:val="0"/>
              <w:autoSpaceDN w:val="0"/>
              <w:adjustRightInd w:val="0"/>
              <w:spacing w:before="40" w:after="40"/>
              <w:ind w:firstLine="540"/>
              <w:textAlignment w:val="baseline"/>
              <w:rPr>
                <w:rFonts w:ascii="Arial" w:hAnsi="Arial" w:cs="Arial"/>
                <w:sz w:val="20"/>
              </w:rPr>
            </w:pPr>
            <w:r w:rsidRPr="00C704E0">
              <w:rPr>
                <w:rFonts w:ascii="Arial" w:hAnsi="Arial" w:cs="Arial"/>
                <w:sz w:val="20"/>
              </w:rPr>
              <w:t>Cash payment for acquisition of building</w:t>
            </w:r>
          </w:p>
        </w:tc>
        <w:tc>
          <w:tcPr>
            <w:tcW w:w="1440" w:type="dxa"/>
            <w:tcBorders>
              <w:top w:val="single" w:sz="4" w:space="0" w:color="auto"/>
              <w:left w:val="double" w:sz="4" w:space="0" w:color="auto"/>
              <w:bottom w:val="single" w:sz="4" w:space="0" w:color="auto"/>
              <w:right w:val="double" w:sz="4" w:space="0" w:color="auto"/>
            </w:tcBorders>
          </w:tcPr>
          <w:p w14:paraId="758A759C" w14:textId="0A7647D0" w:rsidR="003D733B" w:rsidRPr="00C704E0" w:rsidRDefault="003D733B" w:rsidP="00C704E0">
            <w:pPr>
              <w:overflowPunct w:val="0"/>
              <w:autoSpaceDE w:val="0"/>
              <w:autoSpaceDN w:val="0"/>
              <w:adjustRightInd w:val="0"/>
              <w:spacing w:before="40" w:after="40"/>
              <w:jc w:val="right"/>
              <w:textAlignment w:val="baseline"/>
              <w:rPr>
                <w:rFonts w:ascii="Arial" w:hAnsi="Arial" w:cs="Arial"/>
                <w:sz w:val="20"/>
              </w:rPr>
            </w:pPr>
            <w:r w:rsidRPr="00C704E0">
              <w:rPr>
                <w:rFonts w:ascii="Arial" w:hAnsi="Arial" w:cs="Arial"/>
                <w:sz w:val="20"/>
              </w:rPr>
              <w:t xml:space="preserve">  (575,000)</w:t>
            </w:r>
          </w:p>
        </w:tc>
        <w:tc>
          <w:tcPr>
            <w:tcW w:w="1440" w:type="dxa"/>
            <w:tcBorders>
              <w:top w:val="single" w:sz="4" w:space="0" w:color="auto"/>
              <w:left w:val="double" w:sz="4" w:space="0" w:color="auto"/>
              <w:bottom w:val="single" w:sz="4" w:space="0" w:color="auto"/>
              <w:right w:val="double" w:sz="4" w:space="0" w:color="auto"/>
            </w:tcBorders>
          </w:tcPr>
          <w:p w14:paraId="5BCEDD74" w14:textId="77777777" w:rsidR="003D733B" w:rsidRPr="00C704E0" w:rsidRDefault="003D733B" w:rsidP="00C704E0">
            <w:pPr>
              <w:overflowPunct w:val="0"/>
              <w:autoSpaceDE w:val="0"/>
              <w:autoSpaceDN w:val="0"/>
              <w:adjustRightInd w:val="0"/>
              <w:spacing w:before="40" w:after="40"/>
              <w:jc w:val="right"/>
              <w:textAlignment w:val="baseline"/>
              <w:rPr>
                <w:rFonts w:ascii="Arial" w:hAnsi="Arial" w:cs="Arial"/>
                <w:sz w:val="20"/>
              </w:rPr>
            </w:pPr>
          </w:p>
        </w:tc>
      </w:tr>
      <w:tr w:rsidR="003D733B" w:rsidRPr="00C064DC" w14:paraId="512D4D44" w14:textId="77777777" w:rsidTr="0011340A">
        <w:trPr>
          <w:trHeight w:val="202"/>
        </w:trPr>
        <w:tc>
          <w:tcPr>
            <w:tcW w:w="6700" w:type="dxa"/>
            <w:tcBorders>
              <w:top w:val="single" w:sz="4" w:space="0" w:color="auto"/>
              <w:left w:val="double" w:sz="4" w:space="0" w:color="auto"/>
              <w:bottom w:val="single" w:sz="4" w:space="0" w:color="auto"/>
              <w:right w:val="double" w:sz="4" w:space="0" w:color="auto"/>
            </w:tcBorders>
          </w:tcPr>
          <w:p w14:paraId="576F8F56" w14:textId="25572759" w:rsidR="003D733B" w:rsidRPr="00C704E0" w:rsidRDefault="003D733B" w:rsidP="00C704E0">
            <w:pPr>
              <w:overflowPunct w:val="0"/>
              <w:autoSpaceDE w:val="0"/>
              <w:autoSpaceDN w:val="0"/>
              <w:adjustRightInd w:val="0"/>
              <w:spacing w:before="40" w:after="40"/>
              <w:ind w:firstLine="540"/>
              <w:textAlignment w:val="baseline"/>
              <w:rPr>
                <w:rFonts w:ascii="Arial" w:hAnsi="Arial" w:cs="Arial"/>
                <w:sz w:val="20"/>
              </w:rPr>
            </w:pPr>
            <w:r w:rsidRPr="00C704E0">
              <w:rPr>
                <w:rFonts w:ascii="Arial" w:hAnsi="Arial" w:cs="Arial"/>
                <w:sz w:val="20"/>
              </w:rPr>
              <w:t xml:space="preserve">Cash payment for acquisition of office furniture </w:t>
            </w:r>
            <w:r w:rsidR="008C01CD">
              <w:rPr>
                <w:rFonts w:ascii="Arial" w:hAnsi="Arial" w:cs="Arial"/>
                <w:sz w:val="20"/>
              </w:rPr>
              <w:t>and</w:t>
            </w:r>
            <w:r w:rsidR="009F170E">
              <w:rPr>
                <w:rFonts w:ascii="Arial" w:hAnsi="Arial" w:cs="Arial"/>
                <w:sz w:val="20"/>
              </w:rPr>
              <w:t xml:space="preserve"> e</w:t>
            </w:r>
            <w:r w:rsidRPr="00C704E0">
              <w:rPr>
                <w:rFonts w:ascii="Arial" w:hAnsi="Arial" w:cs="Arial"/>
                <w:sz w:val="20"/>
              </w:rPr>
              <w:t>quipment</w:t>
            </w:r>
          </w:p>
        </w:tc>
        <w:tc>
          <w:tcPr>
            <w:tcW w:w="1440" w:type="dxa"/>
            <w:tcBorders>
              <w:top w:val="single" w:sz="4" w:space="0" w:color="auto"/>
              <w:left w:val="double" w:sz="4" w:space="0" w:color="auto"/>
              <w:bottom w:val="single" w:sz="4" w:space="0" w:color="auto"/>
              <w:right w:val="double" w:sz="4" w:space="0" w:color="auto"/>
            </w:tcBorders>
          </w:tcPr>
          <w:p w14:paraId="6DDAB240" w14:textId="575246E3" w:rsidR="003D733B" w:rsidRPr="00C704E0" w:rsidRDefault="003D733B" w:rsidP="00C704E0">
            <w:pPr>
              <w:overflowPunct w:val="0"/>
              <w:autoSpaceDE w:val="0"/>
              <w:autoSpaceDN w:val="0"/>
              <w:adjustRightInd w:val="0"/>
              <w:spacing w:before="40" w:after="40"/>
              <w:jc w:val="right"/>
              <w:textAlignment w:val="baseline"/>
              <w:rPr>
                <w:rFonts w:ascii="Arial" w:hAnsi="Arial" w:cs="Arial"/>
                <w:sz w:val="20"/>
                <w:u w:val="single"/>
              </w:rPr>
            </w:pPr>
            <w:r w:rsidRPr="00C704E0">
              <w:rPr>
                <w:rFonts w:ascii="Arial" w:hAnsi="Arial" w:cs="Arial"/>
                <w:sz w:val="20"/>
                <w:u w:val="single"/>
              </w:rPr>
              <w:t xml:space="preserve">  (150,000)</w:t>
            </w:r>
          </w:p>
        </w:tc>
        <w:tc>
          <w:tcPr>
            <w:tcW w:w="1440" w:type="dxa"/>
            <w:tcBorders>
              <w:top w:val="single" w:sz="4" w:space="0" w:color="auto"/>
              <w:left w:val="double" w:sz="4" w:space="0" w:color="auto"/>
              <w:bottom w:val="single" w:sz="4" w:space="0" w:color="auto"/>
              <w:right w:val="double" w:sz="4" w:space="0" w:color="auto"/>
            </w:tcBorders>
          </w:tcPr>
          <w:p w14:paraId="79F5438C" w14:textId="77777777" w:rsidR="003D733B" w:rsidRPr="00C704E0" w:rsidRDefault="003D733B" w:rsidP="00C704E0">
            <w:pPr>
              <w:overflowPunct w:val="0"/>
              <w:autoSpaceDE w:val="0"/>
              <w:autoSpaceDN w:val="0"/>
              <w:adjustRightInd w:val="0"/>
              <w:spacing w:before="40" w:after="40"/>
              <w:jc w:val="right"/>
              <w:textAlignment w:val="baseline"/>
              <w:rPr>
                <w:rFonts w:ascii="Arial" w:hAnsi="Arial" w:cs="Arial"/>
                <w:sz w:val="20"/>
              </w:rPr>
            </w:pPr>
          </w:p>
        </w:tc>
      </w:tr>
      <w:tr w:rsidR="003D733B" w:rsidRPr="00C064DC" w14:paraId="476F3659" w14:textId="77777777" w:rsidTr="0011340A">
        <w:trPr>
          <w:trHeight w:val="202"/>
        </w:trPr>
        <w:tc>
          <w:tcPr>
            <w:tcW w:w="6700" w:type="dxa"/>
            <w:tcBorders>
              <w:top w:val="single" w:sz="4" w:space="0" w:color="auto"/>
              <w:left w:val="double" w:sz="4" w:space="0" w:color="auto"/>
              <w:bottom w:val="single" w:sz="4" w:space="0" w:color="auto"/>
              <w:right w:val="double" w:sz="4" w:space="0" w:color="auto"/>
            </w:tcBorders>
          </w:tcPr>
          <w:p w14:paraId="51FA09D6" w14:textId="1679F4FB" w:rsidR="003D733B" w:rsidRPr="00C704E0" w:rsidRDefault="008C01CD" w:rsidP="00C704E0">
            <w:pPr>
              <w:overflowPunct w:val="0"/>
              <w:autoSpaceDE w:val="0"/>
              <w:autoSpaceDN w:val="0"/>
              <w:adjustRightInd w:val="0"/>
              <w:spacing w:before="40" w:after="40"/>
              <w:textAlignment w:val="baseline"/>
              <w:rPr>
                <w:rFonts w:ascii="Arial" w:hAnsi="Arial" w:cs="Arial"/>
                <w:sz w:val="20"/>
              </w:rPr>
            </w:pPr>
            <w:r>
              <w:rPr>
                <w:rFonts w:ascii="Arial" w:hAnsi="Arial" w:cs="Arial"/>
                <w:sz w:val="20"/>
              </w:rPr>
              <w:t xml:space="preserve">                </w:t>
            </w:r>
            <w:r w:rsidR="003D733B" w:rsidRPr="00C704E0">
              <w:rPr>
                <w:rFonts w:ascii="Arial" w:hAnsi="Arial" w:cs="Arial"/>
                <w:sz w:val="20"/>
              </w:rPr>
              <w:t xml:space="preserve">Net cash </w:t>
            </w:r>
            <w:r w:rsidR="00DA42BB">
              <w:rPr>
                <w:rFonts w:ascii="Arial" w:hAnsi="Arial" w:cs="Arial"/>
                <w:sz w:val="20"/>
              </w:rPr>
              <w:t>outflows from</w:t>
            </w:r>
            <w:r w:rsidR="003D733B" w:rsidRPr="00C704E0">
              <w:rPr>
                <w:rFonts w:ascii="Arial" w:hAnsi="Arial" w:cs="Arial"/>
                <w:sz w:val="20"/>
              </w:rPr>
              <w:t xml:space="preserve"> investing activities</w:t>
            </w:r>
          </w:p>
        </w:tc>
        <w:tc>
          <w:tcPr>
            <w:tcW w:w="1440" w:type="dxa"/>
            <w:tcBorders>
              <w:top w:val="single" w:sz="4" w:space="0" w:color="auto"/>
              <w:left w:val="double" w:sz="4" w:space="0" w:color="auto"/>
              <w:bottom w:val="single" w:sz="4" w:space="0" w:color="auto"/>
              <w:right w:val="double" w:sz="4" w:space="0" w:color="auto"/>
            </w:tcBorders>
          </w:tcPr>
          <w:p w14:paraId="0058324F" w14:textId="77777777" w:rsidR="003D733B" w:rsidRPr="00C704E0" w:rsidRDefault="003D733B" w:rsidP="00C704E0">
            <w:pPr>
              <w:overflowPunct w:val="0"/>
              <w:autoSpaceDE w:val="0"/>
              <w:autoSpaceDN w:val="0"/>
              <w:adjustRightInd w:val="0"/>
              <w:spacing w:before="40" w:after="40"/>
              <w:jc w:val="right"/>
              <w:textAlignment w:val="baseline"/>
              <w:rPr>
                <w:rFonts w:ascii="Arial" w:hAnsi="Arial" w:cs="Arial"/>
                <w:sz w:val="20"/>
              </w:rPr>
            </w:pPr>
          </w:p>
        </w:tc>
        <w:tc>
          <w:tcPr>
            <w:tcW w:w="1440" w:type="dxa"/>
            <w:tcBorders>
              <w:top w:val="single" w:sz="4" w:space="0" w:color="auto"/>
              <w:left w:val="double" w:sz="4" w:space="0" w:color="auto"/>
              <w:bottom w:val="single" w:sz="4" w:space="0" w:color="auto"/>
              <w:right w:val="double" w:sz="4" w:space="0" w:color="auto"/>
            </w:tcBorders>
            <w:vAlign w:val="bottom"/>
          </w:tcPr>
          <w:p w14:paraId="528EB2D3" w14:textId="77777777" w:rsidR="003D733B" w:rsidRPr="00C704E0" w:rsidRDefault="003D733B" w:rsidP="00C704E0">
            <w:pPr>
              <w:overflowPunct w:val="0"/>
              <w:autoSpaceDE w:val="0"/>
              <w:autoSpaceDN w:val="0"/>
              <w:adjustRightInd w:val="0"/>
              <w:spacing w:before="40" w:after="40"/>
              <w:jc w:val="right"/>
              <w:textAlignment w:val="baseline"/>
              <w:rPr>
                <w:rFonts w:ascii="Arial" w:hAnsi="Arial" w:cs="Arial"/>
                <w:sz w:val="20"/>
              </w:rPr>
            </w:pPr>
            <w:r w:rsidRPr="00C704E0">
              <w:rPr>
                <w:rFonts w:ascii="Arial" w:hAnsi="Arial" w:cs="Arial"/>
                <w:sz w:val="20"/>
              </w:rPr>
              <w:t>(725,000)</w:t>
            </w:r>
          </w:p>
        </w:tc>
      </w:tr>
      <w:tr w:rsidR="00766D55" w:rsidRPr="00C064DC" w14:paraId="5CE95ECE" w14:textId="77777777" w:rsidTr="0011340A">
        <w:trPr>
          <w:trHeight w:val="202"/>
        </w:trPr>
        <w:tc>
          <w:tcPr>
            <w:tcW w:w="6700" w:type="dxa"/>
            <w:tcBorders>
              <w:top w:val="single" w:sz="4" w:space="0" w:color="auto"/>
              <w:left w:val="double" w:sz="4" w:space="0" w:color="auto"/>
              <w:bottom w:val="single" w:sz="4" w:space="0" w:color="auto"/>
              <w:right w:val="double" w:sz="4" w:space="0" w:color="auto"/>
            </w:tcBorders>
          </w:tcPr>
          <w:p w14:paraId="1B04BEC4" w14:textId="77777777" w:rsidR="00766D55" w:rsidRPr="00766D55" w:rsidRDefault="00766D55" w:rsidP="0079688A">
            <w:pPr>
              <w:overflowPunct w:val="0"/>
              <w:autoSpaceDE w:val="0"/>
              <w:autoSpaceDN w:val="0"/>
              <w:adjustRightInd w:val="0"/>
              <w:spacing w:before="40" w:after="40"/>
              <w:textAlignment w:val="baseline"/>
              <w:rPr>
                <w:rFonts w:ascii="Arial" w:hAnsi="Arial" w:cs="Arial"/>
                <w:b/>
                <w:sz w:val="20"/>
              </w:rPr>
            </w:pPr>
          </w:p>
        </w:tc>
        <w:tc>
          <w:tcPr>
            <w:tcW w:w="1440" w:type="dxa"/>
            <w:tcBorders>
              <w:top w:val="single" w:sz="4" w:space="0" w:color="auto"/>
              <w:left w:val="double" w:sz="4" w:space="0" w:color="auto"/>
              <w:bottom w:val="single" w:sz="4" w:space="0" w:color="auto"/>
              <w:right w:val="double" w:sz="4" w:space="0" w:color="auto"/>
            </w:tcBorders>
          </w:tcPr>
          <w:p w14:paraId="2017215F" w14:textId="77777777" w:rsidR="00766D55" w:rsidRPr="00766D55" w:rsidRDefault="00766D55" w:rsidP="009F170E">
            <w:pPr>
              <w:overflowPunct w:val="0"/>
              <w:autoSpaceDE w:val="0"/>
              <w:autoSpaceDN w:val="0"/>
              <w:adjustRightInd w:val="0"/>
              <w:spacing w:before="40" w:after="40"/>
              <w:jc w:val="right"/>
              <w:textAlignment w:val="baseline"/>
              <w:rPr>
                <w:rFonts w:ascii="Arial" w:hAnsi="Arial" w:cs="Arial"/>
                <w:sz w:val="20"/>
              </w:rPr>
            </w:pPr>
          </w:p>
        </w:tc>
        <w:tc>
          <w:tcPr>
            <w:tcW w:w="1440" w:type="dxa"/>
            <w:tcBorders>
              <w:top w:val="single" w:sz="4" w:space="0" w:color="auto"/>
              <w:left w:val="double" w:sz="4" w:space="0" w:color="auto"/>
              <w:bottom w:val="single" w:sz="4" w:space="0" w:color="auto"/>
              <w:right w:val="double" w:sz="4" w:space="0" w:color="auto"/>
            </w:tcBorders>
          </w:tcPr>
          <w:p w14:paraId="32680DE2" w14:textId="77777777" w:rsidR="00766D55" w:rsidRPr="00766D55" w:rsidRDefault="00766D55" w:rsidP="009F170E">
            <w:pPr>
              <w:overflowPunct w:val="0"/>
              <w:autoSpaceDE w:val="0"/>
              <w:autoSpaceDN w:val="0"/>
              <w:adjustRightInd w:val="0"/>
              <w:spacing w:before="40" w:after="40"/>
              <w:jc w:val="right"/>
              <w:textAlignment w:val="baseline"/>
              <w:rPr>
                <w:rFonts w:ascii="Arial" w:hAnsi="Arial" w:cs="Arial"/>
                <w:sz w:val="20"/>
              </w:rPr>
            </w:pPr>
          </w:p>
        </w:tc>
      </w:tr>
      <w:tr w:rsidR="003D733B" w:rsidRPr="00C064DC" w14:paraId="5D6B4147" w14:textId="77777777" w:rsidTr="0011340A">
        <w:trPr>
          <w:trHeight w:val="202"/>
        </w:trPr>
        <w:tc>
          <w:tcPr>
            <w:tcW w:w="6700" w:type="dxa"/>
            <w:tcBorders>
              <w:top w:val="single" w:sz="4" w:space="0" w:color="auto"/>
              <w:left w:val="double" w:sz="4" w:space="0" w:color="auto"/>
              <w:bottom w:val="single" w:sz="4" w:space="0" w:color="auto"/>
              <w:right w:val="double" w:sz="4" w:space="0" w:color="auto"/>
            </w:tcBorders>
          </w:tcPr>
          <w:p w14:paraId="1084D990" w14:textId="5FB8085D" w:rsidR="003D733B" w:rsidRPr="00C704E0" w:rsidRDefault="003D733B" w:rsidP="00C704E0">
            <w:pPr>
              <w:overflowPunct w:val="0"/>
              <w:autoSpaceDE w:val="0"/>
              <w:autoSpaceDN w:val="0"/>
              <w:adjustRightInd w:val="0"/>
              <w:spacing w:before="40" w:after="40"/>
              <w:textAlignment w:val="baseline"/>
              <w:rPr>
                <w:rFonts w:ascii="Arial" w:hAnsi="Arial" w:cs="Arial"/>
                <w:b/>
                <w:sz w:val="20"/>
              </w:rPr>
            </w:pPr>
            <w:r w:rsidRPr="00C704E0">
              <w:rPr>
                <w:rFonts w:ascii="Arial" w:hAnsi="Arial" w:cs="Arial"/>
                <w:b/>
                <w:sz w:val="20"/>
              </w:rPr>
              <w:t>Cash flows from financing activities</w:t>
            </w:r>
          </w:p>
        </w:tc>
        <w:tc>
          <w:tcPr>
            <w:tcW w:w="1440" w:type="dxa"/>
            <w:tcBorders>
              <w:top w:val="single" w:sz="4" w:space="0" w:color="auto"/>
              <w:left w:val="double" w:sz="4" w:space="0" w:color="auto"/>
              <w:bottom w:val="single" w:sz="4" w:space="0" w:color="auto"/>
              <w:right w:val="double" w:sz="4" w:space="0" w:color="auto"/>
            </w:tcBorders>
          </w:tcPr>
          <w:p w14:paraId="539B2BFF" w14:textId="77777777" w:rsidR="003D733B" w:rsidRPr="00C704E0" w:rsidRDefault="003D733B" w:rsidP="00C704E0">
            <w:pPr>
              <w:overflowPunct w:val="0"/>
              <w:autoSpaceDE w:val="0"/>
              <w:autoSpaceDN w:val="0"/>
              <w:adjustRightInd w:val="0"/>
              <w:spacing w:before="40" w:after="40"/>
              <w:jc w:val="right"/>
              <w:textAlignment w:val="baseline"/>
              <w:rPr>
                <w:rFonts w:ascii="Arial" w:hAnsi="Arial" w:cs="Arial"/>
                <w:sz w:val="20"/>
              </w:rPr>
            </w:pPr>
          </w:p>
        </w:tc>
        <w:tc>
          <w:tcPr>
            <w:tcW w:w="1440" w:type="dxa"/>
            <w:tcBorders>
              <w:top w:val="single" w:sz="4" w:space="0" w:color="auto"/>
              <w:left w:val="double" w:sz="4" w:space="0" w:color="auto"/>
              <w:bottom w:val="single" w:sz="4" w:space="0" w:color="auto"/>
              <w:right w:val="double" w:sz="4" w:space="0" w:color="auto"/>
            </w:tcBorders>
          </w:tcPr>
          <w:p w14:paraId="02F3C8CE" w14:textId="77777777" w:rsidR="003D733B" w:rsidRPr="00C704E0" w:rsidRDefault="003D733B" w:rsidP="00C704E0">
            <w:pPr>
              <w:overflowPunct w:val="0"/>
              <w:autoSpaceDE w:val="0"/>
              <w:autoSpaceDN w:val="0"/>
              <w:adjustRightInd w:val="0"/>
              <w:spacing w:before="40" w:after="40"/>
              <w:jc w:val="right"/>
              <w:textAlignment w:val="baseline"/>
              <w:rPr>
                <w:rFonts w:ascii="Arial" w:hAnsi="Arial" w:cs="Arial"/>
                <w:sz w:val="20"/>
              </w:rPr>
            </w:pPr>
          </w:p>
        </w:tc>
      </w:tr>
      <w:tr w:rsidR="003D733B" w:rsidRPr="00C064DC" w14:paraId="223733B5" w14:textId="77777777" w:rsidTr="0011340A">
        <w:trPr>
          <w:trHeight w:val="202"/>
        </w:trPr>
        <w:tc>
          <w:tcPr>
            <w:tcW w:w="6700" w:type="dxa"/>
            <w:tcBorders>
              <w:top w:val="single" w:sz="4" w:space="0" w:color="auto"/>
              <w:left w:val="double" w:sz="4" w:space="0" w:color="auto"/>
              <w:bottom w:val="single" w:sz="4" w:space="0" w:color="auto"/>
              <w:right w:val="double" w:sz="4" w:space="0" w:color="auto"/>
            </w:tcBorders>
          </w:tcPr>
          <w:p w14:paraId="76B434B5" w14:textId="77777777" w:rsidR="003D733B" w:rsidRPr="00C704E0" w:rsidRDefault="003D733B" w:rsidP="00C704E0">
            <w:pPr>
              <w:overflowPunct w:val="0"/>
              <w:autoSpaceDE w:val="0"/>
              <w:autoSpaceDN w:val="0"/>
              <w:adjustRightInd w:val="0"/>
              <w:spacing w:before="40" w:after="40"/>
              <w:ind w:firstLine="540"/>
              <w:textAlignment w:val="baseline"/>
              <w:rPr>
                <w:rFonts w:ascii="Arial" w:hAnsi="Arial" w:cs="Arial"/>
                <w:sz w:val="20"/>
              </w:rPr>
            </w:pPr>
            <w:r w:rsidRPr="00C704E0">
              <w:rPr>
                <w:rFonts w:ascii="Arial" w:hAnsi="Arial" w:cs="Arial"/>
                <w:sz w:val="20"/>
              </w:rPr>
              <w:t>Cash receipt from issuance of common shares</w:t>
            </w:r>
          </w:p>
        </w:tc>
        <w:tc>
          <w:tcPr>
            <w:tcW w:w="1440" w:type="dxa"/>
            <w:tcBorders>
              <w:top w:val="single" w:sz="4" w:space="0" w:color="auto"/>
              <w:left w:val="double" w:sz="4" w:space="0" w:color="auto"/>
              <w:bottom w:val="single" w:sz="4" w:space="0" w:color="auto"/>
              <w:right w:val="double" w:sz="4" w:space="0" w:color="auto"/>
            </w:tcBorders>
          </w:tcPr>
          <w:p w14:paraId="7A56F485" w14:textId="3225C70E" w:rsidR="003D733B" w:rsidRPr="00C704E0" w:rsidRDefault="00D015CC" w:rsidP="00C704E0">
            <w:pPr>
              <w:overflowPunct w:val="0"/>
              <w:autoSpaceDE w:val="0"/>
              <w:autoSpaceDN w:val="0"/>
              <w:adjustRightInd w:val="0"/>
              <w:spacing w:before="40" w:after="40"/>
              <w:jc w:val="right"/>
              <w:textAlignment w:val="baseline"/>
              <w:rPr>
                <w:rFonts w:ascii="Arial" w:hAnsi="Arial" w:cs="Arial"/>
                <w:sz w:val="20"/>
              </w:rPr>
            </w:pPr>
            <w:r w:rsidRPr="00C704E0">
              <w:rPr>
                <w:rFonts w:ascii="Arial" w:hAnsi="Arial" w:cs="Arial"/>
                <w:sz w:val="20"/>
              </w:rPr>
              <w:t>200</w:t>
            </w:r>
            <w:r w:rsidR="003D733B" w:rsidRPr="00C704E0">
              <w:rPr>
                <w:rFonts w:ascii="Arial" w:hAnsi="Arial" w:cs="Arial"/>
                <w:sz w:val="20"/>
              </w:rPr>
              <w:t>,000</w:t>
            </w:r>
          </w:p>
        </w:tc>
        <w:tc>
          <w:tcPr>
            <w:tcW w:w="1440" w:type="dxa"/>
            <w:tcBorders>
              <w:top w:val="single" w:sz="4" w:space="0" w:color="auto"/>
              <w:left w:val="double" w:sz="4" w:space="0" w:color="auto"/>
              <w:bottom w:val="single" w:sz="4" w:space="0" w:color="auto"/>
              <w:right w:val="double" w:sz="4" w:space="0" w:color="auto"/>
            </w:tcBorders>
          </w:tcPr>
          <w:p w14:paraId="74EF7A64" w14:textId="77777777" w:rsidR="003D733B" w:rsidRPr="00C704E0" w:rsidRDefault="003D733B" w:rsidP="00C704E0">
            <w:pPr>
              <w:overflowPunct w:val="0"/>
              <w:autoSpaceDE w:val="0"/>
              <w:autoSpaceDN w:val="0"/>
              <w:adjustRightInd w:val="0"/>
              <w:spacing w:before="40" w:after="40"/>
              <w:jc w:val="right"/>
              <w:textAlignment w:val="baseline"/>
              <w:rPr>
                <w:rFonts w:ascii="Arial" w:hAnsi="Arial" w:cs="Arial"/>
                <w:sz w:val="20"/>
              </w:rPr>
            </w:pPr>
          </w:p>
        </w:tc>
      </w:tr>
      <w:tr w:rsidR="003D733B" w:rsidRPr="00C064DC" w14:paraId="637345D4" w14:textId="77777777" w:rsidTr="0011340A">
        <w:trPr>
          <w:trHeight w:val="202"/>
        </w:trPr>
        <w:tc>
          <w:tcPr>
            <w:tcW w:w="6700" w:type="dxa"/>
            <w:tcBorders>
              <w:top w:val="single" w:sz="4" w:space="0" w:color="auto"/>
              <w:left w:val="double" w:sz="4" w:space="0" w:color="auto"/>
              <w:bottom w:val="single" w:sz="4" w:space="0" w:color="auto"/>
              <w:right w:val="double" w:sz="4" w:space="0" w:color="auto"/>
            </w:tcBorders>
          </w:tcPr>
          <w:p w14:paraId="3AC77774" w14:textId="77777777" w:rsidR="003D733B" w:rsidRPr="00C704E0" w:rsidRDefault="003D733B" w:rsidP="00C704E0">
            <w:pPr>
              <w:overflowPunct w:val="0"/>
              <w:autoSpaceDE w:val="0"/>
              <w:autoSpaceDN w:val="0"/>
              <w:adjustRightInd w:val="0"/>
              <w:spacing w:before="40" w:after="40"/>
              <w:ind w:firstLine="540"/>
              <w:textAlignment w:val="baseline"/>
              <w:rPr>
                <w:rFonts w:ascii="Arial" w:hAnsi="Arial" w:cs="Arial"/>
                <w:sz w:val="20"/>
              </w:rPr>
            </w:pPr>
            <w:r w:rsidRPr="00C704E0">
              <w:rPr>
                <w:rFonts w:ascii="Arial" w:hAnsi="Arial" w:cs="Arial"/>
                <w:sz w:val="20"/>
              </w:rPr>
              <w:t>Cash receipt from issuance of note payable</w:t>
            </w:r>
          </w:p>
        </w:tc>
        <w:tc>
          <w:tcPr>
            <w:tcW w:w="1440" w:type="dxa"/>
            <w:tcBorders>
              <w:top w:val="single" w:sz="4" w:space="0" w:color="auto"/>
              <w:left w:val="double" w:sz="4" w:space="0" w:color="auto"/>
              <w:bottom w:val="single" w:sz="4" w:space="0" w:color="auto"/>
              <w:right w:val="double" w:sz="4" w:space="0" w:color="auto"/>
            </w:tcBorders>
          </w:tcPr>
          <w:p w14:paraId="113E68AC" w14:textId="77777777" w:rsidR="003D733B" w:rsidRPr="00C704E0" w:rsidRDefault="003D733B" w:rsidP="00C704E0">
            <w:pPr>
              <w:overflowPunct w:val="0"/>
              <w:autoSpaceDE w:val="0"/>
              <w:autoSpaceDN w:val="0"/>
              <w:adjustRightInd w:val="0"/>
              <w:spacing w:before="40" w:after="40"/>
              <w:jc w:val="right"/>
              <w:textAlignment w:val="baseline"/>
              <w:rPr>
                <w:rFonts w:ascii="Arial" w:hAnsi="Arial" w:cs="Arial"/>
                <w:sz w:val="20"/>
              </w:rPr>
            </w:pPr>
            <w:r w:rsidRPr="00C704E0">
              <w:rPr>
                <w:rFonts w:ascii="Arial" w:hAnsi="Arial" w:cs="Arial"/>
                <w:sz w:val="20"/>
              </w:rPr>
              <w:t>15,000</w:t>
            </w:r>
          </w:p>
        </w:tc>
        <w:tc>
          <w:tcPr>
            <w:tcW w:w="1440" w:type="dxa"/>
            <w:tcBorders>
              <w:top w:val="single" w:sz="4" w:space="0" w:color="auto"/>
              <w:left w:val="double" w:sz="4" w:space="0" w:color="auto"/>
              <w:bottom w:val="single" w:sz="4" w:space="0" w:color="auto"/>
              <w:right w:val="double" w:sz="4" w:space="0" w:color="auto"/>
            </w:tcBorders>
          </w:tcPr>
          <w:p w14:paraId="2242458F" w14:textId="77777777" w:rsidR="003D733B" w:rsidRPr="00C704E0" w:rsidRDefault="003D733B" w:rsidP="00C704E0">
            <w:pPr>
              <w:overflowPunct w:val="0"/>
              <w:autoSpaceDE w:val="0"/>
              <w:autoSpaceDN w:val="0"/>
              <w:adjustRightInd w:val="0"/>
              <w:spacing w:before="40" w:after="40"/>
              <w:jc w:val="right"/>
              <w:textAlignment w:val="baseline"/>
              <w:rPr>
                <w:rFonts w:ascii="Arial" w:hAnsi="Arial" w:cs="Arial"/>
                <w:sz w:val="20"/>
              </w:rPr>
            </w:pPr>
          </w:p>
        </w:tc>
      </w:tr>
      <w:tr w:rsidR="003D733B" w:rsidRPr="00C064DC" w14:paraId="1B843942" w14:textId="77777777" w:rsidTr="0011340A">
        <w:trPr>
          <w:trHeight w:val="202"/>
        </w:trPr>
        <w:tc>
          <w:tcPr>
            <w:tcW w:w="6700" w:type="dxa"/>
            <w:tcBorders>
              <w:top w:val="single" w:sz="4" w:space="0" w:color="auto"/>
              <w:left w:val="double" w:sz="4" w:space="0" w:color="auto"/>
              <w:bottom w:val="single" w:sz="4" w:space="0" w:color="auto"/>
              <w:right w:val="double" w:sz="4" w:space="0" w:color="auto"/>
            </w:tcBorders>
          </w:tcPr>
          <w:p w14:paraId="584ACFC6" w14:textId="77777777" w:rsidR="003D733B" w:rsidRPr="00C704E0" w:rsidRDefault="003D733B" w:rsidP="00C704E0">
            <w:pPr>
              <w:overflowPunct w:val="0"/>
              <w:autoSpaceDE w:val="0"/>
              <w:autoSpaceDN w:val="0"/>
              <w:adjustRightInd w:val="0"/>
              <w:spacing w:before="40" w:after="40"/>
              <w:ind w:firstLine="540"/>
              <w:textAlignment w:val="baseline"/>
              <w:rPr>
                <w:rFonts w:ascii="Arial" w:hAnsi="Arial" w:cs="Arial"/>
                <w:sz w:val="20"/>
              </w:rPr>
            </w:pPr>
            <w:r w:rsidRPr="00C704E0">
              <w:rPr>
                <w:rFonts w:ascii="Arial" w:hAnsi="Arial" w:cs="Arial"/>
                <w:sz w:val="20"/>
              </w:rPr>
              <w:t>Cash receipt from issuance of mortgage payable</w:t>
            </w:r>
          </w:p>
        </w:tc>
        <w:tc>
          <w:tcPr>
            <w:tcW w:w="1440" w:type="dxa"/>
            <w:tcBorders>
              <w:top w:val="single" w:sz="4" w:space="0" w:color="auto"/>
              <w:left w:val="double" w:sz="4" w:space="0" w:color="auto"/>
              <w:bottom w:val="single" w:sz="4" w:space="0" w:color="auto"/>
              <w:right w:val="double" w:sz="4" w:space="0" w:color="auto"/>
            </w:tcBorders>
          </w:tcPr>
          <w:p w14:paraId="4911BF23" w14:textId="77777777" w:rsidR="003D733B" w:rsidRPr="00C704E0" w:rsidRDefault="003D733B" w:rsidP="00C704E0">
            <w:pPr>
              <w:overflowPunct w:val="0"/>
              <w:autoSpaceDE w:val="0"/>
              <w:autoSpaceDN w:val="0"/>
              <w:adjustRightInd w:val="0"/>
              <w:spacing w:before="40" w:after="40"/>
              <w:jc w:val="right"/>
              <w:textAlignment w:val="baseline"/>
              <w:rPr>
                <w:rFonts w:ascii="Arial" w:hAnsi="Arial" w:cs="Arial"/>
                <w:sz w:val="20"/>
              </w:rPr>
            </w:pPr>
            <w:r w:rsidRPr="00C704E0">
              <w:rPr>
                <w:rFonts w:ascii="Arial" w:hAnsi="Arial" w:cs="Arial"/>
                <w:sz w:val="20"/>
              </w:rPr>
              <w:t>405,000</w:t>
            </w:r>
          </w:p>
        </w:tc>
        <w:tc>
          <w:tcPr>
            <w:tcW w:w="1440" w:type="dxa"/>
            <w:tcBorders>
              <w:top w:val="single" w:sz="4" w:space="0" w:color="auto"/>
              <w:left w:val="double" w:sz="4" w:space="0" w:color="auto"/>
              <w:bottom w:val="single" w:sz="4" w:space="0" w:color="auto"/>
              <w:right w:val="double" w:sz="4" w:space="0" w:color="auto"/>
            </w:tcBorders>
          </w:tcPr>
          <w:p w14:paraId="48DE843F" w14:textId="77777777" w:rsidR="003D733B" w:rsidRPr="00C704E0" w:rsidRDefault="003D733B" w:rsidP="00C704E0">
            <w:pPr>
              <w:overflowPunct w:val="0"/>
              <w:autoSpaceDE w:val="0"/>
              <w:autoSpaceDN w:val="0"/>
              <w:adjustRightInd w:val="0"/>
              <w:spacing w:before="40" w:after="40"/>
              <w:jc w:val="right"/>
              <w:textAlignment w:val="baseline"/>
              <w:rPr>
                <w:rFonts w:ascii="Arial" w:hAnsi="Arial" w:cs="Arial"/>
                <w:sz w:val="20"/>
              </w:rPr>
            </w:pPr>
          </w:p>
        </w:tc>
      </w:tr>
      <w:tr w:rsidR="003D733B" w:rsidRPr="00C064DC" w14:paraId="0CEAF09E" w14:textId="77777777" w:rsidTr="0011340A">
        <w:trPr>
          <w:trHeight w:val="202"/>
        </w:trPr>
        <w:tc>
          <w:tcPr>
            <w:tcW w:w="6700" w:type="dxa"/>
            <w:tcBorders>
              <w:top w:val="single" w:sz="4" w:space="0" w:color="auto"/>
              <w:left w:val="double" w:sz="4" w:space="0" w:color="auto"/>
              <w:bottom w:val="single" w:sz="4" w:space="0" w:color="auto"/>
              <w:right w:val="double" w:sz="4" w:space="0" w:color="auto"/>
            </w:tcBorders>
          </w:tcPr>
          <w:p w14:paraId="3A9560AF" w14:textId="77777777" w:rsidR="003D733B" w:rsidRPr="00C704E0" w:rsidRDefault="003D733B" w:rsidP="00C704E0">
            <w:pPr>
              <w:overflowPunct w:val="0"/>
              <w:autoSpaceDE w:val="0"/>
              <w:autoSpaceDN w:val="0"/>
              <w:adjustRightInd w:val="0"/>
              <w:spacing w:before="40" w:after="40"/>
              <w:ind w:firstLine="540"/>
              <w:textAlignment w:val="baseline"/>
              <w:rPr>
                <w:rFonts w:ascii="Arial" w:hAnsi="Arial" w:cs="Arial"/>
                <w:sz w:val="20"/>
              </w:rPr>
            </w:pPr>
            <w:r w:rsidRPr="00C704E0">
              <w:rPr>
                <w:rFonts w:ascii="Arial" w:hAnsi="Arial" w:cs="Arial"/>
                <w:sz w:val="20"/>
              </w:rPr>
              <w:t>Cash receipt from issuance of bonds payable</w:t>
            </w:r>
          </w:p>
        </w:tc>
        <w:tc>
          <w:tcPr>
            <w:tcW w:w="1440" w:type="dxa"/>
            <w:tcBorders>
              <w:top w:val="single" w:sz="4" w:space="0" w:color="auto"/>
              <w:left w:val="double" w:sz="4" w:space="0" w:color="auto"/>
              <w:bottom w:val="single" w:sz="4" w:space="0" w:color="auto"/>
              <w:right w:val="double" w:sz="4" w:space="0" w:color="auto"/>
            </w:tcBorders>
          </w:tcPr>
          <w:p w14:paraId="0FAAECE6" w14:textId="77777777" w:rsidR="003D733B" w:rsidRPr="00C704E0" w:rsidRDefault="003D733B" w:rsidP="00C704E0">
            <w:pPr>
              <w:overflowPunct w:val="0"/>
              <w:autoSpaceDE w:val="0"/>
              <w:autoSpaceDN w:val="0"/>
              <w:adjustRightInd w:val="0"/>
              <w:spacing w:before="40" w:after="40"/>
              <w:jc w:val="right"/>
              <w:textAlignment w:val="baseline"/>
              <w:rPr>
                <w:rFonts w:ascii="Arial" w:hAnsi="Arial" w:cs="Arial"/>
                <w:sz w:val="20"/>
              </w:rPr>
            </w:pPr>
            <w:r w:rsidRPr="00C704E0">
              <w:rPr>
                <w:rFonts w:ascii="Arial" w:hAnsi="Arial" w:cs="Arial"/>
                <w:sz w:val="20"/>
              </w:rPr>
              <w:t>208,476</w:t>
            </w:r>
          </w:p>
        </w:tc>
        <w:tc>
          <w:tcPr>
            <w:tcW w:w="1440" w:type="dxa"/>
            <w:tcBorders>
              <w:top w:val="single" w:sz="4" w:space="0" w:color="auto"/>
              <w:left w:val="double" w:sz="4" w:space="0" w:color="auto"/>
              <w:bottom w:val="single" w:sz="4" w:space="0" w:color="auto"/>
              <w:right w:val="double" w:sz="4" w:space="0" w:color="auto"/>
            </w:tcBorders>
          </w:tcPr>
          <w:p w14:paraId="2B4EE66F" w14:textId="77777777" w:rsidR="003D733B" w:rsidRPr="00C704E0" w:rsidRDefault="003D733B" w:rsidP="00C704E0">
            <w:pPr>
              <w:overflowPunct w:val="0"/>
              <w:autoSpaceDE w:val="0"/>
              <w:autoSpaceDN w:val="0"/>
              <w:adjustRightInd w:val="0"/>
              <w:spacing w:before="40" w:after="40"/>
              <w:jc w:val="right"/>
              <w:textAlignment w:val="baseline"/>
              <w:rPr>
                <w:rFonts w:ascii="Arial" w:hAnsi="Arial" w:cs="Arial"/>
                <w:sz w:val="20"/>
              </w:rPr>
            </w:pPr>
          </w:p>
        </w:tc>
      </w:tr>
      <w:tr w:rsidR="003D733B" w:rsidRPr="00C064DC" w14:paraId="334FA029" w14:textId="77777777" w:rsidTr="0011340A">
        <w:trPr>
          <w:trHeight w:val="202"/>
        </w:trPr>
        <w:tc>
          <w:tcPr>
            <w:tcW w:w="6700" w:type="dxa"/>
            <w:tcBorders>
              <w:top w:val="single" w:sz="4" w:space="0" w:color="auto"/>
              <w:left w:val="double" w:sz="4" w:space="0" w:color="auto"/>
              <w:bottom w:val="single" w:sz="4" w:space="0" w:color="auto"/>
              <w:right w:val="double" w:sz="4" w:space="0" w:color="auto"/>
            </w:tcBorders>
          </w:tcPr>
          <w:p w14:paraId="2C1D8B08" w14:textId="6E5233CF" w:rsidR="003D733B" w:rsidRPr="00C704E0" w:rsidRDefault="003D733B" w:rsidP="00C704E0">
            <w:pPr>
              <w:overflowPunct w:val="0"/>
              <w:autoSpaceDE w:val="0"/>
              <w:autoSpaceDN w:val="0"/>
              <w:adjustRightInd w:val="0"/>
              <w:spacing w:before="40" w:after="40"/>
              <w:ind w:firstLine="540"/>
              <w:textAlignment w:val="baseline"/>
              <w:rPr>
                <w:rFonts w:ascii="Arial" w:hAnsi="Arial" w:cs="Arial"/>
                <w:sz w:val="20"/>
              </w:rPr>
            </w:pPr>
            <w:r w:rsidRPr="00C704E0">
              <w:rPr>
                <w:rFonts w:ascii="Arial" w:hAnsi="Arial" w:cs="Arial"/>
                <w:sz w:val="20"/>
              </w:rPr>
              <w:t xml:space="preserve">Cash </w:t>
            </w:r>
            <w:r w:rsidR="00792BE3">
              <w:rPr>
                <w:rFonts w:ascii="Arial" w:hAnsi="Arial" w:cs="Arial"/>
                <w:sz w:val="20"/>
              </w:rPr>
              <w:t>p</w:t>
            </w:r>
            <w:r w:rsidRPr="00C704E0">
              <w:rPr>
                <w:rFonts w:ascii="Arial" w:hAnsi="Arial" w:cs="Arial"/>
                <w:sz w:val="20"/>
              </w:rPr>
              <w:t>ayment of dividends</w:t>
            </w:r>
          </w:p>
        </w:tc>
        <w:tc>
          <w:tcPr>
            <w:tcW w:w="1440" w:type="dxa"/>
            <w:tcBorders>
              <w:top w:val="single" w:sz="4" w:space="0" w:color="auto"/>
              <w:left w:val="double" w:sz="4" w:space="0" w:color="auto"/>
              <w:bottom w:val="single" w:sz="4" w:space="0" w:color="auto"/>
              <w:right w:val="double" w:sz="4" w:space="0" w:color="auto"/>
            </w:tcBorders>
          </w:tcPr>
          <w:p w14:paraId="046B7D23" w14:textId="70FDE54A" w:rsidR="003D733B" w:rsidRPr="00C704E0" w:rsidRDefault="003D733B" w:rsidP="00C704E0">
            <w:pPr>
              <w:overflowPunct w:val="0"/>
              <w:autoSpaceDE w:val="0"/>
              <w:autoSpaceDN w:val="0"/>
              <w:adjustRightInd w:val="0"/>
              <w:spacing w:before="40" w:after="40"/>
              <w:jc w:val="right"/>
              <w:textAlignment w:val="baseline"/>
              <w:rPr>
                <w:rFonts w:ascii="Arial" w:hAnsi="Arial" w:cs="Arial"/>
                <w:sz w:val="20"/>
                <w:u w:val="single"/>
              </w:rPr>
            </w:pPr>
            <w:r w:rsidRPr="00C704E0">
              <w:rPr>
                <w:rFonts w:ascii="Arial" w:hAnsi="Arial" w:cs="Arial"/>
                <w:sz w:val="20"/>
                <w:u w:val="single"/>
              </w:rPr>
              <w:t xml:space="preserve">    (</w:t>
            </w:r>
            <w:r w:rsidR="00D015CC" w:rsidRPr="00C704E0">
              <w:rPr>
                <w:rFonts w:ascii="Arial" w:hAnsi="Arial" w:cs="Arial"/>
                <w:sz w:val="20"/>
                <w:u w:val="single"/>
              </w:rPr>
              <w:t>33</w:t>
            </w:r>
            <w:r w:rsidRPr="00C704E0">
              <w:rPr>
                <w:rFonts w:ascii="Arial" w:hAnsi="Arial" w:cs="Arial"/>
                <w:sz w:val="20"/>
                <w:u w:val="single"/>
              </w:rPr>
              <w:t>,000)</w:t>
            </w:r>
          </w:p>
        </w:tc>
        <w:tc>
          <w:tcPr>
            <w:tcW w:w="1440" w:type="dxa"/>
            <w:tcBorders>
              <w:top w:val="single" w:sz="4" w:space="0" w:color="auto"/>
              <w:left w:val="double" w:sz="4" w:space="0" w:color="auto"/>
              <w:bottom w:val="single" w:sz="4" w:space="0" w:color="auto"/>
              <w:right w:val="double" w:sz="4" w:space="0" w:color="auto"/>
            </w:tcBorders>
          </w:tcPr>
          <w:p w14:paraId="2AAC6947" w14:textId="77777777" w:rsidR="003D733B" w:rsidRPr="00C704E0" w:rsidRDefault="003D733B" w:rsidP="00C704E0">
            <w:pPr>
              <w:overflowPunct w:val="0"/>
              <w:autoSpaceDE w:val="0"/>
              <w:autoSpaceDN w:val="0"/>
              <w:adjustRightInd w:val="0"/>
              <w:spacing w:before="40" w:after="40"/>
              <w:jc w:val="right"/>
              <w:textAlignment w:val="baseline"/>
              <w:rPr>
                <w:rFonts w:ascii="Arial" w:hAnsi="Arial" w:cs="Arial"/>
                <w:sz w:val="20"/>
              </w:rPr>
            </w:pPr>
          </w:p>
        </w:tc>
      </w:tr>
      <w:tr w:rsidR="003D733B" w:rsidRPr="00C064DC" w14:paraId="094B7FC8" w14:textId="77777777" w:rsidTr="0011340A">
        <w:trPr>
          <w:trHeight w:val="202"/>
        </w:trPr>
        <w:tc>
          <w:tcPr>
            <w:tcW w:w="6700" w:type="dxa"/>
            <w:tcBorders>
              <w:top w:val="single" w:sz="4" w:space="0" w:color="auto"/>
              <w:left w:val="double" w:sz="4" w:space="0" w:color="auto"/>
              <w:bottom w:val="single" w:sz="4" w:space="0" w:color="auto"/>
              <w:right w:val="double" w:sz="4" w:space="0" w:color="auto"/>
            </w:tcBorders>
          </w:tcPr>
          <w:p w14:paraId="10C016CB" w14:textId="27452DBA" w:rsidR="003D733B" w:rsidRPr="00C704E0" w:rsidRDefault="00F74676" w:rsidP="00C704E0">
            <w:pPr>
              <w:overflowPunct w:val="0"/>
              <w:autoSpaceDE w:val="0"/>
              <w:autoSpaceDN w:val="0"/>
              <w:adjustRightInd w:val="0"/>
              <w:spacing w:before="40" w:after="40"/>
              <w:textAlignment w:val="baseline"/>
              <w:rPr>
                <w:rFonts w:ascii="Arial" w:hAnsi="Arial" w:cs="Arial"/>
                <w:sz w:val="20"/>
              </w:rPr>
            </w:pPr>
            <w:r>
              <w:rPr>
                <w:rFonts w:ascii="Arial" w:hAnsi="Arial" w:cs="Arial"/>
                <w:sz w:val="20"/>
              </w:rPr>
              <w:t xml:space="preserve">               </w:t>
            </w:r>
            <w:r w:rsidR="003D733B" w:rsidRPr="00C704E0">
              <w:rPr>
                <w:rFonts w:ascii="Arial" w:hAnsi="Arial" w:cs="Arial"/>
                <w:sz w:val="20"/>
              </w:rPr>
              <w:t xml:space="preserve">Net cash </w:t>
            </w:r>
            <w:r w:rsidR="00DA42BB">
              <w:rPr>
                <w:rFonts w:ascii="Arial" w:hAnsi="Arial" w:cs="Arial"/>
                <w:sz w:val="20"/>
              </w:rPr>
              <w:t>inflows from</w:t>
            </w:r>
            <w:r w:rsidR="003D733B" w:rsidRPr="00C704E0">
              <w:rPr>
                <w:rFonts w:ascii="Arial" w:hAnsi="Arial" w:cs="Arial"/>
                <w:sz w:val="20"/>
              </w:rPr>
              <w:t xml:space="preserve"> financing activities</w:t>
            </w:r>
          </w:p>
        </w:tc>
        <w:tc>
          <w:tcPr>
            <w:tcW w:w="1440" w:type="dxa"/>
            <w:tcBorders>
              <w:top w:val="single" w:sz="4" w:space="0" w:color="auto"/>
              <w:left w:val="double" w:sz="4" w:space="0" w:color="auto"/>
              <w:bottom w:val="single" w:sz="4" w:space="0" w:color="auto"/>
              <w:right w:val="double" w:sz="4" w:space="0" w:color="auto"/>
            </w:tcBorders>
          </w:tcPr>
          <w:p w14:paraId="343731AE" w14:textId="77777777" w:rsidR="003D733B" w:rsidRPr="00C704E0" w:rsidRDefault="003D733B" w:rsidP="00C704E0">
            <w:pPr>
              <w:overflowPunct w:val="0"/>
              <w:autoSpaceDE w:val="0"/>
              <w:autoSpaceDN w:val="0"/>
              <w:adjustRightInd w:val="0"/>
              <w:spacing w:before="40" w:after="40"/>
              <w:jc w:val="right"/>
              <w:textAlignment w:val="baseline"/>
              <w:rPr>
                <w:rFonts w:ascii="Arial" w:hAnsi="Arial" w:cs="Arial"/>
                <w:sz w:val="20"/>
              </w:rPr>
            </w:pPr>
          </w:p>
        </w:tc>
        <w:tc>
          <w:tcPr>
            <w:tcW w:w="1440" w:type="dxa"/>
            <w:tcBorders>
              <w:top w:val="single" w:sz="4" w:space="0" w:color="auto"/>
              <w:left w:val="double" w:sz="4" w:space="0" w:color="auto"/>
              <w:bottom w:val="single" w:sz="4" w:space="0" w:color="auto"/>
              <w:right w:val="double" w:sz="4" w:space="0" w:color="auto"/>
            </w:tcBorders>
            <w:vAlign w:val="bottom"/>
          </w:tcPr>
          <w:p w14:paraId="4479A213" w14:textId="3AA361FD" w:rsidR="003D733B" w:rsidRPr="00C704E0" w:rsidRDefault="00BA636F" w:rsidP="00C704E0">
            <w:pPr>
              <w:overflowPunct w:val="0"/>
              <w:autoSpaceDE w:val="0"/>
              <w:autoSpaceDN w:val="0"/>
              <w:adjustRightInd w:val="0"/>
              <w:spacing w:before="40" w:after="40"/>
              <w:jc w:val="right"/>
              <w:textAlignment w:val="baseline"/>
              <w:rPr>
                <w:rFonts w:ascii="Arial" w:hAnsi="Arial" w:cs="Arial"/>
                <w:sz w:val="20"/>
                <w:u w:val="single"/>
              </w:rPr>
            </w:pPr>
            <w:r>
              <w:rPr>
                <w:rFonts w:ascii="Arial" w:hAnsi="Arial" w:cs="Arial"/>
                <w:sz w:val="20"/>
                <w:u w:val="single"/>
              </w:rPr>
              <w:t xml:space="preserve">   </w:t>
            </w:r>
            <w:r w:rsidR="003D733B" w:rsidRPr="00C704E0">
              <w:rPr>
                <w:rFonts w:ascii="Arial" w:hAnsi="Arial" w:cs="Arial"/>
                <w:sz w:val="20"/>
                <w:u w:val="single"/>
              </w:rPr>
              <w:t>795,476</w:t>
            </w:r>
          </w:p>
        </w:tc>
      </w:tr>
      <w:tr w:rsidR="00766D55" w:rsidRPr="00C064DC" w14:paraId="4560022B" w14:textId="77777777" w:rsidTr="0011340A">
        <w:trPr>
          <w:trHeight w:val="202"/>
        </w:trPr>
        <w:tc>
          <w:tcPr>
            <w:tcW w:w="6700" w:type="dxa"/>
            <w:tcBorders>
              <w:top w:val="single" w:sz="4" w:space="0" w:color="auto"/>
              <w:left w:val="double" w:sz="4" w:space="0" w:color="auto"/>
              <w:bottom w:val="single" w:sz="4" w:space="0" w:color="auto"/>
              <w:right w:val="double" w:sz="4" w:space="0" w:color="auto"/>
            </w:tcBorders>
          </w:tcPr>
          <w:p w14:paraId="491B97CD" w14:textId="77777777" w:rsidR="00766D55" w:rsidRPr="00766D55" w:rsidRDefault="00766D55" w:rsidP="0079688A">
            <w:pPr>
              <w:overflowPunct w:val="0"/>
              <w:autoSpaceDE w:val="0"/>
              <w:autoSpaceDN w:val="0"/>
              <w:adjustRightInd w:val="0"/>
              <w:spacing w:before="40" w:after="40"/>
              <w:textAlignment w:val="baseline"/>
              <w:rPr>
                <w:rFonts w:ascii="Arial" w:hAnsi="Arial" w:cs="Arial"/>
                <w:b/>
                <w:sz w:val="20"/>
              </w:rPr>
            </w:pPr>
          </w:p>
        </w:tc>
        <w:tc>
          <w:tcPr>
            <w:tcW w:w="1440" w:type="dxa"/>
            <w:tcBorders>
              <w:top w:val="single" w:sz="4" w:space="0" w:color="auto"/>
              <w:left w:val="double" w:sz="4" w:space="0" w:color="auto"/>
              <w:bottom w:val="single" w:sz="4" w:space="0" w:color="auto"/>
              <w:right w:val="double" w:sz="4" w:space="0" w:color="auto"/>
            </w:tcBorders>
          </w:tcPr>
          <w:p w14:paraId="429B6572" w14:textId="77777777" w:rsidR="00766D55" w:rsidRPr="00766D55" w:rsidRDefault="00766D55" w:rsidP="009F170E">
            <w:pPr>
              <w:overflowPunct w:val="0"/>
              <w:autoSpaceDE w:val="0"/>
              <w:autoSpaceDN w:val="0"/>
              <w:adjustRightInd w:val="0"/>
              <w:spacing w:before="40" w:after="40"/>
              <w:jc w:val="right"/>
              <w:textAlignment w:val="baseline"/>
              <w:rPr>
                <w:rFonts w:ascii="Arial" w:hAnsi="Arial" w:cs="Arial"/>
                <w:sz w:val="20"/>
              </w:rPr>
            </w:pPr>
          </w:p>
        </w:tc>
        <w:tc>
          <w:tcPr>
            <w:tcW w:w="1440" w:type="dxa"/>
            <w:tcBorders>
              <w:top w:val="single" w:sz="4" w:space="0" w:color="auto"/>
              <w:left w:val="double" w:sz="4" w:space="0" w:color="auto"/>
              <w:bottom w:val="single" w:sz="4" w:space="0" w:color="auto"/>
              <w:right w:val="double" w:sz="4" w:space="0" w:color="auto"/>
            </w:tcBorders>
          </w:tcPr>
          <w:p w14:paraId="5E8F9550" w14:textId="77777777" w:rsidR="00766D55" w:rsidRPr="00766D55" w:rsidRDefault="00766D55" w:rsidP="009F170E">
            <w:pPr>
              <w:overflowPunct w:val="0"/>
              <w:autoSpaceDE w:val="0"/>
              <w:autoSpaceDN w:val="0"/>
              <w:adjustRightInd w:val="0"/>
              <w:spacing w:before="40" w:after="40"/>
              <w:jc w:val="right"/>
              <w:textAlignment w:val="baseline"/>
              <w:rPr>
                <w:rFonts w:ascii="Arial" w:hAnsi="Arial" w:cs="Arial"/>
                <w:sz w:val="20"/>
              </w:rPr>
            </w:pPr>
          </w:p>
        </w:tc>
      </w:tr>
      <w:tr w:rsidR="003D733B" w:rsidRPr="00C064DC" w14:paraId="68B11CFA" w14:textId="77777777" w:rsidTr="0011340A">
        <w:trPr>
          <w:trHeight w:val="202"/>
        </w:trPr>
        <w:tc>
          <w:tcPr>
            <w:tcW w:w="6700" w:type="dxa"/>
            <w:tcBorders>
              <w:top w:val="single" w:sz="4" w:space="0" w:color="auto"/>
              <w:left w:val="double" w:sz="4" w:space="0" w:color="auto"/>
              <w:bottom w:val="single" w:sz="4" w:space="0" w:color="auto"/>
              <w:right w:val="double" w:sz="4" w:space="0" w:color="auto"/>
            </w:tcBorders>
          </w:tcPr>
          <w:p w14:paraId="3071DD12" w14:textId="23F80F44" w:rsidR="003D733B" w:rsidRPr="00C704E0" w:rsidRDefault="003D733B" w:rsidP="00C704E0">
            <w:pPr>
              <w:overflowPunct w:val="0"/>
              <w:autoSpaceDE w:val="0"/>
              <w:autoSpaceDN w:val="0"/>
              <w:adjustRightInd w:val="0"/>
              <w:spacing w:before="40" w:after="40"/>
              <w:textAlignment w:val="baseline"/>
              <w:rPr>
                <w:rFonts w:ascii="Arial" w:hAnsi="Arial" w:cs="Arial"/>
                <w:b/>
                <w:sz w:val="20"/>
              </w:rPr>
            </w:pPr>
            <w:r w:rsidRPr="00C704E0">
              <w:rPr>
                <w:rFonts w:ascii="Arial" w:hAnsi="Arial" w:cs="Arial"/>
                <w:b/>
                <w:sz w:val="20"/>
              </w:rPr>
              <w:t>Net increase in cash</w:t>
            </w:r>
          </w:p>
        </w:tc>
        <w:tc>
          <w:tcPr>
            <w:tcW w:w="1440" w:type="dxa"/>
            <w:tcBorders>
              <w:top w:val="single" w:sz="4" w:space="0" w:color="auto"/>
              <w:left w:val="double" w:sz="4" w:space="0" w:color="auto"/>
              <w:bottom w:val="single" w:sz="4" w:space="0" w:color="auto"/>
              <w:right w:val="double" w:sz="4" w:space="0" w:color="auto"/>
            </w:tcBorders>
          </w:tcPr>
          <w:p w14:paraId="1B3AC4F9" w14:textId="77777777" w:rsidR="003D733B" w:rsidRPr="00C704E0" w:rsidRDefault="003D733B" w:rsidP="00C704E0">
            <w:pPr>
              <w:overflowPunct w:val="0"/>
              <w:autoSpaceDE w:val="0"/>
              <w:autoSpaceDN w:val="0"/>
              <w:adjustRightInd w:val="0"/>
              <w:spacing w:before="40" w:after="40"/>
              <w:jc w:val="right"/>
              <w:textAlignment w:val="baseline"/>
              <w:rPr>
                <w:rFonts w:ascii="Arial" w:hAnsi="Arial" w:cs="Arial"/>
                <w:sz w:val="20"/>
              </w:rPr>
            </w:pPr>
          </w:p>
        </w:tc>
        <w:tc>
          <w:tcPr>
            <w:tcW w:w="1440" w:type="dxa"/>
            <w:tcBorders>
              <w:top w:val="single" w:sz="4" w:space="0" w:color="auto"/>
              <w:left w:val="double" w:sz="4" w:space="0" w:color="auto"/>
              <w:bottom w:val="single" w:sz="4" w:space="0" w:color="auto"/>
              <w:right w:val="double" w:sz="4" w:space="0" w:color="auto"/>
            </w:tcBorders>
          </w:tcPr>
          <w:p w14:paraId="38A3383C" w14:textId="77777777" w:rsidR="003D733B" w:rsidRPr="00C704E0" w:rsidRDefault="003D733B" w:rsidP="00C704E0">
            <w:pPr>
              <w:overflowPunct w:val="0"/>
              <w:autoSpaceDE w:val="0"/>
              <w:autoSpaceDN w:val="0"/>
              <w:adjustRightInd w:val="0"/>
              <w:spacing w:before="40" w:after="40"/>
              <w:jc w:val="right"/>
              <w:textAlignment w:val="baseline"/>
              <w:rPr>
                <w:rFonts w:ascii="Arial" w:hAnsi="Arial" w:cs="Arial"/>
                <w:sz w:val="20"/>
              </w:rPr>
            </w:pPr>
            <w:r w:rsidRPr="00C704E0">
              <w:rPr>
                <w:rFonts w:ascii="Arial" w:hAnsi="Arial" w:cs="Arial"/>
                <w:sz w:val="20"/>
              </w:rPr>
              <w:t>511,568</w:t>
            </w:r>
          </w:p>
        </w:tc>
      </w:tr>
      <w:tr w:rsidR="003D733B" w:rsidRPr="00C064DC" w14:paraId="7E954CE3" w14:textId="77777777" w:rsidTr="0011340A">
        <w:trPr>
          <w:trHeight w:val="202"/>
        </w:trPr>
        <w:tc>
          <w:tcPr>
            <w:tcW w:w="6700" w:type="dxa"/>
            <w:tcBorders>
              <w:top w:val="single" w:sz="4" w:space="0" w:color="auto"/>
              <w:left w:val="double" w:sz="4" w:space="0" w:color="auto"/>
              <w:bottom w:val="single" w:sz="4" w:space="0" w:color="auto"/>
              <w:right w:val="double" w:sz="4" w:space="0" w:color="auto"/>
            </w:tcBorders>
          </w:tcPr>
          <w:p w14:paraId="6DB19216" w14:textId="7E6E5D3F" w:rsidR="003D733B" w:rsidRPr="00C704E0" w:rsidRDefault="003D733B" w:rsidP="00C704E0">
            <w:pPr>
              <w:overflowPunct w:val="0"/>
              <w:autoSpaceDE w:val="0"/>
              <w:autoSpaceDN w:val="0"/>
              <w:adjustRightInd w:val="0"/>
              <w:spacing w:before="40" w:after="40"/>
              <w:textAlignment w:val="baseline"/>
              <w:rPr>
                <w:rFonts w:ascii="Arial" w:hAnsi="Arial" w:cs="Arial"/>
                <w:sz w:val="20"/>
              </w:rPr>
            </w:pPr>
            <w:r w:rsidRPr="00C704E0">
              <w:rPr>
                <w:rFonts w:ascii="Arial" w:hAnsi="Arial" w:cs="Arial"/>
                <w:sz w:val="20"/>
              </w:rPr>
              <w:t>Cash balance</w:t>
            </w:r>
            <w:r w:rsidR="007B5685">
              <w:rPr>
                <w:rFonts w:ascii="Arial" w:hAnsi="Arial" w:cs="Arial"/>
                <w:sz w:val="20"/>
              </w:rPr>
              <w:t xml:space="preserve"> at beginning of 2024</w:t>
            </w:r>
          </w:p>
        </w:tc>
        <w:tc>
          <w:tcPr>
            <w:tcW w:w="1440" w:type="dxa"/>
            <w:tcBorders>
              <w:top w:val="single" w:sz="4" w:space="0" w:color="auto"/>
              <w:left w:val="double" w:sz="4" w:space="0" w:color="auto"/>
              <w:bottom w:val="single" w:sz="4" w:space="0" w:color="auto"/>
              <w:right w:val="double" w:sz="4" w:space="0" w:color="auto"/>
            </w:tcBorders>
          </w:tcPr>
          <w:p w14:paraId="503E4C14" w14:textId="77777777" w:rsidR="003D733B" w:rsidRPr="00C704E0" w:rsidRDefault="003D733B" w:rsidP="00C704E0">
            <w:pPr>
              <w:overflowPunct w:val="0"/>
              <w:autoSpaceDE w:val="0"/>
              <w:autoSpaceDN w:val="0"/>
              <w:adjustRightInd w:val="0"/>
              <w:spacing w:before="40" w:after="40"/>
              <w:jc w:val="right"/>
              <w:textAlignment w:val="baseline"/>
              <w:rPr>
                <w:rFonts w:ascii="Arial" w:hAnsi="Arial" w:cs="Arial"/>
                <w:sz w:val="20"/>
              </w:rPr>
            </w:pPr>
          </w:p>
        </w:tc>
        <w:tc>
          <w:tcPr>
            <w:tcW w:w="1440" w:type="dxa"/>
            <w:tcBorders>
              <w:top w:val="single" w:sz="4" w:space="0" w:color="auto"/>
              <w:left w:val="double" w:sz="4" w:space="0" w:color="auto"/>
              <w:bottom w:val="single" w:sz="4" w:space="0" w:color="auto"/>
              <w:right w:val="double" w:sz="4" w:space="0" w:color="auto"/>
            </w:tcBorders>
          </w:tcPr>
          <w:p w14:paraId="00F97F4D" w14:textId="5B2BCEA4" w:rsidR="003D733B" w:rsidRPr="00C704E0" w:rsidRDefault="00BA636F" w:rsidP="00C704E0">
            <w:pPr>
              <w:overflowPunct w:val="0"/>
              <w:autoSpaceDE w:val="0"/>
              <w:autoSpaceDN w:val="0"/>
              <w:adjustRightInd w:val="0"/>
              <w:spacing w:before="40" w:after="40"/>
              <w:jc w:val="right"/>
              <w:textAlignment w:val="baseline"/>
              <w:rPr>
                <w:rFonts w:ascii="Arial" w:hAnsi="Arial" w:cs="Arial"/>
                <w:sz w:val="20"/>
                <w:u w:val="single"/>
              </w:rPr>
            </w:pPr>
            <w:r>
              <w:rPr>
                <w:rFonts w:ascii="Arial" w:hAnsi="Arial" w:cs="Arial"/>
                <w:sz w:val="20"/>
                <w:u w:val="single"/>
              </w:rPr>
              <w:t xml:space="preserve">     </w:t>
            </w:r>
            <w:r w:rsidR="003D733B" w:rsidRPr="00C704E0">
              <w:rPr>
                <w:rFonts w:ascii="Arial" w:hAnsi="Arial" w:cs="Arial"/>
                <w:sz w:val="20"/>
                <w:u w:val="single"/>
              </w:rPr>
              <w:t>12,125</w:t>
            </w:r>
          </w:p>
        </w:tc>
      </w:tr>
      <w:tr w:rsidR="003D733B" w:rsidRPr="00C064DC" w14:paraId="249CDB55" w14:textId="77777777" w:rsidTr="0011340A">
        <w:trPr>
          <w:trHeight w:val="202"/>
        </w:trPr>
        <w:tc>
          <w:tcPr>
            <w:tcW w:w="6700" w:type="dxa"/>
            <w:tcBorders>
              <w:top w:val="single" w:sz="4" w:space="0" w:color="auto"/>
              <w:left w:val="double" w:sz="4" w:space="0" w:color="auto"/>
              <w:bottom w:val="double" w:sz="4" w:space="0" w:color="auto"/>
              <w:right w:val="double" w:sz="4" w:space="0" w:color="auto"/>
            </w:tcBorders>
          </w:tcPr>
          <w:p w14:paraId="40B3AF34" w14:textId="6AFC26E8" w:rsidR="003D733B" w:rsidRPr="00C704E0" w:rsidRDefault="003D733B" w:rsidP="00C704E0">
            <w:pPr>
              <w:overflowPunct w:val="0"/>
              <w:autoSpaceDE w:val="0"/>
              <w:autoSpaceDN w:val="0"/>
              <w:adjustRightInd w:val="0"/>
              <w:spacing w:before="40" w:after="40"/>
              <w:textAlignment w:val="baseline"/>
              <w:rPr>
                <w:rFonts w:ascii="Arial" w:hAnsi="Arial" w:cs="Arial"/>
                <w:sz w:val="20"/>
              </w:rPr>
            </w:pPr>
            <w:r w:rsidRPr="00C704E0">
              <w:rPr>
                <w:rFonts w:ascii="Arial" w:hAnsi="Arial" w:cs="Arial"/>
                <w:sz w:val="20"/>
              </w:rPr>
              <w:t>Cash balance</w:t>
            </w:r>
            <w:r w:rsidR="007B5685">
              <w:rPr>
                <w:rFonts w:ascii="Arial" w:hAnsi="Arial" w:cs="Arial"/>
                <w:sz w:val="20"/>
              </w:rPr>
              <w:t xml:space="preserve"> at end of </w:t>
            </w:r>
            <w:r w:rsidRPr="00C704E0">
              <w:rPr>
                <w:rFonts w:ascii="Arial" w:hAnsi="Arial" w:cs="Arial"/>
                <w:sz w:val="20"/>
              </w:rPr>
              <w:t>2024</w:t>
            </w:r>
          </w:p>
        </w:tc>
        <w:tc>
          <w:tcPr>
            <w:tcW w:w="1440" w:type="dxa"/>
            <w:tcBorders>
              <w:top w:val="single" w:sz="4" w:space="0" w:color="auto"/>
              <w:left w:val="double" w:sz="4" w:space="0" w:color="auto"/>
              <w:bottom w:val="double" w:sz="4" w:space="0" w:color="auto"/>
              <w:right w:val="double" w:sz="4" w:space="0" w:color="auto"/>
            </w:tcBorders>
          </w:tcPr>
          <w:p w14:paraId="48554451" w14:textId="77777777" w:rsidR="003D733B" w:rsidRPr="00C704E0" w:rsidRDefault="003D733B" w:rsidP="00C704E0">
            <w:pPr>
              <w:overflowPunct w:val="0"/>
              <w:autoSpaceDE w:val="0"/>
              <w:autoSpaceDN w:val="0"/>
              <w:adjustRightInd w:val="0"/>
              <w:spacing w:before="40" w:after="40"/>
              <w:jc w:val="right"/>
              <w:textAlignment w:val="baseline"/>
              <w:rPr>
                <w:rFonts w:ascii="Arial" w:hAnsi="Arial" w:cs="Arial"/>
                <w:sz w:val="20"/>
              </w:rPr>
            </w:pPr>
          </w:p>
        </w:tc>
        <w:tc>
          <w:tcPr>
            <w:tcW w:w="1440" w:type="dxa"/>
            <w:tcBorders>
              <w:top w:val="single" w:sz="4" w:space="0" w:color="auto"/>
              <w:left w:val="double" w:sz="4" w:space="0" w:color="auto"/>
              <w:bottom w:val="double" w:sz="4" w:space="0" w:color="auto"/>
              <w:right w:val="double" w:sz="4" w:space="0" w:color="auto"/>
            </w:tcBorders>
          </w:tcPr>
          <w:p w14:paraId="0A2ABCE2" w14:textId="23B6E0AB" w:rsidR="003D733B" w:rsidRPr="00C704E0" w:rsidRDefault="003D733B" w:rsidP="00BA636F">
            <w:pPr>
              <w:overflowPunct w:val="0"/>
              <w:autoSpaceDE w:val="0"/>
              <w:autoSpaceDN w:val="0"/>
              <w:adjustRightInd w:val="0"/>
              <w:spacing w:before="40" w:after="40"/>
              <w:jc w:val="right"/>
              <w:textAlignment w:val="baseline"/>
              <w:rPr>
                <w:rFonts w:ascii="Arial" w:hAnsi="Arial" w:cs="Arial"/>
                <w:sz w:val="20"/>
                <w:u w:val="double"/>
              </w:rPr>
            </w:pPr>
            <w:r w:rsidRPr="00C704E0">
              <w:rPr>
                <w:rFonts w:ascii="Arial" w:hAnsi="Arial" w:cs="Arial"/>
                <w:sz w:val="20"/>
                <w:u w:val="double"/>
              </w:rPr>
              <w:t>$</w:t>
            </w:r>
            <w:r w:rsidR="00BA636F">
              <w:rPr>
                <w:rFonts w:ascii="Arial" w:hAnsi="Arial" w:cs="Arial"/>
                <w:sz w:val="20"/>
                <w:u w:val="double"/>
              </w:rPr>
              <w:t xml:space="preserve"> </w:t>
            </w:r>
            <w:r w:rsidRPr="00C704E0">
              <w:rPr>
                <w:rFonts w:ascii="Arial" w:hAnsi="Arial" w:cs="Arial"/>
                <w:sz w:val="20"/>
                <w:u w:val="double"/>
              </w:rPr>
              <w:t>523,693</w:t>
            </w:r>
          </w:p>
        </w:tc>
      </w:tr>
    </w:tbl>
    <w:p w14:paraId="25260C92" w14:textId="31BEA452" w:rsidR="007031A1" w:rsidRPr="0011340A" w:rsidRDefault="007031A1" w:rsidP="0011340A">
      <w:pPr>
        <w:pStyle w:val="ph3"/>
        <w:widowControl w:val="0"/>
        <w:tabs>
          <w:tab w:val="right" w:pos="8910"/>
        </w:tabs>
        <w:spacing w:before="0" w:line="240" w:lineRule="exact"/>
        <w:ind w:left="-115" w:right="-475"/>
        <w:jc w:val="left"/>
        <w:rPr>
          <w:b/>
          <w:i w:val="0"/>
          <w:sz w:val="36"/>
          <w:szCs w:val="36"/>
        </w:rPr>
      </w:pPr>
      <w:r>
        <w:t>Note to financial statements:</w:t>
      </w:r>
    </w:p>
    <w:tbl>
      <w:tblPr>
        <w:tblW w:w="8742"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607"/>
        <w:gridCol w:w="1135"/>
      </w:tblGrid>
      <w:tr w:rsidR="007031A1" w14:paraId="516BE6B5" w14:textId="77777777" w:rsidTr="006F79D9">
        <w:tc>
          <w:tcPr>
            <w:tcW w:w="8742" w:type="dxa"/>
            <w:gridSpan w:val="2"/>
            <w:tcBorders>
              <w:bottom w:val="single" w:sz="4" w:space="0" w:color="auto"/>
            </w:tcBorders>
            <w:shd w:val="clear" w:color="auto" w:fill="FFFFFF"/>
            <w:vAlign w:val="bottom"/>
          </w:tcPr>
          <w:p w14:paraId="3FBD04BF" w14:textId="2CE2A42A" w:rsidR="007031A1" w:rsidRDefault="007031A1" w:rsidP="00B7478A">
            <w:pPr>
              <w:pStyle w:val="pformhead"/>
              <w:widowControl w:val="0"/>
              <w:shd w:val="clear" w:color="auto" w:fill="FFFFFF"/>
              <w:spacing w:before="40" w:after="40"/>
              <w:rPr>
                <w:rFonts w:ascii="Arial" w:hAnsi="Arial"/>
                <w:sz w:val="20"/>
              </w:rPr>
            </w:pPr>
            <w:r>
              <w:rPr>
                <w:rFonts w:ascii="Arial" w:hAnsi="Arial"/>
                <w:sz w:val="20"/>
              </w:rPr>
              <w:t xml:space="preserve">Summary of </w:t>
            </w:r>
            <w:r w:rsidR="00021C6D">
              <w:rPr>
                <w:rFonts w:ascii="Arial" w:hAnsi="Arial"/>
                <w:sz w:val="20"/>
              </w:rPr>
              <w:t>Non-cash</w:t>
            </w:r>
            <w:r>
              <w:rPr>
                <w:rFonts w:ascii="Arial" w:hAnsi="Arial"/>
                <w:sz w:val="20"/>
              </w:rPr>
              <w:t xml:space="preserve"> Investing and Financing Activities</w:t>
            </w:r>
          </w:p>
        </w:tc>
      </w:tr>
      <w:tr w:rsidR="007031A1" w14:paraId="7331058B" w14:textId="77777777" w:rsidTr="006F79D9">
        <w:tc>
          <w:tcPr>
            <w:tcW w:w="7607" w:type="dxa"/>
            <w:tcBorders>
              <w:right w:val="double" w:sz="4" w:space="0" w:color="auto"/>
            </w:tcBorders>
            <w:shd w:val="clear" w:color="auto" w:fill="FFFFFF"/>
            <w:vAlign w:val="bottom"/>
          </w:tcPr>
          <w:p w14:paraId="797A1FF2" w14:textId="546ACF83" w:rsidR="007031A1" w:rsidRDefault="007031A1" w:rsidP="007031A1">
            <w:pPr>
              <w:pStyle w:val="pformab"/>
              <w:widowControl w:val="0"/>
              <w:shd w:val="clear" w:color="auto" w:fill="FFFFFF"/>
              <w:tabs>
                <w:tab w:val="left" w:pos="332"/>
                <w:tab w:val="left" w:pos="607"/>
              </w:tabs>
              <w:spacing w:before="40" w:after="40"/>
              <w:ind w:right="277"/>
              <w:rPr>
                <w:rFonts w:ascii="Arial" w:hAnsi="Arial"/>
                <w:sz w:val="20"/>
              </w:rPr>
            </w:pPr>
            <w:r>
              <w:rPr>
                <w:rFonts w:ascii="Arial" w:hAnsi="Arial"/>
                <w:sz w:val="20"/>
              </w:rPr>
              <w:t>Acquisition of land by issuing preferred shares</w:t>
            </w:r>
          </w:p>
        </w:tc>
        <w:tc>
          <w:tcPr>
            <w:tcW w:w="1135" w:type="dxa"/>
            <w:tcBorders>
              <w:left w:val="double" w:sz="4" w:space="0" w:color="auto"/>
            </w:tcBorders>
            <w:shd w:val="clear" w:color="auto" w:fill="FFFFFF"/>
            <w:vAlign w:val="bottom"/>
          </w:tcPr>
          <w:p w14:paraId="5D286ED7" w14:textId="03D6F719" w:rsidR="007031A1" w:rsidRPr="00C704E0" w:rsidRDefault="007031A1" w:rsidP="00B7478A">
            <w:pPr>
              <w:pStyle w:val="pformab"/>
              <w:widowControl w:val="0"/>
              <w:shd w:val="clear" w:color="auto" w:fill="FFFFFF"/>
              <w:tabs>
                <w:tab w:val="decimal" w:pos="1104"/>
              </w:tabs>
              <w:spacing w:before="0" w:after="40"/>
              <w:rPr>
                <w:rFonts w:ascii="Arial" w:hAnsi="Arial"/>
                <w:sz w:val="20"/>
              </w:rPr>
            </w:pPr>
            <w:r>
              <w:rPr>
                <w:rFonts w:ascii="Arial" w:hAnsi="Arial"/>
                <w:sz w:val="20"/>
              </w:rPr>
              <w:t>$ 70,000</w:t>
            </w:r>
          </w:p>
        </w:tc>
      </w:tr>
    </w:tbl>
    <w:p w14:paraId="4AB76FBE" w14:textId="75C6E157" w:rsidR="00714DFD" w:rsidRPr="00CF4D6D" w:rsidRDefault="00714DFD" w:rsidP="00C704E0">
      <w:pPr>
        <w:widowControl/>
        <w:rPr>
          <w:b/>
          <w:sz w:val="27"/>
          <w:szCs w:val="27"/>
        </w:rPr>
      </w:pPr>
      <w:r w:rsidRPr="00CF4D6D">
        <w:rPr>
          <w:rFonts w:ascii="Arial" w:hAnsi="Arial" w:cs="Arial"/>
          <w:b/>
          <w:sz w:val="27"/>
          <w:szCs w:val="27"/>
        </w:rPr>
        <w:lastRenderedPageBreak/>
        <w:t>Challenge Exercise</w:t>
      </w:r>
    </w:p>
    <w:p w14:paraId="7A46A290" w14:textId="11D4BB93" w:rsidR="009147E2" w:rsidRPr="00956E8B" w:rsidRDefault="009147E2" w:rsidP="00CF4D6D">
      <w:pPr>
        <w:jc w:val="right"/>
        <w:rPr>
          <w:b/>
          <w:sz w:val="32"/>
          <w:szCs w:val="32"/>
        </w:rPr>
      </w:pPr>
      <w:r w:rsidRPr="00CF4D6D">
        <w:rPr>
          <w:rFonts w:ascii="Arial" w:hAnsi="Arial" w:cs="Arial"/>
          <w:i/>
        </w:rPr>
        <w:t>(15-20 min.)</w:t>
      </w:r>
      <w:r w:rsidR="00B3355E" w:rsidRPr="00CF4D6D">
        <w:rPr>
          <w:rFonts w:ascii="Arial" w:hAnsi="Arial" w:cs="Arial"/>
        </w:rPr>
        <w:t xml:space="preserve"> </w:t>
      </w:r>
      <w:r w:rsidR="009D1E29">
        <w:rPr>
          <w:rFonts w:ascii="Arial" w:hAnsi="Arial" w:cs="Arial"/>
          <w:b/>
          <w:sz w:val="36"/>
          <w:szCs w:val="36"/>
        </w:rPr>
        <w:t>E1</w:t>
      </w:r>
      <w:r w:rsidR="001103E7" w:rsidRPr="00CF4D6D">
        <w:rPr>
          <w:rFonts w:ascii="Arial" w:hAnsi="Arial" w:cs="Arial"/>
          <w:b/>
          <w:sz w:val="36"/>
          <w:szCs w:val="36"/>
        </w:rPr>
        <w:t>7–</w:t>
      </w:r>
      <w:r w:rsidRPr="00CF4D6D">
        <w:rPr>
          <w:rFonts w:ascii="Arial" w:hAnsi="Arial" w:cs="Arial"/>
          <w:b/>
          <w:sz w:val="36"/>
          <w:szCs w:val="36"/>
        </w:rPr>
        <w:t>24</w:t>
      </w:r>
    </w:p>
    <w:p w14:paraId="02D766A7" w14:textId="77777777" w:rsidR="009147E2" w:rsidRPr="006F79D9" w:rsidRDefault="009147E2" w:rsidP="006F79D9">
      <w:pPr>
        <w:pStyle w:val="ph6"/>
        <w:widowControl w:val="0"/>
        <w:spacing w:beforeLines="240" w:before="576" w:after="120"/>
        <w:rPr>
          <w:rFonts w:ascii="Times New Roman" w:hAnsi="Times New Roman" w:cs="Times New Roman"/>
        </w:rPr>
      </w:pPr>
      <w:r w:rsidRPr="006F79D9">
        <w:rPr>
          <w:rFonts w:ascii="Times New Roman" w:hAnsi="Times New Roman" w:cs="Times New Roman"/>
        </w:rPr>
        <w:t>Req. 1</w:t>
      </w:r>
    </w:p>
    <w:p w14:paraId="1C89BD5B" w14:textId="77777777" w:rsidR="009147E2" w:rsidRDefault="009147E2" w:rsidP="00486F6E">
      <w:pPr>
        <w:pStyle w:val="ptf"/>
        <w:widowControl w:val="0"/>
      </w:pPr>
      <w:r>
        <w:t>Indirect method</w:t>
      </w:r>
    </w:p>
    <w:p w14:paraId="6B3217BC" w14:textId="77777777" w:rsidR="009147E2" w:rsidRPr="006F79D9" w:rsidRDefault="009147E2" w:rsidP="006F79D9">
      <w:pPr>
        <w:pStyle w:val="ph6"/>
        <w:widowControl w:val="0"/>
        <w:spacing w:beforeLines="240" w:before="576" w:after="120"/>
        <w:rPr>
          <w:rFonts w:ascii="Times New Roman" w:hAnsi="Times New Roman" w:cs="Times New Roman"/>
        </w:rPr>
      </w:pPr>
      <w:r w:rsidRPr="006F79D9">
        <w:rPr>
          <w:rFonts w:ascii="Times New Roman" w:hAnsi="Times New Roman" w:cs="Times New Roman"/>
        </w:rPr>
        <w:t>Req. 2</w:t>
      </w:r>
    </w:p>
    <w:p w14:paraId="7BC589AB" w14:textId="10831FDF" w:rsidR="009147E2" w:rsidRPr="00B01FFC" w:rsidRDefault="006D6166" w:rsidP="00486F6E">
      <w:pPr>
        <w:pStyle w:val="ptf"/>
        <w:widowControl w:val="0"/>
      </w:pPr>
      <w:r>
        <w:t>The l</w:t>
      </w:r>
      <w:r w:rsidR="009147E2" w:rsidRPr="00B01FFC">
        <w:t xml:space="preserve">argest source of cash for </w:t>
      </w:r>
      <w:r w:rsidR="00235C17" w:rsidRPr="00B01FFC">
        <w:t>201</w:t>
      </w:r>
      <w:r w:rsidR="00235C17">
        <w:t>7</w:t>
      </w:r>
      <w:r w:rsidR="00235C17" w:rsidRPr="00B01FFC">
        <w:t xml:space="preserve"> </w:t>
      </w:r>
      <w:r w:rsidR="009147E2" w:rsidRPr="00B01FFC">
        <w:t>was from</w:t>
      </w:r>
      <w:r w:rsidR="00235C17">
        <w:t xml:space="preserve"> “financing” of $12,486,784</w:t>
      </w:r>
      <w:r>
        <w:t>,</w:t>
      </w:r>
      <w:r w:rsidR="009147E2" w:rsidRPr="00B01FFC">
        <w:t xml:space="preserve"> and for </w:t>
      </w:r>
      <w:r w:rsidR="00235C17" w:rsidRPr="00B01FFC">
        <w:t>201</w:t>
      </w:r>
      <w:r w:rsidR="00235C17">
        <w:t>6</w:t>
      </w:r>
      <w:r w:rsidR="00235C17" w:rsidRPr="00B01FFC">
        <w:t xml:space="preserve"> </w:t>
      </w:r>
      <w:r w:rsidR="009147E2" w:rsidRPr="00B01FFC">
        <w:t>i</w:t>
      </w:r>
      <w:r w:rsidR="00235C17">
        <w:t>t</w:t>
      </w:r>
      <w:r w:rsidR="009147E2" w:rsidRPr="00B01FFC">
        <w:t xml:space="preserve"> was from </w:t>
      </w:r>
      <w:r>
        <w:t>“</w:t>
      </w:r>
      <w:r w:rsidR="00235C17">
        <w:t>issuance of convertible debentures” in the amount of $4,120,289</w:t>
      </w:r>
      <w:r w:rsidR="009147E2" w:rsidRPr="00B01FFC">
        <w:t>.</w:t>
      </w:r>
    </w:p>
    <w:p w14:paraId="643F676B" w14:textId="77777777" w:rsidR="009147E2" w:rsidRPr="006F79D9" w:rsidRDefault="009147E2" w:rsidP="006F79D9">
      <w:pPr>
        <w:pStyle w:val="ph6"/>
        <w:widowControl w:val="0"/>
        <w:spacing w:beforeLines="240" w:before="576" w:after="120"/>
        <w:rPr>
          <w:rFonts w:ascii="Times New Roman" w:hAnsi="Times New Roman" w:cs="Times New Roman"/>
        </w:rPr>
      </w:pPr>
      <w:r w:rsidRPr="006F79D9">
        <w:rPr>
          <w:rFonts w:ascii="Times New Roman" w:hAnsi="Times New Roman" w:cs="Times New Roman"/>
        </w:rPr>
        <w:t>Req. 3</w:t>
      </w:r>
    </w:p>
    <w:p w14:paraId="6F6F6F47" w14:textId="6BEC55B8" w:rsidR="009147E2" w:rsidRPr="00B01FFC" w:rsidRDefault="00D9042B" w:rsidP="00C704E0">
      <w:pPr>
        <w:pStyle w:val="ptf"/>
      </w:pPr>
      <w:r w:rsidRPr="00D9042B">
        <w:t>In 2017 the greatest use of cash is the note payable $3</w:t>
      </w:r>
      <w:r w:rsidR="00B71A9A">
        <w:t>,000,000</w:t>
      </w:r>
      <w:r w:rsidRPr="00D9042B">
        <w:t xml:space="preserve">. </w:t>
      </w:r>
    </w:p>
    <w:p w14:paraId="210CD6DA" w14:textId="77777777" w:rsidR="009147E2" w:rsidRPr="006F79D9" w:rsidRDefault="009147E2" w:rsidP="006F79D9">
      <w:pPr>
        <w:pStyle w:val="ph6"/>
        <w:widowControl w:val="0"/>
        <w:spacing w:beforeLines="240" w:before="576" w:after="120"/>
        <w:rPr>
          <w:rFonts w:ascii="Times New Roman" w:hAnsi="Times New Roman" w:cs="Times New Roman"/>
        </w:rPr>
      </w:pPr>
      <w:r w:rsidRPr="006F79D9">
        <w:rPr>
          <w:rFonts w:ascii="Times New Roman" w:hAnsi="Times New Roman" w:cs="Times New Roman"/>
        </w:rPr>
        <w:t>Req. 4</w:t>
      </w:r>
    </w:p>
    <w:p w14:paraId="049B3DF1" w14:textId="3AA58FCC" w:rsidR="009147E2" w:rsidRDefault="00235C17" w:rsidP="00486F6E">
      <w:pPr>
        <w:pStyle w:val="ptf"/>
        <w:widowControl w:val="0"/>
      </w:pPr>
      <w:r>
        <w:t>Nanotech Security</w:t>
      </w:r>
      <w:r w:rsidR="009147E2" w:rsidRPr="00B01FFC">
        <w:t xml:space="preserve"> reported the largest source of cash in both years fro</w:t>
      </w:r>
      <w:r w:rsidR="00B01FFC" w:rsidRPr="00B01FFC">
        <w:t xml:space="preserve">m the </w:t>
      </w:r>
      <w:r>
        <w:t>Financing</w:t>
      </w:r>
      <w:r w:rsidRPr="00B01FFC">
        <w:t xml:space="preserve"> </w:t>
      </w:r>
      <w:r w:rsidR="00B01FFC" w:rsidRPr="00B01FFC">
        <w:t xml:space="preserve">section, </w:t>
      </w:r>
      <w:r w:rsidRPr="00B01FFC">
        <w:t>201</w:t>
      </w:r>
      <w:r>
        <w:t>7</w:t>
      </w:r>
      <w:r w:rsidRPr="00B01FFC">
        <w:t xml:space="preserve"> </w:t>
      </w:r>
      <w:r w:rsidR="00B01FFC" w:rsidRPr="00B01FFC">
        <w:t>(</w:t>
      </w:r>
      <w:r w:rsidR="009147E2" w:rsidRPr="00B01FFC">
        <w:t>$</w:t>
      </w:r>
      <w:r>
        <w:t>8,339,784</w:t>
      </w:r>
      <w:r w:rsidR="00B01FFC" w:rsidRPr="00B01FFC">
        <w:t>)</w:t>
      </w:r>
      <w:r w:rsidR="009147E2" w:rsidRPr="00B01FFC">
        <w:t xml:space="preserve"> and </w:t>
      </w:r>
      <w:r w:rsidRPr="00B01FFC">
        <w:t>201</w:t>
      </w:r>
      <w:r>
        <w:t>6</w:t>
      </w:r>
      <w:r w:rsidRPr="00B01FFC">
        <w:t xml:space="preserve"> </w:t>
      </w:r>
      <w:r w:rsidR="00B01FFC" w:rsidRPr="00B01FFC">
        <w:t>(</w:t>
      </w:r>
      <w:r w:rsidR="009147E2" w:rsidRPr="00B01FFC">
        <w:t>$</w:t>
      </w:r>
      <w:r>
        <w:t>4,317,689</w:t>
      </w:r>
      <w:r w:rsidR="00B01FFC" w:rsidRPr="00B01FFC">
        <w:t>)</w:t>
      </w:r>
      <w:r w:rsidR="009147E2" w:rsidRPr="00B01FFC">
        <w:t xml:space="preserve">. This is </w:t>
      </w:r>
      <w:r w:rsidR="006D6166">
        <w:t>a</w:t>
      </w:r>
      <w:r>
        <w:t xml:space="preserve"> sign that investors are still confident in the bus</w:t>
      </w:r>
      <w:r w:rsidR="00372F26">
        <w:t>iness even though it is not</w:t>
      </w:r>
      <w:r>
        <w:t xml:space="preserve"> profitable.</w:t>
      </w:r>
    </w:p>
    <w:p w14:paraId="52A40ABC" w14:textId="77777777" w:rsidR="009147E2" w:rsidRPr="006F79D9" w:rsidRDefault="009147E2" w:rsidP="006F79D9">
      <w:pPr>
        <w:pStyle w:val="ph6"/>
        <w:widowControl w:val="0"/>
        <w:spacing w:beforeLines="240" w:before="576" w:after="120"/>
        <w:rPr>
          <w:rFonts w:ascii="Times New Roman" w:hAnsi="Times New Roman" w:cs="Times New Roman"/>
        </w:rPr>
      </w:pPr>
      <w:r w:rsidRPr="006F79D9">
        <w:rPr>
          <w:rFonts w:ascii="Times New Roman" w:hAnsi="Times New Roman" w:cs="Times New Roman"/>
        </w:rPr>
        <w:t>Req. 5</w:t>
      </w:r>
    </w:p>
    <w:p w14:paraId="05BA44FE" w14:textId="021AABCA" w:rsidR="009147E2" w:rsidRDefault="009147E2" w:rsidP="00486F6E">
      <w:pPr>
        <w:pStyle w:val="ptf"/>
        <w:widowControl w:val="0"/>
        <w:tabs>
          <w:tab w:val="center" w:pos="6930"/>
        </w:tabs>
      </w:pPr>
      <w:r>
        <w:t xml:space="preserve">It appears as if </w:t>
      </w:r>
      <w:r w:rsidR="00372F26">
        <w:t>Nanotech Security has improved significantly since 2016. The losses are about half of the prior year and the cash used in operating activities has decreased significantly. The loss from discontinued operations is hopefully at an end</w:t>
      </w:r>
      <w:r w:rsidR="006D6166">
        <w:t>,</w:t>
      </w:r>
      <w:r w:rsidR="00372F26">
        <w:t xml:space="preserve"> so next year might be even better.</w:t>
      </w:r>
    </w:p>
    <w:p w14:paraId="55F572F4" w14:textId="77777777" w:rsidR="009147E2" w:rsidRPr="006F79D9" w:rsidRDefault="009147E2" w:rsidP="006F79D9">
      <w:pPr>
        <w:pStyle w:val="ph6"/>
        <w:widowControl w:val="0"/>
        <w:spacing w:before="240" w:after="120"/>
        <w:rPr>
          <w:rFonts w:ascii="Times New Roman" w:hAnsi="Times New Roman" w:cs="Times New Roman"/>
        </w:rPr>
      </w:pPr>
      <w:r w:rsidRPr="006F79D9">
        <w:rPr>
          <w:rFonts w:ascii="Times New Roman" w:hAnsi="Times New Roman" w:cs="Times New Roman"/>
        </w:rPr>
        <w:t>Req. 6</w:t>
      </w:r>
    </w:p>
    <w:p w14:paraId="4447DAB3" w14:textId="64A172EC" w:rsidR="00F676BD" w:rsidRDefault="00372F26" w:rsidP="00B3355E">
      <w:pPr>
        <w:pStyle w:val="ptf"/>
        <w:widowControl w:val="0"/>
      </w:pPr>
      <w:r>
        <w:t xml:space="preserve">In 2017, Nanotech Security </w:t>
      </w:r>
      <w:r w:rsidR="00375607">
        <w:t>built</w:t>
      </w:r>
      <w:r>
        <w:t xml:space="preserve"> up a large pool of cash and equivalents. At the end of the fiscal year it had $10,883,919.</w:t>
      </w:r>
    </w:p>
    <w:p w14:paraId="29B28560" w14:textId="77777777" w:rsidR="009147E2" w:rsidRPr="00B3355E" w:rsidRDefault="009147E2" w:rsidP="00CF4D6D">
      <w:pPr>
        <w:pStyle w:val="ptf"/>
        <w:widowControl w:val="0"/>
        <w:spacing w:after="240"/>
        <w:rPr>
          <w:rFonts w:ascii="Arial" w:hAnsi="Arial" w:cs="Arial"/>
          <w:b/>
          <w:sz w:val="27"/>
          <w:szCs w:val="27"/>
        </w:rPr>
      </w:pPr>
      <w:r>
        <w:br w:type="page"/>
      </w:r>
      <w:r w:rsidRPr="00B3355E">
        <w:rPr>
          <w:rFonts w:ascii="Arial" w:hAnsi="Arial" w:cs="Arial"/>
          <w:b/>
          <w:sz w:val="27"/>
          <w:szCs w:val="27"/>
        </w:rPr>
        <w:lastRenderedPageBreak/>
        <w:t>Beyond the Numbers</w:t>
      </w:r>
    </w:p>
    <w:p w14:paraId="40B37AD5" w14:textId="2605E58C" w:rsidR="009147E2" w:rsidRDefault="009147E2" w:rsidP="00486F6E">
      <w:pPr>
        <w:pStyle w:val="ph3"/>
        <w:widowControl w:val="0"/>
        <w:tabs>
          <w:tab w:val="right" w:pos="8855"/>
        </w:tabs>
        <w:spacing w:before="360"/>
        <w:ind w:left="-110" w:right="-468"/>
        <w:jc w:val="left"/>
        <w:rPr>
          <w:b/>
          <w:sz w:val="32"/>
          <w:szCs w:val="32"/>
        </w:rPr>
      </w:pPr>
      <w:r>
        <w:tab/>
      </w:r>
      <w:r w:rsidR="00020B56">
        <w:t xml:space="preserve">(15-25 min.) </w:t>
      </w:r>
      <w:r>
        <w:rPr>
          <w:b/>
          <w:i w:val="0"/>
          <w:sz w:val="36"/>
          <w:szCs w:val="36"/>
        </w:rPr>
        <w:t>BN17-1</w:t>
      </w:r>
    </w:p>
    <w:p w14:paraId="407C17BE" w14:textId="43B0BB62" w:rsidR="009147E2" w:rsidRDefault="00763D4F" w:rsidP="00486F6E">
      <w:pPr>
        <w:pStyle w:val="ptf"/>
        <w:widowControl w:val="0"/>
        <w:spacing w:before="240"/>
      </w:pPr>
      <w:r>
        <w:t>Sweet Treats</w:t>
      </w:r>
      <w:r w:rsidR="009147E2">
        <w:t xml:space="preserve"> Ltd. looks like the better investment for the following reasons:</w:t>
      </w:r>
    </w:p>
    <w:p w14:paraId="73A7B01C" w14:textId="2F299A04" w:rsidR="009147E2" w:rsidRDefault="009147E2" w:rsidP="00486F6E">
      <w:pPr>
        <w:pStyle w:val="pl1"/>
        <w:widowControl w:val="0"/>
        <w:spacing w:before="120"/>
      </w:pPr>
      <w:r>
        <w:t>1.</w:t>
      </w:r>
      <w:r>
        <w:tab/>
        <w:t xml:space="preserve">Operations generate far more cash for </w:t>
      </w:r>
      <w:r w:rsidR="00763D4F">
        <w:t>Sweet Treats</w:t>
      </w:r>
      <w:r>
        <w:t xml:space="preserve"> Ltd. than for </w:t>
      </w:r>
      <w:r w:rsidR="00763D4F">
        <w:t>Cupcakes</w:t>
      </w:r>
      <w:r>
        <w:t xml:space="preserve"> Inc. Operations should be the main source of cash for a healthy company.</w:t>
      </w:r>
    </w:p>
    <w:p w14:paraId="031C0515" w14:textId="286D2C72" w:rsidR="009147E2" w:rsidRDefault="009147E2" w:rsidP="00486F6E">
      <w:pPr>
        <w:pStyle w:val="pl1"/>
        <w:widowControl w:val="0"/>
        <w:spacing w:before="120"/>
      </w:pPr>
      <w:r>
        <w:t>2.</w:t>
      </w:r>
      <w:r>
        <w:tab/>
      </w:r>
      <w:r w:rsidR="00763D4F">
        <w:t>Sweet Treats</w:t>
      </w:r>
      <w:r>
        <w:t xml:space="preserve"> Ltd. is investing more in property, plant, and equipment than </w:t>
      </w:r>
      <w:r w:rsidR="006D6166">
        <w:t xml:space="preserve">is </w:t>
      </w:r>
      <w:r w:rsidR="00763D4F">
        <w:t>Cupcakes</w:t>
      </w:r>
      <w:r>
        <w:t xml:space="preserve"> Inc. </w:t>
      </w:r>
      <w:r w:rsidR="00763D4F">
        <w:t>Sweet Treats</w:t>
      </w:r>
      <w:r>
        <w:t xml:space="preserve"> Ltd. is laying a more solid foundation in revenue-producing assets than </w:t>
      </w:r>
      <w:r w:rsidR="006D6166">
        <w:t xml:space="preserve">is </w:t>
      </w:r>
      <w:r w:rsidR="00763D4F">
        <w:t>Cupcakes</w:t>
      </w:r>
      <w:r>
        <w:t xml:space="preserve"> Inc.</w:t>
      </w:r>
    </w:p>
    <w:p w14:paraId="64FBA11C" w14:textId="7F4EE1A9" w:rsidR="009147E2" w:rsidRDefault="009147E2" w:rsidP="00486F6E">
      <w:pPr>
        <w:pStyle w:val="pl1"/>
        <w:widowControl w:val="0"/>
        <w:spacing w:before="120"/>
      </w:pPr>
      <w:r>
        <w:t>3.</w:t>
      </w:r>
      <w:r>
        <w:tab/>
        <w:t xml:space="preserve">One of </w:t>
      </w:r>
      <w:r w:rsidR="00763D4F">
        <w:t>Cupcakes</w:t>
      </w:r>
      <w:r>
        <w:t xml:space="preserve"> Inc.’s main sources of cash </w:t>
      </w:r>
      <w:proofErr w:type="gramStart"/>
      <w:r>
        <w:t>is</w:t>
      </w:r>
      <w:proofErr w:type="gramEnd"/>
      <w:r>
        <w:t xml:space="preserve"> the sale of property, plant, and equipment. This trend cannot continue for long without hurting the company’s ability to produce revenue.</w:t>
      </w:r>
    </w:p>
    <w:p w14:paraId="2460AF01" w14:textId="41536C90" w:rsidR="009147E2" w:rsidRDefault="009147E2" w:rsidP="00486F6E">
      <w:pPr>
        <w:pStyle w:val="pl1"/>
        <w:widowControl w:val="0"/>
        <w:spacing w:before="120"/>
      </w:pPr>
      <w:r>
        <w:t>4.</w:t>
      </w:r>
      <w:r>
        <w:tab/>
      </w:r>
      <w:r w:rsidR="00763D4F">
        <w:t>Sweet Treats</w:t>
      </w:r>
      <w:r>
        <w:t xml:space="preserve"> Ltd. is raising more cash by selling shares than </w:t>
      </w:r>
      <w:r w:rsidR="006D6166">
        <w:t xml:space="preserve">is </w:t>
      </w:r>
      <w:r w:rsidR="00763D4F">
        <w:t>Cupcakes</w:t>
      </w:r>
      <w:r>
        <w:t xml:space="preserve"> Inc. This gives </w:t>
      </w:r>
      <w:r w:rsidR="00763D4F">
        <w:t>Sweet Treats</w:t>
      </w:r>
      <w:r>
        <w:t xml:space="preserve"> Ltd. more cash to invest in research and development of new products and other innovations to enhance the company’s competitiveness. </w:t>
      </w:r>
      <w:r w:rsidR="00763D4F">
        <w:t>Cupcakes</w:t>
      </w:r>
      <w:r>
        <w:t xml:space="preserve"> Inc., on the other hand, appears to have done some refinancing, issuing long-term debt and repaying other long-term debt. That is not bad for </w:t>
      </w:r>
      <w:r w:rsidR="00763D4F">
        <w:t>Cupcakes</w:t>
      </w:r>
      <w:r>
        <w:t xml:space="preserve"> Inc., but </w:t>
      </w:r>
      <w:r w:rsidR="00763D4F">
        <w:t>Sweet Treats</w:t>
      </w:r>
      <w:r>
        <w:t xml:space="preserve"> Ltd. appears to be a step ahead in terms of financing its operations with owners’ equity and investing the cash in income-producing assets.</w:t>
      </w:r>
    </w:p>
    <w:p w14:paraId="2C267F33" w14:textId="203CCA05" w:rsidR="009147E2" w:rsidRDefault="009147E2" w:rsidP="00486F6E">
      <w:pPr>
        <w:pStyle w:val="ph2"/>
        <w:widowControl w:val="0"/>
        <w:spacing w:before="0"/>
      </w:pPr>
      <w:r w:rsidRPr="00271B47">
        <w:rPr>
          <w:rFonts w:ascii="Times New Roman" w:hAnsi="Times New Roman" w:cs="Times New Roman"/>
          <w:b w:val="0"/>
          <w:sz w:val="22"/>
          <w:szCs w:val="22"/>
        </w:rPr>
        <w:br w:type="page"/>
      </w:r>
      <w:r>
        <w:lastRenderedPageBreak/>
        <w:t>Ethical Issue</w:t>
      </w:r>
    </w:p>
    <w:p w14:paraId="571EEF4B" w14:textId="4B43FD4E" w:rsidR="001B5127" w:rsidRPr="00C704E0" w:rsidRDefault="001B5127" w:rsidP="00C704E0">
      <w:pPr>
        <w:pStyle w:val="ph2"/>
        <w:widowControl w:val="0"/>
        <w:spacing w:before="0"/>
        <w:jc w:val="right"/>
        <w:rPr>
          <w:sz w:val="36"/>
          <w:szCs w:val="36"/>
        </w:rPr>
      </w:pPr>
      <w:r w:rsidRPr="00C704E0">
        <w:rPr>
          <w:sz w:val="36"/>
          <w:szCs w:val="36"/>
        </w:rPr>
        <w:t>EI17-1</w:t>
      </w:r>
    </w:p>
    <w:p w14:paraId="5BEA8617" w14:textId="77777777" w:rsidR="009147E2" w:rsidRPr="006F79D9" w:rsidRDefault="009147E2" w:rsidP="006F79D9">
      <w:pPr>
        <w:pStyle w:val="ph6"/>
        <w:widowControl w:val="0"/>
        <w:spacing w:before="240" w:after="120"/>
        <w:rPr>
          <w:rFonts w:ascii="Times New Roman" w:hAnsi="Times New Roman" w:cs="Times New Roman"/>
        </w:rPr>
      </w:pPr>
      <w:r w:rsidRPr="006F79D9">
        <w:rPr>
          <w:rFonts w:ascii="Times New Roman" w:hAnsi="Times New Roman" w:cs="Times New Roman"/>
        </w:rPr>
        <w:t>Req. 1</w:t>
      </w:r>
    </w:p>
    <w:p w14:paraId="4F2713E5" w14:textId="20C2A3F9" w:rsidR="009147E2" w:rsidRPr="00C704E0" w:rsidRDefault="009147E2" w:rsidP="00486F6E">
      <w:pPr>
        <w:pStyle w:val="ptf"/>
        <w:widowControl w:val="0"/>
        <w:rPr>
          <w:b/>
        </w:rPr>
      </w:pPr>
      <w:r w:rsidRPr="00C704E0">
        <w:rPr>
          <w:b/>
        </w:rPr>
        <w:t>Cash flows from operating activities</w:t>
      </w:r>
    </w:p>
    <w:p w14:paraId="2933157B" w14:textId="77777777" w:rsidR="009147E2" w:rsidRPr="00CF4D6D" w:rsidRDefault="009147E2" w:rsidP="00486F6E">
      <w:pPr>
        <w:pStyle w:val="ptf"/>
        <w:widowControl w:val="0"/>
        <w:tabs>
          <w:tab w:val="center" w:pos="6600"/>
          <w:tab w:val="center" w:pos="8415"/>
        </w:tabs>
        <w:ind w:right="-469"/>
        <w:rPr>
          <w:b/>
        </w:rPr>
      </w:pPr>
      <w:r>
        <w:tab/>
      </w:r>
      <w:r w:rsidRPr="00CF4D6D">
        <w:rPr>
          <w:b/>
        </w:rPr>
        <w:t>Without</w:t>
      </w:r>
      <w:r w:rsidRPr="00CF4D6D">
        <w:rPr>
          <w:b/>
        </w:rPr>
        <w:tab/>
        <w:t>With</w:t>
      </w:r>
    </w:p>
    <w:p w14:paraId="27CBC8A2" w14:textId="77777777" w:rsidR="009147E2" w:rsidRDefault="009147E2" w:rsidP="00486F6E">
      <w:pPr>
        <w:pStyle w:val="ptf"/>
        <w:widowControl w:val="0"/>
        <w:tabs>
          <w:tab w:val="center" w:pos="6600"/>
          <w:tab w:val="center" w:pos="8415"/>
        </w:tabs>
        <w:spacing w:before="0"/>
        <w:ind w:right="-469"/>
      </w:pPr>
      <w:r w:rsidRPr="00CF4D6D">
        <w:rPr>
          <w:b/>
        </w:rPr>
        <w:tab/>
        <w:t>Reclassification</w:t>
      </w:r>
      <w:r w:rsidRPr="00CF4D6D">
        <w:rPr>
          <w:b/>
        </w:rPr>
        <w:tab/>
      </w:r>
      <w:proofErr w:type="spellStart"/>
      <w:r w:rsidRPr="00CF4D6D">
        <w:rPr>
          <w:b/>
        </w:rPr>
        <w:t>Reclassificatio</w:t>
      </w:r>
      <w:r>
        <w:t>n</w:t>
      </w:r>
      <w:proofErr w:type="spellEnd"/>
    </w:p>
    <w:p w14:paraId="4FDCA420" w14:textId="77777777" w:rsidR="009147E2" w:rsidRDefault="009147E2" w:rsidP="00486F6E">
      <w:pPr>
        <w:pStyle w:val="ptf"/>
        <w:widowControl w:val="0"/>
        <w:tabs>
          <w:tab w:val="left" w:pos="1925"/>
          <w:tab w:val="decimal" w:pos="7150"/>
          <w:tab w:val="decimal" w:pos="8745"/>
        </w:tabs>
      </w:pPr>
      <w:r>
        <w:t>Net income</w:t>
      </w:r>
      <w:r>
        <w:tab/>
        <w:t>$</w:t>
      </w:r>
      <w:r>
        <w:rPr>
          <w:rFonts w:hint="eastAsia"/>
        </w:rPr>
        <w:t> </w:t>
      </w:r>
      <w:r>
        <w:t>60,000</w:t>
      </w:r>
      <w:r>
        <w:tab/>
        <w:t>$60,000</w:t>
      </w:r>
    </w:p>
    <w:p w14:paraId="5E913F15" w14:textId="3A15A3CE" w:rsidR="009147E2" w:rsidRDefault="009147E2" w:rsidP="006F79D9">
      <w:pPr>
        <w:pStyle w:val="ptf"/>
        <w:widowControl w:val="0"/>
        <w:tabs>
          <w:tab w:val="left" w:pos="1925"/>
          <w:tab w:val="decimal" w:pos="7074"/>
          <w:tab w:val="decimal" w:pos="8745"/>
        </w:tabs>
        <w:spacing w:before="0"/>
      </w:pPr>
      <w:r>
        <w:t>Increase in accounts receivable</w:t>
      </w:r>
      <w:r>
        <w:tab/>
      </w:r>
      <w:r>
        <w:rPr>
          <w:u w:val="single"/>
        </w:rPr>
        <w:t>(40,000</w:t>
      </w:r>
      <w:r>
        <w:t>)</w:t>
      </w:r>
      <w:r>
        <w:tab/>
      </w:r>
      <w:r>
        <w:rPr>
          <w:rFonts w:hint="eastAsia"/>
          <w:u w:val="single"/>
        </w:rPr>
        <w:t>     </w:t>
      </w:r>
      <w:r>
        <w:rPr>
          <w:u w:val="single"/>
        </w:rPr>
        <w:t>—</w:t>
      </w:r>
      <w:r>
        <w:rPr>
          <w:rFonts w:hint="eastAsia"/>
          <w:u w:val="single"/>
        </w:rPr>
        <w:t>    </w:t>
      </w:r>
    </w:p>
    <w:p w14:paraId="052DF235" w14:textId="0B03F56E" w:rsidR="009147E2" w:rsidRDefault="009147E2" w:rsidP="00486F6E">
      <w:pPr>
        <w:pStyle w:val="ptf"/>
        <w:widowControl w:val="0"/>
        <w:tabs>
          <w:tab w:val="left" w:pos="1925"/>
          <w:tab w:val="decimal" w:pos="7150"/>
          <w:tab w:val="decimal" w:pos="8745"/>
        </w:tabs>
        <w:spacing w:before="0"/>
      </w:pPr>
      <w:r>
        <w:tab/>
        <w:t>Net cash inflow from operating activities</w:t>
      </w:r>
      <w:r>
        <w:tab/>
        <w:t>$</w:t>
      </w:r>
      <w:r>
        <w:rPr>
          <w:rFonts w:hint="eastAsia"/>
        </w:rPr>
        <w:t> </w:t>
      </w:r>
      <w:r>
        <w:t>20,000</w:t>
      </w:r>
      <w:r>
        <w:tab/>
        <w:t>$60,000</w:t>
      </w:r>
    </w:p>
    <w:p w14:paraId="4EB18C1B" w14:textId="41E87173" w:rsidR="009147E2" w:rsidRDefault="00763D4F" w:rsidP="00486F6E">
      <w:pPr>
        <w:pStyle w:val="ptf"/>
        <w:widowControl w:val="0"/>
        <w:ind w:right="-84"/>
      </w:pPr>
      <w:proofErr w:type="spellStart"/>
      <w:r>
        <w:t>Globex</w:t>
      </w:r>
      <w:proofErr w:type="spellEnd"/>
      <w:r>
        <w:t xml:space="preserve"> </w:t>
      </w:r>
      <w:r w:rsidR="009147E2">
        <w:t>Travel Ltd. looks better with the reclassification because net cash inflow from operations is higher.</w:t>
      </w:r>
    </w:p>
    <w:p w14:paraId="0C58D223" w14:textId="77777777" w:rsidR="009147E2" w:rsidRPr="006F79D9" w:rsidRDefault="009147E2" w:rsidP="006F79D9">
      <w:pPr>
        <w:pStyle w:val="ph6"/>
        <w:widowControl w:val="0"/>
        <w:spacing w:before="240" w:after="120"/>
        <w:rPr>
          <w:rFonts w:ascii="Times New Roman" w:hAnsi="Times New Roman" w:cs="Times New Roman"/>
        </w:rPr>
      </w:pPr>
      <w:r w:rsidRPr="006F79D9">
        <w:rPr>
          <w:rFonts w:ascii="Times New Roman" w:hAnsi="Times New Roman" w:cs="Times New Roman"/>
        </w:rPr>
        <w:t>Req. 2</w:t>
      </w:r>
    </w:p>
    <w:p w14:paraId="46823286" w14:textId="661951EF" w:rsidR="009147E2" w:rsidRPr="00C704E0" w:rsidRDefault="009147E2" w:rsidP="00486F6E">
      <w:pPr>
        <w:pStyle w:val="ptf"/>
        <w:widowControl w:val="0"/>
        <w:tabs>
          <w:tab w:val="left" w:pos="1925"/>
        </w:tabs>
        <w:rPr>
          <w:b/>
        </w:rPr>
      </w:pPr>
      <w:r w:rsidRPr="00C704E0">
        <w:rPr>
          <w:b/>
        </w:rPr>
        <w:t>Cash flows from investing activities</w:t>
      </w:r>
    </w:p>
    <w:p w14:paraId="0BD92629" w14:textId="77777777" w:rsidR="009147E2" w:rsidRDefault="009147E2" w:rsidP="00486F6E">
      <w:pPr>
        <w:pStyle w:val="ptf"/>
        <w:widowControl w:val="0"/>
        <w:tabs>
          <w:tab w:val="left" w:pos="1925"/>
          <w:tab w:val="decimal" w:pos="7150"/>
          <w:tab w:val="decimal" w:pos="8965"/>
        </w:tabs>
        <w:spacing w:before="0"/>
        <w:ind w:right="-415"/>
      </w:pPr>
      <w:r>
        <w:tab/>
        <w:t>Reclassification of (or long-term</w:t>
      </w:r>
    </w:p>
    <w:p w14:paraId="2499A074" w14:textId="77777777" w:rsidR="009147E2" w:rsidRDefault="009147E2" w:rsidP="006F79D9">
      <w:pPr>
        <w:pStyle w:val="ptf"/>
        <w:widowControl w:val="0"/>
        <w:tabs>
          <w:tab w:val="left" w:pos="1925"/>
          <w:tab w:val="decimal" w:pos="7150"/>
          <w:tab w:val="decimal" w:pos="8965"/>
        </w:tabs>
        <w:spacing w:before="0"/>
        <w:ind w:right="-25"/>
      </w:pPr>
      <w:r>
        <w:tab/>
        <w:t>investment in) receivables</w:t>
      </w:r>
      <w:r>
        <w:tab/>
      </w:r>
      <w:r>
        <w:rPr>
          <w:rFonts w:hint="eastAsia"/>
          <w:u w:val="single"/>
        </w:rPr>
        <w:t>   </w:t>
      </w:r>
      <w:r>
        <w:rPr>
          <w:u w:val="single"/>
        </w:rPr>
        <w:t>—</w:t>
      </w:r>
      <w:r>
        <w:rPr>
          <w:rFonts w:hint="eastAsia"/>
          <w:u w:val="single"/>
        </w:rPr>
        <w:t>    </w:t>
      </w:r>
      <w:r>
        <w:tab/>
      </w:r>
      <w:r>
        <w:rPr>
          <w:u w:val="single"/>
        </w:rPr>
        <w:t>(40,000</w:t>
      </w:r>
      <w:r>
        <w:t>)</w:t>
      </w:r>
    </w:p>
    <w:p w14:paraId="34AD4667" w14:textId="77777777" w:rsidR="009147E2" w:rsidRDefault="009147E2" w:rsidP="006F79D9">
      <w:pPr>
        <w:pStyle w:val="ptf"/>
        <w:widowControl w:val="0"/>
        <w:tabs>
          <w:tab w:val="left" w:pos="1925"/>
          <w:tab w:val="decimal" w:pos="7150"/>
          <w:tab w:val="decimal" w:pos="8965"/>
        </w:tabs>
        <w:ind w:right="-25"/>
      </w:pPr>
      <w:r>
        <w:t>Increase in cash from all activities</w:t>
      </w:r>
      <w:r>
        <w:tab/>
      </w:r>
      <w:r>
        <w:rPr>
          <w:u w:val="double"/>
        </w:rPr>
        <w:t>$20,000</w:t>
      </w:r>
      <w:r>
        <w:tab/>
      </w:r>
      <w:r>
        <w:rPr>
          <w:u w:val="double"/>
        </w:rPr>
        <w:t>$</w:t>
      </w:r>
      <w:r>
        <w:rPr>
          <w:rFonts w:hint="eastAsia"/>
          <w:u w:val="double"/>
        </w:rPr>
        <w:t> </w:t>
      </w:r>
      <w:r>
        <w:rPr>
          <w:u w:val="double"/>
        </w:rPr>
        <w:t>20,000</w:t>
      </w:r>
    </w:p>
    <w:p w14:paraId="7672A319" w14:textId="140CF0DF" w:rsidR="009147E2" w:rsidRDefault="00763D4F" w:rsidP="00486F6E">
      <w:pPr>
        <w:pStyle w:val="ptf"/>
        <w:widowControl w:val="0"/>
        <w:ind w:right="-139"/>
      </w:pPr>
      <w:proofErr w:type="spellStart"/>
      <w:r>
        <w:t>Aleksi</w:t>
      </w:r>
      <w:proofErr w:type="spellEnd"/>
      <w:r>
        <w:t xml:space="preserve"> </w:t>
      </w:r>
      <w:proofErr w:type="spellStart"/>
      <w:r w:rsidR="009147E2">
        <w:t>Belland</w:t>
      </w:r>
      <w:proofErr w:type="spellEnd"/>
      <w:r w:rsidR="009147E2">
        <w:t xml:space="preserve"> is correct that reclassifying the receivables will increase the </w:t>
      </w:r>
      <w:r w:rsidR="009147E2">
        <w:rPr>
          <w:i/>
          <w:iCs/>
        </w:rPr>
        <w:t xml:space="preserve">reported </w:t>
      </w:r>
      <w:r w:rsidR="009147E2">
        <w:t xml:space="preserve">amount of cash inflow from </w:t>
      </w:r>
      <w:r w:rsidR="009147E2" w:rsidRPr="00CF4D6D">
        <w:rPr>
          <w:i/>
        </w:rPr>
        <w:t>operations</w:t>
      </w:r>
      <w:r w:rsidR="009147E2">
        <w:t xml:space="preserve">. This will make </w:t>
      </w:r>
      <w:proofErr w:type="spellStart"/>
      <w:r>
        <w:t>Globex</w:t>
      </w:r>
      <w:proofErr w:type="spellEnd"/>
      <w:r>
        <w:t xml:space="preserve"> </w:t>
      </w:r>
      <w:r w:rsidR="009147E2">
        <w:t xml:space="preserve">Travel Ltd. look better. But </w:t>
      </w:r>
      <w:proofErr w:type="spellStart"/>
      <w:r w:rsidR="009147E2">
        <w:t>Belland</w:t>
      </w:r>
      <w:proofErr w:type="spellEnd"/>
      <w:r w:rsidR="009147E2">
        <w:t xml:space="preserve"> is wrong about the overall effect on cash flow. Reclassifying a receivable has no effect on cash, as shown in the final result above.</w:t>
      </w:r>
    </w:p>
    <w:p w14:paraId="26E7F370" w14:textId="77777777" w:rsidR="009147E2" w:rsidRPr="006F79D9" w:rsidRDefault="009147E2" w:rsidP="006F79D9">
      <w:pPr>
        <w:pStyle w:val="ph6"/>
        <w:widowControl w:val="0"/>
        <w:spacing w:before="240" w:after="120"/>
        <w:rPr>
          <w:rFonts w:ascii="Times New Roman" w:hAnsi="Times New Roman" w:cs="Times New Roman"/>
        </w:rPr>
      </w:pPr>
      <w:r w:rsidRPr="006F79D9">
        <w:rPr>
          <w:rFonts w:ascii="Times New Roman" w:hAnsi="Times New Roman" w:cs="Times New Roman"/>
        </w:rPr>
        <w:t>Req. 3</w:t>
      </w:r>
    </w:p>
    <w:p w14:paraId="2B72E52F" w14:textId="4F81450C" w:rsidR="009147E2" w:rsidRDefault="009147E2" w:rsidP="00486F6E">
      <w:pPr>
        <w:pStyle w:val="ptf"/>
        <w:widowControl w:val="0"/>
        <w:ind w:right="-139"/>
      </w:pPr>
      <w:r>
        <w:t xml:space="preserve">The reclassification would be </w:t>
      </w:r>
      <w:r>
        <w:rPr>
          <w:i/>
          <w:iCs/>
        </w:rPr>
        <w:t>ethical</w:t>
      </w:r>
      <w:r>
        <w:t xml:space="preserve"> if the terms of the receivable are that payment is to be made beyond the current operating cycle or one year, whichever is longer. Reclassification would be </w:t>
      </w:r>
      <w:r>
        <w:rPr>
          <w:i/>
          <w:iCs/>
        </w:rPr>
        <w:t>unethical</w:t>
      </w:r>
      <w:r>
        <w:t xml:space="preserve"> if </w:t>
      </w:r>
      <w:proofErr w:type="spellStart"/>
      <w:r w:rsidR="00763D4F">
        <w:t>Globex</w:t>
      </w:r>
      <w:proofErr w:type="spellEnd"/>
      <w:r w:rsidR="00763D4F">
        <w:t xml:space="preserve"> </w:t>
      </w:r>
      <w:r>
        <w:t>Travel Ltd. expects to collect within the current period. In that case, the reclassification would appear to be designed to create a false picture of cash flow from operations.</w:t>
      </w:r>
    </w:p>
    <w:p w14:paraId="71CEF937" w14:textId="77777777" w:rsidR="009147E2" w:rsidRDefault="009147E2" w:rsidP="00D45072">
      <w:pPr>
        <w:pStyle w:val="ph2"/>
        <w:widowControl w:val="0"/>
        <w:spacing w:before="0"/>
      </w:pPr>
      <w:r>
        <w:br w:type="page"/>
      </w:r>
      <w:r>
        <w:lastRenderedPageBreak/>
        <w:t>Problems</w:t>
      </w:r>
    </w:p>
    <w:p w14:paraId="2C3B9537" w14:textId="77777777" w:rsidR="009147E2" w:rsidRDefault="009147E2" w:rsidP="00D45072">
      <w:pPr>
        <w:pStyle w:val="ph2"/>
        <w:widowControl w:val="0"/>
        <w:spacing w:before="360"/>
      </w:pPr>
      <w:r>
        <w:t>Group A</w:t>
      </w:r>
    </w:p>
    <w:p w14:paraId="04D8178E" w14:textId="4FF4E1EB" w:rsidR="009147E2" w:rsidRDefault="009147E2" w:rsidP="00486F6E">
      <w:pPr>
        <w:pStyle w:val="ph3"/>
        <w:widowControl w:val="0"/>
        <w:tabs>
          <w:tab w:val="right" w:pos="8855"/>
        </w:tabs>
        <w:spacing w:before="0"/>
        <w:ind w:left="-110" w:right="26"/>
        <w:jc w:val="left"/>
        <w:rPr>
          <w:b/>
          <w:sz w:val="32"/>
          <w:szCs w:val="32"/>
        </w:rPr>
      </w:pPr>
      <w:r>
        <w:tab/>
        <w:t>(15-30 min.)</w:t>
      </w:r>
      <w:r w:rsidR="00020B56">
        <w:t xml:space="preserve"> </w:t>
      </w:r>
      <w:r>
        <w:rPr>
          <w:b/>
          <w:i w:val="0"/>
          <w:sz w:val="36"/>
          <w:szCs w:val="36"/>
        </w:rPr>
        <w:t>P17-1A</w:t>
      </w:r>
    </w:p>
    <w:p w14:paraId="710C5B61" w14:textId="74692CCA" w:rsidR="009147E2" w:rsidRDefault="009147E2" w:rsidP="00486F6E">
      <w:pPr>
        <w:pStyle w:val="ptf"/>
        <w:widowControl w:val="0"/>
      </w:pPr>
      <w:r>
        <w:t xml:space="preserve">It appears that </w:t>
      </w:r>
      <w:r w:rsidR="00714DFD">
        <w:t>2020</w:t>
      </w:r>
      <w:r>
        <w:t xml:space="preserve"> was a good year. Net income increased by 1</w:t>
      </w:r>
      <w:r w:rsidR="001A2F5D">
        <w:t>6</w:t>
      </w:r>
      <w:r>
        <w:t xml:space="preserve"> percent, which is outstanding. Operations appear to be generating increasing profits and financing the expansions. The increases in property, plant, and equipment are consistent with a growing, prospering company. No unhealthy changes are apparent among the assets or liabilities.</w:t>
      </w:r>
    </w:p>
    <w:p w14:paraId="021A8C4E" w14:textId="615C3C41" w:rsidR="009147E2" w:rsidRDefault="009147E2" w:rsidP="00486F6E">
      <w:pPr>
        <w:pStyle w:val="ptf"/>
        <w:widowControl w:val="0"/>
      </w:pPr>
      <w:r>
        <w:t>The cash</w:t>
      </w:r>
      <w:r w:rsidR="00C906D3">
        <w:t xml:space="preserve"> </w:t>
      </w:r>
      <w:r>
        <w:t xml:space="preserve">flow data describe a similar picture. Operating activities produced most of the increase in cash, which is healthy. Over the long run, successful companies generate the bulk of their cash through operations. The expansion program is generating net cash outflows from investing activities. </w:t>
      </w:r>
      <w:r w:rsidR="00E37764">
        <w:t xml:space="preserve">Sew </w:t>
      </w:r>
      <w:r w:rsidR="00C906D3">
        <w:t>I</w:t>
      </w:r>
      <w:r w:rsidR="00E37764">
        <w:t>t Seams Repairs</w:t>
      </w:r>
      <w:r>
        <w:t xml:space="preserve"> appears to be making the long-term investments to lay the foundation for strong future operations. Financing activities resulted in a net cash inflow of $280,000. This amount is not as significant as cash flows from operating and investing activities. Overall, the cash</w:t>
      </w:r>
      <w:r w:rsidR="00C906D3">
        <w:t xml:space="preserve"> </w:t>
      </w:r>
      <w:r>
        <w:t>flow data reveal a healthy set of relationships.</w:t>
      </w:r>
    </w:p>
    <w:p w14:paraId="4F854DBF" w14:textId="77777777" w:rsidR="009147E2" w:rsidRDefault="009147E2" w:rsidP="00486F6E">
      <w:pPr>
        <w:pStyle w:val="ptf"/>
        <w:widowControl w:val="0"/>
      </w:pPr>
      <w:r>
        <w:t>On balance, there are no obvious danger signals, so the outlook is good.</w:t>
      </w:r>
    </w:p>
    <w:p w14:paraId="5665ACCD" w14:textId="77777777" w:rsidR="007B5685" w:rsidRDefault="007B5685" w:rsidP="00486F6E">
      <w:pPr>
        <w:pStyle w:val="ptf"/>
        <w:widowControl w:val="0"/>
        <w:rPr>
          <w:i/>
          <w:iCs/>
        </w:rPr>
      </w:pPr>
    </w:p>
    <w:p w14:paraId="4804882F" w14:textId="32B7F603" w:rsidR="009147E2" w:rsidRDefault="009147E2" w:rsidP="00486F6E">
      <w:pPr>
        <w:pStyle w:val="ptf"/>
        <w:widowControl w:val="0"/>
      </w:pPr>
      <w:r>
        <w:rPr>
          <w:i/>
          <w:iCs/>
        </w:rPr>
        <w:t>Instructional Note:</w:t>
      </w:r>
      <w:r>
        <w:t xml:space="preserve"> Student responses will vary considerably. The key conclusion is that </w:t>
      </w:r>
      <w:r w:rsidR="00714DFD">
        <w:t>2020</w:t>
      </w:r>
      <w:r>
        <w:t xml:space="preserve"> was a good year and the outlook is not clouded by any obvious difficulties.</w:t>
      </w:r>
    </w:p>
    <w:p w14:paraId="70E93DDA" w14:textId="008BC48C" w:rsidR="002C2F30" w:rsidRDefault="009147E2" w:rsidP="006F79D9">
      <w:pPr>
        <w:pStyle w:val="ph3"/>
        <w:widowControl w:val="0"/>
        <w:tabs>
          <w:tab w:val="right" w:pos="8820"/>
        </w:tabs>
        <w:spacing w:before="0" w:after="120"/>
        <w:ind w:left="-115" w:right="-475"/>
        <w:jc w:val="left"/>
        <w:rPr>
          <w:i w:val="0"/>
        </w:rPr>
      </w:pPr>
      <w:r>
        <w:br w:type="page"/>
      </w:r>
      <w:r w:rsidR="002C2F30">
        <w:lastRenderedPageBreak/>
        <w:tab/>
        <w:t xml:space="preserve">(30-35 min.) </w:t>
      </w:r>
      <w:r w:rsidR="002C2F30">
        <w:rPr>
          <w:b/>
          <w:i w:val="0"/>
          <w:sz w:val="36"/>
          <w:szCs w:val="36"/>
        </w:rPr>
        <w:t>P17-2A</w:t>
      </w:r>
    </w:p>
    <w:p w14:paraId="3AF82837" w14:textId="04942D41" w:rsidR="006C7D0D" w:rsidRPr="006F79D9" w:rsidRDefault="002C2F30" w:rsidP="006F79D9">
      <w:pPr>
        <w:pStyle w:val="ph3"/>
        <w:widowControl w:val="0"/>
        <w:tabs>
          <w:tab w:val="right" w:pos="9295"/>
        </w:tabs>
        <w:spacing w:after="120"/>
        <w:ind w:left="-115" w:right="-475"/>
        <w:jc w:val="left"/>
        <w:rPr>
          <w:rFonts w:ascii="Times New Roman" w:hAnsi="Times New Roman" w:cs="Times New Roman"/>
          <w:sz w:val="24"/>
          <w:szCs w:val="24"/>
        </w:rPr>
      </w:pPr>
      <w:r w:rsidRPr="006F79D9">
        <w:rPr>
          <w:rFonts w:ascii="Times New Roman" w:hAnsi="Times New Roman" w:cs="Times New Roman"/>
          <w:sz w:val="24"/>
          <w:szCs w:val="24"/>
        </w:rPr>
        <w:t>Req. 1</w:t>
      </w:r>
    </w:p>
    <w:tbl>
      <w:tblPr>
        <w:tblW w:w="9020"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870"/>
        <w:gridCol w:w="1530"/>
        <w:gridCol w:w="1620"/>
      </w:tblGrid>
      <w:tr w:rsidR="002C2F30" w14:paraId="68FB9075" w14:textId="77777777" w:rsidTr="00295C7E">
        <w:tc>
          <w:tcPr>
            <w:tcW w:w="9020" w:type="dxa"/>
            <w:gridSpan w:val="3"/>
            <w:tcBorders>
              <w:top w:val="double" w:sz="4" w:space="0" w:color="auto"/>
            </w:tcBorders>
            <w:shd w:val="clear" w:color="auto" w:fill="FFFFFF"/>
            <w:vAlign w:val="bottom"/>
          </w:tcPr>
          <w:p w14:paraId="14C8734A" w14:textId="2655357D" w:rsidR="002C2F30" w:rsidRPr="00CF4D6D" w:rsidRDefault="00C906D3" w:rsidP="00295C7E">
            <w:pPr>
              <w:pStyle w:val="pformhead"/>
              <w:widowControl w:val="0"/>
              <w:shd w:val="clear" w:color="auto" w:fill="FFFFFF"/>
              <w:spacing w:before="40" w:after="40"/>
              <w:rPr>
                <w:rFonts w:ascii="Arial" w:hAnsi="Arial"/>
                <w:b/>
                <w:sz w:val="20"/>
              </w:rPr>
            </w:pPr>
            <w:r w:rsidRPr="00CF4D6D">
              <w:rPr>
                <w:rFonts w:ascii="Arial" w:hAnsi="Arial"/>
                <w:b/>
                <w:sz w:val="20"/>
              </w:rPr>
              <w:t>BRENTWOOD BAY INC.</w:t>
            </w:r>
          </w:p>
        </w:tc>
      </w:tr>
      <w:tr w:rsidR="002C2F30" w14:paraId="1201A36C" w14:textId="77777777" w:rsidTr="00295C7E">
        <w:tc>
          <w:tcPr>
            <w:tcW w:w="9020" w:type="dxa"/>
            <w:gridSpan w:val="3"/>
            <w:tcBorders>
              <w:bottom w:val="single" w:sz="4" w:space="0" w:color="auto"/>
            </w:tcBorders>
            <w:shd w:val="clear" w:color="auto" w:fill="FFFFFF"/>
            <w:vAlign w:val="bottom"/>
          </w:tcPr>
          <w:p w14:paraId="15E1C9A6" w14:textId="4398C19F" w:rsidR="002C2F30" w:rsidRDefault="002C2F30" w:rsidP="00295C7E">
            <w:pPr>
              <w:pStyle w:val="pformhead"/>
              <w:widowControl w:val="0"/>
              <w:shd w:val="clear" w:color="auto" w:fill="FFFFFF"/>
              <w:spacing w:before="40" w:after="40"/>
              <w:rPr>
                <w:rFonts w:ascii="Arial" w:hAnsi="Arial"/>
                <w:sz w:val="20"/>
              </w:rPr>
            </w:pPr>
            <w:r>
              <w:rPr>
                <w:rFonts w:ascii="Arial" w:hAnsi="Arial"/>
                <w:sz w:val="20"/>
              </w:rPr>
              <w:t>Cash Flow Statement</w:t>
            </w:r>
            <w:r w:rsidR="001E41B5">
              <w:rPr>
                <w:rFonts w:ascii="Arial" w:hAnsi="Arial"/>
                <w:sz w:val="20"/>
              </w:rPr>
              <w:t xml:space="preserve"> (partial)</w:t>
            </w:r>
          </w:p>
        </w:tc>
      </w:tr>
      <w:tr w:rsidR="002C2F30" w14:paraId="3727E661" w14:textId="77777777" w:rsidTr="00295C7E">
        <w:tc>
          <w:tcPr>
            <w:tcW w:w="9020" w:type="dxa"/>
            <w:gridSpan w:val="3"/>
            <w:tcBorders>
              <w:top w:val="single" w:sz="4" w:space="0" w:color="auto"/>
              <w:bottom w:val="double" w:sz="4" w:space="0" w:color="auto"/>
            </w:tcBorders>
            <w:shd w:val="clear" w:color="auto" w:fill="FFFFFF"/>
            <w:vAlign w:val="bottom"/>
          </w:tcPr>
          <w:p w14:paraId="63E72FF6" w14:textId="77777777" w:rsidR="002C2F30" w:rsidRDefault="002C2F30" w:rsidP="00295C7E">
            <w:pPr>
              <w:pStyle w:val="pformheaddr"/>
              <w:widowControl w:val="0"/>
              <w:shd w:val="clear" w:color="auto" w:fill="FFFFFF"/>
              <w:spacing w:before="40" w:after="40"/>
              <w:rPr>
                <w:rFonts w:ascii="Arial" w:hAnsi="Arial"/>
                <w:sz w:val="20"/>
              </w:rPr>
            </w:pPr>
            <w:r>
              <w:rPr>
                <w:rFonts w:ascii="Arial" w:hAnsi="Arial"/>
                <w:sz w:val="20"/>
              </w:rPr>
              <w:t>For the Year Ended September 30, 2020</w:t>
            </w:r>
          </w:p>
        </w:tc>
      </w:tr>
      <w:tr w:rsidR="002C2F30" w14:paraId="3F8809B6" w14:textId="77777777" w:rsidTr="00295C7E">
        <w:tc>
          <w:tcPr>
            <w:tcW w:w="5870" w:type="dxa"/>
            <w:tcBorders>
              <w:right w:val="double" w:sz="4" w:space="0" w:color="auto"/>
            </w:tcBorders>
            <w:shd w:val="clear" w:color="auto" w:fill="FFFFFF"/>
            <w:vAlign w:val="bottom"/>
          </w:tcPr>
          <w:p w14:paraId="10BDF44D" w14:textId="77777777" w:rsidR="002C2F30" w:rsidRPr="00C704E0" w:rsidRDefault="002C2F30" w:rsidP="00295C7E">
            <w:pPr>
              <w:pStyle w:val="pformab"/>
              <w:widowControl w:val="0"/>
              <w:shd w:val="clear" w:color="auto" w:fill="FFFFFF"/>
              <w:tabs>
                <w:tab w:val="left" w:pos="332"/>
                <w:tab w:val="left" w:pos="607"/>
                <w:tab w:val="left" w:pos="734"/>
              </w:tabs>
              <w:spacing w:before="40" w:after="40"/>
              <w:ind w:right="277"/>
              <w:rPr>
                <w:rFonts w:ascii="Arial" w:hAnsi="Arial"/>
                <w:b/>
                <w:sz w:val="20"/>
              </w:rPr>
            </w:pPr>
            <w:r w:rsidRPr="00C704E0">
              <w:rPr>
                <w:rFonts w:ascii="Arial" w:hAnsi="Arial"/>
                <w:b/>
                <w:sz w:val="20"/>
              </w:rPr>
              <w:t>Cash flows from operating activities</w:t>
            </w:r>
          </w:p>
        </w:tc>
        <w:tc>
          <w:tcPr>
            <w:tcW w:w="1530" w:type="dxa"/>
            <w:tcBorders>
              <w:left w:val="double" w:sz="4" w:space="0" w:color="auto"/>
            </w:tcBorders>
            <w:shd w:val="clear" w:color="auto" w:fill="FFFFFF"/>
            <w:vAlign w:val="bottom"/>
          </w:tcPr>
          <w:p w14:paraId="6251F860" w14:textId="77777777" w:rsidR="002C2F30" w:rsidRDefault="002C2F30" w:rsidP="006F79D9">
            <w:pPr>
              <w:pStyle w:val="pformab"/>
              <w:widowControl w:val="0"/>
              <w:shd w:val="clear" w:color="auto" w:fill="FFFFFF"/>
              <w:spacing w:before="40" w:after="40"/>
              <w:jc w:val="right"/>
              <w:rPr>
                <w:rFonts w:ascii="Arial" w:hAnsi="Arial"/>
                <w:sz w:val="20"/>
              </w:rPr>
            </w:pPr>
          </w:p>
        </w:tc>
        <w:tc>
          <w:tcPr>
            <w:tcW w:w="1620" w:type="dxa"/>
            <w:tcBorders>
              <w:left w:val="double" w:sz="4" w:space="0" w:color="auto"/>
            </w:tcBorders>
            <w:shd w:val="clear" w:color="auto" w:fill="FFFFFF"/>
            <w:vAlign w:val="bottom"/>
          </w:tcPr>
          <w:p w14:paraId="7DB262DF" w14:textId="77777777" w:rsidR="002C2F30" w:rsidRDefault="002C2F30" w:rsidP="006F79D9">
            <w:pPr>
              <w:pStyle w:val="pformab"/>
              <w:widowControl w:val="0"/>
              <w:shd w:val="clear" w:color="auto" w:fill="FFFFFF"/>
              <w:spacing w:before="40" w:after="40"/>
              <w:ind w:right="15"/>
              <w:jc w:val="right"/>
              <w:rPr>
                <w:rFonts w:ascii="Arial" w:hAnsi="Arial"/>
                <w:sz w:val="20"/>
              </w:rPr>
            </w:pPr>
          </w:p>
        </w:tc>
      </w:tr>
      <w:tr w:rsidR="002C2F30" w14:paraId="33D87C05" w14:textId="77777777" w:rsidTr="00295C7E">
        <w:tc>
          <w:tcPr>
            <w:tcW w:w="5870" w:type="dxa"/>
            <w:tcBorders>
              <w:right w:val="double" w:sz="4" w:space="0" w:color="auto"/>
            </w:tcBorders>
            <w:shd w:val="clear" w:color="auto" w:fill="FFFFFF"/>
            <w:vAlign w:val="bottom"/>
          </w:tcPr>
          <w:p w14:paraId="60E958F7" w14:textId="77777777" w:rsidR="002C2F30" w:rsidRDefault="002C2F30" w:rsidP="00295C7E">
            <w:pPr>
              <w:pStyle w:val="pformab"/>
              <w:widowControl w:val="0"/>
              <w:shd w:val="clear" w:color="auto" w:fill="FFFFFF"/>
              <w:tabs>
                <w:tab w:val="left" w:pos="332"/>
                <w:tab w:val="left" w:pos="607"/>
                <w:tab w:val="left" w:pos="734"/>
              </w:tabs>
              <w:spacing w:before="40" w:after="40"/>
              <w:ind w:right="277"/>
              <w:rPr>
                <w:rFonts w:ascii="Arial" w:hAnsi="Arial"/>
                <w:sz w:val="20"/>
              </w:rPr>
            </w:pPr>
            <w:r>
              <w:rPr>
                <w:rFonts w:ascii="Arial" w:hAnsi="Arial"/>
                <w:sz w:val="20"/>
              </w:rPr>
              <w:tab/>
              <w:t>Net income</w:t>
            </w:r>
          </w:p>
        </w:tc>
        <w:tc>
          <w:tcPr>
            <w:tcW w:w="1530" w:type="dxa"/>
            <w:tcBorders>
              <w:left w:val="double" w:sz="4" w:space="0" w:color="auto"/>
            </w:tcBorders>
            <w:shd w:val="clear" w:color="auto" w:fill="FFFFFF"/>
            <w:vAlign w:val="bottom"/>
          </w:tcPr>
          <w:p w14:paraId="7306F15D" w14:textId="77777777" w:rsidR="002C2F30" w:rsidRDefault="002C2F30" w:rsidP="006F79D9">
            <w:pPr>
              <w:pStyle w:val="pformab"/>
              <w:widowControl w:val="0"/>
              <w:shd w:val="clear" w:color="auto" w:fill="FFFFFF"/>
              <w:spacing w:before="40" w:after="40"/>
              <w:jc w:val="right"/>
              <w:rPr>
                <w:rFonts w:ascii="Arial" w:hAnsi="Arial"/>
                <w:sz w:val="20"/>
              </w:rPr>
            </w:pPr>
          </w:p>
        </w:tc>
        <w:tc>
          <w:tcPr>
            <w:tcW w:w="1620" w:type="dxa"/>
            <w:tcBorders>
              <w:left w:val="double" w:sz="4" w:space="0" w:color="auto"/>
            </w:tcBorders>
            <w:shd w:val="clear" w:color="auto" w:fill="FFFFFF"/>
            <w:vAlign w:val="bottom"/>
          </w:tcPr>
          <w:p w14:paraId="6C6683BB" w14:textId="189F215F" w:rsidR="002C2F30" w:rsidRDefault="002C2F30" w:rsidP="006F79D9">
            <w:pPr>
              <w:pStyle w:val="pformab"/>
              <w:widowControl w:val="0"/>
              <w:shd w:val="clear" w:color="auto" w:fill="FFFFFF"/>
              <w:spacing w:before="40" w:after="40"/>
              <w:ind w:right="15"/>
              <w:jc w:val="right"/>
              <w:rPr>
                <w:rFonts w:ascii="Arial" w:hAnsi="Arial"/>
                <w:sz w:val="20"/>
              </w:rPr>
            </w:pPr>
            <w:r>
              <w:rPr>
                <w:rFonts w:ascii="Arial" w:hAnsi="Arial"/>
                <w:sz w:val="20"/>
              </w:rPr>
              <w:t>$</w:t>
            </w:r>
            <w:r w:rsidR="006F79D9">
              <w:rPr>
                <w:rFonts w:ascii="Arial" w:hAnsi="Arial"/>
                <w:sz w:val="20"/>
              </w:rPr>
              <w:t xml:space="preserve"> </w:t>
            </w:r>
            <w:r>
              <w:rPr>
                <w:rFonts w:ascii="Arial" w:hAnsi="Arial"/>
                <w:sz w:val="20"/>
              </w:rPr>
              <w:t>349,600</w:t>
            </w:r>
          </w:p>
        </w:tc>
      </w:tr>
      <w:tr w:rsidR="002C2F30" w14:paraId="2ADE2475" w14:textId="77777777" w:rsidTr="00C704E0">
        <w:trPr>
          <w:trHeight w:val="485"/>
        </w:trPr>
        <w:tc>
          <w:tcPr>
            <w:tcW w:w="5870" w:type="dxa"/>
            <w:tcBorders>
              <w:right w:val="double" w:sz="4" w:space="0" w:color="auto"/>
            </w:tcBorders>
            <w:shd w:val="clear" w:color="auto" w:fill="FFFFFF"/>
            <w:vAlign w:val="bottom"/>
          </w:tcPr>
          <w:p w14:paraId="131A92A0" w14:textId="38F95A54" w:rsidR="002C2F30" w:rsidRDefault="002C2F30" w:rsidP="00C704E0">
            <w:pPr>
              <w:pStyle w:val="pformab"/>
              <w:widowControl w:val="0"/>
              <w:shd w:val="clear" w:color="auto" w:fill="FFFFFF"/>
              <w:tabs>
                <w:tab w:val="left" w:pos="332"/>
                <w:tab w:val="left" w:pos="734"/>
                <w:tab w:val="right" w:pos="7207"/>
              </w:tabs>
              <w:spacing w:before="40" w:after="40"/>
              <w:ind w:left="432" w:right="274" w:hanging="432"/>
              <w:rPr>
                <w:rFonts w:ascii="Arial" w:hAnsi="Arial"/>
                <w:sz w:val="20"/>
              </w:rPr>
            </w:pPr>
            <w:r>
              <w:rPr>
                <w:rFonts w:ascii="Arial" w:hAnsi="Arial"/>
                <w:sz w:val="20"/>
              </w:rPr>
              <w:tab/>
              <w:t>Add (subtract) items that affect net income and cash flow</w:t>
            </w:r>
            <w:r w:rsidR="008C01CD">
              <w:rPr>
                <w:rFonts w:ascii="Arial" w:hAnsi="Arial"/>
                <w:sz w:val="20"/>
              </w:rPr>
              <w:t xml:space="preserve"> differently:</w:t>
            </w:r>
          </w:p>
        </w:tc>
        <w:tc>
          <w:tcPr>
            <w:tcW w:w="1530" w:type="dxa"/>
            <w:tcBorders>
              <w:left w:val="double" w:sz="4" w:space="0" w:color="auto"/>
            </w:tcBorders>
            <w:shd w:val="clear" w:color="auto" w:fill="FFFFFF"/>
            <w:vAlign w:val="bottom"/>
          </w:tcPr>
          <w:p w14:paraId="7D77D08C" w14:textId="77777777" w:rsidR="002C2F30" w:rsidRDefault="002C2F30" w:rsidP="006F79D9">
            <w:pPr>
              <w:pStyle w:val="pformab"/>
              <w:widowControl w:val="0"/>
              <w:shd w:val="clear" w:color="auto" w:fill="FFFFFF"/>
              <w:spacing w:before="40" w:after="40"/>
              <w:jc w:val="right"/>
              <w:rPr>
                <w:rFonts w:ascii="Arial" w:hAnsi="Arial"/>
                <w:sz w:val="20"/>
              </w:rPr>
            </w:pPr>
          </w:p>
        </w:tc>
        <w:tc>
          <w:tcPr>
            <w:tcW w:w="1620" w:type="dxa"/>
            <w:tcBorders>
              <w:left w:val="double" w:sz="4" w:space="0" w:color="auto"/>
            </w:tcBorders>
            <w:shd w:val="clear" w:color="auto" w:fill="FFFFFF"/>
            <w:vAlign w:val="bottom"/>
          </w:tcPr>
          <w:p w14:paraId="7888958C" w14:textId="77777777" w:rsidR="002C2F30" w:rsidRDefault="002C2F30" w:rsidP="006F79D9">
            <w:pPr>
              <w:pStyle w:val="pformab"/>
              <w:widowControl w:val="0"/>
              <w:shd w:val="clear" w:color="auto" w:fill="FFFFFF"/>
              <w:spacing w:before="40" w:after="40"/>
              <w:ind w:right="15"/>
              <w:jc w:val="right"/>
              <w:rPr>
                <w:rFonts w:ascii="Arial" w:hAnsi="Arial"/>
                <w:sz w:val="20"/>
              </w:rPr>
            </w:pPr>
          </w:p>
        </w:tc>
      </w:tr>
      <w:tr w:rsidR="002C2F30" w14:paraId="68E29219" w14:textId="77777777" w:rsidTr="00295C7E">
        <w:tc>
          <w:tcPr>
            <w:tcW w:w="5870" w:type="dxa"/>
            <w:tcBorders>
              <w:right w:val="double" w:sz="4" w:space="0" w:color="auto"/>
            </w:tcBorders>
            <w:shd w:val="clear" w:color="auto" w:fill="FFFFFF"/>
            <w:vAlign w:val="bottom"/>
          </w:tcPr>
          <w:p w14:paraId="7FD8ACA6" w14:textId="7EFAF54E" w:rsidR="002C2F30" w:rsidRDefault="002C2F30"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Amortization</w:t>
            </w:r>
            <w:r w:rsidR="00AE4380">
              <w:rPr>
                <w:rFonts w:ascii="Arial" w:hAnsi="Arial"/>
                <w:sz w:val="20"/>
              </w:rPr>
              <w:t xml:space="preserve"> expense</w:t>
            </w:r>
          </w:p>
        </w:tc>
        <w:tc>
          <w:tcPr>
            <w:tcW w:w="1530" w:type="dxa"/>
            <w:tcBorders>
              <w:left w:val="double" w:sz="4" w:space="0" w:color="auto"/>
            </w:tcBorders>
            <w:shd w:val="clear" w:color="auto" w:fill="FFFFFF"/>
            <w:vAlign w:val="bottom"/>
          </w:tcPr>
          <w:p w14:paraId="366463DA" w14:textId="77777777" w:rsidR="002C2F30" w:rsidRDefault="002C2F30" w:rsidP="006F79D9">
            <w:pPr>
              <w:pStyle w:val="pformab"/>
              <w:widowControl w:val="0"/>
              <w:shd w:val="clear" w:color="auto" w:fill="FFFFFF"/>
              <w:spacing w:before="40" w:after="40"/>
              <w:jc w:val="right"/>
              <w:rPr>
                <w:rFonts w:ascii="Arial" w:hAnsi="Arial"/>
                <w:sz w:val="20"/>
              </w:rPr>
            </w:pPr>
            <w:r>
              <w:rPr>
                <w:rFonts w:ascii="Arial" w:hAnsi="Arial"/>
                <w:sz w:val="20"/>
              </w:rPr>
              <w:t>$ 34,000</w:t>
            </w:r>
          </w:p>
        </w:tc>
        <w:tc>
          <w:tcPr>
            <w:tcW w:w="1620" w:type="dxa"/>
            <w:tcBorders>
              <w:left w:val="double" w:sz="4" w:space="0" w:color="auto"/>
            </w:tcBorders>
            <w:shd w:val="clear" w:color="auto" w:fill="FFFFFF"/>
            <w:vAlign w:val="bottom"/>
          </w:tcPr>
          <w:p w14:paraId="44576C4D" w14:textId="77777777" w:rsidR="002C2F30" w:rsidRDefault="002C2F30" w:rsidP="006F79D9">
            <w:pPr>
              <w:pStyle w:val="pformab"/>
              <w:widowControl w:val="0"/>
              <w:shd w:val="clear" w:color="auto" w:fill="FFFFFF"/>
              <w:spacing w:before="40" w:after="40"/>
              <w:ind w:right="15"/>
              <w:jc w:val="right"/>
              <w:rPr>
                <w:rFonts w:ascii="Arial" w:hAnsi="Arial"/>
                <w:sz w:val="20"/>
              </w:rPr>
            </w:pPr>
          </w:p>
        </w:tc>
      </w:tr>
      <w:tr w:rsidR="002C2F30" w14:paraId="14AB8310" w14:textId="77777777" w:rsidTr="00295C7E">
        <w:tc>
          <w:tcPr>
            <w:tcW w:w="5870" w:type="dxa"/>
            <w:tcBorders>
              <w:right w:val="double" w:sz="4" w:space="0" w:color="auto"/>
            </w:tcBorders>
            <w:shd w:val="clear" w:color="auto" w:fill="FFFFFF"/>
            <w:vAlign w:val="bottom"/>
          </w:tcPr>
          <w:p w14:paraId="570BB7E6" w14:textId="77777777" w:rsidR="002C2F30" w:rsidRDefault="002C2F30"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Gain on sale of land</w:t>
            </w:r>
          </w:p>
        </w:tc>
        <w:tc>
          <w:tcPr>
            <w:tcW w:w="1530" w:type="dxa"/>
            <w:tcBorders>
              <w:left w:val="double" w:sz="4" w:space="0" w:color="auto"/>
            </w:tcBorders>
            <w:shd w:val="clear" w:color="auto" w:fill="FFFFFF"/>
            <w:vAlign w:val="bottom"/>
          </w:tcPr>
          <w:p w14:paraId="779AE531" w14:textId="77777777" w:rsidR="002C2F30" w:rsidRDefault="002C2F30" w:rsidP="006F79D9">
            <w:pPr>
              <w:pStyle w:val="pformab"/>
              <w:widowControl w:val="0"/>
              <w:shd w:val="clear" w:color="auto" w:fill="FFFFFF"/>
              <w:spacing w:before="40" w:after="40"/>
              <w:jc w:val="right"/>
              <w:rPr>
                <w:rFonts w:ascii="Arial" w:hAnsi="Arial"/>
                <w:sz w:val="20"/>
              </w:rPr>
            </w:pPr>
            <w:r>
              <w:rPr>
                <w:rFonts w:ascii="Arial" w:hAnsi="Arial"/>
                <w:sz w:val="20"/>
              </w:rPr>
              <w:t>(43,600)</w:t>
            </w:r>
          </w:p>
        </w:tc>
        <w:tc>
          <w:tcPr>
            <w:tcW w:w="1620" w:type="dxa"/>
            <w:tcBorders>
              <w:left w:val="double" w:sz="4" w:space="0" w:color="auto"/>
            </w:tcBorders>
            <w:shd w:val="clear" w:color="auto" w:fill="FFFFFF"/>
            <w:vAlign w:val="bottom"/>
          </w:tcPr>
          <w:p w14:paraId="0C57858F" w14:textId="77777777" w:rsidR="002C2F30" w:rsidRDefault="002C2F30" w:rsidP="006F79D9">
            <w:pPr>
              <w:pStyle w:val="pformab"/>
              <w:widowControl w:val="0"/>
              <w:shd w:val="clear" w:color="auto" w:fill="FFFFFF"/>
              <w:spacing w:before="40" w:after="40"/>
              <w:ind w:right="15"/>
              <w:jc w:val="right"/>
              <w:rPr>
                <w:rFonts w:ascii="Arial" w:hAnsi="Arial"/>
                <w:sz w:val="20"/>
              </w:rPr>
            </w:pPr>
          </w:p>
        </w:tc>
      </w:tr>
      <w:tr w:rsidR="002C2F30" w14:paraId="76F1589A" w14:textId="77777777" w:rsidTr="00295C7E">
        <w:tc>
          <w:tcPr>
            <w:tcW w:w="5870" w:type="dxa"/>
            <w:tcBorders>
              <w:right w:val="double" w:sz="4" w:space="0" w:color="auto"/>
            </w:tcBorders>
            <w:shd w:val="clear" w:color="auto" w:fill="FFFFFF"/>
            <w:vAlign w:val="bottom"/>
          </w:tcPr>
          <w:p w14:paraId="12CFB490" w14:textId="77777777" w:rsidR="002C2F30" w:rsidRDefault="002C2F30"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Increase in accounts receivable</w:t>
            </w:r>
          </w:p>
        </w:tc>
        <w:tc>
          <w:tcPr>
            <w:tcW w:w="1530" w:type="dxa"/>
            <w:tcBorders>
              <w:left w:val="double" w:sz="4" w:space="0" w:color="auto"/>
            </w:tcBorders>
            <w:shd w:val="clear" w:color="auto" w:fill="FFFFFF"/>
            <w:vAlign w:val="bottom"/>
          </w:tcPr>
          <w:p w14:paraId="454EB12F" w14:textId="77777777" w:rsidR="002C2F30" w:rsidRDefault="002C2F30" w:rsidP="006F79D9">
            <w:pPr>
              <w:pStyle w:val="pformab"/>
              <w:widowControl w:val="0"/>
              <w:shd w:val="clear" w:color="auto" w:fill="FFFFFF"/>
              <w:spacing w:before="40" w:after="40"/>
              <w:jc w:val="right"/>
              <w:rPr>
                <w:rFonts w:ascii="Arial" w:hAnsi="Arial"/>
                <w:sz w:val="20"/>
              </w:rPr>
            </w:pPr>
            <w:r>
              <w:rPr>
                <w:rFonts w:ascii="Arial" w:hAnsi="Arial"/>
                <w:sz w:val="20"/>
              </w:rPr>
              <w:t>(3,600)</w:t>
            </w:r>
          </w:p>
        </w:tc>
        <w:tc>
          <w:tcPr>
            <w:tcW w:w="1620" w:type="dxa"/>
            <w:tcBorders>
              <w:left w:val="double" w:sz="4" w:space="0" w:color="auto"/>
            </w:tcBorders>
            <w:shd w:val="clear" w:color="auto" w:fill="FFFFFF"/>
            <w:vAlign w:val="bottom"/>
          </w:tcPr>
          <w:p w14:paraId="76F02CBD" w14:textId="77777777" w:rsidR="002C2F30" w:rsidRDefault="002C2F30" w:rsidP="006F79D9">
            <w:pPr>
              <w:pStyle w:val="pformab"/>
              <w:widowControl w:val="0"/>
              <w:shd w:val="clear" w:color="auto" w:fill="FFFFFF"/>
              <w:spacing w:before="40" w:after="40"/>
              <w:ind w:right="15"/>
              <w:jc w:val="right"/>
              <w:rPr>
                <w:rFonts w:ascii="Arial" w:hAnsi="Arial"/>
                <w:sz w:val="20"/>
              </w:rPr>
            </w:pPr>
          </w:p>
        </w:tc>
      </w:tr>
      <w:tr w:rsidR="002C2F30" w14:paraId="2370B430" w14:textId="77777777" w:rsidTr="00295C7E">
        <w:tc>
          <w:tcPr>
            <w:tcW w:w="5870" w:type="dxa"/>
            <w:tcBorders>
              <w:right w:val="double" w:sz="4" w:space="0" w:color="auto"/>
            </w:tcBorders>
            <w:shd w:val="clear" w:color="auto" w:fill="FFFFFF"/>
            <w:vAlign w:val="bottom"/>
          </w:tcPr>
          <w:p w14:paraId="23E0F539" w14:textId="77777777" w:rsidR="002C2F30" w:rsidRDefault="002C2F30"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Increase in interest receivable</w:t>
            </w:r>
          </w:p>
        </w:tc>
        <w:tc>
          <w:tcPr>
            <w:tcW w:w="1530" w:type="dxa"/>
            <w:tcBorders>
              <w:left w:val="double" w:sz="4" w:space="0" w:color="auto"/>
            </w:tcBorders>
            <w:shd w:val="clear" w:color="auto" w:fill="FFFFFF"/>
            <w:vAlign w:val="bottom"/>
          </w:tcPr>
          <w:p w14:paraId="082C4721" w14:textId="77777777" w:rsidR="002C2F30" w:rsidRDefault="002C2F30" w:rsidP="006F79D9">
            <w:pPr>
              <w:pStyle w:val="pformab"/>
              <w:widowControl w:val="0"/>
              <w:shd w:val="clear" w:color="auto" w:fill="FFFFFF"/>
              <w:spacing w:before="40" w:after="40"/>
              <w:jc w:val="right"/>
              <w:rPr>
                <w:rFonts w:ascii="Arial" w:hAnsi="Arial"/>
                <w:sz w:val="20"/>
              </w:rPr>
            </w:pPr>
            <w:r>
              <w:rPr>
                <w:rFonts w:ascii="Arial" w:hAnsi="Arial"/>
                <w:sz w:val="20"/>
              </w:rPr>
              <w:t>(5,200)</w:t>
            </w:r>
          </w:p>
        </w:tc>
        <w:tc>
          <w:tcPr>
            <w:tcW w:w="1620" w:type="dxa"/>
            <w:tcBorders>
              <w:left w:val="double" w:sz="4" w:space="0" w:color="auto"/>
            </w:tcBorders>
            <w:shd w:val="clear" w:color="auto" w:fill="FFFFFF"/>
            <w:vAlign w:val="bottom"/>
          </w:tcPr>
          <w:p w14:paraId="25B1720A" w14:textId="77777777" w:rsidR="002C2F30" w:rsidRDefault="002C2F30" w:rsidP="006F79D9">
            <w:pPr>
              <w:pStyle w:val="pformab"/>
              <w:widowControl w:val="0"/>
              <w:shd w:val="clear" w:color="auto" w:fill="FFFFFF"/>
              <w:spacing w:before="40" w:after="40"/>
              <w:ind w:right="15"/>
              <w:jc w:val="right"/>
              <w:rPr>
                <w:rFonts w:ascii="Arial" w:hAnsi="Arial"/>
                <w:sz w:val="20"/>
                <w:u w:val="double"/>
              </w:rPr>
            </w:pPr>
          </w:p>
        </w:tc>
      </w:tr>
      <w:tr w:rsidR="002C2F30" w14:paraId="297DF436" w14:textId="77777777" w:rsidTr="00295C7E">
        <w:tc>
          <w:tcPr>
            <w:tcW w:w="5870" w:type="dxa"/>
            <w:tcBorders>
              <w:right w:val="double" w:sz="4" w:space="0" w:color="auto"/>
            </w:tcBorders>
            <w:shd w:val="clear" w:color="auto" w:fill="FFFFFF"/>
            <w:vAlign w:val="bottom"/>
          </w:tcPr>
          <w:p w14:paraId="35BD6503" w14:textId="77777777" w:rsidR="002C2F30" w:rsidRDefault="002C2F30"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Increase in inventory</w:t>
            </w:r>
          </w:p>
        </w:tc>
        <w:tc>
          <w:tcPr>
            <w:tcW w:w="1530" w:type="dxa"/>
            <w:tcBorders>
              <w:left w:val="double" w:sz="4" w:space="0" w:color="auto"/>
            </w:tcBorders>
            <w:shd w:val="clear" w:color="auto" w:fill="FFFFFF"/>
            <w:vAlign w:val="bottom"/>
          </w:tcPr>
          <w:p w14:paraId="3DD8FA2F" w14:textId="77777777" w:rsidR="002C2F30" w:rsidRDefault="002C2F30" w:rsidP="006F79D9">
            <w:pPr>
              <w:pStyle w:val="pformab"/>
              <w:widowControl w:val="0"/>
              <w:shd w:val="clear" w:color="auto" w:fill="FFFFFF"/>
              <w:spacing w:before="40" w:after="40"/>
              <w:jc w:val="right"/>
              <w:rPr>
                <w:rFonts w:ascii="Arial" w:hAnsi="Arial"/>
                <w:sz w:val="20"/>
              </w:rPr>
            </w:pPr>
            <w:r>
              <w:rPr>
                <w:rFonts w:ascii="Arial" w:hAnsi="Arial"/>
                <w:sz w:val="20"/>
              </w:rPr>
              <w:t>(19,200)</w:t>
            </w:r>
          </w:p>
        </w:tc>
        <w:tc>
          <w:tcPr>
            <w:tcW w:w="1620" w:type="dxa"/>
            <w:tcBorders>
              <w:left w:val="double" w:sz="4" w:space="0" w:color="auto"/>
            </w:tcBorders>
            <w:shd w:val="clear" w:color="auto" w:fill="FFFFFF"/>
            <w:vAlign w:val="bottom"/>
          </w:tcPr>
          <w:p w14:paraId="4802AB99" w14:textId="77777777" w:rsidR="002C2F30" w:rsidRDefault="002C2F30" w:rsidP="006F79D9">
            <w:pPr>
              <w:pStyle w:val="pformab"/>
              <w:widowControl w:val="0"/>
              <w:shd w:val="clear" w:color="auto" w:fill="FFFFFF"/>
              <w:spacing w:before="40" w:after="40"/>
              <w:ind w:right="15"/>
              <w:jc w:val="right"/>
              <w:rPr>
                <w:rFonts w:ascii="Arial" w:hAnsi="Arial"/>
                <w:sz w:val="20"/>
                <w:u w:val="double"/>
              </w:rPr>
            </w:pPr>
          </w:p>
        </w:tc>
      </w:tr>
      <w:tr w:rsidR="002C2F30" w14:paraId="0EEDACC5" w14:textId="77777777" w:rsidTr="00295C7E">
        <w:tc>
          <w:tcPr>
            <w:tcW w:w="5870" w:type="dxa"/>
            <w:tcBorders>
              <w:right w:val="double" w:sz="4" w:space="0" w:color="auto"/>
            </w:tcBorders>
            <w:shd w:val="clear" w:color="auto" w:fill="FFFFFF"/>
            <w:vAlign w:val="bottom"/>
          </w:tcPr>
          <w:p w14:paraId="600E771C" w14:textId="77777777" w:rsidR="002C2F30" w:rsidRDefault="002C2F30"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Decrease in prepaid expenses</w:t>
            </w:r>
          </w:p>
        </w:tc>
        <w:tc>
          <w:tcPr>
            <w:tcW w:w="1530" w:type="dxa"/>
            <w:tcBorders>
              <w:left w:val="double" w:sz="4" w:space="0" w:color="auto"/>
            </w:tcBorders>
            <w:shd w:val="clear" w:color="auto" w:fill="FFFFFF"/>
            <w:vAlign w:val="bottom"/>
          </w:tcPr>
          <w:p w14:paraId="25FC4F8E" w14:textId="77777777" w:rsidR="002C2F30" w:rsidRDefault="002C2F30" w:rsidP="006F79D9">
            <w:pPr>
              <w:pStyle w:val="pformab"/>
              <w:widowControl w:val="0"/>
              <w:shd w:val="clear" w:color="auto" w:fill="FFFFFF"/>
              <w:spacing w:before="40" w:after="40"/>
              <w:jc w:val="right"/>
              <w:rPr>
                <w:rFonts w:ascii="Arial" w:hAnsi="Arial"/>
                <w:sz w:val="20"/>
              </w:rPr>
            </w:pPr>
            <w:r>
              <w:rPr>
                <w:rFonts w:ascii="Arial" w:hAnsi="Arial"/>
                <w:sz w:val="20"/>
              </w:rPr>
              <w:t>2,800</w:t>
            </w:r>
          </w:p>
        </w:tc>
        <w:tc>
          <w:tcPr>
            <w:tcW w:w="1620" w:type="dxa"/>
            <w:tcBorders>
              <w:left w:val="double" w:sz="4" w:space="0" w:color="auto"/>
            </w:tcBorders>
            <w:shd w:val="clear" w:color="auto" w:fill="FFFFFF"/>
            <w:vAlign w:val="bottom"/>
          </w:tcPr>
          <w:p w14:paraId="5B84C104" w14:textId="77777777" w:rsidR="002C2F30" w:rsidRDefault="002C2F30" w:rsidP="006F79D9">
            <w:pPr>
              <w:pStyle w:val="pformab"/>
              <w:widowControl w:val="0"/>
              <w:shd w:val="clear" w:color="auto" w:fill="FFFFFF"/>
              <w:spacing w:before="40" w:after="40"/>
              <w:ind w:right="15"/>
              <w:jc w:val="right"/>
              <w:rPr>
                <w:rFonts w:ascii="Arial" w:hAnsi="Arial"/>
                <w:sz w:val="20"/>
                <w:u w:val="double"/>
              </w:rPr>
            </w:pPr>
          </w:p>
        </w:tc>
      </w:tr>
      <w:tr w:rsidR="002C2F30" w14:paraId="72F4F925" w14:textId="77777777" w:rsidTr="00295C7E">
        <w:tc>
          <w:tcPr>
            <w:tcW w:w="5870" w:type="dxa"/>
            <w:tcBorders>
              <w:right w:val="double" w:sz="4" w:space="0" w:color="auto"/>
            </w:tcBorders>
            <w:shd w:val="clear" w:color="auto" w:fill="FFFFFF"/>
            <w:vAlign w:val="bottom"/>
          </w:tcPr>
          <w:p w14:paraId="4F09ADC6" w14:textId="77777777" w:rsidR="002C2F30" w:rsidRDefault="002C2F30"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Decrease in accounts payable</w:t>
            </w:r>
          </w:p>
        </w:tc>
        <w:tc>
          <w:tcPr>
            <w:tcW w:w="1530" w:type="dxa"/>
            <w:tcBorders>
              <w:left w:val="double" w:sz="4" w:space="0" w:color="auto"/>
            </w:tcBorders>
            <w:shd w:val="clear" w:color="auto" w:fill="FFFFFF"/>
            <w:vAlign w:val="bottom"/>
          </w:tcPr>
          <w:p w14:paraId="415C6536" w14:textId="77777777" w:rsidR="002C2F30" w:rsidRDefault="002C2F30" w:rsidP="006F79D9">
            <w:pPr>
              <w:pStyle w:val="pformab"/>
              <w:widowControl w:val="0"/>
              <w:shd w:val="clear" w:color="auto" w:fill="FFFFFF"/>
              <w:spacing w:before="40" w:after="40"/>
              <w:jc w:val="right"/>
              <w:rPr>
                <w:rFonts w:ascii="Arial" w:hAnsi="Arial"/>
                <w:sz w:val="20"/>
              </w:rPr>
            </w:pPr>
            <w:r>
              <w:rPr>
                <w:rFonts w:ascii="Arial" w:hAnsi="Arial"/>
                <w:sz w:val="20"/>
              </w:rPr>
              <w:t>(34,000)</w:t>
            </w:r>
          </w:p>
        </w:tc>
        <w:tc>
          <w:tcPr>
            <w:tcW w:w="1620" w:type="dxa"/>
            <w:tcBorders>
              <w:left w:val="double" w:sz="4" w:space="0" w:color="auto"/>
            </w:tcBorders>
            <w:shd w:val="clear" w:color="auto" w:fill="FFFFFF"/>
            <w:vAlign w:val="bottom"/>
          </w:tcPr>
          <w:p w14:paraId="10A3B21F" w14:textId="77777777" w:rsidR="002C2F30" w:rsidRDefault="002C2F30" w:rsidP="006F79D9">
            <w:pPr>
              <w:pStyle w:val="pformab"/>
              <w:widowControl w:val="0"/>
              <w:shd w:val="clear" w:color="auto" w:fill="FFFFFF"/>
              <w:spacing w:before="40" w:after="40"/>
              <w:ind w:right="15"/>
              <w:jc w:val="right"/>
              <w:rPr>
                <w:rFonts w:ascii="Arial" w:hAnsi="Arial"/>
                <w:sz w:val="20"/>
                <w:u w:val="double"/>
              </w:rPr>
            </w:pPr>
          </w:p>
        </w:tc>
      </w:tr>
      <w:tr w:rsidR="002C2F30" w14:paraId="08B6BA8D" w14:textId="77777777" w:rsidTr="00295C7E">
        <w:tc>
          <w:tcPr>
            <w:tcW w:w="5870" w:type="dxa"/>
            <w:tcBorders>
              <w:right w:val="double" w:sz="4" w:space="0" w:color="auto"/>
            </w:tcBorders>
            <w:shd w:val="clear" w:color="auto" w:fill="FFFFFF"/>
            <w:vAlign w:val="bottom"/>
          </w:tcPr>
          <w:p w14:paraId="3B06EEE3" w14:textId="77777777" w:rsidR="002C2F30" w:rsidRDefault="002C2F30"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Increase in income tax payable</w:t>
            </w:r>
          </w:p>
        </w:tc>
        <w:tc>
          <w:tcPr>
            <w:tcW w:w="1530" w:type="dxa"/>
            <w:tcBorders>
              <w:left w:val="double" w:sz="4" w:space="0" w:color="auto"/>
            </w:tcBorders>
            <w:shd w:val="clear" w:color="auto" w:fill="FFFFFF"/>
            <w:vAlign w:val="bottom"/>
          </w:tcPr>
          <w:p w14:paraId="14074A6B" w14:textId="77777777" w:rsidR="002C2F30" w:rsidRDefault="002C2F30" w:rsidP="006F79D9">
            <w:pPr>
              <w:pStyle w:val="pformab"/>
              <w:widowControl w:val="0"/>
              <w:shd w:val="clear" w:color="auto" w:fill="FFFFFF"/>
              <w:spacing w:before="40" w:after="40"/>
              <w:jc w:val="right"/>
              <w:rPr>
                <w:rFonts w:ascii="Arial" w:hAnsi="Arial"/>
                <w:sz w:val="20"/>
              </w:rPr>
            </w:pPr>
            <w:r>
              <w:rPr>
                <w:rFonts w:ascii="Arial" w:hAnsi="Arial"/>
                <w:sz w:val="20"/>
              </w:rPr>
              <w:t>800</w:t>
            </w:r>
          </w:p>
        </w:tc>
        <w:tc>
          <w:tcPr>
            <w:tcW w:w="1620" w:type="dxa"/>
            <w:tcBorders>
              <w:left w:val="double" w:sz="4" w:space="0" w:color="auto"/>
            </w:tcBorders>
            <w:shd w:val="clear" w:color="auto" w:fill="FFFFFF"/>
            <w:vAlign w:val="bottom"/>
          </w:tcPr>
          <w:p w14:paraId="76BE9713" w14:textId="77777777" w:rsidR="002C2F30" w:rsidRDefault="002C2F30" w:rsidP="006F79D9">
            <w:pPr>
              <w:pStyle w:val="pformab"/>
              <w:widowControl w:val="0"/>
              <w:shd w:val="clear" w:color="auto" w:fill="FFFFFF"/>
              <w:spacing w:before="40" w:after="40"/>
              <w:ind w:right="15"/>
              <w:jc w:val="right"/>
              <w:rPr>
                <w:rFonts w:ascii="Arial" w:hAnsi="Arial"/>
                <w:sz w:val="20"/>
                <w:u w:val="double"/>
              </w:rPr>
            </w:pPr>
          </w:p>
        </w:tc>
      </w:tr>
      <w:tr w:rsidR="002C2F30" w14:paraId="1628DFAF" w14:textId="77777777" w:rsidTr="00295C7E">
        <w:tc>
          <w:tcPr>
            <w:tcW w:w="5870" w:type="dxa"/>
            <w:tcBorders>
              <w:right w:val="double" w:sz="4" w:space="0" w:color="auto"/>
            </w:tcBorders>
            <w:shd w:val="clear" w:color="auto" w:fill="FFFFFF"/>
            <w:vAlign w:val="bottom"/>
          </w:tcPr>
          <w:p w14:paraId="651F766E" w14:textId="77777777" w:rsidR="002C2F30" w:rsidRDefault="002C2F30"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Decrease in accrued liabilities</w:t>
            </w:r>
          </w:p>
        </w:tc>
        <w:tc>
          <w:tcPr>
            <w:tcW w:w="1530" w:type="dxa"/>
            <w:tcBorders>
              <w:left w:val="double" w:sz="4" w:space="0" w:color="auto"/>
            </w:tcBorders>
            <w:shd w:val="clear" w:color="auto" w:fill="FFFFFF"/>
            <w:vAlign w:val="bottom"/>
          </w:tcPr>
          <w:p w14:paraId="030F578B" w14:textId="77777777" w:rsidR="002C2F30" w:rsidRDefault="002C2F30" w:rsidP="006F79D9">
            <w:pPr>
              <w:pStyle w:val="pformab"/>
              <w:widowControl w:val="0"/>
              <w:shd w:val="clear" w:color="auto" w:fill="FFFFFF"/>
              <w:spacing w:before="40" w:after="40"/>
              <w:jc w:val="right"/>
              <w:rPr>
                <w:rFonts w:ascii="Arial" w:hAnsi="Arial"/>
                <w:sz w:val="20"/>
              </w:rPr>
            </w:pPr>
            <w:r>
              <w:rPr>
                <w:rFonts w:ascii="Arial" w:hAnsi="Arial"/>
                <w:sz w:val="20"/>
              </w:rPr>
              <w:t>(44,800)</w:t>
            </w:r>
          </w:p>
        </w:tc>
        <w:tc>
          <w:tcPr>
            <w:tcW w:w="1620" w:type="dxa"/>
            <w:tcBorders>
              <w:left w:val="double" w:sz="4" w:space="0" w:color="auto"/>
            </w:tcBorders>
            <w:shd w:val="clear" w:color="auto" w:fill="FFFFFF"/>
            <w:vAlign w:val="bottom"/>
          </w:tcPr>
          <w:p w14:paraId="7E9E3374" w14:textId="77777777" w:rsidR="002C2F30" w:rsidRDefault="002C2F30" w:rsidP="006F79D9">
            <w:pPr>
              <w:pStyle w:val="pformab"/>
              <w:widowControl w:val="0"/>
              <w:shd w:val="clear" w:color="auto" w:fill="FFFFFF"/>
              <w:spacing w:before="40" w:after="40"/>
              <w:ind w:right="15"/>
              <w:jc w:val="right"/>
              <w:rPr>
                <w:rFonts w:ascii="Arial" w:hAnsi="Arial"/>
                <w:sz w:val="20"/>
                <w:u w:val="double"/>
              </w:rPr>
            </w:pPr>
          </w:p>
        </w:tc>
      </w:tr>
      <w:tr w:rsidR="002C2F30" w14:paraId="65612F64" w14:textId="77777777" w:rsidTr="00295C7E">
        <w:tc>
          <w:tcPr>
            <w:tcW w:w="5870" w:type="dxa"/>
            <w:tcBorders>
              <w:right w:val="double" w:sz="4" w:space="0" w:color="auto"/>
            </w:tcBorders>
            <w:shd w:val="clear" w:color="auto" w:fill="FFFFFF"/>
            <w:vAlign w:val="bottom"/>
          </w:tcPr>
          <w:p w14:paraId="3919EE67" w14:textId="77777777" w:rsidR="002C2F30" w:rsidRDefault="002C2F30"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Increase in interest payable</w:t>
            </w:r>
          </w:p>
        </w:tc>
        <w:tc>
          <w:tcPr>
            <w:tcW w:w="1530" w:type="dxa"/>
            <w:tcBorders>
              <w:left w:val="double" w:sz="4" w:space="0" w:color="auto"/>
            </w:tcBorders>
            <w:shd w:val="clear" w:color="auto" w:fill="FFFFFF"/>
            <w:vAlign w:val="bottom"/>
          </w:tcPr>
          <w:p w14:paraId="32DBB73E" w14:textId="77777777" w:rsidR="002C2F30" w:rsidRDefault="002C2F30" w:rsidP="006F79D9">
            <w:pPr>
              <w:pStyle w:val="pformab"/>
              <w:widowControl w:val="0"/>
              <w:shd w:val="clear" w:color="auto" w:fill="FFFFFF"/>
              <w:spacing w:before="40" w:after="40"/>
              <w:jc w:val="right"/>
              <w:rPr>
                <w:rFonts w:ascii="Arial" w:hAnsi="Arial"/>
                <w:sz w:val="20"/>
              </w:rPr>
            </w:pPr>
            <w:r>
              <w:rPr>
                <w:rFonts w:ascii="Arial" w:hAnsi="Arial"/>
                <w:sz w:val="20"/>
              </w:rPr>
              <w:t>5,200</w:t>
            </w:r>
          </w:p>
        </w:tc>
        <w:tc>
          <w:tcPr>
            <w:tcW w:w="1620" w:type="dxa"/>
            <w:tcBorders>
              <w:left w:val="double" w:sz="4" w:space="0" w:color="auto"/>
            </w:tcBorders>
            <w:shd w:val="clear" w:color="auto" w:fill="FFFFFF"/>
            <w:vAlign w:val="bottom"/>
          </w:tcPr>
          <w:p w14:paraId="3211867D" w14:textId="77777777" w:rsidR="002C2F30" w:rsidRDefault="002C2F30" w:rsidP="006F79D9">
            <w:pPr>
              <w:pStyle w:val="pformab"/>
              <w:widowControl w:val="0"/>
              <w:shd w:val="clear" w:color="auto" w:fill="FFFFFF"/>
              <w:spacing w:before="40" w:after="40"/>
              <w:ind w:right="15"/>
              <w:jc w:val="right"/>
              <w:rPr>
                <w:rFonts w:ascii="Arial" w:hAnsi="Arial"/>
                <w:sz w:val="20"/>
                <w:u w:val="double"/>
              </w:rPr>
            </w:pPr>
          </w:p>
        </w:tc>
      </w:tr>
      <w:tr w:rsidR="002C2F30" w14:paraId="324C052A" w14:textId="77777777" w:rsidTr="00295C7E">
        <w:tc>
          <w:tcPr>
            <w:tcW w:w="5870" w:type="dxa"/>
            <w:tcBorders>
              <w:right w:val="double" w:sz="4" w:space="0" w:color="auto"/>
            </w:tcBorders>
            <w:shd w:val="clear" w:color="auto" w:fill="FFFFFF"/>
            <w:vAlign w:val="bottom"/>
          </w:tcPr>
          <w:p w14:paraId="5C640231" w14:textId="77777777" w:rsidR="002C2F30" w:rsidRDefault="002C2F30"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Increase in salaries payable</w:t>
            </w:r>
          </w:p>
        </w:tc>
        <w:tc>
          <w:tcPr>
            <w:tcW w:w="1530" w:type="dxa"/>
            <w:tcBorders>
              <w:left w:val="double" w:sz="4" w:space="0" w:color="auto"/>
            </w:tcBorders>
            <w:shd w:val="clear" w:color="auto" w:fill="FFFFFF"/>
            <w:vAlign w:val="bottom"/>
          </w:tcPr>
          <w:p w14:paraId="03B4FD1A" w14:textId="77777777" w:rsidR="002C2F30" w:rsidRDefault="002C2F30" w:rsidP="006F79D9">
            <w:pPr>
              <w:pStyle w:val="pformab"/>
              <w:widowControl w:val="0"/>
              <w:shd w:val="clear" w:color="auto" w:fill="FFFFFF"/>
              <w:spacing w:before="40" w:after="40"/>
              <w:jc w:val="right"/>
              <w:rPr>
                <w:rFonts w:ascii="Arial" w:hAnsi="Arial"/>
                <w:sz w:val="20"/>
              </w:rPr>
            </w:pPr>
            <w:r>
              <w:rPr>
                <w:rFonts w:ascii="Arial" w:hAnsi="Arial"/>
                <w:sz w:val="20"/>
                <w:u w:val="single"/>
              </w:rPr>
              <w:t>   1,600</w:t>
            </w:r>
          </w:p>
        </w:tc>
        <w:tc>
          <w:tcPr>
            <w:tcW w:w="1620" w:type="dxa"/>
            <w:tcBorders>
              <w:left w:val="double" w:sz="4" w:space="0" w:color="auto"/>
            </w:tcBorders>
            <w:shd w:val="clear" w:color="auto" w:fill="FFFFFF"/>
            <w:vAlign w:val="bottom"/>
          </w:tcPr>
          <w:p w14:paraId="515E861E" w14:textId="1B2FECE1" w:rsidR="002C2F30" w:rsidRDefault="002C2F30" w:rsidP="006F79D9">
            <w:pPr>
              <w:pStyle w:val="pformab"/>
              <w:widowControl w:val="0"/>
              <w:shd w:val="clear" w:color="auto" w:fill="FFFFFF"/>
              <w:spacing w:before="40" w:after="40"/>
              <w:ind w:right="15"/>
              <w:jc w:val="right"/>
              <w:rPr>
                <w:rFonts w:ascii="Arial" w:hAnsi="Arial"/>
                <w:sz w:val="20"/>
              </w:rPr>
            </w:pPr>
            <w:r>
              <w:rPr>
                <w:rFonts w:ascii="Arial" w:hAnsi="Arial"/>
                <w:sz w:val="20"/>
                <w:u w:val="single"/>
              </w:rPr>
              <w:t>(106,000</w:t>
            </w:r>
            <w:r>
              <w:rPr>
                <w:rFonts w:ascii="Arial" w:hAnsi="Arial"/>
                <w:sz w:val="20"/>
              </w:rPr>
              <w:t>)</w:t>
            </w:r>
          </w:p>
        </w:tc>
      </w:tr>
      <w:tr w:rsidR="002C2F30" w14:paraId="2A0A2F40" w14:textId="77777777" w:rsidTr="00295C7E">
        <w:tc>
          <w:tcPr>
            <w:tcW w:w="5870" w:type="dxa"/>
            <w:tcBorders>
              <w:right w:val="double" w:sz="4" w:space="0" w:color="auto"/>
            </w:tcBorders>
            <w:shd w:val="clear" w:color="auto" w:fill="FFFFFF"/>
            <w:vAlign w:val="bottom"/>
          </w:tcPr>
          <w:p w14:paraId="296EF50D" w14:textId="77777777" w:rsidR="002C2F30" w:rsidRDefault="002C2F30"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r>
            <w:r>
              <w:rPr>
                <w:rFonts w:ascii="Arial" w:hAnsi="Arial"/>
                <w:sz w:val="20"/>
              </w:rPr>
              <w:tab/>
              <w:t>Net cash inflow from operating activities</w:t>
            </w:r>
          </w:p>
        </w:tc>
        <w:tc>
          <w:tcPr>
            <w:tcW w:w="1530" w:type="dxa"/>
            <w:tcBorders>
              <w:left w:val="double" w:sz="4" w:space="0" w:color="auto"/>
            </w:tcBorders>
            <w:shd w:val="clear" w:color="auto" w:fill="FFFFFF"/>
            <w:vAlign w:val="bottom"/>
          </w:tcPr>
          <w:p w14:paraId="20BBB091" w14:textId="77777777" w:rsidR="002C2F30" w:rsidRDefault="002C2F30" w:rsidP="006F79D9">
            <w:pPr>
              <w:pStyle w:val="pformab"/>
              <w:widowControl w:val="0"/>
              <w:shd w:val="clear" w:color="auto" w:fill="FFFFFF"/>
              <w:spacing w:before="40" w:after="40"/>
              <w:jc w:val="right"/>
              <w:rPr>
                <w:rFonts w:ascii="Arial" w:hAnsi="Arial"/>
                <w:sz w:val="20"/>
              </w:rPr>
            </w:pPr>
          </w:p>
        </w:tc>
        <w:tc>
          <w:tcPr>
            <w:tcW w:w="1620" w:type="dxa"/>
            <w:tcBorders>
              <w:left w:val="double" w:sz="4" w:space="0" w:color="auto"/>
            </w:tcBorders>
            <w:shd w:val="clear" w:color="auto" w:fill="FFFFFF"/>
            <w:vAlign w:val="bottom"/>
          </w:tcPr>
          <w:p w14:paraId="5B717108" w14:textId="2BD004BE" w:rsidR="002C2F30" w:rsidRPr="00C704E0" w:rsidRDefault="002C2F30" w:rsidP="006F79D9">
            <w:pPr>
              <w:pStyle w:val="pformab"/>
              <w:widowControl w:val="0"/>
              <w:shd w:val="clear" w:color="auto" w:fill="FFFFFF"/>
              <w:spacing w:before="40" w:after="40"/>
              <w:ind w:right="15"/>
              <w:jc w:val="right"/>
              <w:rPr>
                <w:rFonts w:ascii="Arial" w:hAnsi="Arial"/>
                <w:sz w:val="20"/>
              </w:rPr>
            </w:pPr>
            <w:r w:rsidRPr="00C704E0">
              <w:rPr>
                <w:rFonts w:ascii="Arial" w:hAnsi="Arial"/>
                <w:sz w:val="20"/>
              </w:rPr>
              <w:t>$</w:t>
            </w:r>
            <w:r w:rsidR="006F79D9">
              <w:rPr>
                <w:rFonts w:ascii="Arial" w:hAnsi="Arial"/>
                <w:sz w:val="20"/>
              </w:rPr>
              <w:t xml:space="preserve"> </w:t>
            </w:r>
            <w:r w:rsidRPr="00C704E0">
              <w:rPr>
                <w:rFonts w:ascii="Arial" w:hAnsi="Arial"/>
                <w:sz w:val="20"/>
              </w:rPr>
              <w:t>243,600</w:t>
            </w:r>
          </w:p>
        </w:tc>
      </w:tr>
    </w:tbl>
    <w:p w14:paraId="63C380F1" w14:textId="77777777" w:rsidR="002C2F30" w:rsidRDefault="002C2F30" w:rsidP="002C2F30">
      <w:pPr>
        <w:pStyle w:val="pfootnote"/>
        <w:widowControl w:val="0"/>
        <w:tabs>
          <w:tab w:val="clear" w:pos="220"/>
          <w:tab w:val="left" w:pos="1705"/>
        </w:tabs>
        <w:ind w:left="1430"/>
      </w:pPr>
    </w:p>
    <w:p w14:paraId="5E367D75" w14:textId="77777777" w:rsidR="002C2F30" w:rsidRPr="006F79D9" w:rsidRDefault="002C2F30" w:rsidP="002C2F30">
      <w:pPr>
        <w:pStyle w:val="ph3"/>
        <w:widowControl w:val="0"/>
        <w:tabs>
          <w:tab w:val="right" w:pos="9295"/>
        </w:tabs>
        <w:spacing w:before="480"/>
        <w:ind w:left="-110" w:right="-468"/>
        <w:jc w:val="left"/>
        <w:rPr>
          <w:rFonts w:ascii="Times New Roman" w:hAnsi="Times New Roman" w:cs="Times New Roman"/>
          <w:sz w:val="24"/>
          <w:szCs w:val="24"/>
        </w:rPr>
      </w:pPr>
      <w:r w:rsidRPr="006F79D9">
        <w:rPr>
          <w:rFonts w:ascii="Times New Roman" w:hAnsi="Times New Roman" w:cs="Times New Roman"/>
          <w:sz w:val="24"/>
          <w:szCs w:val="24"/>
        </w:rPr>
        <w:t>Req. 2</w:t>
      </w:r>
    </w:p>
    <w:p w14:paraId="6B77DE86" w14:textId="77777777" w:rsidR="002C2F30" w:rsidRDefault="002C2F30" w:rsidP="002C2F30">
      <w:pPr>
        <w:pStyle w:val="ph3"/>
        <w:widowControl w:val="0"/>
        <w:tabs>
          <w:tab w:val="right" w:pos="8820"/>
        </w:tabs>
        <w:spacing w:before="0"/>
        <w:ind w:left="-110" w:right="-468"/>
        <w:jc w:val="left"/>
      </w:pPr>
    </w:p>
    <w:p w14:paraId="6A4CFB12" w14:textId="07D1ADEB" w:rsidR="009147E2" w:rsidRDefault="002C2F30" w:rsidP="00023680">
      <w:pPr>
        <w:pStyle w:val="ph3"/>
        <w:widowControl w:val="0"/>
        <w:tabs>
          <w:tab w:val="right" w:pos="8820"/>
        </w:tabs>
        <w:spacing w:before="0" w:after="120"/>
        <w:ind w:left="0" w:right="-475"/>
        <w:jc w:val="left"/>
        <w:rPr>
          <w:b/>
          <w:i w:val="0"/>
          <w:sz w:val="36"/>
          <w:szCs w:val="36"/>
        </w:rPr>
      </w:pPr>
      <w:r w:rsidRPr="00C704E0">
        <w:rPr>
          <w:rFonts w:ascii="Times New Roman" w:hAnsi="Times New Roman" w:cs="Times New Roman"/>
          <w:i w:val="0"/>
          <w:sz w:val="24"/>
          <w:szCs w:val="24"/>
        </w:rPr>
        <w:t>The direct method would result in the same total net cash inflows</w:t>
      </w:r>
      <w:r w:rsidR="001E41B5" w:rsidRPr="00C704E0">
        <w:rPr>
          <w:rFonts w:ascii="Times New Roman" w:hAnsi="Times New Roman" w:cs="Times New Roman"/>
          <w:i w:val="0"/>
          <w:sz w:val="24"/>
          <w:szCs w:val="24"/>
        </w:rPr>
        <w:t xml:space="preserve"> from operating </w:t>
      </w:r>
      <w:proofErr w:type="gramStart"/>
      <w:r w:rsidR="001E41B5" w:rsidRPr="00C704E0">
        <w:rPr>
          <w:rFonts w:ascii="Times New Roman" w:hAnsi="Times New Roman" w:cs="Times New Roman"/>
          <w:i w:val="0"/>
          <w:sz w:val="24"/>
          <w:szCs w:val="24"/>
        </w:rPr>
        <w:t>activities</w:t>
      </w:r>
      <w:proofErr w:type="gramEnd"/>
      <w:r w:rsidRPr="00C704E0">
        <w:rPr>
          <w:rFonts w:ascii="Times New Roman" w:hAnsi="Times New Roman" w:cs="Times New Roman"/>
          <w:i w:val="0"/>
          <w:sz w:val="24"/>
          <w:szCs w:val="24"/>
        </w:rPr>
        <w:t xml:space="preserve"> but it would be presented in terms of “cash receipts” and “cash payments</w:t>
      </w:r>
      <w:r w:rsidR="00C906D3" w:rsidRPr="008C01CD">
        <w:rPr>
          <w:rFonts w:ascii="Times New Roman" w:hAnsi="Times New Roman" w:cs="Times New Roman"/>
          <w:i w:val="0"/>
          <w:iCs w:val="0"/>
          <w:sz w:val="24"/>
          <w:szCs w:val="24"/>
        </w:rPr>
        <w:t>.</w:t>
      </w:r>
      <w:r w:rsidRPr="00C704E0">
        <w:rPr>
          <w:rFonts w:ascii="Times New Roman" w:hAnsi="Times New Roman" w:cs="Times New Roman"/>
          <w:i w:val="0"/>
          <w:sz w:val="24"/>
          <w:szCs w:val="24"/>
        </w:rPr>
        <w:t>”</w:t>
      </w:r>
      <w:r>
        <w:br w:type="page"/>
      </w:r>
      <w:r w:rsidR="009147E2" w:rsidRPr="006F79D9">
        <w:rPr>
          <w:rFonts w:ascii="Times New Roman" w:hAnsi="Times New Roman" w:cs="Times New Roman"/>
          <w:sz w:val="24"/>
          <w:szCs w:val="24"/>
        </w:rPr>
        <w:lastRenderedPageBreak/>
        <w:t>Req. 1</w:t>
      </w:r>
      <w:r w:rsidR="009147E2">
        <w:tab/>
        <w:t>(30-40 min.)</w:t>
      </w:r>
      <w:r w:rsidR="00020B56">
        <w:t xml:space="preserve"> </w:t>
      </w:r>
      <w:r w:rsidR="009147E2">
        <w:rPr>
          <w:b/>
          <w:i w:val="0"/>
          <w:sz w:val="36"/>
          <w:szCs w:val="36"/>
        </w:rPr>
        <w:t>P17-</w:t>
      </w:r>
      <w:r>
        <w:rPr>
          <w:b/>
          <w:i w:val="0"/>
          <w:sz w:val="36"/>
          <w:szCs w:val="36"/>
        </w:rPr>
        <w:t>3A</w:t>
      </w:r>
    </w:p>
    <w:tbl>
      <w:tblPr>
        <w:tblW w:w="8831"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CellMar>
          <w:left w:w="115" w:type="dxa"/>
          <w:right w:w="259" w:type="dxa"/>
        </w:tblCellMar>
        <w:tblLook w:val="0000" w:firstRow="0" w:lastRow="0" w:firstColumn="0" w:lastColumn="0" w:noHBand="0" w:noVBand="0"/>
      </w:tblPr>
      <w:tblGrid>
        <w:gridCol w:w="5861"/>
        <w:gridCol w:w="1440"/>
        <w:gridCol w:w="1530"/>
      </w:tblGrid>
      <w:tr w:rsidR="009147E2" w14:paraId="6A57C570" w14:textId="77777777" w:rsidTr="00DA7BFC">
        <w:trPr>
          <w:trHeight w:val="187"/>
        </w:trPr>
        <w:tc>
          <w:tcPr>
            <w:tcW w:w="8831" w:type="dxa"/>
            <w:gridSpan w:val="3"/>
            <w:tcBorders>
              <w:top w:val="double" w:sz="4" w:space="0" w:color="auto"/>
            </w:tcBorders>
            <w:shd w:val="clear" w:color="auto" w:fill="FFFFFF"/>
            <w:vAlign w:val="bottom"/>
          </w:tcPr>
          <w:p w14:paraId="53F7F3FB" w14:textId="270F7AAE" w:rsidR="009147E2" w:rsidRPr="00CF4D6D" w:rsidRDefault="00C906D3" w:rsidP="007B5685">
            <w:pPr>
              <w:pStyle w:val="pformhead"/>
              <w:widowControl w:val="0"/>
              <w:shd w:val="clear" w:color="auto" w:fill="FFFFFF"/>
              <w:spacing w:before="40" w:after="40"/>
              <w:rPr>
                <w:rFonts w:ascii="Arial" w:hAnsi="Arial"/>
                <w:b/>
                <w:sz w:val="20"/>
              </w:rPr>
            </w:pPr>
            <w:r w:rsidRPr="00CF4D6D">
              <w:rPr>
                <w:rFonts w:ascii="Arial" w:hAnsi="Arial"/>
                <w:b/>
                <w:sz w:val="20"/>
              </w:rPr>
              <w:t>SHOCK ELECTRICITY INC.</w:t>
            </w:r>
          </w:p>
        </w:tc>
      </w:tr>
      <w:tr w:rsidR="009147E2" w14:paraId="25B820C3" w14:textId="77777777" w:rsidTr="00DA7BFC">
        <w:trPr>
          <w:trHeight w:val="187"/>
        </w:trPr>
        <w:tc>
          <w:tcPr>
            <w:tcW w:w="8831" w:type="dxa"/>
            <w:gridSpan w:val="3"/>
            <w:tcBorders>
              <w:bottom w:val="single" w:sz="4" w:space="0" w:color="auto"/>
            </w:tcBorders>
            <w:shd w:val="clear" w:color="auto" w:fill="FFFFFF"/>
            <w:vAlign w:val="bottom"/>
          </w:tcPr>
          <w:p w14:paraId="443E510C" w14:textId="77777777" w:rsidR="009147E2" w:rsidRDefault="009147E2" w:rsidP="007B5685">
            <w:pPr>
              <w:pStyle w:val="pformhead"/>
              <w:widowControl w:val="0"/>
              <w:shd w:val="clear" w:color="auto" w:fill="FFFFFF"/>
              <w:spacing w:before="40" w:after="40"/>
              <w:rPr>
                <w:rFonts w:ascii="Arial" w:hAnsi="Arial"/>
                <w:sz w:val="20"/>
              </w:rPr>
            </w:pPr>
            <w:r>
              <w:rPr>
                <w:rFonts w:ascii="Arial" w:hAnsi="Arial"/>
                <w:sz w:val="20"/>
              </w:rPr>
              <w:t>Cash Flow Statement</w:t>
            </w:r>
          </w:p>
        </w:tc>
      </w:tr>
      <w:tr w:rsidR="009147E2" w14:paraId="235E2521" w14:textId="77777777" w:rsidTr="00DA7BFC">
        <w:trPr>
          <w:trHeight w:val="187"/>
        </w:trPr>
        <w:tc>
          <w:tcPr>
            <w:tcW w:w="8831" w:type="dxa"/>
            <w:gridSpan w:val="3"/>
            <w:tcBorders>
              <w:top w:val="single" w:sz="4" w:space="0" w:color="auto"/>
              <w:bottom w:val="double" w:sz="4" w:space="0" w:color="auto"/>
            </w:tcBorders>
            <w:shd w:val="clear" w:color="auto" w:fill="FFFFFF"/>
            <w:vAlign w:val="bottom"/>
          </w:tcPr>
          <w:p w14:paraId="23CDA5CB" w14:textId="17E22F05" w:rsidR="009147E2" w:rsidRDefault="009147E2" w:rsidP="007B5685">
            <w:pPr>
              <w:pStyle w:val="pformheaddr"/>
              <w:widowControl w:val="0"/>
              <w:shd w:val="clear" w:color="auto" w:fill="FFFFFF"/>
              <w:spacing w:before="40" w:after="40"/>
              <w:rPr>
                <w:rFonts w:ascii="Arial" w:hAnsi="Arial"/>
                <w:sz w:val="20"/>
              </w:rPr>
            </w:pPr>
            <w:r>
              <w:rPr>
                <w:rFonts w:ascii="Arial" w:hAnsi="Arial"/>
                <w:sz w:val="20"/>
              </w:rPr>
              <w:t xml:space="preserve">For the Year Ended August 31, </w:t>
            </w:r>
            <w:r w:rsidR="00714DFD">
              <w:rPr>
                <w:rFonts w:ascii="Arial" w:hAnsi="Arial"/>
                <w:sz w:val="20"/>
              </w:rPr>
              <w:t>2020</w:t>
            </w:r>
          </w:p>
        </w:tc>
      </w:tr>
      <w:tr w:rsidR="009147E2" w14:paraId="0D913443" w14:textId="77777777" w:rsidTr="00DA7BFC">
        <w:trPr>
          <w:trHeight w:val="187"/>
        </w:trPr>
        <w:tc>
          <w:tcPr>
            <w:tcW w:w="5861" w:type="dxa"/>
            <w:tcBorders>
              <w:right w:val="double" w:sz="4" w:space="0" w:color="auto"/>
            </w:tcBorders>
            <w:shd w:val="clear" w:color="auto" w:fill="FFFFFF"/>
            <w:vAlign w:val="bottom"/>
          </w:tcPr>
          <w:p w14:paraId="6DC3284B" w14:textId="5B328312" w:rsidR="009147E2" w:rsidRPr="00C704E0" w:rsidRDefault="009147E2" w:rsidP="007B5685">
            <w:pPr>
              <w:pStyle w:val="pformab"/>
              <w:widowControl w:val="0"/>
              <w:shd w:val="clear" w:color="auto" w:fill="FFFFFF"/>
              <w:tabs>
                <w:tab w:val="left" w:pos="332"/>
                <w:tab w:val="left" w:pos="607"/>
                <w:tab w:val="left" w:pos="734"/>
              </w:tabs>
              <w:spacing w:before="40" w:after="40"/>
              <w:ind w:right="277"/>
              <w:rPr>
                <w:rFonts w:ascii="Arial" w:hAnsi="Arial"/>
                <w:b/>
                <w:sz w:val="20"/>
              </w:rPr>
            </w:pPr>
            <w:r w:rsidRPr="00C704E0">
              <w:rPr>
                <w:rFonts w:ascii="Arial" w:hAnsi="Arial"/>
                <w:b/>
                <w:sz w:val="20"/>
              </w:rPr>
              <w:t>Cash flows from operating activities</w:t>
            </w:r>
          </w:p>
        </w:tc>
        <w:tc>
          <w:tcPr>
            <w:tcW w:w="1440" w:type="dxa"/>
            <w:tcBorders>
              <w:left w:val="double" w:sz="4" w:space="0" w:color="auto"/>
            </w:tcBorders>
            <w:shd w:val="clear" w:color="auto" w:fill="FFFFFF"/>
            <w:vAlign w:val="bottom"/>
          </w:tcPr>
          <w:p w14:paraId="72EDC61F" w14:textId="77777777" w:rsidR="009147E2" w:rsidRDefault="009147E2" w:rsidP="006F79D9">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26D67D4A" w14:textId="77777777" w:rsidR="009147E2" w:rsidRDefault="009147E2" w:rsidP="006F79D9">
            <w:pPr>
              <w:pStyle w:val="pformab"/>
              <w:widowControl w:val="0"/>
              <w:shd w:val="clear" w:color="auto" w:fill="FFFFFF"/>
              <w:spacing w:before="40" w:after="40"/>
              <w:ind w:right="15"/>
              <w:jc w:val="right"/>
              <w:rPr>
                <w:rFonts w:ascii="Arial" w:hAnsi="Arial"/>
                <w:sz w:val="20"/>
              </w:rPr>
            </w:pPr>
          </w:p>
        </w:tc>
      </w:tr>
      <w:tr w:rsidR="009147E2" w14:paraId="2893593D" w14:textId="77777777" w:rsidTr="00DA7BFC">
        <w:trPr>
          <w:trHeight w:val="187"/>
        </w:trPr>
        <w:tc>
          <w:tcPr>
            <w:tcW w:w="5861" w:type="dxa"/>
            <w:tcBorders>
              <w:right w:val="double" w:sz="4" w:space="0" w:color="auto"/>
            </w:tcBorders>
            <w:shd w:val="clear" w:color="auto" w:fill="FFFFFF"/>
            <w:vAlign w:val="bottom"/>
          </w:tcPr>
          <w:p w14:paraId="168EA08B" w14:textId="77777777" w:rsidR="009147E2" w:rsidRDefault="009147E2" w:rsidP="007B5685">
            <w:pPr>
              <w:pStyle w:val="pformab"/>
              <w:widowControl w:val="0"/>
              <w:shd w:val="clear" w:color="auto" w:fill="FFFFFF"/>
              <w:tabs>
                <w:tab w:val="left" w:pos="332"/>
                <w:tab w:val="left" w:pos="607"/>
                <w:tab w:val="left" w:pos="734"/>
              </w:tabs>
              <w:spacing w:before="40" w:after="40"/>
              <w:ind w:right="277"/>
              <w:rPr>
                <w:rFonts w:ascii="Arial" w:hAnsi="Arial"/>
                <w:sz w:val="20"/>
              </w:rPr>
            </w:pPr>
            <w:r>
              <w:rPr>
                <w:rFonts w:ascii="Arial" w:hAnsi="Arial"/>
                <w:sz w:val="20"/>
              </w:rPr>
              <w:tab/>
              <w:t>Net income</w:t>
            </w:r>
          </w:p>
        </w:tc>
        <w:tc>
          <w:tcPr>
            <w:tcW w:w="1440" w:type="dxa"/>
            <w:tcBorders>
              <w:left w:val="double" w:sz="4" w:space="0" w:color="auto"/>
            </w:tcBorders>
            <w:shd w:val="clear" w:color="auto" w:fill="FFFFFF"/>
            <w:vAlign w:val="bottom"/>
          </w:tcPr>
          <w:p w14:paraId="78B1C2CB" w14:textId="77777777" w:rsidR="009147E2" w:rsidRDefault="009147E2" w:rsidP="006F79D9">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568ADED4" w14:textId="139D6307" w:rsidR="009147E2" w:rsidRDefault="009147E2" w:rsidP="006F79D9">
            <w:pPr>
              <w:pStyle w:val="pformab"/>
              <w:widowControl w:val="0"/>
              <w:shd w:val="clear" w:color="auto" w:fill="FFFFFF"/>
              <w:spacing w:before="40" w:after="40"/>
              <w:ind w:right="15"/>
              <w:jc w:val="right"/>
              <w:rPr>
                <w:rFonts w:ascii="Arial" w:hAnsi="Arial"/>
                <w:sz w:val="20"/>
              </w:rPr>
            </w:pPr>
            <w:r>
              <w:rPr>
                <w:rFonts w:ascii="Arial" w:hAnsi="Arial"/>
                <w:sz w:val="20"/>
              </w:rPr>
              <w:t>$</w:t>
            </w:r>
            <w:r w:rsidR="006F79D9">
              <w:rPr>
                <w:rFonts w:ascii="Arial" w:hAnsi="Arial"/>
                <w:sz w:val="20"/>
              </w:rPr>
              <w:t xml:space="preserve"> </w:t>
            </w:r>
            <w:r>
              <w:rPr>
                <w:rFonts w:ascii="Arial" w:hAnsi="Arial"/>
                <w:sz w:val="20"/>
              </w:rPr>
              <w:t>466,000</w:t>
            </w:r>
          </w:p>
        </w:tc>
      </w:tr>
      <w:tr w:rsidR="009147E2" w14:paraId="1D0876DC" w14:textId="77777777" w:rsidTr="00DA7BFC">
        <w:trPr>
          <w:trHeight w:val="187"/>
        </w:trPr>
        <w:tc>
          <w:tcPr>
            <w:tcW w:w="5861" w:type="dxa"/>
            <w:tcBorders>
              <w:right w:val="double" w:sz="4" w:space="0" w:color="auto"/>
            </w:tcBorders>
            <w:shd w:val="clear" w:color="auto" w:fill="FFFFFF"/>
            <w:vAlign w:val="bottom"/>
          </w:tcPr>
          <w:p w14:paraId="37D3340E" w14:textId="01E841F7" w:rsidR="009147E2" w:rsidRDefault="009147E2" w:rsidP="00C704E0">
            <w:pPr>
              <w:pStyle w:val="pformab"/>
              <w:widowControl w:val="0"/>
              <w:shd w:val="clear" w:color="auto" w:fill="FFFFFF"/>
              <w:tabs>
                <w:tab w:val="left" w:pos="332"/>
                <w:tab w:val="left" w:pos="734"/>
                <w:tab w:val="right" w:pos="7207"/>
              </w:tabs>
              <w:spacing w:before="40" w:after="40"/>
              <w:ind w:left="432" w:right="274" w:hanging="432"/>
              <w:rPr>
                <w:rFonts w:ascii="Arial" w:hAnsi="Arial"/>
                <w:sz w:val="20"/>
              </w:rPr>
            </w:pPr>
            <w:r>
              <w:rPr>
                <w:rFonts w:ascii="Arial" w:hAnsi="Arial"/>
                <w:sz w:val="20"/>
              </w:rPr>
              <w:tab/>
            </w:r>
            <w:r w:rsidR="00AE4380">
              <w:rPr>
                <w:rFonts w:ascii="Arial" w:hAnsi="Arial"/>
                <w:sz w:val="20"/>
              </w:rPr>
              <w:t>Add (subtract) items that affect net income and cash flow differently:</w:t>
            </w:r>
          </w:p>
        </w:tc>
        <w:tc>
          <w:tcPr>
            <w:tcW w:w="1440" w:type="dxa"/>
            <w:tcBorders>
              <w:left w:val="double" w:sz="4" w:space="0" w:color="auto"/>
            </w:tcBorders>
            <w:shd w:val="clear" w:color="auto" w:fill="FFFFFF"/>
            <w:vAlign w:val="bottom"/>
          </w:tcPr>
          <w:p w14:paraId="3C80CE15" w14:textId="77777777" w:rsidR="009147E2" w:rsidRDefault="009147E2" w:rsidP="006F79D9">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346EE308" w14:textId="77777777" w:rsidR="009147E2" w:rsidRDefault="009147E2" w:rsidP="006F79D9">
            <w:pPr>
              <w:pStyle w:val="pformab"/>
              <w:widowControl w:val="0"/>
              <w:shd w:val="clear" w:color="auto" w:fill="FFFFFF"/>
              <w:spacing w:before="40" w:after="40"/>
              <w:ind w:right="15"/>
              <w:jc w:val="right"/>
              <w:rPr>
                <w:rFonts w:ascii="Arial" w:hAnsi="Arial"/>
                <w:sz w:val="20"/>
              </w:rPr>
            </w:pPr>
          </w:p>
        </w:tc>
      </w:tr>
      <w:tr w:rsidR="009147E2" w14:paraId="6F8B6251" w14:textId="77777777" w:rsidTr="00DA7BFC">
        <w:trPr>
          <w:trHeight w:val="187"/>
        </w:trPr>
        <w:tc>
          <w:tcPr>
            <w:tcW w:w="5861" w:type="dxa"/>
            <w:tcBorders>
              <w:right w:val="double" w:sz="4" w:space="0" w:color="auto"/>
            </w:tcBorders>
            <w:shd w:val="clear" w:color="auto" w:fill="FFFFFF"/>
            <w:vAlign w:val="bottom"/>
          </w:tcPr>
          <w:p w14:paraId="651B3CEB" w14:textId="7E41C5C4" w:rsidR="009147E2" w:rsidRDefault="009147E2" w:rsidP="007B568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Amortization</w:t>
            </w:r>
            <w:r w:rsidR="00AE4380">
              <w:rPr>
                <w:rFonts w:ascii="Arial" w:hAnsi="Arial"/>
                <w:sz w:val="20"/>
              </w:rPr>
              <w:t xml:space="preserve"> expense</w:t>
            </w:r>
          </w:p>
        </w:tc>
        <w:tc>
          <w:tcPr>
            <w:tcW w:w="1440" w:type="dxa"/>
            <w:tcBorders>
              <w:left w:val="double" w:sz="4" w:space="0" w:color="auto"/>
            </w:tcBorders>
            <w:shd w:val="clear" w:color="auto" w:fill="FFFFFF"/>
            <w:vAlign w:val="bottom"/>
          </w:tcPr>
          <w:p w14:paraId="60FCFB54" w14:textId="77777777" w:rsidR="009147E2" w:rsidRDefault="009147E2" w:rsidP="006F79D9">
            <w:pPr>
              <w:pStyle w:val="pformab"/>
              <w:widowControl w:val="0"/>
              <w:shd w:val="clear" w:color="auto" w:fill="FFFFFF"/>
              <w:tabs>
                <w:tab w:val="decimal" w:pos="1047"/>
              </w:tabs>
              <w:spacing w:before="40" w:after="40"/>
              <w:jc w:val="right"/>
              <w:rPr>
                <w:rFonts w:ascii="Arial" w:hAnsi="Arial"/>
                <w:sz w:val="20"/>
              </w:rPr>
            </w:pPr>
            <w:r>
              <w:rPr>
                <w:rFonts w:ascii="Arial" w:hAnsi="Arial"/>
                <w:sz w:val="20"/>
              </w:rPr>
              <w:t>$ 253,000</w:t>
            </w:r>
          </w:p>
        </w:tc>
        <w:tc>
          <w:tcPr>
            <w:tcW w:w="1530" w:type="dxa"/>
            <w:tcBorders>
              <w:left w:val="double" w:sz="4" w:space="0" w:color="auto"/>
            </w:tcBorders>
            <w:shd w:val="clear" w:color="auto" w:fill="FFFFFF"/>
            <w:vAlign w:val="bottom"/>
          </w:tcPr>
          <w:p w14:paraId="6442BE4C" w14:textId="77777777" w:rsidR="009147E2" w:rsidRDefault="009147E2" w:rsidP="006F79D9">
            <w:pPr>
              <w:pStyle w:val="pformab"/>
              <w:widowControl w:val="0"/>
              <w:shd w:val="clear" w:color="auto" w:fill="FFFFFF"/>
              <w:spacing w:before="40" w:after="40"/>
              <w:ind w:right="15"/>
              <w:jc w:val="right"/>
              <w:rPr>
                <w:rFonts w:ascii="Arial" w:hAnsi="Arial"/>
                <w:sz w:val="20"/>
              </w:rPr>
            </w:pPr>
          </w:p>
        </w:tc>
      </w:tr>
      <w:tr w:rsidR="009147E2" w14:paraId="30711465" w14:textId="77777777" w:rsidTr="00DA7BFC">
        <w:trPr>
          <w:trHeight w:val="187"/>
        </w:trPr>
        <w:tc>
          <w:tcPr>
            <w:tcW w:w="5861" w:type="dxa"/>
            <w:tcBorders>
              <w:right w:val="double" w:sz="4" w:space="0" w:color="auto"/>
            </w:tcBorders>
            <w:shd w:val="clear" w:color="auto" w:fill="FFFFFF"/>
            <w:vAlign w:val="bottom"/>
          </w:tcPr>
          <w:p w14:paraId="5147AF2B" w14:textId="77777777" w:rsidR="009147E2" w:rsidRDefault="009147E2" w:rsidP="007B568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Decrease in accounts receivable</w:t>
            </w:r>
          </w:p>
        </w:tc>
        <w:tc>
          <w:tcPr>
            <w:tcW w:w="1440" w:type="dxa"/>
            <w:tcBorders>
              <w:left w:val="double" w:sz="4" w:space="0" w:color="auto"/>
            </w:tcBorders>
            <w:shd w:val="clear" w:color="auto" w:fill="FFFFFF"/>
            <w:vAlign w:val="bottom"/>
          </w:tcPr>
          <w:p w14:paraId="4617D445" w14:textId="77777777" w:rsidR="009147E2" w:rsidRDefault="009147E2" w:rsidP="00DA7BFC">
            <w:pPr>
              <w:pStyle w:val="pformab"/>
              <w:widowControl w:val="0"/>
              <w:shd w:val="clear" w:color="auto" w:fill="FFFFFF"/>
              <w:spacing w:before="40" w:after="40"/>
              <w:ind w:right="-52"/>
              <w:jc w:val="right"/>
              <w:rPr>
                <w:rFonts w:ascii="Arial" w:hAnsi="Arial"/>
                <w:sz w:val="20"/>
              </w:rPr>
            </w:pPr>
            <w:r>
              <w:rPr>
                <w:rFonts w:ascii="Arial" w:hAnsi="Arial"/>
                <w:sz w:val="20"/>
              </w:rPr>
              <w:t>16,000*</w:t>
            </w:r>
          </w:p>
        </w:tc>
        <w:tc>
          <w:tcPr>
            <w:tcW w:w="1530" w:type="dxa"/>
            <w:tcBorders>
              <w:left w:val="double" w:sz="4" w:space="0" w:color="auto"/>
            </w:tcBorders>
            <w:shd w:val="clear" w:color="auto" w:fill="FFFFFF"/>
            <w:vAlign w:val="bottom"/>
          </w:tcPr>
          <w:p w14:paraId="1B373821" w14:textId="77777777" w:rsidR="009147E2" w:rsidRDefault="009147E2" w:rsidP="006F79D9">
            <w:pPr>
              <w:pStyle w:val="pformab"/>
              <w:widowControl w:val="0"/>
              <w:shd w:val="clear" w:color="auto" w:fill="FFFFFF"/>
              <w:spacing w:before="40" w:after="40"/>
              <w:ind w:right="15"/>
              <w:jc w:val="right"/>
              <w:rPr>
                <w:rFonts w:ascii="Arial" w:hAnsi="Arial"/>
                <w:sz w:val="20"/>
              </w:rPr>
            </w:pPr>
          </w:p>
        </w:tc>
      </w:tr>
      <w:tr w:rsidR="009147E2" w14:paraId="21326CA3" w14:textId="77777777" w:rsidTr="00DA7BFC">
        <w:trPr>
          <w:trHeight w:val="187"/>
        </w:trPr>
        <w:tc>
          <w:tcPr>
            <w:tcW w:w="5861" w:type="dxa"/>
            <w:tcBorders>
              <w:right w:val="double" w:sz="4" w:space="0" w:color="auto"/>
            </w:tcBorders>
            <w:shd w:val="clear" w:color="auto" w:fill="FFFFFF"/>
            <w:vAlign w:val="bottom"/>
          </w:tcPr>
          <w:p w14:paraId="7D282853" w14:textId="77777777" w:rsidR="009147E2" w:rsidRDefault="009147E2" w:rsidP="007B568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Decrease in interest receivable</w:t>
            </w:r>
          </w:p>
        </w:tc>
        <w:tc>
          <w:tcPr>
            <w:tcW w:w="1440" w:type="dxa"/>
            <w:tcBorders>
              <w:left w:val="double" w:sz="4" w:space="0" w:color="auto"/>
            </w:tcBorders>
            <w:shd w:val="clear" w:color="auto" w:fill="FFFFFF"/>
            <w:vAlign w:val="bottom"/>
          </w:tcPr>
          <w:p w14:paraId="089FFCDB" w14:textId="77777777" w:rsidR="009147E2" w:rsidRDefault="009147E2" w:rsidP="00DA7BFC">
            <w:pPr>
              <w:pStyle w:val="pformab"/>
              <w:widowControl w:val="0"/>
              <w:shd w:val="clear" w:color="auto" w:fill="FFFFFF"/>
              <w:spacing w:before="40" w:after="40"/>
              <w:ind w:right="-52"/>
              <w:jc w:val="right"/>
              <w:rPr>
                <w:rFonts w:ascii="Arial" w:hAnsi="Arial"/>
                <w:sz w:val="20"/>
              </w:rPr>
            </w:pPr>
            <w:r>
              <w:rPr>
                <w:rFonts w:ascii="Arial" w:hAnsi="Arial"/>
                <w:sz w:val="20"/>
              </w:rPr>
              <w:t>3,000*</w:t>
            </w:r>
          </w:p>
        </w:tc>
        <w:tc>
          <w:tcPr>
            <w:tcW w:w="1530" w:type="dxa"/>
            <w:tcBorders>
              <w:left w:val="double" w:sz="4" w:space="0" w:color="auto"/>
            </w:tcBorders>
            <w:shd w:val="clear" w:color="auto" w:fill="FFFFFF"/>
            <w:vAlign w:val="bottom"/>
          </w:tcPr>
          <w:p w14:paraId="7CB4050B" w14:textId="77777777" w:rsidR="009147E2" w:rsidRDefault="009147E2" w:rsidP="006F79D9">
            <w:pPr>
              <w:pStyle w:val="pformab"/>
              <w:widowControl w:val="0"/>
              <w:shd w:val="clear" w:color="auto" w:fill="FFFFFF"/>
              <w:spacing w:before="40" w:after="40"/>
              <w:ind w:right="15"/>
              <w:jc w:val="right"/>
              <w:rPr>
                <w:rFonts w:ascii="Arial" w:hAnsi="Arial"/>
                <w:sz w:val="20"/>
                <w:u w:val="single"/>
              </w:rPr>
            </w:pPr>
          </w:p>
        </w:tc>
      </w:tr>
      <w:tr w:rsidR="009147E2" w14:paraId="305F25B7" w14:textId="77777777" w:rsidTr="00DA7BFC">
        <w:trPr>
          <w:trHeight w:val="187"/>
        </w:trPr>
        <w:tc>
          <w:tcPr>
            <w:tcW w:w="5861" w:type="dxa"/>
            <w:tcBorders>
              <w:right w:val="double" w:sz="4" w:space="0" w:color="auto"/>
            </w:tcBorders>
            <w:shd w:val="clear" w:color="auto" w:fill="FFFFFF"/>
            <w:vAlign w:val="bottom"/>
          </w:tcPr>
          <w:p w14:paraId="267E6396" w14:textId="3BDB227B" w:rsidR="009147E2" w:rsidRDefault="009147E2" w:rsidP="007B568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 xml:space="preserve">Increase in </w:t>
            </w:r>
            <w:r w:rsidR="00EA49C8">
              <w:rPr>
                <w:rFonts w:ascii="Arial" w:hAnsi="Arial"/>
                <w:sz w:val="20"/>
              </w:rPr>
              <w:t>inventory</w:t>
            </w:r>
          </w:p>
        </w:tc>
        <w:tc>
          <w:tcPr>
            <w:tcW w:w="1440" w:type="dxa"/>
            <w:tcBorders>
              <w:left w:val="double" w:sz="4" w:space="0" w:color="auto"/>
            </w:tcBorders>
            <w:shd w:val="clear" w:color="auto" w:fill="FFFFFF"/>
            <w:vAlign w:val="bottom"/>
          </w:tcPr>
          <w:p w14:paraId="59BF3813" w14:textId="77777777" w:rsidR="009147E2" w:rsidRDefault="009147E2" w:rsidP="00DA7BFC">
            <w:pPr>
              <w:pStyle w:val="pformab"/>
              <w:widowControl w:val="0"/>
              <w:shd w:val="clear" w:color="auto" w:fill="FFFFFF"/>
              <w:spacing w:before="40" w:after="40"/>
              <w:ind w:right="-142"/>
              <w:jc w:val="right"/>
              <w:rPr>
                <w:rFonts w:ascii="Arial" w:hAnsi="Arial"/>
                <w:sz w:val="20"/>
              </w:rPr>
            </w:pPr>
            <w:r>
              <w:rPr>
                <w:rFonts w:ascii="Arial" w:hAnsi="Arial"/>
                <w:sz w:val="20"/>
              </w:rPr>
              <w:t>(</w:t>
            </w:r>
            <w:proofErr w:type="gramStart"/>
            <w:r>
              <w:rPr>
                <w:rFonts w:ascii="Arial" w:hAnsi="Arial"/>
                <w:sz w:val="20"/>
              </w:rPr>
              <w:t>94,000)*</w:t>
            </w:r>
            <w:proofErr w:type="gramEnd"/>
          </w:p>
        </w:tc>
        <w:tc>
          <w:tcPr>
            <w:tcW w:w="1530" w:type="dxa"/>
            <w:tcBorders>
              <w:left w:val="double" w:sz="4" w:space="0" w:color="auto"/>
            </w:tcBorders>
            <w:shd w:val="clear" w:color="auto" w:fill="FFFFFF"/>
            <w:vAlign w:val="bottom"/>
          </w:tcPr>
          <w:p w14:paraId="17D70ECA" w14:textId="77777777" w:rsidR="009147E2" w:rsidRDefault="009147E2" w:rsidP="006F79D9">
            <w:pPr>
              <w:pStyle w:val="pformab"/>
              <w:widowControl w:val="0"/>
              <w:shd w:val="clear" w:color="auto" w:fill="FFFFFF"/>
              <w:spacing w:before="40" w:after="40"/>
              <w:ind w:right="15"/>
              <w:jc w:val="right"/>
              <w:rPr>
                <w:rFonts w:ascii="Arial" w:hAnsi="Arial"/>
                <w:sz w:val="20"/>
              </w:rPr>
            </w:pPr>
          </w:p>
        </w:tc>
      </w:tr>
      <w:tr w:rsidR="009147E2" w14:paraId="2C0A8BDA" w14:textId="77777777" w:rsidTr="00DA7BFC">
        <w:trPr>
          <w:trHeight w:val="187"/>
        </w:trPr>
        <w:tc>
          <w:tcPr>
            <w:tcW w:w="5861" w:type="dxa"/>
            <w:tcBorders>
              <w:right w:val="double" w:sz="4" w:space="0" w:color="auto"/>
            </w:tcBorders>
            <w:shd w:val="clear" w:color="auto" w:fill="FFFFFF"/>
            <w:vAlign w:val="bottom"/>
          </w:tcPr>
          <w:p w14:paraId="4D369826" w14:textId="77777777" w:rsidR="009147E2" w:rsidRDefault="009147E2" w:rsidP="007B568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Decrease in prepaid expenses</w:t>
            </w:r>
          </w:p>
        </w:tc>
        <w:tc>
          <w:tcPr>
            <w:tcW w:w="1440" w:type="dxa"/>
            <w:tcBorders>
              <w:left w:val="double" w:sz="4" w:space="0" w:color="auto"/>
            </w:tcBorders>
            <w:shd w:val="clear" w:color="auto" w:fill="FFFFFF"/>
            <w:vAlign w:val="bottom"/>
          </w:tcPr>
          <w:p w14:paraId="4277CC43" w14:textId="77777777" w:rsidR="009147E2" w:rsidRDefault="009147E2" w:rsidP="00DA7BFC">
            <w:pPr>
              <w:pStyle w:val="pformab"/>
              <w:widowControl w:val="0"/>
              <w:shd w:val="clear" w:color="auto" w:fill="FFFFFF"/>
              <w:spacing w:before="40" w:after="40"/>
              <w:ind w:right="-52"/>
              <w:jc w:val="right"/>
              <w:rPr>
                <w:rFonts w:ascii="Arial" w:hAnsi="Arial"/>
                <w:sz w:val="20"/>
              </w:rPr>
            </w:pPr>
            <w:r>
              <w:rPr>
                <w:rFonts w:ascii="Arial" w:hAnsi="Arial"/>
                <w:sz w:val="20"/>
              </w:rPr>
              <w:t>5,000*</w:t>
            </w:r>
          </w:p>
        </w:tc>
        <w:tc>
          <w:tcPr>
            <w:tcW w:w="1530" w:type="dxa"/>
            <w:tcBorders>
              <w:left w:val="double" w:sz="4" w:space="0" w:color="auto"/>
            </w:tcBorders>
            <w:shd w:val="clear" w:color="auto" w:fill="FFFFFF"/>
            <w:vAlign w:val="bottom"/>
          </w:tcPr>
          <w:p w14:paraId="08E3F3BF" w14:textId="77777777" w:rsidR="009147E2" w:rsidRDefault="009147E2" w:rsidP="006F79D9">
            <w:pPr>
              <w:pStyle w:val="pformab"/>
              <w:widowControl w:val="0"/>
              <w:shd w:val="clear" w:color="auto" w:fill="FFFFFF"/>
              <w:spacing w:before="40" w:after="40"/>
              <w:ind w:right="15"/>
              <w:jc w:val="right"/>
              <w:rPr>
                <w:rFonts w:ascii="Arial" w:hAnsi="Arial"/>
                <w:sz w:val="20"/>
                <w:u w:val="single"/>
              </w:rPr>
            </w:pPr>
          </w:p>
        </w:tc>
      </w:tr>
      <w:tr w:rsidR="009147E2" w14:paraId="6386851F" w14:textId="77777777" w:rsidTr="00DA7BFC">
        <w:trPr>
          <w:trHeight w:val="187"/>
        </w:trPr>
        <w:tc>
          <w:tcPr>
            <w:tcW w:w="5861" w:type="dxa"/>
            <w:tcBorders>
              <w:right w:val="double" w:sz="4" w:space="0" w:color="auto"/>
            </w:tcBorders>
            <w:shd w:val="clear" w:color="auto" w:fill="FFFFFF"/>
            <w:vAlign w:val="bottom"/>
          </w:tcPr>
          <w:p w14:paraId="2BA3FD24" w14:textId="77777777" w:rsidR="009147E2" w:rsidRDefault="009147E2" w:rsidP="007B568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Decrease in accounts payable</w:t>
            </w:r>
          </w:p>
        </w:tc>
        <w:tc>
          <w:tcPr>
            <w:tcW w:w="1440" w:type="dxa"/>
            <w:tcBorders>
              <w:left w:val="double" w:sz="4" w:space="0" w:color="auto"/>
            </w:tcBorders>
            <w:shd w:val="clear" w:color="auto" w:fill="FFFFFF"/>
            <w:vAlign w:val="bottom"/>
          </w:tcPr>
          <w:p w14:paraId="4D332AD7" w14:textId="77777777" w:rsidR="009147E2" w:rsidRDefault="009147E2" w:rsidP="00DA7BFC">
            <w:pPr>
              <w:pStyle w:val="pformab"/>
              <w:widowControl w:val="0"/>
              <w:shd w:val="clear" w:color="auto" w:fill="FFFFFF"/>
              <w:spacing w:before="40" w:after="40"/>
              <w:ind w:right="-232"/>
              <w:jc w:val="right"/>
              <w:rPr>
                <w:rFonts w:ascii="Arial" w:hAnsi="Arial"/>
                <w:sz w:val="20"/>
              </w:rPr>
            </w:pPr>
            <w:r>
              <w:rPr>
                <w:rFonts w:ascii="Arial" w:hAnsi="Arial"/>
                <w:sz w:val="20"/>
              </w:rPr>
              <w:t>(</w:t>
            </w:r>
            <w:proofErr w:type="gramStart"/>
            <w:r>
              <w:rPr>
                <w:rFonts w:ascii="Arial" w:hAnsi="Arial"/>
                <w:sz w:val="20"/>
              </w:rPr>
              <w:t>65,000)*</w:t>
            </w:r>
            <w:proofErr w:type="gramEnd"/>
            <w:r>
              <w:rPr>
                <w:rFonts w:ascii="Arial" w:hAnsi="Arial"/>
                <w:sz w:val="20"/>
              </w:rPr>
              <w:t>*</w:t>
            </w:r>
          </w:p>
        </w:tc>
        <w:tc>
          <w:tcPr>
            <w:tcW w:w="1530" w:type="dxa"/>
            <w:tcBorders>
              <w:left w:val="double" w:sz="4" w:space="0" w:color="auto"/>
            </w:tcBorders>
            <w:shd w:val="clear" w:color="auto" w:fill="FFFFFF"/>
            <w:vAlign w:val="bottom"/>
          </w:tcPr>
          <w:p w14:paraId="3EFF4F00" w14:textId="77777777" w:rsidR="009147E2" w:rsidRDefault="009147E2" w:rsidP="006F79D9">
            <w:pPr>
              <w:pStyle w:val="pformab"/>
              <w:widowControl w:val="0"/>
              <w:shd w:val="clear" w:color="auto" w:fill="FFFFFF"/>
              <w:spacing w:before="40" w:after="40"/>
              <w:ind w:right="15"/>
              <w:jc w:val="right"/>
              <w:rPr>
                <w:rFonts w:ascii="Arial" w:hAnsi="Arial"/>
                <w:sz w:val="20"/>
                <w:u w:val="single"/>
              </w:rPr>
            </w:pPr>
          </w:p>
        </w:tc>
      </w:tr>
      <w:tr w:rsidR="009147E2" w14:paraId="07812439" w14:textId="77777777" w:rsidTr="00DA7BFC">
        <w:trPr>
          <w:trHeight w:val="187"/>
        </w:trPr>
        <w:tc>
          <w:tcPr>
            <w:tcW w:w="5861" w:type="dxa"/>
            <w:tcBorders>
              <w:right w:val="double" w:sz="4" w:space="0" w:color="auto"/>
            </w:tcBorders>
            <w:shd w:val="clear" w:color="auto" w:fill="FFFFFF"/>
            <w:vAlign w:val="bottom"/>
          </w:tcPr>
          <w:p w14:paraId="3AADD319" w14:textId="77777777" w:rsidR="009147E2" w:rsidRDefault="009147E2" w:rsidP="007B568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Decrease in interest payable</w:t>
            </w:r>
          </w:p>
        </w:tc>
        <w:tc>
          <w:tcPr>
            <w:tcW w:w="1440" w:type="dxa"/>
            <w:tcBorders>
              <w:left w:val="double" w:sz="4" w:space="0" w:color="auto"/>
            </w:tcBorders>
            <w:shd w:val="clear" w:color="auto" w:fill="FFFFFF"/>
            <w:vAlign w:val="bottom"/>
          </w:tcPr>
          <w:p w14:paraId="398841F2" w14:textId="77777777" w:rsidR="009147E2" w:rsidRDefault="009147E2" w:rsidP="00DA7BFC">
            <w:pPr>
              <w:pStyle w:val="pformab"/>
              <w:widowControl w:val="0"/>
              <w:shd w:val="clear" w:color="auto" w:fill="FFFFFF"/>
              <w:spacing w:before="40" w:after="40"/>
              <w:ind w:right="-232"/>
              <w:jc w:val="right"/>
              <w:rPr>
                <w:rFonts w:ascii="Arial" w:hAnsi="Arial"/>
                <w:sz w:val="20"/>
              </w:rPr>
            </w:pPr>
            <w:r>
              <w:rPr>
                <w:rFonts w:ascii="Arial" w:hAnsi="Arial"/>
                <w:sz w:val="20"/>
              </w:rPr>
              <w:t>(</w:t>
            </w:r>
            <w:proofErr w:type="gramStart"/>
            <w:r>
              <w:rPr>
                <w:rFonts w:ascii="Arial" w:hAnsi="Arial"/>
                <w:sz w:val="20"/>
              </w:rPr>
              <w:t>4,000)*</w:t>
            </w:r>
            <w:proofErr w:type="gramEnd"/>
            <w:r>
              <w:rPr>
                <w:rFonts w:ascii="Arial" w:hAnsi="Arial"/>
                <w:sz w:val="20"/>
              </w:rPr>
              <w:t>*</w:t>
            </w:r>
          </w:p>
        </w:tc>
        <w:tc>
          <w:tcPr>
            <w:tcW w:w="1530" w:type="dxa"/>
            <w:tcBorders>
              <w:left w:val="double" w:sz="4" w:space="0" w:color="auto"/>
            </w:tcBorders>
            <w:shd w:val="clear" w:color="auto" w:fill="FFFFFF"/>
            <w:vAlign w:val="bottom"/>
          </w:tcPr>
          <w:p w14:paraId="3B56AEEA" w14:textId="77777777" w:rsidR="009147E2" w:rsidRDefault="009147E2" w:rsidP="006F79D9">
            <w:pPr>
              <w:pStyle w:val="pformab"/>
              <w:widowControl w:val="0"/>
              <w:shd w:val="clear" w:color="auto" w:fill="FFFFFF"/>
              <w:spacing w:before="40" w:after="40"/>
              <w:ind w:right="15"/>
              <w:jc w:val="right"/>
              <w:rPr>
                <w:rFonts w:ascii="Arial" w:hAnsi="Arial"/>
                <w:sz w:val="20"/>
              </w:rPr>
            </w:pPr>
          </w:p>
        </w:tc>
      </w:tr>
      <w:tr w:rsidR="009147E2" w14:paraId="3EDD58D9" w14:textId="77777777" w:rsidTr="00DA7BFC">
        <w:trPr>
          <w:trHeight w:val="187"/>
        </w:trPr>
        <w:tc>
          <w:tcPr>
            <w:tcW w:w="5861" w:type="dxa"/>
            <w:tcBorders>
              <w:right w:val="double" w:sz="4" w:space="0" w:color="auto"/>
            </w:tcBorders>
            <w:shd w:val="clear" w:color="auto" w:fill="FFFFFF"/>
            <w:vAlign w:val="bottom"/>
          </w:tcPr>
          <w:p w14:paraId="005750B0" w14:textId="60C69376" w:rsidR="009147E2" w:rsidRDefault="009147E2" w:rsidP="007B568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 xml:space="preserve">Increase in </w:t>
            </w:r>
            <w:r w:rsidR="0033274E">
              <w:rPr>
                <w:rFonts w:ascii="Arial" w:hAnsi="Arial"/>
                <w:sz w:val="20"/>
              </w:rPr>
              <w:t xml:space="preserve">salaries </w:t>
            </w:r>
            <w:r>
              <w:rPr>
                <w:rFonts w:ascii="Arial" w:hAnsi="Arial"/>
                <w:sz w:val="20"/>
              </w:rPr>
              <w:t>payable</w:t>
            </w:r>
          </w:p>
        </w:tc>
        <w:tc>
          <w:tcPr>
            <w:tcW w:w="1440" w:type="dxa"/>
            <w:tcBorders>
              <w:left w:val="double" w:sz="4" w:space="0" w:color="auto"/>
            </w:tcBorders>
            <w:shd w:val="clear" w:color="auto" w:fill="FFFFFF"/>
            <w:vAlign w:val="bottom"/>
          </w:tcPr>
          <w:p w14:paraId="30BF2955" w14:textId="77777777" w:rsidR="009147E2" w:rsidRDefault="009147E2" w:rsidP="00DA7BFC">
            <w:pPr>
              <w:pStyle w:val="pformab"/>
              <w:widowControl w:val="0"/>
              <w:shd w:val="clear" w:color="auto" w:fill="FFFFFF"/>
              <w:spacing w:before="40" w:after="40"/>
              <w:ind w:right="-142"/>
              <w:jc w:val="right"/>
              <w:rPr>
                <w:rFonts w:ascii="Arial" w:hAnsi="Arial"/>
                <w:sz w:val="20"/>
              </w:rPr>
            </w:pPr>
            <w:r>
              <w:rPr>
                <w:rFonts w:ascii="Arial" w:hAnsi="Arial"/>
                <w:sz w:val="20"/>
              </w:rPr>
              <w:t>57,000**</w:t>
            </w:r>
          </w:p>
        </w:tc>
        <w:tc>
          <w:tcPr>
            <w:tcW w:w="1530" w:type="dxa"/>
            <w:tcBorders>
              <w:left w:val="double" w:sz="4" w:space="0" w:color="auto"/>
            </w:tcBorders>
            <w:shd w:val="clear" w:color="auto" w:fill="FFFFFF"/>
            <w:vAlign w:val="bottom"/>
          </w:tcPr>
          <w:p w14:paraId="30A180F7" w14:textId="77777777" w:rsidR="009147E2" w:rsidRDefault="009147E2" w:rsidP="006F79D9">
            <w:pPr>
              <w:pStyle w:val="pformab"/>
              <w:widowControl w:val="0"/>
              <w:shd w:val="clear" w:color="auto" w:fill="FFFFFF"/>
              <w:spacing w:before="40" w:after="40"/>
              <w:ind w:right="15"/>
              <w:jc w:val="right"/>
              <w:rPr>
                <w:rFonts w:ascii="Arial" w:hAnsi="Arial"/>
                <w:sz w:val="20"/>
                <w:u w:val="single"/>
              </w:rPr>
            </w:pPr>
          </w:p>
        </w:tc>
      </w:tr>
      <w:tr w:rsidR="009147E2" w14:paraId="0D5E70A6" w14:textId="77777777" w:rsidTr="00DA7BFC">
        <w:trPr>
          <w:trHeight w:val="187"/>
        </w:trPr>
        <w:tc>
          <w:tcPr>
            <w:tcW w:w="5861" w:type="dxa"/>
            <w:tcBorders>
              <w:right w:val="double" w:sz="4" w:space="0" w:color="auto"/>
            </w:tcBorders>
            <w:shd w:val="clear" w:color="auto" w:fill="FFFFFF"/>
            <w:vAlign w:val="bottom"/>
          </w:tcPr>
          <w:p w14:paraId="4CA663DC" w14:textId="77777777" w:rsidR="009147E2" w:rsidRDefault="009147E2" w:rsidP="007B568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Decrease in lease liabilities</w:t>
            </w:r>
          </w:p>
        </w:tc>
        <w:tc>
          <w:tcPr>
            <w:tcW w:w="1440" w:type="dxa"/>
            <w:tcBorders>
              <w:left w:val="double" w:sz="4" w:space="0" w:color="auto"/>
            </w:tcBorders>
            <w:shd w:val="clear" w:color="auto" w:fill="FFFFFF"/>
            <w:vAlign w:val="bottom"/>
          </w:tcPr>
          <w:p w14:paraId="2651BF66" w14:textId="77777777" w:rsidR="009147E2" w:rsidRDefault="009147E2" w:rsidP="00DA7BFC">
            <w:pPr>
              <w:pStyle w:val="pformab"/>
              <w:widowControl w:val="0"/>
              <w:shd w:val="clear" w:color="auto" w:fill="FFFFFF"/>
              <w:spacing w:before="40" w:after="40"/>
              <w:ind w:right="-232"/>
              <w:jc w:val="right"/>
              <w:rPr>
                <w:rFonts w:ascii="Arial" w:hAnsi="Arial"/>
                <w:sz w:val="20"/>
              </w:rPr>
            </w:pPr>
            <w:r>
              <w:rPr>
                <w:rFonts w:ascii="Arial" w:hAnsi="Arial"/>
                <w:sz w:val="20"/>
              </w:rPr>
              <w:t>(</w:t>
            </w:r>
            <w:proofErr w:type="gramStart"/>
            <w:r>
              <w:rPr>
                <w:rFonts w:ascii="Arial" w:hAnsi="Arial"/>
                <w:sz w:val="20"/>
              </w:rPr>
              <w:t>6,000)*</w:t>
            </w:r>
            <w:proofErr w:type="gramEnd"/>
            <w:r>
              <w:rPr>
                <w:rFonts w:ascii="Arial" w:hAnsi="Arial"/>
                <w:sz w:val="20"/>
              </w:rPr>
              <w:t>*</w:t>
            </w:r>
          </w:p>
        </w:tc>
        <w:tc>
          <w:tcPr>
            <w:tcW w:w="1530" w:type="dxa"/>
            <w:tcBorders>
              <w:left w:val="double" w:sz="4" w:space="0" w:color="auto"/>
            </w:tcBorders>
            <w:shd w:val="clear" w:color="auto" w:fill="FFFFFF"/>
            <w:vAlign w:val="bottom"/>
          </w:tcPr>
          <w:p w14:paraId="292862AE" w14:textId="77777777" w:rsidR="009147E2" w:rsidRDefault="009147E2" w:rsidP="006F79D9">
            <w:pPr>
              <w:pStyle w:val="pformab"/>
              <w:widowControl w:val="0"/>
              <w:shd w:val="clear" w:color="auto" w:fill="FFFFFF"/>
              <w:spacing w:before="40" w:after="40"/>
              <w:ind w:right="15"/>
              <w:jc w:val="right"/>
              <w:rPr>
                <w:rFonts w:ascii="Arial" w:hAnsi="Arial"/>
                <w:sz w:val="20"/>
              </w:rPr>
            </w:pPr>
          </w:p>
        </w:tc>
      </w:tr>
      <w:tr w:rsidR="009147E2" w14:paraId="7520FFB8" w14:textId="77777777" w:rsidTr="00DA7BFC">
        <w:trPr>
          <w:trHeight w:val="187"/>
        </w:trPr>
        <w:tc>
          <w:tcPr>
            <w:tcW w:w="5861" w:type="dxa"/>
            <w:tcBorders>
              <w:right w:val="double" w:sz="4" w:space="0" w:color="auto"/>
            </w:tcBorders>
            <w:shd w:val="clear" w:color="auto" w:fill="FFFFFF"/>
            <w:vAlign w:val="bottom"/>
          </w:tcPr>
          <w:p w14:paraId="7B14560F" w14:textId="77777777" w:rsidR="009147E2" w:rsidRDefault="009147E2" w:rsidP="007B568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Increase in income tax payable</w:t>
            </w:r>
          </w:p>
        </w:tc>
        <w:tc>
          <w:tcPr>
            <w:tcW w:w="1440" w:type="dxa"/>
            <w:tcBorders>
              <w:left w:val="double" w:sz="4" w:space="0" w:color="auto"/>
            </w:tcBorders>
            <w:shd w:val="clear" w:color="auto" w:fill="FFFFFF"/>
            <w:vAlign w:val="bottom"/>
          </w:tcPr>
          <w:p w14:paraId="563681C6" w14:textId="6047AA26" w:rsidR="009147E2" w:rsidRDefault="009147E2" w:rsidP="00DA7BFC">
            <w:pPr>
              <w:pStyle w:val="pformab"/>
              <w:widowControl w:val="0"/>
              <w:shd w:val="clear" w:color="auto" w:fill="FFFFFF"/>
              <w:spacing w:before="40" w:after="40"/>
              <w:ind w:right="-142"/>
              <w:jc w:val="right"/>
              <w:rPr>
                <w:rFonts w:ascii="Arial" w:hAnsi="Arial"/>
                <w:sz w:val="20"/>
              </w:rPr>
            </w:pPr>
            <w:r>
              <w:rPr>
                <w:rFonts w:ascii="Arial" w:hAnsi="Arial"/>
                <w:sz w:val="20"/>
                <w:u w:val="single"/>
              </w:rPr>
              <w:t>    35,000</w:t>
            </w:r>
            <w:r>
              <w:rPr>
                <w:rFonts w:ascii="Arial" w:hAnsi="Arial"/>
                <w:sz w:val="20"/>
              </w:rPr>
              <w:t>**</w:t>
            </w:r>
          </w:p>
        </w:tc>
        <w:tc>
          <w:tcPr>
            <w:tcW w:w="1530" w:type="dxa"/>
            <w:tcBorders>
              <w:left w:val="double" w:sz="4" w:space="0" w:color="auto"/>
            </w:tcBorders>
            <w:shd w:val="clear" w:color="auto" w:fill="FFFFFF"/>
            <w:vAlign w:val="bottom"/>
          </w:tcPr>
          <w:p w14:paraId="041D5A61" w14:textId="2E79D998" w:rsidR="009147E2" w:rsidRDefault="009147E2" w:rsidP="006F79D9">
            <w:pPr>
              <w:pStyle w:val="pformab"/>
              <w:widowControl w:val="0"/>
              <w:shd w:val="clear" w:color="auto" w:fill="FFFFFF"/>
              <w:spacing w:before="40" w:after="40"/>
              <w:ind w:right="15"/>
              <w:jc w:val="right"/>
              <w:rPr>
                <w:rFonts w:ascii="Arial" w:hAnsi="Arial"/>
                <w:sz w:val="20"/>
                <w:u w:val="single"/>
              </w:rPr>
            </w:pPr>
            <w:r>
              <w:rPr>
                <w:rFonts w:ascii="Arial" w:hAnsi="Arial"/>
                <w:sz w:val="20"/>
                <w:u w:val="single"/>
              </w:rPr>
              <w:t>200,000</w:t>
            </w:r>
          </w:p>
        </w:tc>
      </w:tr>
      <w:tr w:rsidR="009147E2" w14:paraId="298835C1" w14:textId="77777777" w:rsidTr="00DA7BFC">
        <w:trPr>
          <w:trHeight w:val="187"/>
        </w:trPr>
        <w:tc>
          <w:tcPr>
            <w:tcW w:w="5861" w:type="dxa"/>
            <w:tcBorders>
              <w:right w:val="double" w:sz="4" w:space="0" w:color="auto"/>
            </w:tcBorders>
            <w:shd w:val="clear" w:color="auto" w:fill="FFFFFF"/>
            <w:vAlign w:val="bottom"/>
          </w:tcPr>
          <w:p w14:paraId="0DFF36CC" w14:textId="77777777" w:rsidR="009147E2" w:rsidRDefault="009147E2" w:rsidP="007B568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sidR="007744B0">
              <w:rPr>
                <w:rFonts w:ascii="Arial" w:hAnsi="Arial"/>
                <w:sz w:val="20"/>
              </w:rPr>
              <w:tab/>
            </w:r>
            <w:r w:rsidR="007744B0">
              <w:rPr>
                <w:rFonts w:ascii="Arial" w:hAnsi="Arial"/>
                <w:sz w:val="20"/>
              </w:rPr>
              <w:tab/>
            </w:r>
            <w:r>
              <w:rPr>
                <w:rFonts w:ascii="Arial" w:hAnsi="Arial"/>
                <w:sz w:val="20"/>
              </w:rPr>
              <w:t>Net cash inflow from operating activities</w:t>
            </w:r>
          </w:p>
        </w:tc>
        <w:tc>
          <w:tcPr>
            <w:tcW w:w="1440" w:type="dxa"/>
            <w:tcBorders>
              <w:left w:val="double" w:sz="4" w:space="0" w:color="auto"/>
            </w:tcBorders>
            <w:shd w:val="clear" w:color="auto" w:fill="FFFFFF"/>
            <w:vAlign w:val="bottom"/>
          </w:tcPr>
          <w:p w14:paraId="12E5FAD1" w14:textId="77777777" w:rsidR="009147E2" w:rsidRDefault="009147E2" w:rsidP="006F79D9">
            <w:pPr>
              <w:pStyle w:val="pformab"/>
              <w:widowControl w:val="0"/>
              <w:shd w:val="clear" w:color="auto" w:fill="FFFFFF"/>
              <w:spacing w:before="40" w:after="40"/>
              <w:jc w:val="right"/>
              <w:rPr>
                <w:rFonts w:ascii="Arial" w:hAnsi="Arial"/>
                <w:sz w:val="20"/>
                <w:u w:val="single"/>
              </w:rPr>
            </w:pPr>
          </w:p>
        </w:tc>
        <w:tc>
          <w:tcPr>
            <w:tcW w:w="1530" w:type="dxa"/>
            <w:tcBorders>
              <w:left w:val="double" w:sz="4" w:space="0" w:color="auto"/>
            </w:tcBorders>
            <w:shd w:val="clear" w:color="auto" w:fill="FFFFFF"/>
            <w:vAlign w:val="bottom"/>
          </w:tcPr>
          <w:p w14:paraId="1BD3DB13" w14:textId="77777777" w:rsidR="009147E2" w:rsidRDefault="009147E2" w:rsidP="006F79D9">
            <w:pPr>
              <w:pStyle w:val="pformab"/>
              <w:widowControl w:val="0"/>
              <w:shd w:val="clear" w:color="auto" w:fill="FFFFFF"/>
              <w:spacing w:before="40" w:after="40"/>
              <w:ind w:right="15"/>
              <w:jc w:val="right"/>
              <w:rPr>
                <w:rFonts w:ascii="Arial" w:hAnsi="Arial"/>
                <w:sz w:val="20"/>
              </w:rPr>
            </w:pPr>
            <w:r>
              <w:rPr>
                <w:rFonts w:ascii="Arial" w:hAnsi="Arial"/>
                <w:sz w:val="20"/>
              </w:rPr>
              <w:t>666,000</w:t>
            </w:r>
          </w:p>
        </w:tc>
      </w:tr>
      <w:tr w:rsidR="009147E2" w14:paraId="1D3ED1C7" w14:textId="77777777" w:rsidTr="00DA7BFC">
        <w:trPr>
          <w:trHeight w:val="187"/>
        </w:trPr>
        <w:tc>
          <w:tcPr>
            <w:tcW w:w="5861" w:type="dxa"/>
            <w:tcBorders>
              <w:right w:val="double" w:sz="4" w:space="0" w:color="auto"/>
            </w:tcBorders>
            <w:shd w:val="clear" w:color="auto" w:fill="FFFFFF"/>
            <w:vAlign w:val="bottom"/>
          </w:tcPr>
          <w:p w14:paraId="6982FC63" w14:textId="77777777" w:rsidR="009147E2" w:rsidRDefault="009147E2" w:rsidP="007B568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p>
        </w:tc>
        <w:tc>
          <w:tcPr>
            <w:tcW w:w="1440" w:type="dxa"/>
            <w:tcBorders>
              <w:left w:val="double" w:sz="4" w:space="0" w:color="auto"/>
            </w:tcBorders>
            <w:shd w:val="clear" w:color="auto" w:fill="FFFFFF"/>
            <w:vAlign w:val="bottom"/>
          </w:tcPr>
          <w:p w14:paraId="6119428C" w14:textId="77777777" w:rsidR="009147E2" w:rsidRDefault="009147E2" w:rsidP="006F79D9">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211AD3DF" w14:textId="77777777" w:rsidR="009147E2" w:rsidRDefault="009147E2" w:rsidP="006F79D9">
            <w:pPr>
              <w:pStyle w:val="pformab"/>
              <w:widowControl w:val="0"/>
              <w:shd w:val="clear" w:color="auto" w:fill="FFFFFF"/>
              <w:spacing w:before="40" w:after="40"/>
              <w:ind w:right="15"/>
              <w:jc w:val="right"/>
              <w:rPr>
                <w:rFonts w:ascii="Arial" w:hAnsi="Arial"/>
                <w:sz w:val="20"/>
              </w:rPr>
            </w:pPr>
          </w:p>
        </w:tc>
      </w:tr>
      <w:tr w:rsidR="009147E2" w14:paraId="2732CD44" w14:textId="77777777" w:rsidTr="00DA7BFC">
        <w:trPr>
          <w:trHeight w:val="187"/>
        </w:trPr>
        <w:tc>
          <w:tcPr>
            <w:tcW w:w="5861" w:type="dxa"/>
            <w:tcBorders>
              <w:right w:val="double" w:sz="4" w:space="0" w:color="auto"/>
            </w:tcBorders>
            <w:shd w:val="clear" w:color="auto" w:fill="FFFFFF"/>
            <w:vAlign w:val="bottom"/>
          </w:tcPr>
          <w:p w14:paraId="0E0288E0" w14:textId="3D13FA59" w:rsidR="009147E2" w:rsidRPr="00C704E0" w:rsidRDefault="009147E2" w:rsidP="007B5685">
            <w:pPr>
              <w:pStyle w:val="pformab"/>
              <w:widowControl w:val="0"/>
              <w:shd w:val="clear" w:color="auto" w:fill="FFFFFF"/>
              <w:tabs>
                <w:tab w:val="left" w:pos="332"/>
                <w:tab w:val="left" w:pos="734"/>
                <w:tab w:val="left" w:pos="1157"/>
                <w:tab w:val="right" w:pos="7207"/>
              </w:tabs>
              <w:spacing w:before="40" w:after="40"/>
              <w:ind w:right="277"/>
              <w:rPr>
                <w:rFonts w:ascii="Arial" w:hAnsi="Arial"/>
                <w:b/>
                <w:sz w:val="20"/>
              </w:rPr>
            </w:pPr>
            <w:r w:rsidRPr="00C704E0">
              <w:rPr>
                <w:rFonts w:ascii="Arial" w:hAnsi="Arial"/>
                <w:b/>
                <w:sz w:val="20"/>
              </w:rPr>
              <w:t>Cash flows from investing activities</w:t>
            </w:r>
          </w:p>
        </w:tc>
        <w:tc>
          <w:tcPr>
            <w:tcW w:w="1440" w:type="dxa"/>
            <w:tcBorders>
              <w:left w:val="double" w:sz="4" w:space="0" w:color="auto"/>
            </w:tcBorders>
            <w:shd w:val="clear" w:color="auto" w:fill="FFFFFF"/>
            <w:vAlign w:val="bottom"/>
          </w:tcPr>
          <w:p w14:paraId="1249BB17" w14:textId="77777777" w:rsidR="009147E2" w:rsidRDefault="009147E2" w:rsidP="006F79D9">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319B204C" w14:textId="77777777" w:rsidR="009147E2" w:rsidRDefault="009147E2" w:rsidP="006F79D9">
            <w:pPr>
              <w:pStyle w:val="pformab"/>
              <w:widowControl w:val="0"/>
              <w:shd w:val="clear" w:color="auto" w:fill="FFFFFF"/>
              <w:spacing w:before="40" w:after="40"/>
              <w:ind w:right="15"/>
              <w:jc w:val="right"/>
              <w:rPr>
                <w:rFonts w:ascii="Arial" w:hAnsi="Arial"/>
                <w:sz w:val="20"/>
                <w:u w:val="single"/>
              </w:rPr>
            </w:pPr>
          </w:p>
        </w:tc>
      </w:tr>
      <w:tr w:rsidR="009147E2" w14:paraId="301EA6E2" w14:textId="77777777" w:rsidTr="00DA7BFC">
        <w:trPr>
          <w:trHeight w:val="187"/>
        </w:trPr>
        <w:tc>
          <w:tcPr>
            <w:tcW w:w="5861" w:type="dxa"/>
            <w:tcBorders>
              <w:right w:val="double" w:sz="4" w:space="0" w:color="auto"/>
            </w:tcBorders>
            <w:shd w:val="clear" w:color="auto" w:fill="FFFFFF"/>
            <w:vAlign w:val="bottom"/>
          </w:tcPr>
          <w:p w14:paraId="62F97262" w14:textId="77777777" w:rsidR="009147E2" w:rsidRDefault="009147E2" w:rsidP="007B568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Purchase of land</w:t>
            </w:r>
          </w:p>
        </w:tc>
        <w:tc>
          <w:tcPr>
            <w:tcW w:w="1440" w:type="dxa"/>
            <w:tcBorders>
              <w:left w:val="double" w:sz="4" w:space="0" w:color="auto"/>
            </w:tcBorders>
            <w:shd w:val="clear" w:color="auto" w:fill="FFFFFF"/>
            <w:vAlign w:val="bottom"/>
          </w:tcPr>
          <w:p w14:paraId="16A5FAC9" w14:textId="46374884" w:rsidR="009147E2" w:rsidRDefault="009147E2" w:rsidP="00F07EFF">
            <w:pPr>
              <w:pStyle w:val="pformab"/>
              <w:widowControl w:val="0"/>
              <w:shd w:val="clear" w:color="auto" w:fill="FFFFFF"/>
              <w:spacing w:before="40" w:after="40"/>
              <w:ind w:right="-52"/>
              <w:jc w:val="right"/>
              <w:rPr>
                <w:rFonts w:ascii="Arial" w:hAnsi="Arial"/>
                <w:sz w:val="20"/>
              </w:rPr>
            </w:pPr>
            <w:r>
              <w:rPr>
                <w:rFonts w:ascii="Arial" w:hAnsi="Arial"/>
                <w:sz w:val="20"/>
              </w:rPr>
              <w:t>(201,000)</w:t>
            </w:r>
          </w:p>
        </w:tc>
        <w:tc>
          <w:tcPr>
            <w:tcW w:w="1530" w:type="dxa"/>
            <w:tcBorders>
              <w:left w:val="double" w:sz="4" w:space="0" w:color="auto"/>
            </w:tcBorders>
            <w:shd w:val="clear" w:color="auto" w:fill="FFFFFF"/>
            <w:vAlign w:val="bottom"/>
          </w:tcPr>
          <w:p w14:paraId="7892BB0C" w14:textId="77777777" w:rsidR="009147E2" w:rsidRDefault="009147E2" w:rsidP="006F79D9">
            <w:pPr>
              <w:pStyle w:val="pformab"/>
              <w:widowControl w:val="0"/>
              <w:shd w:val="clear" w:color="auto" w:fill="FFFFFF"/>
              <w:spacing w:before="40" w:after="40"/>
              <w:ind w:right="15"/>
              <w:jc w:val="right"/>
              <w:rPr>
                <w:rFonts w:ascii="Arial" w:hAnsi="Arial"/>
                <w:sz w:val="20"/>
                <w:u w:val="double"/>
              </w:rPr>
            </w:pPr>
          </w:p>
        </w:tc>
      </w:tr>
      <w:tr w:rsidR="009147E2" w14:paraId="5EC67D9E" w14:textId="77777777" w:rsidTr="00DA7BFC">
        <w:trPr>
          <w:trHeight w:val="187"/>
        </w:trPr>
        <w:tc>
          <w:tcPr>
            <w:tcW w:w="5861" w:type="dxa"/>
            <w:tcBorders>
              <w:right w:val="double" w:sz="4" w:space="0" w:color="auto"/>
            </w:tcBorders>
            <w:shd w:val="clear" w:color="auto" w:fill="FFFFFF"/>
            <w:vAlign w:val="bottom"/>
          </w:tcPr>
          <w:p w14:paraId="22F4F8C1" w14:textId="53ABE14D" w:rsidR="009147E2" w:rsidRDefault="009147E2" w:rsidP="007B568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Purchase of equipment</w:t>
            </w:r>
            <w:r w:rsidR="00C20E2E">
              <w:rPr>
                <w:rFonts w:ascii="Arial" w:hAnsi="Arial"/>
                <w:sz w:val="20"/>
              </w:rPr>
              <w:t xml:space="preserve">* </w:t>
            </w:r>
            <w:r>
              <w:rPr>
                <w:rFonts w:ascii="Arial" w:hAnsi="Arial"/>
                <w:sz w:val="20"/>
              </w:rPr>
              <w:t xml:space="preserve"> </w:t>
            </w:r>
          </w:p>
        </w:tc>
        <w:tc>
          <w:tcPr>
            <w:tcW w:w="1440" w:type="dxa"/>
            <w:tcBorders>
              <w:left w:val="double" w:sz="4" w:space="0" w:color="auto"/>
            </w:tcBorders>
            <w:shd w:val="clear" w:color="auto" w:fill="FFFFFF"/>
            <w:vAlign w:val="bottom"/>
          </w:tcPr>
          <w:p w14:paraId="2AF7D6FC" w14:textId="771AF576" w:rsidR="009147E2" w:rsidRDefault="009147E2" w:rsidP="00F07EFF">
            <w:pPr>
              <w:pStyle w:val="pformab"/>
              <w:widowControl w:val="0"/>
              <w:shd w:val="clear" w:color="auto" w:fill="FFFFFF"/>
              <w:spacing w:before="40" w:after="40"/>
              <w:ind w:right="-52"/>
              <w:jc w:val="right"/>
              <w:rPr>
                <w:rFonts w:ascii="Arial" w:hAnsi="Arial"/>
                <w:sz w:val="20"/>
              </w:rPr>
            </w:pPr>
            <w:r>
              <w:rPr>
                <w:rFonts w:ascii="Arial" w:hAnsi="Arial"/>
                <w:sz w:val="20"/>
                <w:u w:val="single"/>
              </w:rPr>
              <w:t> (325,000</w:t>
            </w:r>
            <w:r>
              <w:rPr>
                <w:rFonts w:ascii="Arial" w:hAnsi="Arial"/>
                <w:sz w:val="20"/>
              </w:rPr>
              <w:t>)</w:t>
            </w:r>
          </w:p>
        </w:tc>
        <w:tc>
          <w:tcPr>
            <w:tcW w:w="1530" w:type="dxa"/>
            <w:tcBorders>
              <w:left w:val="double" w:sz="4" w:space="0" w:color="auto"/>
            </w:tcBorders>
            <w:shd w:val="clear" w:color="auto" w:fill="FFFFFF"/>
            <w:vAlign w:val="bottom"/>
          </w:tcPr>
          <w:p w14:paraId="00FF5758" w14:textId="77777777" w:rsidR="009147E2" w:rsidRDefault="009147E2" w:rsidP="006F79D9">
            <w:pPr>
              <w:pStyle w:val="pformab"/>
              <w:widowControl w:val="0"/>
              <w:shd w:val="clear" w:color="auto" w:fill="FFFFFF"/>
              <w:spacing w:before="40" w:after="40"/>
              <w:ind w:right="15"/>
              <w:jc w:val="right"/>
              <w:rPr>
                <w:rFonts w:ascii="Arial" w:hAnsi="Arial"/>
                <w:sz w:val="20"/>
                <w:u w:val="single"/>
              </w:rPr>
            </w:pPr>
          </w:p>
        </w:tc>
      </w:tr>
      <w:tr w:rsidR="009147E2" w14:paraId="33B04FDA" w14:textId="77777777" w:rsidTr="00DA7BFC">
        <w:trPr>
          <w:trHeight w:val="187"/>
        </w:trPr>
        <w:tc>
          <w:tcPr>
            <w:tcW w:w="5861" w:type="dxa"/>
            <w:tcBorders>
              <w:right w:val="double" w:sz="4" w:space="0" w:color="auto"/>
            </w:tcBorders>
            <w:shd w:val="clear" w:color="auto" w:fill="FFFFFF"/>
            <w:vAlign w:val="bottom"/>
          </w:tcPr>
          <w:p w14:paraId="7FCE0E82" w14:textId="77777777" w:rsidR="009147E2" w:rsidRDefault="009147E2" w:rsidP="007B568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Net cash outflow from investing activities</w:t>
            </w:r>
          </w:p>
        </w:tc>
        <w:tc>
          <w:tcPr>
            <w:tcW w:w="1440" w:type="dxa"/>
            <w:tcBorders>
              <w:left w:val="double" w:sz="4" w:space="0" w:color="auto"/>
            </w:tcBorders>
            <w:shd w:val="clear" w:color="auto" w:fill="FFFFFF"/>
            <w:vAlign w:val="bottom"/>
          </w:tcPr>
          <w:p w14:paraId="1F0F7D0D" w14:textId="77777777" w:rsidR="009147E2" w:rsidRDefault="009147E2" w:rsidP="006F79D9">
            <w:pPr>
              <w:pStyle w:val="pformab"/>
              <w:widowControl w:val="0"/>
              <w:shd w:val="clear" w:color="auto" w:fill="FFFFFF"/>
              <w:spacing w:before="40" w:after="40"/>
              <w:jc w:val="right"/>
              <w:rPr>
                <w:rFonts w:ascii="Arial" w:hAnsi="Arial"/>
                <w:sz w:val="20"/>
                <w:u w:val="single"/>
              </w:rPr>
            </w:pPr>
          </w:p>
        </w:tc>
        <w:tc>
          <w:tcPr>
            <w:tcW w:w="1530" w:type="dxa"/>
            <w:tcBorders>
              <w:left w:val="double" w:sz="4" w:space="0" w:color="auto"/>
            </w:tcBorders>
            <w:shd w:val="clear" w:color="auto" w:fill="FFFFFF"/>
            <w:vAlign w:val="bottom"/>
          </w:tcPr>
          <w:p w14:paraId="303D1DE3" w14:textId="77777777" w:rsidR="009147E2" w:rsidRDefault="009147E2" w:rsidP="005E0799">
            <w:pPr>
              <w:pStyle w:val="pformab"/>
              <w:widowControl w:val="0"/>
              <w:shd w:val="clear" w:color="auto" w:fill="FFFFFF"/>
              <w:spacing w:before="40" w:after="40"/>
              <w:ind w:right="-56"/>
              <w:jc w:val="right"/>
              <w:rPr>
                <w:rFonts w:ascii="Arial" w:hAnsi="Arial"/>
                <w:sz w:val="20"/>
              </w:rPr>
            </w:pPr>
            <w:r>
              <w:rPr>
                <w:rFonts w:ascii="Arial" w:hAnsi="Arial"/>
                <w:sz w:val="20"/>
              </w:rPr>
              <w:t>(526,000)</w:t>
            </w:r>
          </w:p>
        </w:tc>
      </w:tr>
      <w:tr w:rsidR="009147E2" w14:paraId="1301B4F6" w14:textId="77777777" w:rsidTr="00DA7BFC">
        <w:trPr>
          <w:trHeight w:val="187"/>
        </w:trPr>
        <w:tc>
          <w:tcPr>
            <w:tcW w:w="5861" w:type="dxa"/>
            <w:tcBorders>
              <w:right w:val="double" w:sz="4" w:space="0" w:color="auto"/>
            </w:tcBorders>
            <w:shd w:val="clear" w:color="auto" w:fill="FFFFFF"/>
            <w:vAlign w:val="bottom"/>
          </w:tcPr>
          <w:p w14:paraId="0DF4357D" w14:textId="77777777" w:rsidR="009147E2" w:rsidRDefault="009147E2" w:rsidP="007B568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p>
        </w:tc>
        <w:tc>
          <w:tcPr>
            <w:tcW w:w="1440" w:type="dxa"/>
            <w:tcBorders>
              <w:left w:val="double" w:sz="4" w:space="0" w:color="auto"/>
            </w:tcBorders>
            <w:shd w:val="clear" w:color="auto" w:fill="FFFFFF"/>
            <w:vAlign w:val="bottom"/>
          </w:tcPr>
          <w:p w14:paraId="6CB4C756" w14:textId="77777777" w:rsidR="009147E2" w:rsidRDefault="009147E2" w:rsidP="006F79D9">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6E5020A8" w14:textId="77777777" w:rsidR="009147E2" w:rsidRDefault="009147E2" w:rsidP="006F79D9">
            <w:pPr>
              <w:pStyle w:val="pformab"/>
              <w:widowControl w:val="0"/>
              <w:shd w:val="clear" w:color="auto" w:fill="FFFFFF"/>
              <w:spacing w:before="40" w:after="40"/>
              <w:ind w:right="15"/>
              <w:jc w:val="right"/>
              <w:rPr>
                <w:rFonts w:ascii="Arial" w:hAnsi="Arial"/>
                <w:sz w:val="20"/>
              </w:rPr>
            </w:pPr>
          </w:p>
        </w:tc>
      </w:tr>
      <w:tr w:rsidR="009147E2" w14:paraId="639BBD54" w14:textId="77777777" w:rsidTr="00DA7BFC">
        <w:trPr>
          <w:trHeight w:val="187"/>
        </w:trPr>
        <w:tc>
          <w:tcPr>
            <w:tcW w:w="5861" w:type="dxa"/>
            <w:tcBorders>
              <w:right w:val="double" w:sz="4" w:space="0" w:color="auto"/>
            </w:tcBorders>
            <w:shd w:val="clear" w:color="auto" w:fill="FFFFFF"/>
            <w:vAlign w:val="bottom"/>
          </w:tcPr>
          <w:p w14:paraId="4387F272" w14:textId="4277F210" w:rsidR="009147E2" w:rsidRPr="00C704E0" w:rsidRDefault="009147E2" w:rsidP="007B5685">
            <w:pPr>
              <w:pStyle w:val="pformab"/>
              <w:widowControl w:val="0"/>
              <w:shd w:val="clear" w:color="auto" w:fill="FFFFFF"/>
              <w:tabs>
                <w:tab w:val="left" w:pos="332"/>
                <w:tab w:val="left" w:pos="734"/>
                <w:tab w:val="left" w:pos="1157"/>
                <w:tab w:val="right" w:pos="7207"/>
              </w:tabs>
              <w:spacing w:before="40" w:after="40"/>
              <w:ind w:right="277"/>
              <w:rPr>
                <w:rFonts w:ascii="Arial" w:hAnsi="Arial"/>
                <w:b/>
                <w:sz w:val="20"/>
              </w:rPr>
            </w:pPr>
            <w:r w:rsidRPr="00C704E0">
              <w:rPr>
                <w:rFonts w:ascii="Arial" w:hAnsi="Arial"/>
                <w:b/>
                <w:sz w:val="20"/>
              </w:rPr>
              <w:t>Cash flows from financing activities</w:t>
            </w:r>
          </w:p>
        </w:tc>
        <w:tc>
          <w:tcPr>
            <w:tcW w:w="1440" w:type="dxa"/>
            <w:tcBorders>
              <w:left w:val="double" w:sz="4" w:space="0" w:color="auto"/>
            </w:tcBorders>
            <w:shd w:val="clear" w:color="auto" w:fill="FFFFFF"/>
            <w:vAlign w:val="bottom"/>
          </w:tcPr>
          <w:p w14:paraId="516CD847" w14:textId="77777777" w:rsidR="009147E2" w:rsidRDefault="009147E2" w:rsidP="006F79D9">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57B205F7" w14:textId="77777777" w:rsidR="009147E2" w:rsidRDefault="009147E2" w:rsidP="006F79D9">
            <w:pPr>
              <w:pStyle w:val="pformab"/>
              <w:widowControl w:val="0"/>
              <w:shd w:val="clear" w:color="auto" w:fill="FFFFFF"/>
              <w:spacing w:before="40" w:after="40"/>
              <w:ind w:right="15"/>
              <w:jc w:val="right"/>
              <w:rPr>
                <w:rFonts w:ascii="Arial" w:hAnsi="Arial"/>
                <w:sz w:val="20"/>
              </w:rPr>
            </w:pPr>
          </w:p>
        </w:tc>
      </w:tr>
      <w:tr w:rsidR="009147E2" w14:paraId="7AB04DA8" w14:textId="77777777" w:rsidTr="00DA7BFC">
        <w:trPr>
          <w:trHeight w:val="187"/>
        </w:trPr>
        <w:tc>
          <w:tcPr>
            <w:tcW w:w="5861" w:type="dxa"/>
            <w:tcBorders>
              <w:right w:val="double" w:sz="4" w:space="0" w:color="auto"/>
            </w:tcBorders>
            <w:shd w:val="clear" w:color="auto" w:fill="FFFFFF"/>
            <w:vAlign w:val="bottom"/>
          </w:tcPr>
          <w:p w14:paraId="68BB2F3B" w14:textId="77777777" w:rsidR="009147E2" w:rsidRDefault="007744B0" w:rsidP="007B568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sidR="009147E2">
              <w:rPr>
                <w:rFonts w:ascii="Arial" w:hAnsi="Arial"/>
                <w:sz w:val="20"/>
              </w:rPr>
              <w:t>Issuance of common shares</w:t>
            </w:r>
          </w:p>
        </w:tc>
        <w:tc>
          <w:tcPr>
            <w:tcW w:w="1440" w:type="dxa"/>
            <w:tcBorders>
              <w:left w:val="double" w:sz="4" w:space="0" w:color="auto"/>
            </w:tcBorders>
            <w:shd w:val="clear" w:color="auto" w:fill="FFFFFF"/>
            <w:vAlign w:val="bottom"/>
          </w:tcPr>
          <w:p w14:paraId="700FE3F7" w14:textId="4D39935A" w:rsidR="009147E2" w:rsidRDefault="009147E2" w:rsidP="006F79D9">
            <w:pPr>
              <w:pStyle w:val="pformab"/>
              <w:widowControl w:val="0"/>
              <w:shd w:val="clear" w:color="auto" w:fill="FFFFFF"/>
              <w:spacing w:before="40" w:after="40"/>
              <w:jc w:val="right"/>
              <w:rPr>
                <w:rFonts w:ascii="Arial" w:hAnsi="Arial"/>
                <w:sz w:val="20"/>
              </w:rPr>
            </w:pPr>
            <w:r>
              <w:rPr>
                <w:rFonts w:ascii="Arial" w:hAnsi="Arial"/>
                <w:sz w:val="20"/>
              </w:rPr>
              <w:t>188,000</w:t>
            </w:r>
          </w:p>
        </w:tc>
        <w:tc>
          <w:tcPr>
            <w:tcW w:w="1530" w:type="dxa"/>
            <w:tcBorders>
              <w:left w:val="double" w:sz="4" w:space="0" w:color="auto"/>
            </w:tcBorders>
            <w:shd w:val="clear" w:color="auto" w:fill="FFFFFF"/>
            <w:vAlign w:val="bottom"/>
          </w:tcPr>
          <w:p w14:paraId="2CA96C66" w14:textId="77777777" w:rsidR="009147E2" w:rsidRDefault="009147E2" w:rsidP="006F79D9">
            <w:pPr>
              <w:pStyle w:val="pformab"/>
              <w:widowControl w:val="0"/>
              <w:shd w:val="clear" w:color="auto" w:fill="FFFFFF"/>
              <w:spacing w:before="40" w:after="40"/>
              <w:ind w:right="15"/>
              <w:jc w:val="right"/>
              <w:rPr>
                <w:rFonts w:ascii="Arial" w:hAnsi="Arial"/>
                <w:sz w:val="20"/>
                <w:u w:val="single"/>
              </w:rPr>
            </w:pPr>
          </w:p>
        </w:tc>
      </w:tr>
      <w:tr w:rsidR="009147E2" w14:paraId="131E6BCA" w14:textId="77777777" w:rsidTr="00DA7BFC">
        <w:trPr>
          <w:trHeight w:val="187"/>
        </w:trPr>
        <w:tc>
          <w:tcPr>
            <w:tcW w:w="5861" w:type="dxa"/>
            <w:tcBorders>
              <w:right w:val="double" w:sz="4" w:space="0" w:color="auto"/>
            </w:tcBorders>
            <w:shd w:val="clear" w:color="auto" w:fill="FFFFFF"/>
            <w:vAlign w:val="bottom"/>
          </w:tcPr>
          <w:p w14:paraId="58A0269B" w14:textId="03EF1FEB" w:rsidR="009147E2" w:rsidRDefault="009147E2" w:rsidP="007B568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Payment of dividends</w:t>
            </w:r>
            <w:r w:rsidR="00C20E2E">
              <w:rPr>
                <w:rFonts w:ascii="Arial" w:hAnsi="Arial"/>
                <w:sz w:val="20"/>
              </w:rPr>
              <w:t>**</w:t>
            </w:r>
            <w:r>
              <w:rPr>
                <w:rFonts w:ascii="Arial" w:hAnsi="Arial"/>
                <w:sz w:val="20"/>
              </w:rPr>
              <w:t xml:space="preserve"> </w:t>
            </w:r>
          </w:p>
        </w:tc>
        <w:tc>
          <w:tcPr>
            <w:tcW w:w="1440" w:type="dxa"/>
            <w:tcBorders>
              <w:left w:val="double" w:sz="4" w:space="0" w:color="auto"/>
            </w:tcBorders>
            <w:shd w:val="clear" w:color="auto" w:fill="FFFFFF"/>
            <w:vAlign w:val="bottom"/>
          </w:tcPr>
          <w:p w14:paraId="12F5FCD3" w14:textId="5F579D3A" w:rsidR="009147E2" w:rsidRDefault="00C20E2E" w:rsidP="00F07EFF">
            <w:pPr>
              <w:pStyle w:val="pformab"/>
              <w:widowControl w:val="0"/>
              <w:shd w:val="clear" w:color="auto" w:fill="FFFFFF"/>
              <w:spacing w:before="40" w:after="40"/>
              <w:ind w:right="-52"/>
              <w:jc w:val="right"/>
              <w:rPr>
                <w:rFonts w:ascii="Arial" w:hAnsi="Arial"/>
                <w:sz w:val="20"/>
              </w:rPr>
            </w:pPr>
            <w:r>
              <w:rPr>
                <w:rFonts w:ascii="Arial" w:hAnsi="Arial"/>
                <w:sz w:val="20"/>
              </w:rPr>
              <w:t>(</w:t>
            </w:r>
            <w:r w:rsidR="009147E2">
              <w:rPr>
                <w:rFonts w:ascii="Arial" w:hAnsi="Arial"/>
                <w:sz w:val="20"/>
              </w:rPr>
              <w:t>237,000)</w:t>
            </w:r>
          </w:p>
        </w:tc>
        <w:tc>
          <w:tcPr>
            <w:tcW w:w="1530" w:type="dxa"/>
            <w:tcBorders>
              <w:left w:val="double" w:sz="4" w:space="0" w:color="auto"/>
            </w:tcBorders>
            <w:shd w:val="clear" w:color="auto" w:fill="FFFFFF"/>
            <w:vAlign w:val="bottom"/>
          </w:tcPr>
          <w:p w14:paraId="01F0EF71" w14:textId="77777777" w:rsidR="009147E2" w:rsidRDefault="009147E2" w:rsidP="006F79D9">
            <w:pPr>
              <w:pStyle w:val="pformab"/>
              <w:widowControl w:val="0"/>
              <w:shd w:val="clear" w:color="auto" w:fill="FFFFFF"/>
              <w:spacing w:before="40" w:after="40"/>
              <w:ind w:right="15"/>
              <w:jc w:val="right"/>
              <w:rPr>
                <w:rFonts w:ascii="Arial" w:hAnsi="Arial"/>
                <w:sz w:val="20"/>
                <w:u w:val="single"/>
              </w:rPr>
            </w:pPr>
          </w:p>
        </w:tc>
      </w:tr>
      <w:tr w:rsidR="009147E2" w14:paraId="7A9F3160" w14:textId="77777777" w:rsidTr="00DA7BFC">
        <w:trPr>
          <w:trHeight w:val="187"/>
        </w:trPr>
        <w:tc>
          <w:tcPr>
            <w:tcW w:w="5861" w:type="dxa"/>
            <w:tcBorders>
              <w:right w:val="double" w:sz="4" w:space="0" w:color="auto"/>
            </w:tcBorders>
            <w:shd w:val="clear" w:color="auto" w:fill="FFFFFF"/>
            <w:vAlign w:val="bottom"/>
          </w:tcPr>
          <w:p w14:paraId="1119DE88" w14:textId="78DC7011" w:rsidR="009147E2" w:rsidRDefault="009147E2" w:rsidP="007B568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Payment of notes payable</w:t>
            </w:r>
          </w:p>
        </w:tc>
        <w:tc>
          <w:tcPr>
            <w:tcW w:w="1440" w:type="dxa"/>
            <w:tcBorders>
              <w:left w:val="double" w:sz="4" w:space="0" w:color="auto"/>
            </w:tcBorders>
            <w:shd w:val="clear" w:color="auto" w:fill="FFFFFF"/>
            <w:vAlign w:val="bottom"/>
          </w:tcPr>
          <w:p w14:paraId="287AD017" w14:textId="6096A278" w:rsidR="009147E2" w:rsidRDefault="009147E2" w:rsidP="00F07EFF">
            <w:pPr>
              <w:pStyle w:val="pformab"/>
              <w:widowControl w:val="0"/>
              <w:shd w:val="clear" w:color="auto" w:fill="FFFFFF"/>
              <w:spacing w:before="40" w:after="40"/>
              <w:ind w:right="-52"/>
              <w:jc w:val="right"/>
              <w:rPr>
                <w:rFonts w:ascii="Arial" w:hAnsi="Arial"/>
                <w:sz w:val="20"/>
              </w:rPr>
            </w:pPr>
            <w:r>
              <w:rPr>
                <w:rFonts w:ascii="Arial" w:hAnsi="Arial"/>
                <w:sz w:val="20"/>
                <w:u w:val="single"/>
              </w:rPr>
              <w:t> (200,000)</w:t>
            </w:r>
          </w:p>
        </w:tc>
        <w:tc>
          <w:tcPr>
            <w:tcW w:w="1530" w:type="dxa"/>
            <w:tcBorders>
              <w:left w:val="double" w:sz="4" w:space="0" w:color="auto"/>
            </w:tcBorders>
            <w:shd w:val="clear" w:color="auto" w:fill="FFFFFF"/>
            <w:vAlign w:val="bottom"/>
          </w:tcPr>
          <w:p w14:paraId="0A8DBD2E" w14:textId="77777777" w:rsidR="009147E2" w:rsidRDefault="009147E2" w:rsidP="006F79D9">
            <w:pPr>
              <w:pStyle w:val="pformab"/>
              <w:widowControl w:val="0"/>
              <w:shd w:val="clear" w:color="auto" w:fill="FFFFFF"/>
              <w:spacing w:before="40" w:after="40"/>
              <w:ind w:right="15"/>
              <w:jc w:val="right"/>
              <w:rPr>
                <w:rFonts w:ascii="Arial" w:hAnsi="Arial"/>
                <w:sz w:val="20"/>
                <w:u w:val="double"/>
              </w:rPr>
            </w:pPr>
          </w:p>
        </w:tc>
      </w:tr>
      <w:tr w:rsidR="009147E2" w14:paraId="0547BDEC" w14:textId="77777777" w:rsidTr="00DA7BFC">
        <w:trPr>
          <w:trHeight w:val="187"/>
        </w:trPr>
        <w:tc>
          <w:tcPr>
            <w:tcW w:w="5861" w:type="dxa"/>
            <w:tcBorders>
              <w:right w:val="double" w:sz="4" w:space="0" w:color="auto"/>
            </w:tcBorders>
            <w:shd w:val="clear" w:color="auto" w:fill="FFFFFF"/>
            <w:vAlign w:val="bottom"/>
          </w:tcPr>
          <w:p w14:paraId="48361B66" w14:textId="0999AB29" w:rsidR="009147E2" w:rsidRDefault="009147E2" w:rsidP="007B568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Net cash outflow</w:t>
            </w:r>
            <w:r w:rsidR="001E0D36">
              <w:rPr>
                <w:rFonts w:ascii="Arial" w:hAnsi="Arial"/>
                <w:sz w:val="20"/>
              </w:rPr>
              <w:t>s</w:t>
            </w:r>
            <w:r>
              <w:rPr>
                <w:rFonts w:ascii="Arial" w:hAnsi="Arial"/>
                <w:sz w:val="20"/>
              </w:rPr>
              <w:t xml:space="preserve"> from financing activities</w:t>
            </w:r>
          </w:p>
        </w:tc>
        <w:tc>
          <w:tcPr>
            <w:tcW w:w="1440" w:type="dxa"/>
            <w:tcBorders>
              <w:left w:val="double" w:sz="4" w:space="0" w:color="auto"/>
            </w:tcBorders>
            <w:shd w:val="clear" w:color="auto" w:fill="FFFFFF"/>
            <w:vAlign w:val="bottom"/>
          </w:tcPr>
          <w:p w14:paraId="5EC5E4B4" w14:textId="77777777" w:rsidR="009147E2" w:rsidRDefault="009147E2" w:rsidP="006F79D9">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68E3C69F" w14:textId="7921AE63" w:rsidR="009147E2" w:rsidRDefault="009147E2" w:rsidP="005E0799">
            <w:pPr>
              <w:pStyle w:val="pformab"/>
              <w:widowControl w:val="0"/>
              <w:shd w:val="clear" w:color="auto" w:fill="FFFFFF"/>
              <w:spacing w:before="40" w:after="40"/>
              <w:ind w:right="-56"/>
              <w:jc w:val="right"/>
              <w:rPr>
                <w:rFonts w:ascii="Arial" w:hAnsi="Arial"/>
                <w:sz w:val="20"/>
              </w:rPr>
            </w:pPr>
            <w:r>
              <w:rPr>
                <w:rFonts w:ascii="Arial" w:hAnsi="Arial"/>
                <w:sz w:val="20"/>
                <w:u w:val="single"/>
              </w:rPr>
              <w:t>(249,000</w:t>
            </w:r>
            <w:r>
              <w:rPr>
                <w:rFonts w:ascii="Arial" w:hAnsi="Arial"/>
                <w:sz w:val="20"/>
              </w:rPr>
              <w:t>)</w:t>
            </w:r>
          </w:p>
        </w:tc>
      </w:tr>
      <w:tr w:rsidR="007744B0" w14:paraId="4B669C6D" w14:textId="77777777" w:rsidTr="00DA7BFC">
        <w:trPr>
          <w:trHeight w:val="187"/>
        </w:trPr>
        <w:tc>
          <w:tcPr>
            <w:tcW w:w="5861" w:type="dxa"/>
            <w:tcBorders>
              <w:right w:val="double" w:sz="4" w:space="0" w:color="auto"/>
            </w:tcBorders>
            <w:shd w:val="clear" w:color="auto" w:fill="FFFFFF"/>
            <w:vAlign w:val="bottom"/>
          </w:tcPr>
          <w:p w14:paraId="2C4DB963" w14:textId="77777777" w:rsidR="007744B0" w:rsidRDefault="007744B0" w:rsidP="007B568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p>
        </w:tc>
        <w:tc>
          <w:tcPr>
            <w:tcW w:w="1440" w:type="dxa"/>
            <w:tcBorders>
              <w:left w:val="double" w:sz="4" w:space="0" w:color="auto"/>
            </w:tcBorders>
            <w:shd w:val="clear" w:color="auto" w:fill="FFFFFF"/>
            <w:vAlign w:val="bottom"/>
          </w:tcPr>
          <w:p w14:paraId="3CCDDCB6" w14:textId="77777777" w:rsidR="007744B0" w:rsidRDefault="007744B0" w:rsidP="006F79D9">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4099127A" w14:textId="77777777" w:rsidR="007744B0" w:rsidRDefault="007744B0" w:rsidP="006F79D9">
            <w:pPr>
              <w:pStyle w:val="pformab"/>
              <w:widowControl w:val="0"/>
              <w:shd w:val="clear" w:color="auto" w:fill="FFFFFF"/>
              <w:spacing w:before="40" w:after="40"/>
              <w:ind w:right="15"/>
              <w:jc w:val="right"/>
              <w:rPr>
                <w:rFonts w:ascii="Arial" w:hAnsi="Arial"/>
                <w:sz w:val="20"/>
                <w:u w:val="single"/>
              </w:rPr>
            </w:pPr>
          </w:p>
        </w:tc>
      </w:tr>
      <w:tr w:rsidR="009147E2" w14:paraId="001AAFB0" w14:textId="77777777" w:rsidTr="00DA7BFC">
        <w:trPr>
          <w:trHeight w:val="187"/>
        </w:trPr>
        <w:tc>
          <w:tcPr>
            <w:tcW w:w="5861" w:type="dxa"/>
            <w:tcBorders>
              <w:right w:val="double" w:sz="4" w:space="0" w:color="auto"/>
            </w:tcBorders>
            <w:shd w:val="clear" w:color="auto" w:fill="FFFFFF"/>
            <w:vAlign w:val="bottom"/>
          </w:tcPr>
          <w:p w14:paraId="3A8BCDBA" w14:textId="77777777" w:rsidR="009147E2" w:rsidRPr="00C704E0" w:rsidRDefault="009147E2" w:rsidP="007B5685">
            <w:pPr>
              <w:pStyle w:val="pformab"/>
              <w:widowControl w:val="0"/>
              <w:shd w:val="clear" w:color="auto" w:fill="FFFFFF"/>
              <w:tabs>
                <w:tab w:val="left" w:pos="332"/>
                <w:tab w:val="left" w:pos="734"/>
                <w:tab w:val="left" w:pos="1157"/>
                <w:tab w:val="right" w:pos="7207"/>
              </w:tabs>
              <w:spacing w:before="40" w:after="40"/>
              <w:ind w:right="277"/>
              <w:rPr>
                <w:rFonts w:ascii="Arial" w:hAnsi="Arial"/>
                <w:b/>
                <w:sz w:val="20"/>
              </w:rPr>
            </w:pPr>
            <w:r w:rsidRPr="00C704E0">
              <w:rPr>
                <w:rFonts w:ascii="Arial" w:hAnsi="Arial"/>
                <w:b/>
                <w:sz w:val="20"/>
              </w:rPr>
              <w:t>Net decrease in cash</w:t>
            </w:r>
          </w:p>
        </w:tc>
        <w:tc>
          <w:tcPr>
            <w:tcW w:w="1440" w:type="dxa"/>
            <w:tcBorders>
              <w:left w:val="double" w:sz="4" w:space="0" w:color="auto"/>
            </w:tcBorders>
            <w:shd w:val="clear" w:color="auto" w:fill="FFFFFF"/>
            <w:vAlign w:val="bottom"/>
          </w:tcPr>
          <w:p w14:paraId="20602107" w14:textId="77777777" w:rsidR="009147E2" w:rsidRDefault="009147E2" w:rsidP="006F79D9">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22DFD5D2" w14:textId="77777777" w:rsidR="009147E2" w:rsidRDefault="009147E2" w:rsidP="005E0799">
            <w:pPr>
              <w:pStyle w:val="pformab"/>
              <w:widowControl w:val="0"/>
              <w:shd w:val="clear" w:color="auto" w:fill="FFFFFF"/>
              <w:spacing w:before="40" w:after="40"/>
              <w:ind w:right="-56"/>
              <w:jc w:val="right"/>
              <w:rPr>
                <w:rFonts w:ascii="Arial" w:hAnsi="Arial"/>
                <w:sz w:val="20"/>
              </w:rPr>
            </w:pPr>
            <w:r>
              <w:rPr>
                <w:rFonts w:ascii="Arial" w:hAnsi="Arial"/>
                <w:sz w:val="20"/>
              </w:rPr>
              <w:t>(109,000)</w:t>
            </w:r>
          </w:p>
        </w:tc>
      </w:tr>
      <w:tr w:rsidR="009147E2" w14:paraId="521407D6" w14:textId="77777777" w:rsidTr="00DA7BFC">
        <w:trPr>
          <w:trHeight w:val="187"/>
        </w:trPr>
        <w:tc>
          <w:tcPr>
            <w:tcW w:w="5861" w:type="dxa"/>
            <w:tcBorders>
              <w:right w:val="double" w:sz="4" w:space="0" w:color="auto"/>
            </w:tcBorders>
            <w:shd w:val="clear" w:color="auto" w:fill="FFFFFF"/>
            <w:vAlign w:val="bottom"/>
          </w:tcPr>
          <w:p w14:paraId="1AD2909D" w14:textId="3F37B015" w:rsidR="009147E2" w:rsidRDefault="009147E2" w:rsidP="009F636D">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 xml:space="preserve">Cash and cash equivalents, </w:t>
            </w:r>
            <w:r w:rsidR="009F636D">
              <w:rPr>
                <w:rFonts w:ascii="Arial" w:hAnsi="Arial"/>
                <w:sz w:val="20"/>
              </w:rPr>
              <w:t>September 1</w:t>
            </w:r>
            <w:r>
              <w:rPr>
                <w:rFonts w:ascii="Arial" w:hAnsi="Arial"/>
                <w:sz w:val="20"/>
              </w:rPr>
              <w:t xml:space="preserve">, </w:t>
            </w:r>
            <w:r w:rsidR="00714DFD">
              <w:rPr>
                <w:rFonts w:ascii="Arial" w:hAnsi="Arial"/>
                <w:sz w:val="20"/>
              </w:rPr>
              <w:t>2019</w:t>
            </w:r>
          </w:p>
        </w:tc>
        <w:tc>
          <w:tcPr>
            <w:tcW w:w="1440" w:type="dxa"/>
            <w:tcBorders>
              <w:left w:val="double" w:sz="4" w:space="0" w:color="auto"/>
            </w:tcBorders>
            <w:shd w:val="clear" w:color="auto" w:fill="FFFFFF"/>
            <w:vAlign w:val="bottom"/>
          </w:tcPr>
          <w:p w14:paraId="1B0287D1" w14:textId="77777777" w:rsidR="009147E2" w:rsidRDefault="009147E2" w:rsidP="006F79D9">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4B21284E" w14:textId="72F3416C" w:rsidR="009147E2" w:rsidRDefault="009147E2" w:rsidP="006F79D9">
            <w:pPr>
              <w:pStyle w:val="pformab"/>
              <w:widowControl w:val="0"/>
              <w:shd w:val="clear" w:color="auto" w:fill="FFFFFF"/>
              <w:spacing w:before="40" w:after="40"/>
              <w:ind w:right="15"/>
              <w:jc w:val="right"/>
              <w:rPr>
                <w:rFonts w:ascii="Arial" w:hAnsi="Arial"/>
                <w:sz w:val="20"/>
                <w:u w:val="single"/>
              </w:rPr>
            </w:pPr>
            <w:r>
              <w:rPr>
                <w:rFonts w:ascii="Arial" w:hAnsi="Arial"/>
                <w:sz w:val="20"/>
                <w:u w:val="single"/>
              </w:rPr>
              <w:t>  156,000</w:t>
            </w:r>
          </w:p>
        </w:tc>
      </w:tr>
      <w:tr w:rsidR="009147E2" w14:paraId="37732784" w14:textId="77777777" w:rsidTr="00DA7BFC">
        <w:trPr>
          <w:trHeight w:val="187"/>
        </w:trPr>
        <w:tc>
          <w:tcPr>
            <w:tcW w:w="5861" w:type="dxa"/>
            <w:tcBorders>
              <w:right w:val="double" w:sz="4" w:space="0" w:color="auto"/>
            </w:tcBorders>
            <w:shd w:val="clear" w:color="auto" w:fill="FFFFFF"/>
            <w:vAlign w:val="bottom"/>
          </w:tcPr>
          <w:p w14:paraId="657D6BDD" w14:textId="7D59CEED" w:rsidR="009147E2" w:rsidRDefault="009147E2" w:rsidP="007B568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 xml:space="preserve">Cash and cash equivalents, August 31, </w:t>
            </w:r>
            <w:r w:rsidR="00714DFD">
              <w:rPr>
                <w:rFonts w:ascii="Arial" w:hAnsi="Arial"/>
                <w:sz w:val="20"/>
              </w:rPr>
              <w:t>2020</w:t>
            </w:r>
          </w:p>
        </w:tc>
        <w:tc>
          <w:tcPr>
            <w:tcW w:w="1440" w:type="dxa"/>
            <w:tcBorders>
              <w:left w:val="double" w:sz="4" w:space="0" w:color="auto"/>
            </w:tcBorders>
            <w:shd w:val="clear" w:color="auto" w:fill="FFFFFF"/>
            <w:vAlign w:val="bottom"/>
          </w:tcPr>
          <w:p w14:paraId="179FF64C" w14:textId="77777777" w:rsidR="009147E2" w:rsidRDefault="009147E2" w:rsidP="006F79D9">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6EB8827F" w14:textId="566AF2B0" w:rsidR="009147E2" w:rsidRDefault="009147E2" w:rsidP="006F79D9">
            <w:pPr>
              <w:pStyle w:val="pformab"/>
              <w:widowControl w:val="0"/>
              <w:shd w:val="clear" w:color="auto" w:fill="FFFFFF"/>
              <w:spacing w:before="40" w:after="40"/>
              <w:ind w:right="15"/>
              <w:jc w:val="right"/>
              <w:rPr>
                <w:rFonts w:ascii="Arial" w:hAnsi="Arial"/>
                <w:sz w:val="20"/>
                <w:u w:val="double"/>
              </w:rPr>
            </w:pPr>
            <w:r>
              <w:rPr>
                <w:rFonts w:ascii="Arial" w:hAnsi="Arial"/>
                <w:sz w:val="20"/>
                <w:u w:val="double"/>
              </w:rPr>
              <w:t>$   47,000</w:t>
            </w:r>
          </w:p>
        </w:tc>
      </w:tr>
    </w:tbl>
    <w:p w14:paraId="57BFC3A6" w14:textId="77777777" w:rsidR="009147E2" w:rsidRDefault="009147E2" w:rsidP="00486F6E">
      <w:pPr>
        <w:pStyle w:val="pfootnote"/>
        <w:widowControl w:val="0"/>
        <w:tabs>
          <w:tab w:val="clear" w:pos="220"/>
          <w:tab w:val="left" w:pos="1705"/>
        </w:tabs>
        <w:ind w:left="1430"/>
      </w:pPr>
    </w:p>
    <w:p w14:paraId="72C1A931" w14:textId="77777777" w:rsidR="009147E2" w:rsidRPr="007744B0" w:rsidRDefault="009147E2" w:rsidP="00CB5CA4">
      <w:pPr>
        <w:pStyle w:val="pfootnote"/>
        <w:widowControl w:val="0"/>
        <w:tabs>
          <w:tab w:val="clear" w:pos="220"/>
          <w:tab w:val="left" w:pos="426"/>
          <w:tab w:val="right" w:leader="dot" w:pos="8030"/>
          <w:tab w:val="right" w:pos="9295"/>
        </w:tabs>
        <w:rPr>
          <w:rFonts w:ascii="Arial" w:hAnsi="Arial" w:cs="Arial"/>
        </w:rPr>
      </w:pPr>
      <w:r w:rsidRPr="007744B0">
        <w:rPr>
          <w:rFonts w:ascii="Arial" w:hAnsi="Arial" w:cs="Arial"/>
        </w:rPr>
        <w:t>*These amounts can be combined into a single total and reported as</w:t>
      </w:r>
    </w:p>
    <w:p w14:paraId="0A84C09A" w14:textId="09E77B5C" w:rsidR="009147E2" w:rsidRPr="007744B0" w:rsidRDefault="00CB5CA4" w:rsidP="00CB5CA4">
      <w:pPr>
        <w:pStyle w:val="pfootnote"/>
        <w:widowControl w:val="0"/>
        <w:tabs>
          <w:tab w:val="clear" w:pos="220"/>
          <w:tab w:val="left" w:pos="426"/>
          <w:tab w:val="right" w:leader="dot" w:pos="8030"/>
          <w:tab w:val="right" w:pos="9295"/>
        </w:tabs>
        <w:rPr>
          <w:rFonts w:ascii="Arial" w:hAnsi="Arial" w:cs="Arial"/>
        </w:rPr>
      </w:pPr>
      <w:r>
        <w:rPr>
          <w:rFonts w:ascii="Arial" w:hAnsi="Arial" w:cs="Arial"/>
        </w:rPr>
        <w:tab/>
      </w:r>
      <w:r w:rsidR="009147E2" w:rsidRPr="007744B0">
        <w:rPr>
          <w:rFonts w:ascii="Arial" w:hAnsi="Arial" w:cs="Arial"/>
        </w:rPr>
        <w:t>“Increase in current assets other than cash</w:t>
      </w:r>
      <w:r w:rsidR="009147E2" w:rsidRPr="007744B0">
        <w:rPr>
          <w:rFonts w:ascii="Arial" w:hAnsi="Arial" w:cs="Arial"/>
        </w:rPr>
        <w:tab/>
        <w:t>(70,000).”</w:t>
      </w:r>
    </w:p>
    <w:p w14:paraId="21DD9AE8" w14:textId="77777777" w:rsidR="009147E2" w:rsidRPr="007744B0" w:rsidRDefault="009147E2" w:rsidP="00CB5CA4">
      <w:pPr>
        <w:pStyle w:val="pfootnote"/>
        <w:widowControl w:val="0"/>
        <w:tabs>
          <w:tab w:val="clear" w:pos="220"/>
          <w:tab w:val="left" w:pos="426"/>
          <w:tab w:val="right" w:leader="dot" w:pos="8030"/>
          <w:tab w:val="right" w:pos="9295"/>
        </w:tabs>
        <w:rPr>
          <w:rFonts w:ascii="Arial" w:hAnsi="Arial" w:cs="Arial"/>
        </w:rPr>
      </w:pPr>
      <w:r w:rsidRPr="007744B0">
        <w:rPr>
          <w:rFonts w:ascii="Arial" w:hAnsi="Arial" w:cs="Arial"/>
        </w:rPr>
        <w:t>**These amounts can be combined into a single total and reported as</w:t>
      </w:r>
    </w:p>
    <w:p w14:paraId="4D8C6A48" w14:textId="10741DD0" w:rsidR="009147E2" w:rsidRPr="007744B0" w:rsidRDefault="00CB5CA4" w:rsidP="00CB5CA4">
      <w:pPr>
        <w:pStyle w:val="pfootnote"/>
        <w:widowControl w:val="0"/>
        <w:tabs>
          <w:tab w:val="clear" w:pos="220"/>
          <w:tab w:val="left" w:pos="426"/>
          <w:tab w:val="right" w:leader="dot" w:pos="8030"/>
          <w:tab w:val="right" w:pos="9295"/>
        </w:tabs>
        <w:rPr>
          <w:rFonts w:ascii="Arial" w:hAnsi="Arial" w:cs="Arial"/>
        </w:rPr>
      </w:pPr>
      <w:r>
        <w:rPr>
          <w:rFonts w:ascii="Arial" w:hAnsi="Arial" w:cs="Arial"/>
        </w:rPr>
        <w:tab/>
      </w:r>
      <w:r w:rsidR="009147E2" w:rsidRPr="007744B0">
        <w:rPr>
          <w:rFonts w:ascii="Arial" w:hAnsi="Arial" w:cs="Arial"/>
        </w:rPr>
        <w:t>“Increase in current liabilities</w:t>
      </w:r>
      <w:r w:rsidR="009147E2" w:rsidRPr="007744B0">
        <w:rPr>
          <w:rFonts w:ascii="Arial" w:hAnsi="Arial" w:cs="Arial"/>
        </w:rPr>
        <w:tab/>
        <w:t>17,000.”</w:t>
      </w:r>
    </w:p>
    <w:p w14:paraId="04AEC74B" w14:textId="240E9FAD" w:rsidR="00C20E2E" w:rsidRPr="00325031" w:rsidRDefault="00C20E2E" w:rsidP="00C20E2E">
      <w:pPr>
        <w:rPr>
          <w:rFonts w:ascii="Arial" w:hAnsi="Arial" w:cs="Arial"/>
          <w:sz w:val="20"/>
        </w:rPr>
      </w:pPr>
      <w:r w:rsidRPr="00325031">
        <w:rPr>
          <w:rFonts w:ascii="Arial" w:hAnsi="Arial" w:cs="Arial"/>
          <w:sz w:val="20"/>
        </w:rPr>
        <w:t xml:space="preserve">* Purchase of equipment = ($1,009,000 + $253,000 </w:t>
      </w:r>
      <w:r w:rsidRPr="00325031">
        <w:rPr>
          <w:rFonts w:ascii="Arial" w:hAnsi="Arial" w:cs="Arial"/>
          <w:sz w:val="20"/>
        </w:rPr>
        <w:sym w:font="Symbol" w:char="F02D"/>
      </w:r>
      <w:r w:rsidRPr="00325031">
        <w:rPr>
          <w:rFonts w:ascii="Arial" w:hAnsi="Arial" w:cs="Arial"/>
          <w:sz w:val="20"/>
        </w:rPr>
        <w:t xml:space="preserve"> $937,000) = ($325,000)</w:t>
      </w:r>
    </w:p>
    <w:p w14:paraId="60107322" w14:textId="788DA12A" w:rsidR="00C20E2E" w:rsidRPr="00325031" w:rsidRDefault="00C20E2E" w:rsidP="00C20E2E">
      <w:pPr>
        <w:rPr>
          <w:rFonts w:ascii="Arial" w:hAnsi="Arial" w:cs="Arial"/>
          <w:sz w:val="20"/>
        </w:rPr>
      </w:pPr>
      <w:r w:rsidRPr="00325031">
        <w:rPr>
          <w:rFonts w:ascii="Arial" w:hAnsi="Arial" w:cs="Arial"/>
          <w:sz w:val="20"/>
        </w:rPr>
        <w:t>** Payment of dividends = ($296,000 + $466,000 – $525,000) = ($237,000)</w:t>
      </w:r>
    </w:p>
    <w:p w14:paraId="4A981974" w14:textId="1E3CF4BD" w:rsidR="00C20E2E" w:rsidRPr="00325031" w:rsidRDefault="00325031" w:rsidP="00325031">
      <w:pPr>
        <w:jc w:val="right"/>
        <w:rPr>
          <w:rFonts w:ascii="Arial" w:hAnsi="Arial" w:cs="Arial"/>
          <w:szCs w:val="24"/>
        </w:rPr>
      </w:pPr>
      <w:r w:rsidRPr="00325031">
        <w:rPr>
          <w:rFonts w:ascii="Arial" w:hAnsi="Arial" w:cs="Arial"/>
          <w:i/>
          <w:sz w:val="20"/>
        </w:rPr>
        <w:lastRenderedPageBreak/>
        <w:t>(</w:t>
      </w:r>
      <w:r>
        <w:rPr>
          <w:rFonts w:ascii="Arial" w:hAnsi="Arial" w:cs="Arial"/>
          <w:i/>
          <w:sz w:val="20"/>
        </w:rPr>
        <w:t>continued</w:t>
      </w:r>
      <w:r w:rsidRPr="00325031">
        <w:rPr>
          <w:rFonts w:ascii="Arial" w:hAnsi="Arial" w:cs="Arial"/>
          <w:i/>
          <w:sz w:val="20"/>
        </w:rPr>
        <w:t>)</w:t>
      </w:r>
      <w:r w:rsidRPr="00325031">
        <w:rPr>
          <w:rFonts w:ascii="Arial" w:hAnsi="Arial" w:cs="Arial"/>
        </w:rPr>
        <w:t xml:space="preserve"> </w:t>
      </w:r>
      <w:r w:rsidRPr="00325031">
        <w:rPr>
          <w:rFonts w:ascii="Arial" w:hAnsi="Arial" w:cs="Arial"/>
          <w:b/>
          <w:sz w:val="36"/>
          <w:szCs w:val="36"/>
        </w:rPr>
        <w:t>P17-3A</w:t>
      </w:r>
    </w:p>
    <w:p w14:paraId="67E51477" w14:textId="77777777" w:rsidR="001E41B5" w:rsidRPr="006F79D9" w:rsidRDefault="001E41B5" w:rsidP="00D45072">
      <w:pPr>
        <w:pStyle w:val="ptf"/>
        <w:widowControl w:val="0"/>
        <w:ind w:right="61"/>
        <w:rPr>
          <w:i/>
        </w:rPr>
      </w:pPr>
      <w:r w:rsidRPr="006F79D9">
        <w:rPr>
          <w:i/>
        </w:rPr>
        <w:t>Req. 2</w:t>
      </w:r>
    </w:p>
    <w:p w14:paraId="66870DCE" w14:textId="2AF1F365" w:rsidR="009147E2" w:rsidRPr="007744B0" w:rsidRDefault="009147E2" w:rsidP="00D45072">
      <w:pPr>
        <w:pStyle w:val="ptf"/>
        <w:widowControl w:val="0"/>
        <w:ind w:right="61"/>
      </w:pPr>
      <w:r w:rsidRPr="007744B0">
        <w:t xml:space="preserve">A positive net cash flow from operating activities in the amount of $666,000 conveys a positive signal to investors as </w:t>
      </w:r>
      <w:r w:rsidR="001A2F5D">
        <w:t>does the</w:t>
      </w:r>
      <w:r w:rsidR="001A2F5D" w:rsidRPr="007744B0">
        <w:t xml:space="preserve"> </w:t>
      </w:r>
      <w:r w:rsidRPr="007744B0">
        <w:t xml:space="preserve">investment in land and </w:t>
      </w:r>
      <w:r w:rsidR="0033274E">
        <w:t xml:space="preserve">electrical </w:t>
      </w:r>
      <w:r w:rsidRPr="007744B0">
        <w:t>equipment of $526,000. However</w:t>
      </w:r>
      <w:r w:rsidR="00C906D3">
        <w:t>,</w:t>
      </w:r>
      <w:r w:rsidRPr="007744B0">
        <w:t xml:space="preserve"> outflows related to financing activities caused yearly cash flow to result in a negative balance of $109,000. Either the payment of dividends or the payment of the note should have been delayed until cash was adequate to cover these outflows. As long as this is not a trend, the business will endure; however, it will need to be monitored closely in the years to come.</w:t>
      </w:r>
    </w:p>
    <w:p w14:paraId="662997A9" w14:textId="1AE13A03" w:rsidR="009147E2" w:rsidRDefault="009147E2" w:rsidP="006F79D9">
      <w:pPr>
        <w:pStyle w:val="ph3"/>
        <w:widowControl w:val="0"/>
        <w:tabs>
          <w:tab w:val="right" w:pos="8820"/>
        </w:tabs>
        <w:spacing w:before="0" w:after="120"/>
        <w:ind w:left="-115" w:right="-475"/>
        <w:jc w:val="left"/>
        <w:rPr>
          <w:b/>
          <w:i w:val="0"/>
          <w:sz w:val="36"/>
          <w:szCs w:val="36"/>
        </w:rPr>
      </w:pPr>
      <w:r>
        <w:br w:type="page"/>
      </w:r>
      <w:r>
        <w:lastRenderedPageBreak/>
        <w:tab/>
        <w:t>(35-45 min.) </w:t>
      </w:r>
      <w:r>
        <w:rPr>
          <w:b/>
          <w:i w:val="0"/>
          <w:sz w:val="36"/>
          <w:szCs w:val="36"/>
        </w:rPr>
        <w:t>P17-</w:t>
      </w:r>
      <w:r w:rsidR="00F605FB">
        <w:rPr>
          <w:b/>
          <w:i w:val="0"/>
          <w:sz w:val="36"/>
          <w:szCs w:val="36"/>
        </w:rPr>
        <w:t>4A</w:t>
      </w:r>
    </w:p>
    <w:tbl>
      <w:tblPr>
        <w:tblW w:w="9405"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CellMar>
          <w:left w:w="115" w:type="dxa"/>
          <w:right w:w="259" w:type="dxa"/>
        </w:tblCellMar>
        <w:tblLook w:val="0000" w:firstRow="0" w:lastRow="0" w:firstColumn="0" w:lastColumn="0" w:noHBand="0" w:noVBand="0"/>
      </w:tblPr>
      <w:tblGrid>
        <w:gridCol w:w="6215"/>
        <w:gridCol w:w="1595"/>
        <w:gridCol w:w="1595"/>
      </w:tblGrid>
      <w:tr w:rsidR="009147E2" w14:paraId="0B8572C9" w14:textId="77777777" w:rsidTr="00A76DD7">
        <w:tc>
          <w:tcPr>
            <w:tcW w:w="9405" w:type="dxa"/>
            <w:gridSpan w:val="3"/>
            <w:tcBorders>
              <w:top w:val="double" w:sz="4" w:space="0" w:color="auto"/>
            </w:tcBorders>
            <w:shd w:val="clear" w:color="auto" w:fill="FFFFFF"/>
            <w:vAlign w:val="bottom"/>
          </w:tcPr>
          <w:p w14:paraId="3BD23D46" w14:textId="41ED190A" w:rsidR="009147E2" w:rsidRPr="00CF4D6D" w:rsidRDefault="00C906D3" w:rsidP="00486F6E">
            <w:pPr>
              <w:pStyle w:val="pformhead"/>
              <w:widowControl w:val="0"/>
              <w:shd w:val="clear" w:color="auto" w:fill="FFFFFF"/>
              <w:rPr>
                <w:rFonts w:ascii="Arial" w:hAnsi="Arial"/>
                <w:b/>
                <w:sz w:val="20"/>
              </w:rPr>
            </w:pPr>
            <w:r w:rsidRPr="00CF4D6D">
              <w:rPr>
                <w:rFonts w:ascii="Arial" w:hAnsi="Arial"/>
                <w:b/>
                <w:sz w:val="20"/>
              </w:rPr>
              <w:t>NATURE’S DESIGN LTD.</w:t>
            </w:r>
          </w:p>
        </w:tc>
      </w:tr>
      <w:tr w:rsidR="009147E2" w14:paraId="7451BFBA" w14:textId="77777777" w:rsidTr="00A76DD7">
        <w:tc>
          <w:tcPr>
            <w:tcW w:w="9405" w:type="dxa"/>
            <w:gridSpan w:val="3"/>
            <w:tcBorders>
              <w:bottom w:val="single" w:sz="4" w:space="0" w:color="auto"/>
            </w:tcBorders>
            <w:shd w:val="clear" w:color="auto" w:fill="FFFFFF"/>
            <w:vAlign w:val="bottom"/>
          </w:tcPr>
          <w:p w14:paraId="19914005" w14:textId="77777777" w:rsidR="009147E2" w:rsidRDefault="009147E2" w:rsidP="00486F6E">
            <w:pPr>
              <w:pStyle w:val="pformhead"/>
              <w:widowControl w:val="0"/>
              <w:shd w:val="clear" w:color="auto" w:fill="FFFFFF"/>
              <w:rPr>
                <w:rFonts w:ascii="Arial" w:hAnsi="Arial"/>
                <w:sz w:val="20"/>
              </w:rPr>
            </w:pPr>
            <w:r>
              <w:rPr>
                <w:rFonts w:ascii="Arial" w:hAnsi="Arial"/>
                <w:sz w:val="20"/>
              </w:rPr>
              <w:t>Cash Flow Statement</w:t>
            </w:r>
          </w:p>
        </w:tc>
      </w:tr>
      <w:tr w:rsidR="009147E2" w14:paraId="38F65B9D" w14:textId="77777777" w:rsidTr="00A76DD7">
        <w:tc>
          <w:tcPr>
            <w:tcW w:w="9405" w:type="dxa"/>
            <w:gridSpan w:val="3"/>
            <w:tcBorders>
              <w:top w:val="single" w:sz="4" w:space="0" w:color="auto"/>
              <w:bottom w:val="double" w:sz="4" w:space="0" w:color="auto"/>
            </w:tcBorders>
            <w:shd w:val="clear" w:color="auto" w:fill="FFFFFF"/>
            <w:vAlign w:val="bottom"/>
          </w:tcPr>
          <w:p w14:paraId="7F354072" w14:textId="63C8EDB1" w:rsidR="009147E2" w:rsidRDefault="009147E2" w:rsidP="00486F6E">
            <w:pPr>
              <w:pStyle w:val="pformheaddr"/>
              <w:widowControl w:val="0"/>
              <w:shd w:val="clear" w:color="auto" w:fill="FFFFFF"/>
              <w:rPr>
                <w:rFonts w:ascii="Arial" w:hAnsi="Arial"/>
                <w:sz w:val="20"/>
              </w:rPr>
            </w:pPr>
            <w:r>
              <w:rPr>
                <w:rFonts w:ascii="Arial" w:hAnsi="Arial"/>
                <w:sz w:val="20"/>
              </w:rPr>
              <w:t xml:space="preserve">For the Year Ended December 31, </w:t>
            </w:r>
            <w:r w:rsidR="00714DFD">
              <w:rPr>
                <w:rFonts w:ascii="Arial" w:hAnsi="Arial"/>
                <w:sz w:val="20"/>
              </w:rPr>
              <w:t>2020</w:t>
            </w:r>
          </w:p>
        </w:tc>
      </w:tr>
      <w:tr w:rsidR="009147E2" w14:paraId="2632646A" w14:textId="77777777" w:rsidTr="00A76DD7">
        <w:tc>
          <w:tcPr>
            <w:tcW w:w="6215" w:type="dxa"/>
            <w:tcBorders>
              <w:right w:val="double" w:sz="4" w:space="0" w:color="auto"/>
            </w:tcBorders>
            <w:shd w:val="clear" w:color="auto" w:fill="FFFFFF"/>
            <w:vAlign w:val="bottom"/>
          </w:tcPr>
          <w:p w14:paraId="5E2555CC" w14:textId="2E537971" w:rsidR="009147E2" w:rsidRPr="00C704E0" w:rsidRDefault="009147E2" w:rsidP="00486F6E">
            <w:pPr>
              <w:pStyle w:val="pformab"/>
              <w:widowControl w:val="0"/>
              <w:shd w:val="clear" w:color="auto" w:fill="FFFFFF"/>
              <w:tabs>
                <w:tab w:val="left" w:pos="332"/>
                <w:tab w:val="left" w:pos="607"/>
                <w:tab w:val="left" w:pos="734"/>
              </w:tabs>
              <w:ind w:right="277"/>
              <w:rPr>
                <w:rFonts w:ascii="Arial" w:hAnsi="Arial"/>
                <w:b/>
                <w:sz w:val="20"/>
              </w:rPr>
            </w:pPr>
            <w:r w:rsidRPr="00C704E0">
              <w:rPr>
                <w:rFonts w:ascii="Arial" w:hAnsi="Arial"/>
                <w:b/>
                <w:sz w:val="20"/>
              </w:rPr>
              <w:t>Cash flows from operating activities</w:t>
            </w:r>
          </w:p>
        </w:tc>
        <w:tc>
          <w:tcPr>
            <w:tcW w:w="1595" w:type="dxa"/>
            <w:tcBorders>
              <w:left w:val="double" w:sz="4" w:space="0" w:color="auto"/>
            </w:tcBorders>
            <w:shd w:val="clear" w:color="auto" w:fill="FFFFFF"/>
            <w:vAlign w:val="bottom"/>
          </w:tcPr>
          <w:p w14:paraId="5959630D" w14:textId="77777777" w:rsidR="009147E2" w:rsidRDefault="009147E2" w:rsidP="006F79D9">
            <w:pPr>
              <w:pStyle w:val="pformab"/>
              <w:widowControl w:val="0"/>
              <w:shd w:val="clear" w:color="auto" w:fill="FFFFFF"/>
              <w:jc w:val="right"/>
              <w:rPr>
                <w:rFonts w:ascii="Arial" w:hAnsi="Arial"/>
                <w:sz w:val="20"/>
              </w:rPr>
            </w:pPr>
          </w:p>
        </w:tc>
        <w:tc>
          <w:tcPr>
            <w:tcW w:w="1595" w:type="dxa"/>
            <w:tcBorders>
              <w:left w:val="double" w:sz="4" w:space="0" w:color="auto"/>
            </w:tcBorders>
            <w:shd w:val="clear" w:color="auto" w:fill="FFFFFF"/>
            <w:vAlign w:val="bottom"/>
          </w:tcPr>
          <w:p w14:paraId="5539D1CC" w14:textId="77777777" w:rsidR="009147E2" w:rsidRDefault="009147E2" w:rsidP="006F79D9">
            <w:pPr>
              <w:pStyle w:val="pformab"/>
              <w:widowControl w:val="0"/>
              <w:shd w:val="clear" w:color="auto" w:fill="FFFFFF"/>
              <w:ind w:right="40"/>
              <w:jc w:val="right"/>
              <w:rPr>
                <w:rFonts w:ascii="Arial" w:hAnsi="Arial"/>
                <w:sz w:val="20"/>
              </w:rPr>
            </w:pPr>
          </w:p>
        </w:tc>
      </w:tr>
      <w:tr w:rsidR="009147E2" w14:paraId="673F2948" w14:textId="77777777" w:rsidTr="00A76DD7">
        <w:tc>
          <w:tcPr>
            <w:tcW w:w="6215" w:type="dxa"/>
            <w:tcBorders>
              <w:right w:val="double" w:sz="4" w:space="0" w:color="auto"/>
            </w:tcBorders>
            <w:shd w:val="clear" w:color="auto" w:fill="FFFFFF"/>
            <w:vAlign w:val="bottom"/>
          </w:tcPr>
          <w:p w14:paraId="76430029" w14:textId="77777777" w:rsidR="009147E2" w:rsidRDefault="009147E2" w:rsidP="00486F6E">
            <w:pPr>
              <w:pStyle w:val="pformab"/>
              <w:widowControl w:val="0"/>
              <w:shd w:val="clear" w:color="auto" w:fill="FFFFFF"/>
              <w:tabs>
                <w:tab w:val="left" w:pos="332"/>
                <w:tab w:val="left" w:pos="607"/>
                <w:tab w:val="left" w:pos="734"/>
              </w:tabs>
              <w:ind w:right="277"/>
              <w:rPr>
                <w:rFonts w:ascii="Arial" w:hAnsi="Arial"/>
                <w:sz w:val="20"/>
              </w:rPr>
            </w:pPr>
            <w:r>
              <w:rPr>
                <w:rFonts w:ascii="Arial" w:hAnsi="Arial"/>
                <w:sz w:val="20"/>
              </w:rPr>
              <w:tab/>
              <w:t>Net income</w:t>
            </w:r>
          </w:p>
        </w:tc>
        <w:tc>
          <w:tcPr>
            <w:tcW w:w="1595" w:type="dxa"/>
            <w:tcBorders>
              <w:left w:val="double" w:sz="4" w:space="0" w:color="auto"/>
            </w:tcBorders>
            <w:shd w:val="clear" w:color="auto" w:fill="FFFFFF"/>
            <w:vAlign w:val="bottom"/>
          </w:tcPr>
          <w:p w14:paraId="036A13F1" w14:textId="77777777" w:rsidR="009147E2" w:rsidRDefault="009147E2" w:rsidP="006F79D9">
            <w:pPr>
              <w:pStyle w:val="pformab"/>
              <w:widowControl w:val="0"/>
              <w:shd w:val="clear" w:color="auto" w:fill="FFFFFF"/>
              <w:jc w:val="right"/>
              <w:rPr>
                <w:rFonts w:ascii="Arial" w:hAnsi="Arial"/>
                <w:sz w:val="20"/>
              </w:rPr>
            </w:pPr>
          </w:p>
        </w:tc>
        <w:tc>
          <w:tcPr>
            <w:tcW w:w="1595" w:type="dxa"/>
            <w:tcBorders>
              <w:left w:val="double" w:sz="4" w:space="0" w:color="auto"/>
            </w:tcBorders>
            <w:shd w:val="clear" w:color="auto" w:fill="FFFFFF"/>
            <w:vAlign w:val="bottom"/>
          </w:tcPr>
          <w:p w14:paraId="178BBF86" w14:textId="77777777" w:rsidR="009147E2" w:rsidRDefault="009147E2" w:rsidP="006F79D9">
            <w:pPr>
              <w:pStyle w:val="pformab"/>
              <w:widowControl w:val="0"/>
              <w:shd w:val="clear" w:color="auto" w:fill="FFFFFF"/>
              <w:ind w:right="40"/>
              <w:jc w:val="right"/>
              <w:rPr>
                <w:rFonts w:ascii="Arial" w:hAnsi="Arial"/>
                <w:sz w:val="20"/>
              </w:rPr>
            </w:pPr>
            <w:r>
              <w:rPr>
                <w:rFonts w:ascii="Arial" w:hAnsi="Arial"/>
                <w:sz w:val="20"/>
              </w:rPr>
              <w:t>$12,625</w:t>
            </w:r>
          </w:p>
        </w:tc>
      </w:tr>
      <w:tr w:rsidR="009147E2" w14:paraId="688E9A21" w14:textId="77777777" w:rsidTr="00A76DD7">
        <w:tc>
          <w:tcPr>
            <w:tcW w:w="6215" w:type="dxa"/>
            <w:tcBorders>
              <w:right w:val="double" w:sz="4" w:space="0" w:color="auto"/>
            </w:tcBorders>
            <w:shd w:val="clear" w:color="auto" w:fill="FFFFFF"/>
            <w:vAlign w:val="bottom"/>
          </w:tcPr>
          <w:p w14:paraId="7D1F926F" w14:textId="1F1321AA" w:rsidR="009147E2" w:rsidRDefault="009147E2" w:rsidP="00C704E0">
            <w:pPr>
              <w:pStyle w:val="pformab"/>
              <w:widowControl w:val="0"/>
              <w:shd w:val="clear" w:color="auto" w:fill="FFFFFF"/>
              <w:tabs>
                <w:tab w:val="left" w:pos="332"/>
                <w:tab w:val="left" w:pos="734"/>
                <w:tab w:val="right" w:pos="7207"/>
              </w:tabs>
              <w:ind w:left="432" w:right="274" w:hanging="432"/>
              <w:rPr>
                <w:rFonts w:ascii="Arial" w:hAnsi="Arial"/>
                <w:sz w:val="20"/>
              </w:rPr>
            </w:pPr>
            <w:r>
              <w:rPr>
                <w:rFonts w:ascii="Arial" w:hAnsi="Arial"/>
                <w:sz w:val="20"/>
              </w:rPr>
              <w:tab/>
            </w:r>
            <w:r w:rsidR="00AE4380">
              <w:rPr>
                <w:rFonts w:ascii="Arial" w:hAnsi="Arial"/>
                <w:sz w:val="20"/>
              </w:rPr>
              <w:t>Add (subtract) items that affect net income and cash flow differently:</w:t>
            </w:r>
          </w:p>
        </w:tc>
        <w:tc>
          <w:tcPr>
            <w:tcW w:w="1595" w:type="dxa"/>
            <w:tcBorders>
              <w:left w:val="double" w:sz="4" w:space="0" w:color="auto"/>
            </w:tcBorders>
            <w:shd w:val="clear" w:color="auto" w:fill="FFFFFF"/>
            <w:vAlign w:val="bottom"/>
          </w:tcPr>
          <w:p w14:paraId="3F41A004" w14:textId="77777777" w:rsidR="009147E2" w:rsidRDefault="009147E2" w:rsidP="006F79D9">
            <w:pPr>
              <w:pStyle w:val="pformab"/>
              <w:widowControl w:val="0"/>
              <w:shd w:val="clear" w:color="auto" w:fill="FFFFFF"/>
              <w:jc w:val="right"/>
              <w:rPr>
                <w:rFonts w:ascii="Arial" w:hAnsi="Arial"/>
                <w:sz w:val="20"/>
              </w:rPr>
            </w:pPr>
          </w:p>
        </w:tc>
        <w:tc>
          <w:tcPr>
            <w:tcW w:w="1595" w:type="dxa"/>
            <w:tcBorders>
              <w:left w:val="double" w:sz="4" w:space="0" w:color="auto"/>
            </w:tcBorders>
            <w:shd w:val="clear" w:color="auto" w:fill="FFFFFF"/>
            <w:vAlign w:val="bottom"/>
          </w:tcPr>
          <w:p w14:paraId="53A47E50" w14:textId="77777777" w:rsidR="009147E2" w:rsidRDefault="009147E2" w:rsidP="006F79D9">
            <w:pPr>
              <w:pStyle w:val="pformab"/>
              <w:widowControl w:val="0"/>
              <w:shd w:val="clear" w:color="auto" w:fill="FFFFFF"/>
              <w:ind w:right="40"/>
              <w:jc w:val="right"/>
              <w:rPr>
                <w:rFonts w:ascii="Arial" w:hAnsi="Arial"/>
                <w:sz w:val="20"/>
              </w:rPr>
            </w:pPr>
          </w:p>
        </w:tc>
      </w:tr>
      <w:tr w:rsidR="009147E2" w14:paraId="0A98C397" w14:textId="77777777" w:rsidTr="00A76DD7">
        <w:tc>
          <w:tcPr>
            <w:tcW w:w="6215" w:type="dxa"/>
            <w:tcBorders>
              <w:right w:val="double" w:sz="4" w:space="0" w:color="auto"/>
            </w:tcBorders>
            <w:shd w:val="clear" w:color="auto" w:fill="FFFFFF"/>
            <w:vAlign w:val="bottom"/>
          </w:tcPr>
          <w:p w14:paraId="39D72F79" w14:textId="16D35D80"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r>
            <w:r>
              <w:rPr>
                <w:rFonts w:ascii="Arial" w:hAnsi="Arial"/>
                <w:sz w:val="20"/>
              </w:rPr>
              <w:tab/>
              <w:t>Amortization</w:t>
            </w:r>
            <w:r w:rsidR="00AE4380">
              <w:rPr>
                <w:rFonts w:ascii="Arial" w:hAnsi="Arial"/>
                <w:sz w:val="20"/>
              </w:rPr>
              <w:t xml:space="preserve"> expense</w:t>
            </w:r>
          </w:p>
        </w:tc>
        <w:tc>
          <w:tcPr>
            <w:tcW w:w="1595" w:type="dxa"/>
            <w:tcBorders>
              <w:left w:val="double" w:sz="4" w:space="0" w:color="auto"/>
            </w:tcBorders>
            <w:shd w:val="clear" w:color="auto" w:fill="FFFFFF"/>
            <w:vAlign w:val="bottom"/>
          </w:tcPr>
          <w:p w14:paraId="0F4504D5" w14:textId="77777777" w:rsidR="009147E2" w:rsidRDefault="009147E2" w:rsidP="006F79D9">
            <w:pPr>
              <w:pStyle w:val="pformab"/>
              <w:widowControl w:val="0"/>
              <w:shd w:val="clear" w:color="auto" w:fill="FFFFFF"/>
              <w:jc w:val="right"/>
              <w:rPr>
                <w:rFonts w:ascii="Arial" w:hAnsi="Arial"/>
                <w:sz w:val="20"/>
              </w:rPr>
            </w:pPr>
            <w:r>
              <w:rPr>
                <w:rFonts w:ascii="Arial" w:hAnsi="Arial"/>
                <w:sz w:val="20"/>
              </w:rPr>
              <w:t>$ 5,075</w:t>
            </w:r>
          </w:p>
        </w:tc>
        <w:tc>
          <w:tcPr>
            <w:tcW w:w="1595" w:type="dxa"/>
            <w:tcBorders>
              <w:left w:val="double" w:sz="4" w:space="0" w:color="auto"/>
            </w:tcBorders>
            <w:shd w:val="clear" w:color="auto" w:fill="FFFFFF"/>
            <w:vAlign w:val="bottom"/>
          </w:tcPr>
          <w:p w14:paraId="65D72AFB" w14:textId="77777777" w:rsidR="009147E2" w:rsidRDefault="009147E2" w:rsidP="006F79D9">
            <w:pPr>
              <w:pStyle w:val="pformab"/>
              <w:widowControl w:val="0"/>
              <w:shd w:val="clear" w:color="auto" w:fill="FFFFFF"/>
              <w:ind w:right="40"/>
              <w:jc w:val="right"/>
              <w:rPr>
                <w:rFonts w:ascii="Arial" w:hAnsi="Arial"/>
                <w:sz w:val="20"/>
              </w:rPr>
            </w:pPr>
          </w:p>
        </w:tc>
      </w:tr>
      <w:tr w:rsidR="009147E2" w14:paraId="13CB65A1" w14:textId="77777777" w:rsidTr="00A76DD7">
        <w:tc>
          <w:tcPr>
            <w:tcW w:w="6215" w:type="dxa"/>
            <w:tcBorders>
              <w:right w:val="double" w:sz="4" w:space="0" w:color="auto"/>
            </w:tcBorders>
            <w:shd w:val="clear" w:color="auto" w:fill="FFFFFF"/>
            <w:vAlign w:val="bottom"/>
          </w:tcPr>
          <w:p w14:paraId="21943A9E" w14:textId="77777777"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r>
            <w:r>
              <w:rPr>
                <w:rFonts w:ascii="Arial" w:hAnsi="Arial"/>
                <w:sz w:val="20"/>
              </w:rPr>
              <w:tab/>
              <w:t>Gain on sale of investment</w:t>
            </w:r>
          </w:p>
        </w:tc>
        <w:tc>
          <w:tcPr>
            <w:tcW w:w="1595" w:type="dxa"/>
            <w:tcBorders>
              <w:left w:val="double" w:sz="4" w:space="0" w:color="auto"/>
            </w:tcBorders>
            <w:shd w:val="clear" w:color="auto" w:fill="FFFFFF"/>
            <w:vAlign w:val="bottom"/>
          </w:tcPr>
          <w:p w14:paraId="4E99932B" w14:textId="77777777" w:rsidR="009147E2" w:rsidRDefault="009147E2" w:rsidP="00A76DD7">
            <w:pPr>
              <w:pStyle w:val="pformab"/>
              <w:widowControl w:val="0"/>
              <w:shd w:val="clear" w:color="auto" w:fill="FFFFFF"/>
              <w:ind w:right="-79"/>
              <w:jc w:val="right"/>
              <w:rPr>
                <w:rFonts w:ascii="Arial" w:hAnsi="Arial"/>
                <w:sz w:val="20"/>
              </w:rPr>
            </w:pPr>
            <w:r>
              <w:rPr>
                <w:rFonts w:ascii="Arial" w:hAnsi="Arial"/>
                <w:sz w:val="20"/>
              </w:rPr>
              <w:t>(875)</w:t>
            </w:r>
          </w:p>
        </w:tc>
        <w:tc>
          <w:tcPr>
            <w:tcW w:w="1595" w:type="dxa"/>
            <w:tcBorders>
              <w:left w:val="double" w:sz="4" w:space="0" w:color="auto"/>
            </w:tcBorders>
            <w:shd w:val="clear" w:color="auto" w:fill="FFFFFF"/>
            <w:vAlign w:val="bottom"/>
          </w:tcPr>
          <w:p w14:paraId="74AFB54E" w14:textId="77777777" w:rsidR="009147E2" w:rsidRDefault="009147E2" w:rsidP="006F79D9">
            <w:pPr>
              <w:pStyle w:val="pformab"/>
              <w:widowControl w:val="0"/>
              <w:shd w:val="clear" w:color="auto" w:fill="FFFFFF"/>
              <w:ind w:right="40"/>
              <w:jc w:val="right"/>
              <w:rPr>
                <w:rFonts w:ascii="Arial" w:hAnsi="Arial"/>
                <w:sz w:val="20"/>
              </w:rPr>
            </w:pPr>
          </w:p>
        </w:tc>
      </w:tr>
      <w:tr w:rsidR="009147E2" w14:paraId="6C7A8281" w14:textId="77777777" w:rsidTr="00A76DD7">
        <w:tc>
          <w:tcPr>
            <w:tcW w:w="6215" w:type="dxa"/>
            <w:tcBorders>
              <w:right w:val="double" w:sz="4" w:space="0" w:color="auto"/>
            </w:tcBorders>
            <w:shd w:val="clear" w:color="auto" w:fill="FFFFFF"/>
            <w:vAlign w:val="bottom"/>
          </w:tcPr>
          <w:p w14:paraId="7D06815D" w14:textId="77777777"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r>
            <w:r>
              <w:rPr>
                <w:rFonts w:ascii="Arial" w:hAnsi="Arial"/>
                <w:sz w:val="20"/>
              </w:rPr>
              <w:tab/>
              <w:t>Decrease in accounts receivable</w:t>
            </w:r>
          </w:p>
        </w:tc>
        <w:tc>
          <w:tcPr>
            <w:tcW w:w="1595" w:type="dxa"/>
            <w:tcBorders>
              <w:left w:val="double" w:sz="4" w:space="0" w:color="auto"/>
            </w:tcBorders>
            <w:shd w:val="clear" w:color="auto" w:fill="FFFFFF"/>
            <w:vAlign w:val="bottom"/>
          </w:tcPr>
          <w:p w14:paraId="7D9DCF9B" w14:textId="77777777" w:rsidR="009147E2" w:rsidRDefault="009147E2" w:rsidP="00A76DD7">
            <w:pPr>
              <w:pStyle w:val="pformab"/>
              <w:widowControl w:val="0"/>
              <w:shd w:val="clear" w:color="auto" w:fill="FFFFFF"/>
              <w:ind w:right="-79"/>
              <w:jc w:val="right"/>
              <w:rPr>
                <w:rFonts w:ascii="Arial" w:hAnsi="Arial"/>
                <w:sz w:val="20"/>
              </w:rPr>
            </w:pPr>
            <w:r>
              <w:rPr>
                <w:rFonts w:ascii="Arial" w:hAnsi="Arial"/>
                <w:sz w:val="20"/>
              </w:rPr>
              <w:t>1,400*</w:t>
            </w:r>
          </w:p>
        </w:tc>
        <w:tc>
          <w:tcPr>
            <w:tcW w:w="1595" w:type="dxa"/>
            <w:tcBorders>
              <w:left w:val="double" w:sz="4" w:space="0" w:color="auto"/>
            </w:tcBorders>
            <w:shd w:val="clear" w:color="auto" w:fill="FFFFFF"/>
            <w:vAlign w:val="bottom"/>
          </w:tcPr>
          <w:p w14:paraId="2A327335" w14:textId="77777777" w:rsidR="009147E2" w:rsidRDefault="009147E2" w:rsidP="006F79D9">
            <w:pPr>
              <w:pStyle w:val="pformab"/>
              <w:widowControl w:val="0"/>
              <w:shd w:val="clear" w:color="auto" w:fill="FFFFFF"/>
              <w:ind w:right="40"/>
              <w:jc w:val="right"/>
              <w:rPr>
                <w:rFonts w:ascii="Arial" w:hAnsi="Arial"/>
                <w:sz w:val="20"/>
              </w:rPr>
            </w:pPr>
          </w:p>
        </w:tc>
      </w:tr>
      <w:tr w:rsidR="009147E2" w14:paraId="0A0B1353" w14:textId="77777777" w:rsidTr="00A76DD7">
        <w:tc>
          <w:tcPr>
            <w:tcW w:w="6215" w:type="dxa"/>
            <w:tcBorders>
              <w:right w:val="double" w:sz="4" w:space="0" w:color="auto"/>
            </w:tcBorders>
            <w:shd w:val="clear" w:color="auto" w:fill="FFFFFF"/>
            <w:vAlign w:val="bottom"/>
          </w:tcPr>
          <w:p w14:paraId="32ED8F4B" w14:textId="5366AB3B"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r>
            <w:r>
              <w:rPr>
                <w:rFonts w:ascii="Arial" w:hAnsi="Arial"/>
                <w:sz w:val="20"/>
              </w:rPr>
              <w:tab/>
              <w:t xml:space="preserve">Increase in </w:t>
            </w:r>
            <w:r w:rsidR="00EA49C8">
              <w:rPr>
                <w:rFonts w:ascii="Arial" w:hAnsi="Arial"/>
                <w:sz w:val="20"/>
              </w:rPr>
              <w:t>inventory</w:t>
            </w:r>
          </w:p>
        </w:tc>
        <w:tc>
          <w:tcPr>
            <w:tcW w:w="1595" w:type="dxa"/>
            <w:tcBorders>
              <w:left w:val="double" w:sz="4" w:space="0" w:color="auto"/>
            </w:tcBorders>
            <w:shd w:val="clear" w:color="auto" w:fill="FFFFFF"/>
            <w:vAlign w:val="bottom"/>
          </w:tcPr>
          <w:p w14:paraId="5E9EF09C" w14:textId="77777777" w:rsidR="009147E2" w:rsidRDefault="009147E2" w:rsidP="00A76DD7">
            <w:pPr>
              <w:pStyle w:val="pformab"/>
              <w:widowControl w:val="0"/>
              <w:shd w:val="clear" w:color="auto" w:fill="FFFFFF"/>
              <w:ind w:right="-169"/>
              <w:jc w:val="right"/>
              <w:rPr>
                <w:rFonts w:ascii="Arial" w:hAnsi="Arial"/>
                <w:sz w:val="20"/>
              </w:rPr>
            </w:pPr>
            <w:r>
              <w:rPr>
                <w:rFonts w:ascii="Arial" w:hAnsi="Arial"/>
                <w:sz w:val="20"/>
              </w:rPr>
              <w:t>(</w:t>
            </w:r>
            <w:proofErr w:type="gramStart"/>
            <w:r>
              <w:rPr>
                <w:rFonts w:ascii="Arial" w:hAnsi="Arial"/>
                <w:sz w:val="20"/>
              </w:rPr>
              <w:t>5,500)*</w:t>
            </w:r>
            <w:proofErr w:type="gramEnd"/>
          </w:p>
        </w:tc>
        <w:tc>
          <w:tcPr>
            <w:tcW w:w="1595" w:type="dxa"/>
            <w:tcBorders>
              <w:left w:val="double" w:sz="4" w:space="0" w:color="auto"/>
            </w:tcBorders>
            <w:shd w:val="clear" w:color="auto" w:fill="FFFFFF"/>
            <w:vAlign w:val="bottom"/>
          </w:tcPr>
          <w:p w14:paraId="12816BA3" w14:textId="77777777" w:rsidR="009147E2" w:rsidRDefault="009147E2" w:rsidP="006F79D9">
            <w:pPr>
              <w:pStyle w:val="pformab"/>
              <w:widowControl w:val="0"/>
              <w:shd w:val="clear" w:color="auto" w:fill="FFFFFF"/>
              <w:ind w:right="40"/>
              <w:jc w:val="right"/>
              <w:rPr>
                <w:rFonts w:ascii="Arial" w:hAnsi="Arial"/>
                <w:sz w:val="20"/>
              </w:rPr>
            </w:pPr>
          </w:p>
        </w:tc>
      </w:tr>
      <w:tr w:rsidR="009147E2" w14:paraId="6F6BB007" w14:textId="77777777" w:rsidTr="00A76DD7">
        <w:tc>
          <w:tcPr>
            <w:tcW w:w="6215" w:type="dxa"/>
            <w:tcBorders>
              <w:right w:val="double" w:sz="4" w:space="0" w:color="auto"/>
            </w:tcBorders>
            <w:shd w:val="clear" w:color="auto" w:fill="FFFFFF"/>
            <w:vAlign w:val="bottom"/>
          </w:tcPr>
          <w:p w14:paraId="65F11916" w14:textId="77777777"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r>
            <w:r>
              <w:rPr>
                <w:rFonts w:ascii="Arial" w:hAnsi="Arial"/>
                <w:sz w:val="20"/>
              </w:rPr>
              <w:tab/>
              <w:t>Increase in prepaid expenses</w:t>
            </w:r>
          </w:p>
        </w:tc>
        <w:tc>
          <w:tcPr>
            <w:tcW w:w="1595" w:type="dxa"/>
            <w:tcBorders>
              <w:left w:val="double" w:sz="4" w:space="0" w:color="auto"/>
            </w:tcBorders>
            <w:shd w:val="clear" w:color="auto" w:fill="FFFFFF"/>
            <w:vAlign w:val="bottom"/>
          </w:tcPr>
          <w:p w14:paraId="6D5C5B33" w14:textId="77777777" w:rsidR="009147E2" w:rsidRDefault="009147E2" w:rsidP="00A76DD7">
            <w:pPr>
              <w:pStyle w:val="pformab"/>
              <w:widowControl w:val="0"/>
              <w:shd w:val="clear" w:color="auto" w:fill="FFFFFF"/>
              <w:ind w:right="-169"/>
              <w:jc w:val="right"/>
              <w:rPr>
                <w:rFonts w:ascii="Arial" w:hAnsi="Arial"/>
                <w:sz w:val="20"/>
              </w:rPr>
            </w:pPr>
            <w:r>
              <w:rPr>
                <w:rFonts w:ascii="Arial" w:hAnsi="Arial"/>
                <w:sz w:val="20"/>
              </w:rPr>
              <w:t>(</w:t>
            </w:r>
            <w:proofErr w:type="gramStart"/>
            <w:r>
              <w:rPr>
                <w:rFonts w:ascii="Arial" w:hAnsi="Arial"/>
                <w:sz w:val="20"/>
              </w:rPr>
              <w:t>275)*</w:t>
            </w:r>
            <w:proofErr w:type="gramEnd"/>
          </w:p>
        </w:tc>
        <w:tc>
          <w:tcPr>
            <w:tcW w:w="1595" w:type="dxa"/>
            <w:tcBorders>
              <w:left w:val="double" w:sz="4" w:space="0" w:color="auto"/>
            </w:tcBorders>
            <w:shd w:val="clear" w:color="auto" w:fill="FFFFFF"/>
            <w:vAlign w:val="bottom"/>
          </w:tcPr>
          <w:p w14:paraId="0B23972F" w14:textId="77777777" w:rsidR="009147E2" w:rsidRDefault="009147E2" w:rsidP="006F79D9">
            <w:pPr>
              <w:pStyle w:val="pformab"/>
              <w:widowControl w:val="0"/>
              <w:shd w:val="clear" w:color="auto" w:fill="FFFFFF"/>
              <w:ind w:right="40"/>
              <w:jc w:val="right"/>
              <w:rPr>
                <w:rFonts w:ascii="Arial" w:hAnsi="Arial"/>
                <w:sz w:val="20"/>
                <w:u w:val="single"/>
              </w:rPr>
            </w:pPr>
          </w:p>
        </w:tc>
      </w:tr>
      <w:tr w:rsidR="009147E2" w14:paraId="331D9C4B" w14:textId="77777777" w:rsidTr="00A76DD7">
        <w:tc>
          <w:tcPr>
            <w:tcW w:w="6215" w:type="dxa"/>
            <w:tcBorders>
              <w:right w:val="double" w:sz="4" w:space="0" w:color="auto"/>
            </w:tcBorders>
            <w:shd w:val="clear" w:color="auto" w:fill="FFFFFF"/>
            <w:vAlign w:val="bottom"/>
          </w:tcPr>
          <w:p w14:paraId="114CE11A" w14:textId="24C3E5B4"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r>
            <w:r>
              <w:rPr>
                <w:rFonts w:ascii="Arial" w:hAnsi="Arial"/>
                <w:sz w:val="20"/>
              </w:rPr>
              <w:tab/>
              <w:t>Decrease in note payable, short-term</w:t>
            </w:r>
          </w:p>
        </w:tc>
        <w:tc>
          <w:tcPr>
            <w:tcW w:w="1595" w:type="dxa"/>
            <w:tcBorders>
              <w:left w:val="double" w:sz="4" w:space="0" w:color="auto"/>
            </w:tcBorders>
            <w:shd w:val="clear" w:color="auto" w:fill="FFFFFF"/>
            <w:vAlign w:val="bottom"/>
          </w:tcPr>
          <w:p w14:paraId="4D644CEE" w14:textId="77777777" w:rsidR="009147E2" w:rsidRDefault="009147E2" w:rsidP="00A76DD7">
            <w:pPr>
              <w:pStyle w:val="pformab"/>
              <w:widowControl w:val="0"/>
              <w:shd w:val="clear" w:color="auto" w:fill="FFFFFF"/>
              <w:ind w:right="-259"/>
              <w:jc w:val="right"/>
              <w:rPr>
                <w:rFonts w:ascii="Arial" w:hAnsi="Arial"/>
                <w:sz w:val="20"/>
              </w:rPr>
            </w:pPr>
            <w:r>
              <w:rPr>
                <w:rFonts w:ascii="Arial" w:hAnsi="Arial"/>
                <w:sz w:val="20"/>
              </w:rPr>
              <w:t>(</w:t>
            </w:r>
            <w:proofErr w:type="gramStart"/>
            <w:r>
              <w:rPr>
                <w:rFonts w:ascii="Arial" w:hAnsi="Arial"/>
                <w:sz w:val="20"/>
              </w:rPr>
              <w:t>1,625)*</w:t>
            </w:r>
            <w:proofErr w:type="gramEnd"/>
            <w:r>
              <w:rPr>
                <w:rFonts w:ascii="Arial" w:hAnsi="Arial"/>
                <w:sz w:val="20"/>
              </w:rPr>
              <w:t>*</w:t>
            </w:r>
          </w:p>
        </w:tc>
        <w:tc>
          <w:tcPr>
            <w:tcW w:w="1595" w:type="dxa"/>
            <w:tcBorders>
              <w:left w:val="double" w:sz="4" w:space="0" w:color="auto"/>
            </w:tcBorders>
            <w:shd w:val="clear" w:color="auto" w:fill="FFFFFF"/>
            <w:vAlign w:val="bottom"/>
          </w:tcPr>
          <w:p w14:paraId="1BE81FEE" w14:textId="77777777" w:rsidR="009147E2" w:rsidRDefault="009147E2" w:rsidP="006F79D9">
            <w:pPr>
              <w:pStyle w:val="pformab"/>
              <w:widowControl w:val="0"/>
              <w:shd w:val="clear" w:color="auto" w:fill="FFFFFF"/>
              <w:ind w:right="40"/>
              <w:jc w:val="right"/>
              <w:rPr>
                <w:rFonts w:ascii="Arial" w:hAnsi="Arial"/>
                <w:sz w:val="20"/>
                <w:u w:val="single"/>
              </w:rPr>
            </w:pPr>
          </w:p>
        </w:tc>
      </w:tr>
      <w:tr w:rsidR="009147E2" w14:paraId="425119C2" w14:textId="77777777" w:rsidTr="00A76DD7">
        <w:tc>
          <w:tcPr>
            <w:tcW w:w="6215" w:type="dxa"/>
            <w:tcBorders>
              <w:right w:val="double" w:sz="4" w:space="0" w:color="auto"/>
            </w:tcBorders>
            <w:shd w:val="clear" w:color="auto" w:fill="FFFFFF"/>
            <w:vAlign w:val="bottom"/>
          </w:tcPr>
          <w:p w14:paraId="1201B0E1" w14:textId="77777777"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r>
            <w:r>
              <w:rPr>
                <w:rFonts w:ascii="Arial" w:hAnsi="Arial"/>
                <w:sz w:val="20"/>
              </w:rPr>
              <w:tab/>
              <w:t>Increase in accounts payable</w:t>
            </w:r>
          </w:p>
        </w:tc>
        <w:tc>
          <w:tcPr>
            <w:tcW w:w="1595" w:type="dxa"/>
            <w:tcBorders>
              <w:left w:val="double" w:sz="4" w:space="0" w:color="auto"/>
            </w:tcBorders>
            <w:shd w:val="clear" w:color="auto" w:fill="FFFFFF"/>
            <w:vAlign w:val="bottom"/>
          </w:tcPr>
          <w:p w14:paraId="65EB7417" w14:textId="77777777" w:rsidR="009147E2" w:rsidRDefault="009147E2" w:rsidP="00A76DD7">
            <w:pPr>
              <w:pStyle w:val="pformab"/>
              <w:widowControl w:val="0"/>
              <w:shd w:val="clear" w:color="auto" w:fill="FFFFFF"/>
              <w:ind w:right="-169"/>
              <w:jc w:val="right"/>
              <w:rPr>
                <w:rFonts w:ascii="Arial" w:hAnsi="Arial"/>
                <w:sz w:val="20"/>
              </w:rPr>
            </w:pPr>
            <w:r>
              <w:rPr>
                <w:rFonts w:ascii="Arial" w:hAnsi="Arial"/>
                <w:sz w:val="20"/>
              </w:rPr>
              <w:t>1,150**</w:t>
            </w:r>
          </w:p>
        </w:tc>
        <w:tc>
          <w:tcPr>
            <w:tcW w:w="1595" w:type="dxa"/>
            <w:tcBorders>
              <w:left w:val="double" w:sz="4" w:space="0" w:color="auto"/>
            </w:tcBorders>
            <w:shd w:val="clear" w:color="auto" w:fill="FFFFFF"/>
            <w:vAlign w:val="bottom"/>
          </w:tcPr>
          <w:p w14:paraId="14D173B8" w14:textId="77777777" w:rsidR="009147E2" w:rsidRDefault="009147E2" w:rsidP="006F79D9">
            <w:pPr>
              <w:pStyle w:val="pformab"/>
              <w:widowControl w:val="0"/>
              <w:shd w:val="clear" w:color="auto" w:fill="FFFFFF"/>
              <w:ind w:right="40"/>
              <w:jc w:val="right"/>
              <w:rPr>
                <w:rFonts w:ascii="Arial" w:hAnsi="Arial"/>
                <w:sz w:val="20"/>
                <w:u w:val="single"/>
              </w:rPr>
            </w:pPr>
          </w:p>
        </w:tc>
      </w:tr>
      <w:tr w:rsidR="009147E2" w14:paraId="3067D3E6" w14:textId="77777777" w:rsidTr="00A76DD7">
        <w:tc>
          <w:tcPr>
            <w:tcW w:w="6215" w:type="dxa"/>
            <w:tcBorders>
              <w:right w:val="double" w:sz="4" w:space="0" w:color="auto"/>
            </w:tcBorders>
            <w:shd w:val="clear" w:color="auto" w:fill="FFFFFF"/>
            <w:vAlign w:val="bottom"/>
          </w:tcPr>
          <w:p w14:paraId="3C55FEFE" w14:textId="77777777"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r>
            <w:r>
              <w:rPr>
                <w:rFonts w:ascii="Arial" w:hAnsi="Arial"/>
                <w:sz w:val="20"/>
              </w:rPr>
              <w:tab/>
              <w:t>Decrease in income tax payable</w:t>
            </w:r>
          </w:p>
        </w:tc>
        <w:tc>
          <w:tcPr>
            <w:tcW w:w="1595" w:type="dxa"/>
            <w:tcBorders>
              <w:left w:val="double" w:sz="4" w:space="0" w:color="auto"/>
            </w:tcBorders>
            <w:shd w:val="clear" w:color="auto" w:fill="FFFFFF"/>
            <w:vAlign w:val="bottom"/>
          </w:tcPr>
          <w:p w14:paraId="4A24361B" w14:textId="77777777" w:rsidR="009147E2" w:rsidRDefault="009147E2" w:rsidP="00A76DD7">
            <w:pPr>
              <w:pStyle w:val="pformab"/>
              <w:widowControl w:val="0"/>
              <w:shd w:val="clear" w:color="auto" w:fill="FFFFFF"/>
              <w:ind w:right="-259"/>
              <w:jc w:val="right"/>
              <w:rPr>
                <w:rFonts w:ascii="Arial" w:hAnsi="Arial"/>
                <w:sz w:val="20"/>
              </w:rPr>
            </w:pPr>
            <w:r>
              <w:rPr>
                <w:rFonts w:ascii="Arial" w:hAnsi="Arial"/>
                <w:sz w:val="20"/>
              </w:rPr>
              <w:t>(</w:t>
            </w:r>
            <w:proofErr w:type="gramStart"/>
            <w:r>
              <w:rPr>
                <w:rFonts w:ascii="Arial" w:hAnsi="Arial"/>
                <w:sz w:val="20"/>
              </w:rPr>
              <w:t>475)*</w:t>
            </w:r>
            <w:proofErr w:type="gramEnd"/>
            <w:r>
              <w:rPr>
                <w:rFonts w:ascii="Arial" w:hAnsi="Arial"/>
                <w:sz w:val="20"/>
              </w:rPr>
              <w:t>*</w:t>
            </w:r>
          </w:p>
        </w:tc>
        <w:tc>
          <w:tcPr>
            <w:tcW w:w="1595" w:type="dxa"/>
            <w:tcBorders>
              <w:left w:val="double" w:sz="4" w:space="0" w:color="auto"/>
            </w:tcBorders>
            <w:shd w:val="clear" w:color="auto" w:fill="FFFFFF"/>
            <w:vAlign w:val="bottom"/>
          </w:tcPr>
          <w:p w14:paraId="6A3C8FDC" w14:textId="77777777" w:rsidR="009147E2" w:rsidRDefault="009147E2" w:rsidP="006F79D9">
            <w:pPr>
              <w:pStyle w:val="pformab"/>
              <w:widowControl w:val="0"/>
              <w:shd w:val="clear" w:color="auto" w:fill="FFFFFF"/>
              <w:ind w:right="40"/>
              <w:jc w:val="right"/>
              <w:rPr>
                <w:rFonts w:ascii="Arial" w:hAnsi="Arial"/>
                <w:sz w:val="20"/>
              </w:rPr>
            </w:pPr>
          </w:p>
        </w:tc>
      </w:tr>
      <w:tr w:rsidR="009147E2" w14:paraId="6200576F" w14:textId="77777777" w:rsidTr="00A76DD7">
        <w:tc>
          <w:tcPr>
            <w:tcW w:w="6215" w:type="dxa"/>
            <w:tcBorders>
              <w:right w:val="double" w:sz="4" w:space="0" w:color="auto"/>
            </w:tcBorders>
            <w:shd w:val="clear" w:color="auto" w:fill="FFFFFF"/>
            <w:vAlign w:val="bottom"/>
          </w:tcPr>
          <w:p w14:paraId="1A38E464" w14:textId="77777777"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r>
            <w:r>
              <w:rPr>
                <w:rFonts w:ascii="Arial" w:hAnsi="Arial"/>
                <w:sz w:val="20"/>
              </w:rPr>
              <w:tab/>
              <w:t>Increase in accrued liabilities</w:t>
            </w:r>
          </w:p>
        </w:tc>
        <w:tc>
          <w:tcPr>
            <w:tcW w:w="1595" w:type="dxa"/>
            <w:tcBorders>
              <w:left w:val="double" w:sz="4" w:space="0" w:color="auto"/>
            </w:tcBorders>
            <w:shd w:val="clear" w:color="auto" w:fill="FFFFFF"/>
            <w:vAlign w:val="bottom"/>
          </w:tcPr>
          <w:p w14:paraId="139E8EE5" w14:textId="77777777" w:rsidR="009147E2" w:rsidRDefault="009147E2" w:rsidP="00A76DD7">
            <w:pPr>
              <w:pStyle w:val="pformab"/>
              <w:widowControl w:val="0"/>
              <w:shd w:val="clear" w:color="auto" w:fill="FFFFFF"/>
              <w:ind w:right="-169"/>
              <w:jc w:val="right"/>
              <w:rPr>
                <w:rFonts w:ascii="Arial" w:hAnsi="Arial"/>
                <w:sz w:val="20"/>
              </w:rPr>
            </w:pPr>
            <w:r>
              <w:rPr>
                <w:rFonts w:ascii="Arial" w:hAnsi="Arial"/>
                <w:sz w:val="20"/>
                <w:u w:val="single"/>
              </w:rPr>
              <w:t>     6,275</w:t>
            </w:r>
            <w:r>
              <w:rPr>
                <w:rFonts w:ascii="Arial" w:hAnsi="Arial"/>
                <w:sz w:val="20"/>
              </w:rPr>
              <w:t>**</w:t>
            </w:r>
          </w:p>
        </w:tc>
        <w:tc>
          <w:tcPr>
            <w:tcW w:w="1595" w:type="dxa"/>
            <w:tcBorders>
              <w:left w:val="double" w:sz="4" w:space="0" w:color="auto"/>
            </w:tcBorders>
            <w:shd w:val="clear" w:color="auto" w:fill="FFFFFF"/>
            <w:vAlign w:val="bottom"/>
          </w:tcPr>
          <w:p w14:paraId="44DCB45E" w14:textId="77777777" w:rsidR="009147E2" w:rsidRDefault="009147E2" w:rsidP="006F79D9">
            <w:pPr>
              <w:pStyle w:val="pformab"/>
              <w:widowControl w:val="0"/>
              <w:shd w:val="clear" w:color="auto" w:fill="FFFFFF"/>
              <w:ind w:right="40"/>
              <w:jc w:val="right"/>
              <w:rPr>
                <w:rFonts w:ascii="Arial" w:hAnsi="Arial"/>
                <w:sz w:val="20"/>
                <w:u w:val="single"/>
              </w:rPr>
            </w:pPr>
            <w:r>
              <w:rPr>
                <w:rFonts w:ascii="Arial" w:hAnsi="Arial"/>
                <w:sz w:val="20"/>
                <w:u w:val="single"/>
              </w:rPr>
              <w:t>  5,150</w:t>
            </w:r>
          </w:p>
        </w:tc>
      </w:tr>
      <w:tr w:rsidR="009147E2" w14:paraId="2B6A5E60" w14:textId="77777777" w:rsidTr="00A76DD7">
        <w:tc>
          <w:tcPr>
            <w:tcW w:w="6215" w:type="dxa"/>
            <w:tcBorders>
              <w:right w:val="double" w:sz="4" w:space="0" w:color="auto"/>
            </w:tcBorders>
            <w:shd w:val="clear" w:color="auto" w:fill="FFFFFF"/>
            <w:vAlign w:val="bottom"/>
          </w:tcPr>
          <w:p w14:paraId="42271CA2" w14:textId="77777777"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r>
            <w:r>
              <w:rPr>
                <w:rFonts w:ascii="Arial" w:hAnsi="Arial"/>
                <w:sz w:val="20"/>
              </w:rPr>
              <w:tab/>
            </w:r>
            <w:r>
              <w:rPr>
                <w:rFonts w:ascii="Arial" w:hAnsi="Arial"/>
                <w:sz w:val="20"/>
              </w:rPr>
              <w:tab/>
              <w:t>Net cash inflow from operating activities</w:t>
            </w:r>
          </w:p>
        </w:tc>
        <w:tc>
          <w:tcPr>
            <w:tcW w:w="1595" w:type="dxa"/>
            <w:tcBorders>
              <w:left w:val="double" w:sz="4" w:space="0" w:color="auto"/>
            </w:tcBorders>
            <w:shd w:val="clear" w:color="auto" w:fill="FFFFFF"/>
            <w:vAlign w:val="bottom"/>
          </w:tcPr>
          <w:p w14:paraId="71824E7C" w14:textId="77777777" w:rsidR="009147E2" w:rsidRDefault="009147E2" w:rsidP="006F79D9">
            <w:pPr>
              <w:pStyle w:val="pformab"/>
              <w:widowControl w:val="0"/>
              <w:shd w:val="clear" w:color="auto" w:fill="FFFFFF"/>
              <w:jc w:val="right"/>
              <w:rPr>
                <w:rFonts w:ascii="Arial" w:hAnsi="Arial"/>
                <w:sz w:val="20"/>
                <w:u w:val="single"/>
              </w:rPr>
            </w:pPr>
          </w:p>
        </w:tc>
        <w:tc>
          <w:tcPr>
            <w:tcW w:w="1595" w:type="dxa"/>
            <w:tcBorders>
              <w:left w:val="double" w:sz="4" w:space="0" w:color="auto"/>
            </w:tcBorders>
            <w:shd w:val="clear" w:color="auto" w:fill="FFFFFF"/>
            <w:vAlign w:val="bottom"/>
          </w:tcPr>
          <w:p w14:paraId="2F09F0DF" w14:textId="77777777" w:rsidR="009147E2" w:rsidRDefault="009147E2" w:rsidP="006F79D9">
            <w:pPr>
              <w:pStyle w:val="pformab"/>
              <w:widowControl w:val="0"/>
              <w:shd w:val="clear" w:color="auto" w:fill="FFFFFF"/>
              <w:ind w:right="40"/>
              <w:jc w:val="right"/>
              <w:rPr>
                <w:rFonts w:ascii="Arial" w:hAnsi="Arial"/>
                <w:sz w:val="20"/>
              </w:rPr>
            </w:pPr>
            <w:r>
              <w:rPr>
                <w:rFonts w:ascii="Arial" w:hAnsi="Arial"/>
                <w:sz w:val="20"/>
              </w:rPr>
              <w:t>17,775</w:t>
            </w:r>
          </w:p>
        </w:tc>
      </w:tr>
      <w:tr w:rsidR="009147E2" w14:paraId="1B0507FA" w14:textId="77777777" w:rsidTr="00A76DD7">
        <w:tc>
          <w:tcPr>
            <w:tcW w:w="6215" w:type="dxa"/>
            <w:tcBorders>
              <w:right w:val="double" w:sz="4" w:space="0" w:color="auto"/>
            </w:tcBorders>
            <w:shd w:val="clear" w:color="auto" w:fill="FFFFFF"/>
            <w:vAlign w:val="bottom"/>
          </w:tcPr>
          <w:p w14:paraId="2AB347AB" w14:textId="77777777"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p>
        </w:tc>
        <w:tc>
          <w:tcPr>
            <w:tcW w:w="1595" w:type="dxa"/>
            <w:tcBorders>
              <w:left w:val="double" w:sz="4" w:space="0" w:color="auto"/>
            </w:tcBorders>
            <w:shd w:val="clear" w:color="auto" w:fill="FFFFFF"/>
            <w:vAlign w:val="bottom"/>
          </w:tcPr>
          <w:p w14:paraId="3AD126D7" w14:textId="77777777" w:rsidR="009147E2" w:rsidRDefault="009147E2" w:rsidP="006F79D9">
            <w:pPr>
              <w:pStyle w:val="pformab"/>
              <w:widowControl w:val="0"/>
              <w:shd w:val="clear" w:color="auto" w:fill="FFFFFF"/>
              <w:jc w:val="right"/>
              <w:rPr>
                <w:rFonts w:ascii="Arial" w:hAnsi="Arial"/>
                <w:sz w:val="20"/>
              </w:rPr>
            </w:pPr>
          </w:p>
        </w:tc>
        <w:tc>
          <w:tcPr>
            <w:tcW w:w="1595" w:type="dxa"/>
            <w:tcBorders>
              <w:left w:val="double" w:sz="4" w:space="0" w:color="auto"/>
            </w:tcBorders>
            <w:shd w:val="clear" w:color="auto" w:fill="FFFFFF"/>
            <w:vAlign w:val="bottom"/>
          </w:tcPr>
          <w:p w14:paraId="04CBD708" w14:textId="77777777" w:rsidR="009147E2" w:rsidRDefault="009147E2" w:rsidP="006F79D9">
            <w:pPr>
              <w:pStyle w:val="pformab"/>
              <w:widowControl w:val="0"/>
              <w:shd w:val="clear" w:color="auto" w:fill="FFFFFF"/>
              <w:ind w:right="40"/>
              <w:jc w:val="right"/>
              <w:rPr>
                <w:rFonts w:ascii="Arial" w:hAnsi="Arial"/>
                <w:sz w:val="20"/>
              </w:rPr>
            </w:pPr>
          </w:p>
        </w:tc>
      </w:tr>
      <w:tr w:rsidR="009147E2" w14:paraId="0782E62E" w14:textId="77777777" w:rsidTr="00A76DD7">
        <w:tc>
          <w:tcPr>
            <w:tcW w:w="6215" w:type="dxa"/>
            <w:tcBorders>
              <w:right w:val="double" w:sz="4" w:space="0" w:color="auto"/>
            </w:tcBorders>
            <w:shd w:val="clear" w:color="auto" w:fill="FFFFFF"/>
            <w:vAlign w:val="bottom"/>
          </w:tcPr>
          <w:p w14:paraId="2B0FD2E5" w14:textId="0A4FFA1E" w:rsidR="009147E2" w:rsidRPr="00C704E0" w:rsidRDefault="009147E2" w:rsidP="00486F6E">
            <w:pPr>
              <w:pStyle w:val="pformab"/>
              <w:widowControl w:val="0"/>
              <w:shd w:val="clear" w:color="auto" w:fill="FFFFFF"/>
              <w:tabs>
                <w:tab w:val="left" w:pos="332"/>
                <w:tab w:val="left" w:pos="734"/>
                <w:tab w:val="left" w:pos="1157"/>
                <w:tab w:val="right" w:pos="7207"/>
              </w:tabs>
              <w:ind w:right="277"/>
              <w:rPr>
                <w:rFonts w:ascii="Arial" w:hAnsi="Arial"/>
                <w:b/>
                <w:sz w:val="20"/>
              </w:rPr>
            </w:pPr>
            <w:r w:rsidRPr="00C704E0">
              <w:rPr>
                <w:rFonts w:ascii="Arial" w:hAnsi="Arial"/>
                <w:b/>
                <w:sz w:val="20"/>
              </w:rPr>
              <w:t>Cash flows from investing activities</w:t>
            </w:r>
          </w:p>
        </w:tc>
        <w:tc>
          <w:tcPr>
            <w:tcW w:w="1595" w:type="dxa"/>
            <w:tcBorders>
              <w:left w:val="double" w:sz="4" w:space="0" w:color="auto"/>
            </w:tcBorders>
            <w:shd w:val="clear" w:color="auto" w:fill="FFFFFF"/>
            <w:vAlign w:val="bottom"/>
          </w:tcPr>
          <w:p w14:paraId="191A6333" w14:textId="77777777" w:rsidR="009147E2" w:rsidRDefault="009147E2" w:rsidP="006F79D9">
            <w:pPr>
              <w:pStyle w:val="pformab"/>
              <w:widowControl w:val="0"/>
              <w:shd w:val="clear" w:color="auto" w:fill="FFFFFF"/>
              <w:jc w:val="right"/>
              <w:rPr>
                <w:rFonts w:ascii="Arial" w:hAnsi="Arial"/>
                <w:sz w:val="20"/>
              </w:rPr>
            </w:pPr>
          </w:p>
        </w:tc>
        <w:tc>
          <w:tcPr>
            <w:tcW w:w="1595" w:type="dxa"/>
            <w:tcBorders>
              <w:left w:val="double" w:sz="4" w:space="0" w:color="auto"/>
            </w:tcBorders>
            <w:shd w:val="clear" w:color="auto" w:fill="FFFFFF"/>
            <w:vAlign w:val="bottom"/>
          </w:tcPr>
          <w:p w14:paraId="245C645C" w14:textId="77777777" w:rsidR="009147E2" w:rsidRDefault="009147E2" w:rsidP="006F79D9">
            <w:pPr>
              <w:pStyle w:val="pformab"/>
              <w:widowControl w:val="0"/>
              <w:shd w:val="clear" w:color="auto" w:fill="FFFFFF"/>
              <w:ind w:right="40"/>
              <w:jc w:val="right"/>
              <w:rPr>
                <w:rFonts w:ascii="Arial" w:hAnsi="Arial"/>
                <w:sz w:val="20"/>
                <w:u w:val="single"/>
              </w:rPr>
            </w:pPr>
          </w:p>
        </w:tc>
      </w:tr>
      <w:tr w:rsidR="009147E2" w14:paraId="5E5C5144" w14:textId="77777777" w:rsidTr="00A76DD7">
        <w:tc>
          <w:tcPr>
            <w:tcW w:w="6215" w:type="dxa"/>
            <w:tcBorders>
              <w:right w:val="double" w:sz="4" w:space="0" w:color="auto"/>
            </w:tcBorders>
            <w:shd w:val="clear" w:color="auto" w:fill="FFFFFF"/>
            <w:vAlign w:val="bottom"/>
          </w:tcPr>
          <w:p w14:paraId="43C53480" w14:textId="77777777"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t>Acquisition of farm equipment</w:t>
            </w:r>
          </w:p>
        </w:tc>
        <w:tc>
          <w:tcPr>
            <w:tcW w:w="1595" w:type="dxa"/>
            <w:tcBorders>
              <w:left w:val="double" w:sz="4" w:space="0" w:color="auto"/>
            </w:tcBorders>
            <w:shd w:val="clear" w:color="auto" w:fill="FFFFFF"/>
            <w:vAlign w:val="bottom"/>
          </w:tcPr>
          <w:p w14:paraId="7F7BD868" w14:textId="3BFF4489" w:rsidR="009147E2" w:rsidRDefault="009147E2" w:rsidP="00A76DD7">
            <w:pPr>
              <w:pStyle w:val="pformab"/>
              <w:widowControl w:val="0"/>
              <w:shd w:val="clear" w:color="auto" w:fill="FFFFFF"/>
              <w:ind w:right="-79"/>
              <w:jc w:val="right"/>
              <w:rPr>
                <w:rFonts w:ascii="Arial" w:hAnsi="Arial"/>
                <w:sz w:val="20"/>
              </w:rPr>
            </w:pPr>
            <w:r>
              <w:rPr>
                <w:rFonts w:ascii="Arial" w:hAnsi="Arial"/>
                <w:sz w:val="20"/>
              </w:rPr>
              <w:t>(18,500)</w:t>
            </w:r>
          </w:p>
        </w:tc>
        <w:tc>
          <w:tcPr>
            <w:tcW w:w="1595" w:type="dxa"/>
            <w:tcBorders>
              <w:left w:val="double" w:sz="4" w:space="0" w:color="auto"/>
            </w:tcBorders>
            <w:shd w:val="clear" w:color="auto" w:fill="FFFFFF"/>
            <w:vAlign w:val="bottom"/>
          </w:tcPr>
          <w:p w14:paraId="4D29F9AD" w14:textId="77777777" w:rsidR="009147E2" w:rsidRDefault="009147E2" w:rsidP="006F79D9">
            <w:pPr>
              <w:pStyle w:val="pformab"/>
              <w:widowControl w:val="0"/>
              <w:shd w:val="clear" w:color="auto" w:fill="FFFFFF"/>
              <w:ind w:right="40"/>
              <w:jc w:val="right"/>
              <w:rPr>
                <w:rFonts w:ascii="Arial" w:hAnsi="Arial"/>
                <w:sz w:val="20"/>
                <w:u w:val="double"/>
              </w:rPr>
            </w:pPr>
          </w:p>
        </w:tc>
      </w:tr>
      <w:tr w:rsidR="009147E2" w14:paraId="089723A9" w14:textId="77777777" w:rsidTr="00A76DD7">
        <w:tc>
          <w:tcPr>
            <w:tcW w:w="6215" w:type="dxa"/>
            <w:tcBorders>
              <w:right w:val="double" w:sz="4" w:space="0" w:color="auto"/>
            </w:tcBorders>
            <w:shd w:val="clear" w:color="auto" w:fill="FFFFFF"/>
            <w:vAlign w:val="bottom"/>
          </w:tcPr>
          <w:p w14:paraId="16A67B5E" w14:textId="77777777"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t>Acquisition of long-term investment</w:t>
            </w:r>
          </w:p>
        </w:tc>
        <w:tc>
          <w:tcPr>
            <w:tcW w:w="1595" w:type="dxa"/>
            <w:tcBorders>
              <w:left w:val="double" w:sz="4" w:space="0" w:color="auto"/>
            </w:tcBorders>
            <w:shd w:val="clear" w:color="auto" w:fill="FFFFFF"/>
            <w:vAlign w:val="bottom"/>
          </w:tcPr>
          <w:p w14:paraId="0BD77A93" w14:textId="77777777" w:rsidR="009147E2" w:rsidRDefault="009147E2" w:rsidP="00A76DD7">
            <w:pPr>
              <w:pStyle w:val="pformab"/>
              <w:widowControl w:val="0"/>
              <w:shd w:val="clear" w:color="auto" w:fill="FFFFFF"/>
              <w:ind w:right="-79"/>
              <w:jc w:val="right"/>
              <w:rPr>
                <w:rFonts w:ascii="Arial" w:hAnsi="Arial"/>
                <w:sz w:val="20"/>
              </w:rPr>
            </w:pPr>
            <w:r>
              <w:rPr>
                <w:rFonts w:ascii="Arial" w:hAnsi="Arial"/>
                <w:sz w:val="20"/>
              </w:rPr>
              <w:t>(11,200)</w:t>
            </w:r>
          </w:p>
        </w:tc>
        <w:tc>
          <w:tcPr>
            <w:tcW w:w="1595" w:type="dxa"/>
            <w:tcBorders>
              <w:left w:val="double" w:sz="4" w:space="0" w:color="auto"/>
            </w:tcBorders>
            <w:shd w:val="clear" w:color="auto" w:fill="FFFFFF"/>
            <w:vAlign w:val="bottom"/>
          </w:tcPr>
          <w:p w14:paraId="6486206F" w14:textId="77777777" w:rsidR="009147E2" w:rsidRDefault="009147E2" w:rsidP="006F79D9">
            <w:pPr>
              <w:pStyle w:val="pformab"/>
              <w:widowControl w:val="0"/>
              <w:shd w:val="clear" w:color="auto" w:fill="FFFFFF"/>
              <w:ind w:right="40"/>
              <w:jc w:val="right"/>
              <w:rPr>
                <w:rFonts w:ascii="Arial" w:hAnsi="Arial"/>
                <w:sz w:val="20"/>
                <w:u w:val="double"/>
              </w:rPr>
            </w:pPr>
          </w:p>
        </w:tc>
      </w:tr>
      <w:tr w:rsidR="009147E2" w14:paraId="111B53E4" w14:textId="77777777" w:rsidTr="00A76DD7">
        <w:tc>
          <w:tcPr>
            <w:tcW w:w="6215" w:type="dxa"/>
            <w:tcBorders>
              <w:right w:val="double" w:sz="4" w:space="0" w:color="auto"/>
            </w:tcBorders>
            <w:shd w:val="clear" w:color="auto" w:fill="FFFFFF"/>
            <w:vAlign w:val="bottom"/>
          </w:tcPr>
          <w:p w14:paraId="293FBC00" w14:textId="77777777"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t>Sale of long-term investment</w:t>
            </w:r>
          </w:p>
        </w:tc>
        <w:tc>
          <w:tcPr>
            <w:tcW w:w="1595" w:type="dxa"/>
            <w:tcBorders>
              <w:left w:val="double" w:sz="4" w:space="0" w:color="auto"/>
            </w:tcBorders>
            <w:shd w:val="clear" w:color="auto" w:fill="FFFFFF"/>
            <w:vAlign w:val="bottom"/>
          </w:tcPr>
          <w:p w14:paraId="0D1C08EC" w14:textId="77777777" w:rsidR="009147E2" w:rsidRDefault="009147E2" w:rsidP="006F79D9">
            <w:pPr>
              <w:pStyle w:val="pformab"/>
              <w:widowControl w:val="0"/>
              <w:shd w:val="clear" w:color="auto" w:fill="FFFFFF"/>
              <w:jc w:val="right"/>
              <w:rPr>
                <w:rFonts w:ascii="Arial" w:hAnsi="Arial"/>
                <w:sz w:val="20"/>
              </w:rPr>
            </w:pPr>
            <w:r>
              <w:rPr>
                <w:rFonts w:ascii="Arial" w:hAnsi="Arial"/>
                <w:sz w:val="20"/>
              </w:rPr>
              <w:t>5,550</w:t>
            </w:r>
          </w:p>
        </w:tc>
        <w:tc>
          <w:tcPr>
            <w:tcW w:w="1595" w:type="dxa"/>
            <w:tcBorders>
              <w:left w:val="double" w:sz="4" w:space="0" w:color="auto"/>
            </w:tcBorders>
            <w:shd w:val="clear" w:color="auto" w:fill="FFFFFF"/>
            <w:vAlign w:val="bottom"/>
          </w:tcPr>
          <w:p w14:paraId="078EECB3" w14:textId="77777777" w:rsidR="009147E2" w:rsidRDefault="009147E2" w:rsidP="006F79D9">
            <w:pPr>
              <w:pStyle w:val="pformab"/>
              <w:widowControl w:val="0"/>
              <w:shd w:val="clear" w:color="auto" w:fill="FFFFFF"/>
              <w:ind w:right="40"/>
              <w:jc w:val="right"/>
              <w:rPr>
                <w:rFonts w:ascii="Arial" w:hAnsi="Arial"/>
                <w:sz w:val="20"/>
              </w:rPr>
            </w:pPr>
          </w:p>
        </w:tc>
      </w:tr>
      <w:tr w:rsidR="009147E2" w14:paraId="39BAAE9F" w14:textId="77777777" w:rsidTr="00A76DD7">
        <w:tc>
          <w:tcPr>
            <w:tcW w:w="6215" w:type="dxa"/>
            <w:tcBorders>
              <w:right w:val="double" w:sz="4" w:space="0" w:color="auto"/>
            </w:tcBorders>
            <w:shd w:val="clear" w:color="auto" w:fill="FFFFFF"/>
            <w:vAlign w:val="bottom"/>
          </w:tcPr>
          <w:p w14:paraId="606E0288" w14:textId="77777777"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t>Collection of loan</w:t>
            </w:r>
          </w:p>
        </w:tc>
        <w:tc>
          <w:tcPr>
            <w:tcW w:w="1595" w:type="dxa"/>
            <w:tcBorders>
              <w:left w:val="double" w:sz="4" w:space="0" w:color="auto"/>
            </w:tcBorders>
            <w:shd w:val="clear" w:color="auto" w:fill="FFFFFF"/>
            <w:vAlign w:val="bottom"/>
          </w:tcPr>
          <w:p w14:paraId="7763F7CA" w14:textId="77777777" w:rsidR="009147E2" w:rsidRDefault="009147E2" w:rsidP="006F79D9">
            <w:pPr>
              <w:pStyle w:val="pformab"/>
              <w:widowControl w:val="0"/>
              <w:shd w:val="clear" w:color="auto" w:fill="FFFFFF"/>
              <w:jc w:val="right"/>
              <w:rPr>
                <w:rFonts w:ascii="Arial" w:hAnsi="Arial"/>
                <w:sz w:val="20"/>
              </w:rPr>
            </w:pPr>
            <w:r>
              <w:rPr>
                <w:rFonts w:ascii="Arial" w:hAnsi="Arial"/>
                <w:sz w:val="20"/>
                <w:u w:val="single"/>
              </w:rPr>
              <w:t>     2,575</w:t>
            </w:r>
          </w:p>
        </w:tc>
        <w:tc>
          <w:tcPr>
            <w:tcW w:w="1595" w:type="dxa"/>
            <w:tcBorders>
              <w:left w:val="double" w:sz="4" w:space="0" w:color="auto"/>
            </w:tcBorders>
            <w:shd w:val="clear" w:color="auto" w:fill="FFFFFF"/>
            <w:vAlign w:val="bottom"/>
          </w:tcPr>
          <w:p w14:paraId="5125FF29" w14:textId="77777777" w:rsidR="009147E2" w:rsidRDefault="009147E2" w:rsidP="006F79D9">
            <w:pPr>
              <w:pStyle w:val="pformab"/>
              <w:widowControl w:val="0"/>
              <w:shd w:val="clear" w:color="auto" w:fill="FFFFFF"/>
              <w:ind w:right="40"/>
              <w:jc w:val="right"/>
              <w:rPr>
                <w:rFonts w:ascii="Arial" w:hAnsi="Arial"/>
                <w:sz w:val="20"/>
                <w:u w:val="single"/>
              </w:rPr>
            </w:pPr>
          </w:p>
        </w:tc>
      </w:tr>
      <w:tr w:rsidR="009147E2" w14:paraId="0255B0A7" w14:textId="77777777" w:rsidTr="00A76DD7">
        <w:tc>
          <w:tcPr>
            <w:tcW w:w="6215" w:type="dxa"/>
            <w:tcBorders>
              <w:right w:val="double" w:sz="4" w:space="0" w:color="auto"/>
            </w:tcBorders>
            <w:shd w:val="clear" w:color="auto" w:fill="FFFFFF"/>
            <w:vAlign w:val="bottom"/>
          </w:tcPr>
          <w:p w14:paraId="49C9E4B9" w14:textId="77777777"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r>
            <w:r>
              <w:rPr>
                <w:rFonts w:ascii="Arial" w:hAnsi="Arial"/>
                <w:sz w:val="20"/>
              </w:rPr>
              <w:tab/>
              <w:t>Net cash outflow from investing activities</w:t>
            </w:r>
          </w:p>
        </w:tc>
        <w:tc>
          <w:tcPr>
            <w:tcW w:w="1595" w:type="dxa"/>
            <w:tcBorders>
              <w:left w:val="double" w:sz="4" w:space="0" w:color="auto"/>
            </w:tcBorders>
            <w:shd w:val="clear" w:color="auto" w:fill="FFFFFF"/>
            <w:vAlign w:val="bottom"/>
          </w:tcPr>
          <w:p w14:paraId="61587AAD" w14:textId="77777777" w:rsidR="009147E2" w:rsidRDefault="009147E2" w:rsidP="006F79D9">
            <w:pPr>
              <w:pStyle w:val="pformab"/>
              <w:widowControl w:val="0"/>
              <w:shd w:val="clear" w:color="auto" w:fill="FFFFFF"/>
              <w:jc w:val="right"/>
              <w:rPr>
                <w:rFonts w:ascii="Arial" w:hAnsi="Arial"/>
                <w:sz w:val="20"/>
                <w:u w:val="single"/>
              </w:rPr>
            </w:pPr>
          </w:p>
        </w:tc>
        <w:tc>
          <w:tcPr>
            <w:tcW w:w="1595" w:type="dxa"/>
            <w:tcBorders>
              <w:left w:val="double" w:sz="4" w:space="0" w:color="auto"/>
            </w:tcBorders>
            <w:shd w:val="clear" w:color="auto" w:fill="FFFFFF"/>
            <w:vAlign w:val="bottom"/>
          </w:tcPr>
          <w:p w14:paraId="1A672727" w14:textId="77777777" w:rsidR="009147E2" w:rsidRDefault="009147E2" w:rsidP="00A76DD7">
            <w:pPr>
              <w:pStyle w:val="pformab"/>
              <w:widowControl w:val="0"/>
              <w:shd w:val="clear" w:color="auto" w:fill="FFFFFF"/>
              <w:jc w:val="right"/>
              <w:rPr>
                <w:rFonts w:ascii="Arial" w:hAnsi="Arial"/>
                <w:sz w:val="20"/>
              </w:rPr>
            </w:pPr>
            <w:r>
              <w:rPr>
                <w:rFonts w:ascii="Arial" w:hAnsi="Arial"/>
                <w:sz w:val="20"/>
              </w:rPr>
              <w:t>(21,575)</w:t>
            </w:r>
          </w:p>
        </w:tc>
      </w:tr>
      <w:tr w:rsidR="009147E2" w14:paraId="1519F943" w14:textId="77777777" w:rsidTr="00A76DD7">
        <w:tc>
          <w:tcPr>
            <w:tcW w:w="6215" w:type="dxa"/>
            <w:tcBorders>
              <w:right w:val="double" w:sz="4" w:space="0" w:color="auto"/>
            </w:tcBorders>
            <w:shd w:val="clear" w:color="auto" w:fill="FFFFFF"/>
            <w:vAlign w:val="bottom"/>
          </w:tcPr>
          <w:p w14:paraId="2C66B3F6" w14:textId="77777777"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p>
        </w:tc>
        <w:tc>
          <w:tcPr>
            <w:tcW w:w="1595" w:type="dxa"/>
            <w:tcBorders>
              <w:left w:val="double" w:sz="4" w:space="0" w:color="auto"/>
            </w:tcBorders>
            <w:shd w:val="clear" w:color="auto" w:fill="FFFFFF"/>
            <w:vAlign w:val="bottom"/>
          </w:tcPr>
          <w:p w14:paraId="7B12AE2C" w14:textId="77777777" w:rsidR="009147E2" w:rsidRDefault="009147E2" w:rsidP="006F79D9">
            <w:pPr>
              <w:pStyle w:val="pformab"/>
              <w:widowControl w:val="0"/>
              <w:shd w:val="clear" w:color="auto" w:fill="FFFFFF"/>
              <w:jc w:val="right"/>
              <w:rPr>
                <w:rFonts w:ascii="Arial" w:hAnsi="Arial"/>
                <w:sz w:val="20"/>
              </w:rPr>
            </w:pPr>
          </w:p>
        </w:tc>
        <w:tc>
          <w:tcPr>
            <w:tcW w:w="1595" w:type="dxa"/>
            <w:tcBorders>
              <w:left w:val="double" w:sz="4" w:space="0" w:color="auto"/>
            </w:tcBorders>
            <w:shd w:val="clear" w:color="auto" w:fill="FFFFFF"/>
            <w:vAlign w:val="bottom"/>
          </w:tcPr>
          <w:p w14:paraId="16B0BB9B" w14:textId="77777777" w:rsidR="009147E2" w:rsidRDefault="009147E2" w:rsidP="006F79D9">
            <w:pPr>
              <w:pStyle w:val="pformab"/>
              <w:widowControl w:val="0"/>
              <w:shd w:val="clear" w:color="auto" w:fill="FFFFFF"/>
              <w:ind w:right="40"/>
              <w:jc w:val="right"/>
              <w:rPr>
                <w:rFonts w:ascii="Arial" w:hAnsi="Arial"/>
                <w:sz w:val="20"/>
              </w:rPr>
            </w:pPr>
          </w:p>
        </w:tc>
      </w:tr>
      <w:tr w:rsidR="009147E2" w14:paraId="6EA61E03" w14:textId="77777777" w:rsidTr="00A76DD7">
        <w:tc>
          <w:tcPr>
            <w:tcW w:w="6215" w:type="dxa"/>
            <w:tcBorders>
              <w:right w:val="double" w:sz="4" w:space="0" w:color="auto"/>
            </w:tcBorders>
            <w:shd w:val="clear" w:color="auto" w:fill="FFFFFF"/>
            <w:vAlign w:val="bottom"/>
          </w:tcPr>
          <w:p w14:paraId="207C2B8D" w14:textId="393B0E91" w:rsidR="009147E2" w:rsidRPr="00C704E0" w:rsidRDefault="009147E2" w:rsidP="00486F6E">
            <w:pPr>
              <w:pStyle w:val="pformab"/>
              <w:widowControl w:val="0"/>
              <w:shd w:val="clear" w:color="auto" w:fill="FFFFFF"/>
              <w:tabs>
                <w:tab w:val="left" w:pos="332"/>
                <w:tab w:val="left" w:pos="734"/>
                <w:tab w:val="left" w:pos="1157"/>
                <w:tab w:val="right" w:pos="7207"/>
              </w:tabs>
              <w:ind w:right="277"/>
              <w:rPr>
                <w:rFonts w:ascii="Arial" w:hAnsi="Arial"/>
                <w:b/>
                <w:sz w:val="20"/>
              </w:rPr>
            </w:pPr>
            <w:r w:rsidRPr="00C704E0">
              <w:rPr>
                <w:rFonts w:ascii="Arial" w:hAnsi="Arial"/>
                <w:b/>
                <w:sz w:val="20"/>
              </w:rPr>
              <w:t>Cash flows from financing activities</w:t>
            </w:r>
          </w:p>
        </w:tc>
        <w:tc>
          <w:tcPr>
            <w:tcW w:w="1595" w:type="dxa"/>
            <w:tcBorders>
              <w:left w:val="double" w:sz="4" w:space="0" w:color="auto"/>
            </w:tcBorders>
            <w:shd w:val="clear" w:color="auto" w:fill="FFFFFF"/>
            <w:vAlign w:val="bottom"/>
          </w:tcPr>
          <w:p w14:paraId="569F7A24" w14:textId="77777777" w:rsidR="009147E2" w:rsidRDefault="009147E2" w:rsidP="006F79D9">
            <w:pPr>
              <w:pStyle w:val="pformab"/>
              <w:widowControl w:val="0"/>
              <w:shd w:val="clear" w:color="auto" w:fill="FFFFFF"/>
              <w:jc w:val="right"/>
              <w:rPr>
                <w:rFonts w:ascii="Arial" w:hAnsi="Arial"/>
                <w:sz w:val="20"/>
              </w:rPr>
            </w:pPr>
          </w:p>
        </w:tc>
        <w:tc>
          <w:tcPr>
            <w:tcW w:w="1595" w:type="dxa"/>
            <w:tcBorders>
              <w:left w:val="double" w:sz="4" w:space="0" w:color="auto"/>
            </w:tcBorders>
            <w:shd w:val="clear" w:color="auto" w:fill="FFFFFF"/>
            <w:vAlign w:val="bottom"/>
          </w:tcPr>
          <w:p w14:paraId="3F1DA094" w14:textId="77777777" w:rsidR="009147E2" w:rsidRDefault="009147E2" w:rsidP="006F79D9">
            <w:pPr>
              <w:pStyle w:val="pformab"/>
              <w:widowControl w:val="0"/>
              <w:shd w:val="clear" w:color="auto" w:fill="FFFFFF"/>
              <w:ind w:right="40"/>
              <w:jc w:val="right"/>
              <w:rPr>
                <w:rFonts w:ascii="Arial" w:hAnsi="Arial"/>
                <w:sz w:val="20"/>
              </w:rPr>
            </w:pPr>
          </w:p>
        </w:tc>
      </w:tr>
      <w:tr w:rsidR="009147E2" w14:paraId="24EE05AA" w14:textId="77777777" w:rsidTr="00A76DD7">
        <w:tc>
          <w:tcPr>
            <w:tcW w:w="6215" w:type="dxa"/>
            <w:tcBorders>
              <w:right w:val="double" w:sz="4" w:space="0" w:color="auto"/>
            </w:tcBorders>
            <w:shd w:val="clear" w:color="auto" w:fill="FFFFFF"/>
            <w:vAlign w:val="bottom"/>
          </w:tcPr>
          <w:p w14:paraId="75DA4788" w14:textId="77777777"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t>Payment of cash dividends</w:t>
            </w:r>
          </w:p>
        </w:tc>
        <w:tc>
          <w:tcPr>
            <w:tcW w:w="1595" w:type="dxa"/>
            <w:tcBorders>
              <w:left w:val="double" w:sz="4" w:space="0" w:color="auto"/>
            </w:tcBorders>
            <w:shd w:val="clear" w:color="auto" w:fill="FFFFFF"/>
            <w:vAlign w:val="bottom"/>
          </w:tcPr>
          <w:p w14:paraId="51F722B8" w14:textId="4AF50413" w:rsidR="009147E2" w:rsidRDefault="009147E2" w:rsidP="00A76DD7">
            <w:pPr>
              <w:pStyle w:val="pformab"/>
              <w:widowControl w:val="0"/>
              <w:shd w:val="clear" w:color="auto" w:fill="FFFFFF"/>
              <w:ind w:right="-79"/>
              <w:jc w:val="right"/>
              <w:rPr>
                <w:rFonts w:ascii="Arial" w:hAnsi="Arial"/>
                <w:sz w:val="20"/>
              </w:rPr>
            </w:pPr>
            <w:r>
              <w:rPr>
                <w:rFonts w:ascii="Arial" w:hAnsi="Arial"/>
                <w:sz w:val="20"/>
              </w:rPr>
              <w:t>(10,700)</w:t>
            </w:r>
          </w:p>
        </w:tc>
        <w:tc>
          <w:tcPr>
            <w:tcW w:w="1595" w:type="dxa"/>
            <w:tcBorders>
              <w:left w:val="double" w:sz="4" w:space="0" w:color="auto"/>
            </w:tcBorders>
            <w:shd w:val="clear" w:color="auto" w:fill="FFFFFF"/>
            <w:vAlign w:val="bottom"/>
          </w:tcPr>
          <w:p w14:paraId="10FBBF7E" w14:textId="77777777" w:rsidR="009147E2" w:rsidRDefault="009147E2" w:rsidP="006F79D9">
            <w:pPr>
              <w:pStyle w:val="pformab"/>
              <w:widowControl w:val="0"/>
              <w:shd w:val="clear" w:color="auto" w:fill="FFFFFF"/>
              <w:ind w:right="40"/>
              <w:jc w:val="right"/>
              <w:rPr>
                <w:rFonts w:ascii="Arial" w:hAnsi="Arial"/>
                <w:sz w:val="20"/>
                <w:u w:val="single"/>
              </w:rPr>
            </w:pPr>
          </w:p>
        </w:tc>
      </w:tr>
      <w:tr w:rsidR="009147E2" w14:paraId="4FF451FF" w14:textId="77777777" w:rsidTr="00A76DD7">
        <w:tc>
          <w:tcPr>
            <w:tcW w:w="6215" w:type="dxa"/>
            <w:tcBorders>
              <w:right w:val="double" w:sz="4" w:space="0" w:color="auto"/>
            </w:tcBorders>
            <w:shd w:val="clear" w:color="auto" w:fill="FFFFFF"/>
            <w:vAlign w:val="bottom"/>
          </w:tcPr>
          <w:p w14:paraId="5A5C09C5" w14:textId="77777777"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t>Issuance of common shares</w:t>
            </w:r>
          </w:p>
        </w:tc>
        <w:tc>
          <w:tcPr>
            <w:tcW w:w="1595" w:type="dxa"/>
            <w:tcBorders>
              <w:left w:val="double" w:sz="4" w:space="0" w:color="auto"/>
            </w:tcBorders>
            <w:shd w:val="clear" w:color="auto" w:fill="FFFFFF"/>
            <w:vAlign w:val="bottom"/>
          </w:tcPr>
          <w:p w14:paraId="17EFC18E" w14:textId="77777777" w:rsidR="009147E2" w:rsidRDefault="009147E2" w:rsidP="006F79D9">
            <w:pPr>
              <w:pStyle w:val="pformab"/>
              <w:widowControl w:val="0"/>
              <w:shd w:val="clear" w:color="auto" w:fill="FFFFFF"/>
              <w:jc w:val="right"/>
              <w:rPr>
                <w:rFonts w:ascii="Arial" w:hAnsi="Arial"/>
                <w:sz w:val="20"/>
              </w:rPr>
            </w:pPr>
            <w:r>
              <w:rPr>
                <w:rFonts w:ascii="Arial" w:hAnsi="Arial"/>
                <w:sz w:val="20"/>
              </w:rPr>
              <w:t>14,050</w:t>
            </w:r>
          </w:p>
        </w:tc>
        <w:tc>
          <w:tcPr>
            <w:tcW w:w="1595" w:type="dxa"/>
            <w:tcBorders>
              <w:left w:val="double" w:sz="4" w:space="0" w:color="auto"/>
            </w:tcBorders>
            <w:shd w:val="clear" w:color="auto" w:fill="FFFFFF"/>
            <w:vAlign w:val="bottom"/>
          </w:tcPr>
          <w:p w14:paraId="63E12925" w14:textId="77777777" w:rsidR="009147E2" w:rsidRDefault="009147E2" w:rsidP="006F79D9">
            <w:pPr>
              <w:pStyle w:val="pformab"/>
              <w:widowControl w:val="0"/>
              <w:shd w:val="clear" w:color="auto" w:fill="FFFFFF"/>
              <w:ind w:right="40"/>
              <w:jc w:val="right"/>
              <w:rPr>
                <w:rFonts w:ascii="Arial" w:hAnsi="Arial"/>
                <w:sz w:val="20"/>
                <w:u w:val="double"/>
              </w:rPr>
            </w:pPr>
          </w:p>
        </w:tc>
      </w:tr>
      <w:tr w:rsidR="009147E2" w14:paraId="085E927D" w14:textId="77777777" w:rsidTr="00A76DD7">
        <w:tc>
          <w:tcPr>
            <w:tcW w:w="6215" w:type="dxa"/>
            <w:tcBorders>
              <w:right w:val="double" w:sz="4" w:space="0" w:color="auto"/>
            </w:tcBorders>
            <w:shd w:val="clear" w:color="auto" w:fill="FFFFFF"/>
            <w:vAlign w:val="bottom"/>
          </w:tcPr>
          <w:p w14:paraId="6AFA9081" w14:textId="77777777"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t>Issuance of long-term debt</w:t>
            </w:r>
          </w:p>
        </w:tc>
        <w:tc>
          <w:tcPr>
            <w:tcW w:w="1595" w:type="dxa"/>
            <w:tcBorders>
              <w:left w:val="double" w:sz="4" w:space="0" w:color="auto"/>
            </w:tcBorders>
            <w:shd w:val="clear" w:color="auto" w:fill="FFFFFF"/>
            <w:vAlign w:val="bottom"/>
          </w:tcPr>
          <w:p w14:paraId="2986A225" w14:textId="77777777" w:rsidR="009147E2" w:rsidRDefault="009147E2" w:rsidP="006F79D9">
            <w:pPr>
              <w:pStyle w:val="pformab"/>
              <w:widowControl w:val="0"/>
              <w:shd w:val="clear" w:color="auto" w:fill="FFFFFF"/>
              <w:jc w:val="right"/>
              <w:rPr>
                <w:rFonts w:ascii="Arial" w:hAnsi="Arial"/>
                <w:sz w:val="20"/>
              </w:rPr>
            </w:pPr>
            <w:r>
              <w:rPr>
                <w:rFonts w:ascii="Arial" w:hAnsi="Arial"/>
                <w:sz w:val="20"/>
              </w:rPr>
              <w:t>17,750</w:t>
            </w:r>
          </w:p>
        </w:tc>
        <w:tc>
          <w:tcPr>
            <w:tcW w:w="1595" w:type="dxa"/>
            <w:tcBorders>
              <w:left w:val="double" w:sz="4" w:space="0" w:color="auto"/>
            </w:tcBorders>
            <w:shd w:val="clear" w:color="auto" w:fill="FFFFFF"/>
            <w:vAlign w:val="bottom"/>
          </w:tcPr>
          <w:p w14:paraId="2D0733E5" w14:textId="77777777" w:rsidR="009147E2" w:rsidRDefault="009147E2" w:rsidP="006F79D9">
            <w:pPr>
              <w:pStyle w:val="pformab"/>
              <w:widowControl w:val="0"/>
              <w:shd w:val="clear" w:color="auto" w:fill="FFFFFF"/>
              <w:ind w:right="40"/>
              <w:jc w:val="right"/>
              <w:rPr>
                <w:rFonts w:ascii="Arial" w:hAnsi="Arial"/>
                <w:sz w:val="20"/>
                <w:u w:val="double"/>
              </w:rPr>
            </w:pPr>
          </w:p>
        </w:tc>
      </w:tr>
      <w:tr w:rsidR="009147E2" w14:paraId="2DC2B0F5" w14:textId="77777777" w:rsidTr="00A76DD7">
        <w:tc>
          <w:tcPr>
            <w:tcW w:w="6215" w:type="dxa"/>
            <w:tcBorders>
              <w:right w:val="double" w:sz="4" w:space="0" w:color="auto"/>
            </w:tcBorders>
            <w:shd w:val="clear" w:color="auto" w:fill="FFFFFF"/>
            <w:vAlign w:val="bottom"/>
          </w:tcPr>
          <w:p w14:paraId="2F268507" w14:textId="77777777"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t>Payment of long-term debt</w:t>
            </w:r>
          </w:p>
        </w:tc>
        <w:tc>
          <w:tcPr>
            <w:tcW w:w="1595" w:type="dxa"/>
            <w:tcBorders>
              <w:left w:val="double" w:sz="4" w:space="0" w:color="auto"/>
            </w:tcBorders>
            <w:shd w:val="clear" w:color="auto" w:fill="FFFFFF"/>
            <w:vAlign w:val="bottom"/>
          </w:tcPr>
          <w:p w14:paraId="73CA192F" w14:textId="77777777" w:rsidR="009147E2" w:rsidRDefault="009147E2" w:rsidP="00A76DD7">
            <w:pPr>
              <w:pStyle w:val="pformab"/>
              <w:widowControl w:val="0"/>
              <w:shd w:val="clear" w:color="auto" w:fill="FFFFFF"/>
              <w:ind w:right="-79"/>
              <w:jc w:val="right"/>
              <w:rPr>
                <w:rFonts w:ascii="Arial" w:hAnsi="Arial"/>
                <w:sz w:val="20"/>
                <w:u w:val="single"/>
              </w:rPr>
            </w:pPr>
            <w:r>
              <w:rPr>
                <w:rFonts w:ascii="Arial" w:hAnsi="Arial"/>
                <w:sz w:val="20"/>
                <w:u w:val="single"/>
              </w:rPr>
              <w:t> (16,950</w:t>
            </w:r>
            <w:r>
              <w:rPr>
                <w:rFonts w:ascii="Arial" w:hAnsi="Arial"/>
                <w:sz w:val="20"/>
              </w:rPr>
              <w:t>)</w:t>
            </w:r>
          </w:p>
        </w:tc>
        <w:tc>
          <w:tcPr>
            <w:tcW w:w="1595" w:type="dxa"/>
            <w:tcBorders>
              <w:left w:val="double" w:sz="4" w:space="0" w:color="auto"/>
            </w:tcBorders>
            <w:shd w:val="clear" w:color="auto" w:fill="FFFFFF"/>
            <w:vAlign w:val="bottom"/>
          </w:tcPr>
          <w:p w14:paraId="2B351065" w14:textId="77777777" w:rsidR="009147E2" w:rsidRDefault="009147E2" w:rsidP="006F79D9">
            <w:pPr>
              <w:pStyle w:val="pformab"/>
              <w:widowControl w:val="0"/>
              <w:shd w:val="clear" w:color="auto" w:fill="FFFFFF"/>
              <w:ind w:right="40"/>
              <w:jc w:val="right"/>
              <w:rPr>
                <w:rFonts w:ascii="Arial" w:hAnsi="Arial"/>
                <w:sz w:val="20"/>
                <w:u w:val="double"/>
              </w:rPr>
            </w:pPr>
          </w:p>
        </w:tc>
      </w:tr>
      <w:tr w:rsidR="009147E2" w14:paraId="6A7269F0" w14:textId="77777777" w:rsidTr="00A76DD7">
        <w:tc>
          <w:tcPr>
            <w:tcW w:w="6215" w:type="dxa"/>
            <w:tcBorders>
              <w:right w:val="double" w:sz="4" w:space="0" w:color="auto"/>
            </w:tcBorders>
            <w:shd w:val="clear" w:color="auto" w:fill="FFFFFF"/>
            <w:vAlign w:val="bottom"/>
          </w:tcPr>
          <w:p w14:paraId="210B7EAC" w14:textId="77777777"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r>
            <w:r>
              <w:rPr>
                <w:rFonts w:ascii="Arial" w:hAnsi="Arial"/>
                <w:sz w:val="20"/>
              </w:rPr>
              <w:tab/>
              <w:t>Net cash inflow from financing activities</w:t>
            </w:r>
          </w:p>
        </w:tc>
        <w:tc>
          <w:tcPr>
            <w:tcW w:w="1595" w:type="dxa"/>
            <w:tcBorders>
              <w:left w:val="double" w:sz="4" w:space="0" w:color="auto"/>
            </w:tcBorders>
            <w:shd w:val="clear" w:color="auto" w:fill="FFFFFF"/>
            <w:vAlign w:val="bottom"/>
          </w:tcPr>
          <w:p w14:paraId="510753E4" w14:textId="77777777" w:rsidR="009147E2" w:rsidRDefault="009147E2" w:rsidP="006F79D9">
            <w:pPr>
              <w:pStyle w:val="pformab"/>
              <w:widowControl w:val="0"/>
              <w:shd w:val="clear" w:color="auto" w:fill="FFFFFF"/>
              <w:jc w:val="right"/>
              <w:rPr>
                <w:rFonts w:ascii="Arial" w:hAnsi="Arial"/>
                <w:sz w:val="20"/>
              </w:rPr>
            </w:pPr>
          </w:p>
        </w:tc>
        <w:tc>
          <w:tcPr>
            <w:tcW w:w="1595" w:type="dxa"/>
            <w:tcBorders>
              <w:left w:val="double" w:sz="4" w:space="0" w:color="auto"/>
            </w:tcBorders>
            <w:shd w:val="clear" w:color="auto" w:fill="FFFFFF"/>
            <w:vAlign w:val="bottom"/>
          </w:tcPr>
          <w:p w14:paraId="212A2FA4" w14:textId="77777777" w:rsidR="009147E2" w:rsidRDefault="009147E2" w:rsidP="006F79D9">
            <w:pPr>
              <w:pStyle w:val="pformab"/>
              <w:widowControl w:val="0"/>
              <w:shd w:val="clear" w:color="auto" w:fill="FFFFFF"/>
              <w:ind w:right="40"/>
              <w:jc w:val="right"/>
              <w:rPr>
                <w:rFonts w:ascii="Arial" w:hAnsi="Arial"/>
                <w:sz w:val="20"/>
              </w:rPr>
            </w:pPr>
            <w:r>
              <w:rPr>
                <w:rFonts w:ascii="Arial" w:hAnsi="Arial"/>
                <w:sz w:val="20"/>
                <w:u w:val="single"/>
              </w:rPr>
              <w:t>     4,150</w:t>
            </w:r>
          </w:p>
        </w:tc>
      </w:tr>
      <w:tr w:rsidR="009147E2" w14:paraId="1FDDD05B" w14:textId="77777777" w:rsidTr="00A76DD7">
        <w:tc>
          <w:tcPr>
            <w:tcW w:w="6215" w:type="dxa"/>
            <w:tcBorders>
              <w:right w:val="double" w:sz="4" w:space="0" w:color="auto"/>
            </w:tcBorders>
            <w:shd w:val="clear" w:color="auto" w:fill="FFFFFF"/>
            <w:vAlign w:val="bottom"/>
          </w:tcPr>
          <w:p w14:paraId="42570157" w14:textId="77777777"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p>
        </w:tc>
        <w:tc>
          <w:tcPr>
            <w:tcW w:w="1595" w:type="dxa"/>
            <w:tcBorders>
              <w:left w:val="double" w:sz="4" w:space="0" w:color="auto"/>
            </w:tcBorders>
            <w:shd w:val="clear" w:color="auto" w:fill="FFFFFF"/>
            <w:vAlign w:val="bottom"/>
          </w:tcPr>
          <w:p w14:paraId="1EDB48B0" w14:textId="77777777" w:rsidR="009147E2" w:rsidRDefault="009147E2" w:rsidP="006F79D9">
            <w:pPr>
              <w:pStyle w:val="pformab"/>
              <w:widowControl w:val="0"/>
              <w:shd w:val="clear" w:color="auto" w:fill="FFFFFF"/>
              <w:jc w:val="right"/>
              <w:rPr>
                <w:rFonts w:ascii="Arial" w:hAnsi="Arial"/>
                <w:sz w:val="20"/>
              </w:rPr>
            </w:pPr>
          </w:p>
        </w:tc>
        <w:tc>
          <w:tcPr>
            <w:tcW w:w="1595" w:type="dxa"/>
            <w:tcBorders>
              <w:left w:val="double" w:sz="4" w:space="0" w:color="auto"/>
            </w:tcBorders>
            <w:shd w:val="clear" w:color="auto" w:fill="FFFFFF"/>
            <w:vAlign w:val="bottom"/>
          </w:tcPr>
          <w:p w14:paraId="5D8058DC" w14:textId="77777777" w:rsidR="009147E2" w:rsidRDefault="009147E2" w:rsidP="006F79D9">
            <w:pPr>
              <w:pStyle w:val="pformab"/>
              <w:widowControl w:val="0"/>
              <w:shd w:val="clear" w:color="auto" w:fill="FFFFFF"/>
              <w:ind w:right="40"/>
              <w:jc w:val="right"/>
              <w:rPr>
                <w:rFonts w:ascii="Arial" w:hAnsi="Arial"/>
                <w:sz w:val="20"/>
                <w:u w:val="single"/>
              </w:rPr>
            </w:pPr>
          </w:p>
        </w:tc>
      </w:tr>
      <w:tr w:rsidR="009147E2" w14:paraId="09BD845F" w14:textId="77777777" w:rsidTr="00A76DD7">
        <w:tc>
          <w:tcPr>
            <w:tcW w:w="6215" w:type="dxa"/>
            <w:tcBorders>
              <w:right w:val="double" w:sz="4" w:space="0" w:color="auto"/>
            </w:tcBorders>
            <w:shd w:val="clear" w:color="auto" w:fill="FFFFFF"/>
            <w:vAlign w:val="bottom"/>
          </w:tcPr>
          <w:p w14:paraId="1B8F0422" w14:textId="77777777" w:rsidR="009147E2" w:rsidRPr="00C704E0" w:rsidRDefault="009147E2" w:rsidP="00486F6E">
            <w:pPr>
              <w:pStyle w:val="pformab"/>
              <w:widowControl w:val="0"/>
              <w:shd w:val="clear" w:color="auto" w:fill="FFFFFF"/>
              <w:tabs>
                <w:tab w:val="left" w:pos="332"/>
                <w:tab w:val="left" w:pos="734"/>
                <w:tab w:val="left" w:pos="1157"/>
                <w:tab w:val="right" w:pos="7207"/>
              </w:tabs>
              <w:ind w:right="277"/>
              <w:rPr>
                <w:rFonts w:ascii="Arial" w:hAnsi="Arial"/>
                <w:b/>
                <w:sz w:val="20"/>
              </w:rPr>
            </w:pPr>
            <w:r w:rsidRPr="00C704E0">
              <w:rPr>
                <w:rFonts w:ascii="Arial" w:hAnsi="Arial"/>
                <w:b/>
                <w:sz w:val="20"/>
              </w:rPr>
              <w:t>Net increase in cash and cash equivalents</w:t>
            </w:r>
          </w:p>
        </w:tc>
        <w:tc>
          <w:tcPr>
            <w:tcW w:w="1595" w:type="dxa"/>
            <w:tcBorders>
              <w:left w:val="double" w:sz="4" w:space="0" w:color="auto"/>
            </w:tcBorders>
            <w:shd w:val="clear" w:color="auto" w:fill="FFFFFF"/>
            <w:vAlign w:val="bottom"/>
          </w:tcPr>
          <w:p w14:paraId="589E545B" w14:textId="77777777" w:rsidR="009147E2" w:rsidRDefault="009147E2" w:rsidP="006F79D9">
            <w:pPr>
              <w:pStyle w:val="pformab"/>
              <w:widowControl w:val="0"/>
              <w:shd w:val="clear" w:color="auto" w:fill="FFFFFF"/>
              <w:jc w:val="right"/>
              <w:rPr>
                <w:rFonts w:ascii="Arial" w:hAnsi="Arial"/>
                <w:sz w:val="20"/>
              </w:rPr>
            </w:pPr>
          </w:p>
        </w:tc>
        <w:tc>
          <w:tcPr>
            <w:tcW w:w="1595" w:type="dxa"/>
            <w:tcBorders>
              <w:left w:val="double" w:sz="4" w:space="0" w:color="auto"/>
            </w:tcBorders>
            <w:shd w:val="clear" w:color="auto" w:fill="FFFFFF"/>
            <w:vAlign w:val="bottom"/>
          </w:tcPr>
          <w:p w14:paraId="4D171640" w14:textId="34AA319B" w:rsidR="009147E2" w:rsidRDefault="009147E2" w:rsidP="006F79D9">
            <w:pPr>
              <w:pStyle w:val="pformab"/>
              <w:widowControl w:val="0"/>
              <w:shd w:val="clear" w:color="auto" w:fill="FFFFFF"/>
              <w:ind w:right="40"/>
              <w:jc w:val="right"/>
              <w:rPr>
                <w:rFonts w:ascii="Arial" w:hAnsi="Arial"/>
                <w:sz w:val="20"/>
              </w:rPr>
            </w:pPr>
            <w:r>
              <w:rPr>
                <w:rFonts w:ascii="Arial" w:hAnsi="Arial"/>
                <w:sz w:val="20"/>
              </w:rPr>
              <w:t>      350</w:t>
            </w:r>
          </w:p>
        </w:tc>
      </w:tr>
      <w:tr w:rsidR="009147E2" w14:paraId="3C7D2E46" w14:textId="77777777" w:rsidTr="00A76DD7">
        <w:tc>
          <w:tcPr>
            <w:tcW w:w="6215" w:type="dxa"/>
            <w:tcBorders>
              <w:right w:val="double" w:sz="4" w:space="0" w:color="auto"/>
            </w:tcBorders>
            <w:shd w:val="clear" w:color="auto" w:fill="FFFFFF"/>
            <w:vAlign w:val="bottom"/>
          </w:tcPr>
          <w:p w14:paraId="468BF24C" w14:textId="02070EED"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 xml:space="preserve">Cash and cash equivalents balance, January 1, </w:t>
            </w:r>
            <w:r w:rsidR="00714DFD">
              <w:rPr>
                <w:rFonts w:ascii="Arial" w:hAnsi="Arial"/>
                <w:sz w:val="20"/>
              </w:rPr>
              <w:t>2020</w:t>
            </w:r>
          </w:p>
        </w:tc>
        <w:tc>
          <w:tcPr>
            <w:tcW w:w="1595" w:type="dxa"/>
            <w:tcBorders>
              <w:left w:val="double" w:sz="4" w:space="0" w:color="auto"/>
            </w:tcBorders>
            <w:shd w:val="clear" w:color="auto" w:fill="FFFFFF"/>
            <w:vAlign w:val="bottom"/>
          </w:tcPr>
          <w:p w14:paraId="01DB39E3" w14:textId="77777777" w:rsidR="009147E2" w:rsidRDefault="009147E2" w:rsidP="006F79D9">
            <w:pPr>
              <w:pStyle w:val="pformab"/>
              <w:widowControl w:val="0"/>
              <w:shd w:val="clear" w:color="auto" w:fill="FFFFFF"/>
              <w:jc w:val="right"/>
              <w:rPr>
                <w:rFonts w:ascii="Arial" w:hAnsi="Arial"/>
                <w:sz w:val="20"/>
              </w:rPr>
            </w:pPr>
          </w:p>
        </w:tc>
        <w:tc>
          <w:tcPr>
            <w:tcW w:w="1595" w:type="dxa"/>
            <w:tcBorders>
              <w:left w:val="double" w:sz="4" w:space="0" w:color="auto"/>
            </w:tcBorders>
            <w:shd w:val="clear" w:color="auto" w:fill="FFFFFF"/>
            <w:vAlign w:val="bottom"/>
          </w:tcPr>
          <w:p w14:paraId="524858A2" w14:textId="77777777" w:rsidR="009147E2" w:rsidRDefault="009147E2" w:rsidP="006F79D9">
            <w:pPr>
              <w:pStyle w:val="pformab"/>
              <w:widowControl w:val="0"/>
              <w:shd w:val="clear" w:color="auto" w:fill="FFFFFF"/>
              <w:ind w:right="40"/>
              <w:jc w:val="right"/>
              <w:rPr>
                <w:rFonts w:ascii="Arial" w:hAnsi="Arial"/>
                <w:sz w:val="20"/>
                <w:u w:val="single"/>
              </w:rPr>
            </w:pPr>
            <w:r>
              <w:rPr>
                <w:rFonts w:ascii="Arial" w:hAnsi="Arial"/>
                <w:sz w:val="20"/>
                <w:u w:val="single"/>
              </w:rPr>
              <w:t>   8,700</w:t>
            </w:r>
          </w:p>
        </w:tc>
      </w:tr>
      <w:tr w:rsidR="009147E2" w14:paraId="477B26B9" w14:textId="77777777" w:rsidTr="00A76DD7">
        <w:tc>
          <w:tcPr>
            <w:tcW w:w="6215" w:type="dxa"/>
            <w:tcBorders>
              <w:right w:val="double" w:sz="4" w:space="0" w:color="auto"/>
            </w:tcBorders>
            <w:shd w:val="clear" w:color="auto" w:fill="FFFFFF"/>
            <w:vAlign w:val="bottom"/>
          </w:tcPr>
          <w:p w14:paraId="296501BB" w14:textId="106E1D62"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 xml:space="preserve">Cash and cash equivalents balance, December 31, </w:t>
            </w:r>
            <w:r w:rsidR="00714DFD">
              <w:rPr>
                <w:rFonts w:ascii="Arial" w:hAnsi="Arial"/>
                <w:sz w:val="20"/>
              </w:rPr>
              <w:t>2020</w:t>
            </w:r>
          </w:p>
        </w:tc>
        <w:tc>
          <w:tcPr>
            <w:tcW w:w="1595" w:type="dxa"/>
            <w:tcBorders>
              <w:left w:val="double" w:sz="4" w:space="0" w:color="auto"/>
            </w:tcBorders>
            <w:shd w:val="clear" w:color="auto" w:fill="FFFFFF"/>
            <w:vAlign w:val="bottom"/>
          </w:tcPr>
          <w:p w14:paraId="230035A8" w14:textId="77777777" w:rsidR="009147E2" w:rsidRDefault="009147E2" w:rsidP="006F79D9">
            <w:pPr>
              <w:pStyle w:val="pformab"/>
              <w:widowControl w:val="0"/>
              <w:shd w:val="clear" w:color="auto" w:fill="FFFFFF"/>
              <w:jc w:val="right"/>
              <w:rPr>
                <w:rFonts w:ascii="Arial" w:hAnsi="Arial"/>
                <w:sz w:val="20"/>
              </w:rPr>
            </w:pPr>
          </w:p>
        </w:tc>
        <w:tc>
          <w:tcPr>
            <w:tcW w:w="1595" w:type="dxa"/>
            <w:tcBorders>
              <w:left w:val="double" w:sz="4" w:space="0" w:color="auto"/>
            </w:tcBorders>
            <w:shd w:val="clear" w:color="auto" w:fill="FFFFFF"/>
            <w:vAlign w:val="bottom"/>
          </w:tcPr>
          <w:p w14:paraId="5A1735E3" w14:textId="77777777" w:rsidR="009147E2" w:rsidRDefault="009147E2" w:rsidP="006F79D9">
            <w:pPr>
              <w:pStyle w:val="pformab"/>
              <w:widowControl w:val="0"/>
              <w:shd w:val="clear" w:color="auto" w:fill="FFFFFF"/>
              <w:ind w:right="40"/>
              <w:jc w:val="right"/>
              <w:rPr>
                <w:rFonts w:ascii="Arial" w:hAnsi="Arial"/>
                <w:sz w:val="20"/>
                <w:u w:val="double"/>
              </w:rPr>
            </w:pPr>
            <w:r>
              <w:rPr>
                <w:rFonts w:ascii="Arial" w:hAnsi="Arial"/>
                <w:sz w:val="20"/>
                <w:u w:val="double"/>
              </w:rPr>
              <w:t>$ 9,050</w:t>
            </w:r>
          </w:p>
        </w:tc>
      </w:tr>
    </w:tbl>
    <w:p w14:paraId="5A895834" w14:textId="77777777" w:rsidR="009147E2" w:rsidRPr="007744B0" w:rsidRDefault="009147E2" w:rsidP="00486F6E">
      <w:pPr>
        <w:pStyle w:val="pfootnote"/>
        <w:widowControl w:val="0"/>
        <w:tabs>
          <w:tab w:val="clear" w:pos="220"/>
          <w:tab w:val="left" w:pos="165"/>
          <w:tab w:val="right" w:leader="dot" w:pos="8030"/>
          <w:tab w:val="right" w:pos="9295"/>
        </w:tabs>
        <w:ind w:left="-110"/>
        <w:rPr>
          <w:rFonts w:ascii="Arial" w:hAnsi="Arial" w:cs="Arial"/>
        </w:rPr>
      </w:pPr>
      <w:r w:rsidRPr="007744B0">
        <w:rPr>
          <w:rFonts w:ascii="Arial" w:hAnsi="Arial" w:cs="Arial"/>
        </w:rPr>
        <w:t>*</w:t>
      </w:r>
      <w:r w:rsidRPr="007744B0">
        <w:rPr>
          <w:rFonts w:ascii="Arial" w:hAnsi="Arial" w:cs="Arial"/>
        </w:rPr>
        <w:tab/>
        <w:t>These amounts can be combined into a single total and reported as</w:t>
      </w:r>
    </w:p>
    <w:p w14:paraId="6209AA4A" w14:textId="3BBE2D95" w:rsidR="009147E2" w:rsidRPr="007744B0" w:rsidRDefault="009147E2" w:rsidP="00486F6E">
      <w:pPr>
        <w:pStyle w:val="pfootnote"/>
        <w:widowControl w:val="0"/>
        <w:tabs>
          <w:tab w:val="clear" w:pos="220"/>
          <w:tab w:val="left" w:pos="165"/>
          <w:tab w:val="right" w:leader="dot" w:pos="8030"/>
          <w:tab w:val="right" w:pos="9295"/>
        </w:tabs>
        <w:ind w:left="-110"/>
        <w:rPr>
          <w:rFonts w:ascii="Arial" w:hAnsi="Arial" w:cs="Arial"/>
        </w:rPr>
      </w:pPr>
      <w:r w:rsidRPr="007744B0">
        <w:rPr>
          <w:rFonts w:ascii="Arial" w:hAnsi="Arial" w:cs="Arial"/>
        </w:rPr>
        <w:tab/>
        <w:t>“Increase in current assets other than cash</w:t>
      </w:r>
      <w:r w:rsidRPr="007744B0">
        <w:rPr>
          <w:rFonts w:ascii="Arial" w:hAnsi="Arial" w:cs="Arial"/>
        </w:rPr>
        <w:tab/>
      </w:r>
      <w:r w:rsidRPr="007744B0">
        <w:rPr>
          <w:rFonts w:ascii="Arial" w:hAnsi="Arial" w:cs="Arial"/>
        </w:rPr>
        <w:tab/>
        <w:t>(4,375).”</w:t>
      </w:r>
    </w:p>
    <w:p w14:paraId="27D6CC33" w14:textId="77777777" w:rsidR="009147E2" w:rsidRPr="007744B0" w:rsidRDefault="009147E2" w:rsidP="00486F6E">
      <w:pPr>
        <w:pStyle w:val="pfootnote"/>
        <w:widowControl w:val="0"/>
        <w:tabs>
          <w:tab w:val="clear" w:pos="220"/>
          <w:tab w:val="left" w:pos="165"/>
          <w:tab w:val="right" w:leader="dot" w:pos="8030"/>
          <w:tab w:val="right" w:pos="9295"/>
        </w:tabs>
        <w:ind w:left="-110"/>
        <w:rPr>
          <w:rFonts w:ascii="Arial" w:hAnsi="Arial" w:cs="Arial"/>
        </w:rPr>
      </w:pPr>
      <w:r w:rsidRPr="007744B0">
        <w:rPr>
          <w:rFonts w:ascii="Arial" w:hAnsi="Arial" w:cs="Arial"/>
        </w:rPr>
        <w:t>**</w:t>
      </w:r>
      <w:r w:rsidRPr="007744B0">
        <w:rPr>
          <w:rFonts w:ascii="Arial" w:hAnsi="Arial" w:cs="Arial"/>
        </w:rPr>
        <w:tab/>
        <w:t>These amounts can be combined into a single total and reported as</w:t>
      </w:r>
    </w:p>
    <w:p w14:paraId="766488E8" w14:textId="4174DFE5" w:rsidR="009147E2" w:rsidRPr="007744B0" w:rsidRDefault="009147E2" w:rsidP="00486F6E">
      <w:pPr>
        <w:pStyle w:val="pfootnote"/>
        <w:widowControl w:val="0"/>
        <w:tabs>
          <w:tab w:val="clear" w:pos="220"/>
          <w:tab w:val="left" w:pos="165"/>
          <w:tab w:val="right" w:leader="dot" w:pos="8030"/>
          <w:tab w:val="right" w:pos="9295"/>
        </w:tabs>
        <w:ind w:left="-110"/>
        <w:rPr>
          <w:rFonts w:ascii="Arial" w:hAnsi="Arial" w:cs="Arial"/>
        </w:rPr>
      </w:pPr>
      <w:r w:rsidRPr="007744B0">
        <w:rPr>
          <w:rFonts w:ascii="Arial" w:hAnsi="Arial" w:cs="Arial"/>
        </w:rPr>
        <w:tab/>
        <w:t>“Increase in current liabilities</w:t>
      </w:r>
      <w:r w:rsidRPr="007744B0">
        <w:rPr>
          <w:rFonts w:ascii="Arial" w:hAnsi="Arial" w:cs="Arial"/>
        </w:rPr>
        <w:tab/>
      </w:r>
      <w:r w:rsidRPr="007744B0">
        <w:rPr>
          <w:rFonts w:ascii="Arial" w:hAnsi="Arial" w:cs="Arial"/>
        </w:rPr>
        <w:tab/>
        <w:t>5,325.”</w:t>
      </w:r>
    </w:p>
    <w:p w14:paraId="09E517F5" w14:textId="003DE5F2" w:rsidR="009147E2" w:rsidRPr="007744B0" w:rsidRDefault="009147E2" w:rsidP="00486F6E">
      <w:pPr>
        <w:pStyle w:val="ptf"/>
        <w:widowControl w:val="0"/>
        <w:ind w:left="-165"/>
        <w:rPr>
          <w:rFonts w:ascii="Arial" w:hAnsi="Arial" w:cs="Arial"/>
          <w:sz w:val="20"/>
          <w:szCs w:val="20"/>
        </w:rPr>
      </w:pPr>
      <w:r w:rsidRPr="007744B0">
        <w:rPr>
          <w:rFonts w:ascii="Arial" w:hAnsi="Arial" w:cs="Arial"/>
          <w:i/>
          <w:iCs/>
          <w:sz w:val="20"/>
          <w:szCs w:val="20"/>
        </w:rPr>
        <w:t>Note:</w:t>
      </w:r>
      <w:r w:rsidRPr="007744B0">
        <w:rPr>
          <w:rFonts w:ascii="Arial" w:hAnsi="Arial" w:cs="Arial"/>
          <w:sz w:val="20"/>
          <w:szCs w:val="20"/>
        </w:rPr>
        <w:t xml:space="preserve"> </w:t>
      </w:r>
      <w:r w:rsidR="00021C6D">
        <w:rPr>
          <w:rFonts w:ascii="Arial" w:hAnsi="Arial" w:cs="Arial"/>
          <w:sz w:val="20"/>
          <w:szCs w:val="20"/>
        </w:rPr>
        <w:t>Non-cash</w:t>
      </w:r>
      <w:r w:rsidRPr="007744B0">
        <w:rPr>
          <w:rFonts w:ascii="Arial" w:hAnsi="Arial" w:cs="Arial"/>
          <w:sz w:val="20"/>
          <w:szCs w:val="20"/>
        </w:rPr>
        <w:t xml:space="preserve"> Investing and Financing Activities—</w:t>
      </w:r>
    </w:p>
    <w:p w14:paraId="34D4C63B" w14:textId="77777777" w:rsidR="009147E2" w:rsidRPr="007744B0" w:rsidRDefault="009147E2" w:rsidP="00486F6E">
      <w:pPr>
        <w:pStyle w:val="pl1"/>
        <w:widowControl w:val="0"/>
        <w:tabs>
          <w:tab w:val="left" w:pos="385"/>
        </w:tabs>
        <w:ind w:left="-165" w:firstLine="0"/>
        <w:rPr>
          <w:rFonts w:ascii="Arial" w:hAnsi="Arial" w:cs="Arial"/>
          <w:sz w:val="20"/>
          <w:szCs w:val="20"/>
        </w:rPr>
      </w:pPr>
      <w:r w:rsidRPr="007744B0">
        <w:rPr>
          <w:rFonts w:ascii="Arial" w:hAnsi="Arial" w:cs="Arial"/>
          <w:sz w:val="20"/>
          <w:szCs w:val="20"/>
        </w:rPr>
        <w:t>(1)</w:t>
      </w:r>
      <w:r w:rsidRPr="007744B0">
        <w:rPr>
          <w:rFonts w:ascii="Arial" w:hAnsi="Arial" w:cs="Arial"/>
          <w:sz w:val="20"/>
          <w:szCs w:val="20"/>
        </w:rPr>
        <w:tab/>
        <w:t>The company issued a long-term note for $33,000 in payment for a building.</w:t>
      </w:r>
    </w:p>
    <w:p w14:paraId="61C5900F" w14:textId="77777777" w:rsidR="009147E2" w:rsidRPr="007744B0" w:rsidRDefault="009147E2" w:rsidP="00486F6E">
      <w:pPr>
        <w:pStyle w:val="pl1"/>
        <w:widowControl w:val="0"/>
        <w:tabs>
          <w:tab w:val="left" w:pos="385"/>
        </w:tabs>
        <w:ind w:left="-165" w:firstLine="0"/>
        <w:rPr>
          <w:rFonts w:ascii="Arial" w:hAnsi="Arial" w:cs="Arial"/>
          <w:sz w:val="20"/>
          <w:szCs w:val="20"/>
        </w:rPr>
      </w:pPr>
      <w:r w:rsidRPr="007744B0">
        <w:rPr>
          <w:rFonts w:ascii="Arial" w:hAnsi="Arial" w:cs="Arial"/>
          <w:sz w:val="20"/>
          <w:szCs w:val="20"/>
        </w:rPr>
        <w:t>(2)</w:t>
      </w:r>
      <w:r w:rsidRPr="007744B0">
        <w:rPr>
          <w:rFonts w:ascii="Arial" w:hAnsi="Arial" w:cs="Arial"/>
          <w:sz w:val="20"/>
          <w:szCs w:val="20"/>
        </w:rPr>
        <w:tab/>
        <w:t>The company issued $22,350 of preferred shares in order to pay long-term debt.</w:t>
      </w:r>
    </w:p>
    <w:p w14:paraId="73348C5A" w14:textId="5CAE6CB4" w:rsidR="009147E2" w:rsidRPr="007744B0" w:rsidRDefault="009147E2" w:rsidP="00486F6E">
      <w:pPr>
        <w:pStyle w:val="pl1"/>
        <w:widowControl w:val="0"/>
        <w:tabs>
          <w:tab w:val="left" w:pos="385"/>
        </w:tabs>
        <w:ind w:left="-165" w:firstLine="0"/>
        <w:rPr>
          <w:rFonts w:ascii="Arial" w:hAnsi="Arial" w:cs="Arial"/>
          <w:sz w:val="20"/>
          <w:szCs w:val="20"/>
        </w:rPr>
      </w:pPr>
      <w:r w:rsidRPr="007744B0">
        <w:rPr>
          <w:rFonts w:ascii="Arial" w:hAnsi="Arial" w:cs="Arial"/>
          <w:sz w:val="20"/>
          <w:szCs w:val="20"/>
        </w:rPr>
        <w:t>(3)</w:t>
      </w:r>
      <w:r w:rsidRPr="007744B0">
        <w:rPr>
          <w:rFonts w:ascii="Arial" w:hAnsi="Arial" w:cs="Arial"/>
          <w:sz w:val="20"/>
          <w:szCs w:val="20"/>
        </w:rPr>
        <w:tab/>
        <w:t xml:space="preserve">The company </w:t>
      </w:r>
      <w:r w:rsidR="001B5127">
        <w:rPr>
          <w:rFonts w:ascii="Arial" w:hAnsi="Arial" w:cs="Arial"/>
          <w:sz w:val="20"/>
          <w:szCs w:val="20"/>
        </w:rPr>
        <w:t>distributed</w:t>
      </w:r>
      <w:r w:rsidR="001B5127" w:rsidRPr="007744B0">
        <w:rPr>
          <w:rFonts w:ascii="Arial" w:hAnsi="Arial" w:cs="Arial"/>
          <w:sz w:val="20"/>
          <w:szCs w:val="20"/>
        </w:rPr>
        <w:t xml:space="preserve"> </w:t>
      </w:r>
      <w:r w:rsidRPr="007744B0">
        <w:rPr>
          <w:rFonts w:ascii="Arial" w:hAnsi="Arial" w:cs="Arial"/>
          <w:sz w:val="20"/>
          <w:szCs w:val="20"/>
        </w:rPr>
        <w:t>a share dividend in the amount of $10,150.</w:t>
      </w:r>
    </w:p>
    <w:p w14:paraId="41F95108" w14:textId="05013BEB" w:rsidR="009147E2" w:rsidRDefault="009147E2" w:rsidP="00486F6E">
      <w:pPr>
        <w:pStyle w:val="ph6"/>
        <w:widowControl w:val="0"/>
        <w:spacing w:before="360"/>
        <w:jc w:val="right"/>
      </w:pPr>
      <w:r w:rsidRPr="00DA5DFF">
        <w:rPr>
          <w:sz w:val="20"/>
          <w:szCs w:val="20"/>
        </w:rPr>
        <w:lastRenderedPageBreak/>
        <w:t>(</w:t>
      </w:r>
      <w:r>
        <w:rPr>
          <w:sz w:val="20"/>
          <w:szCs w:val="20"/>
        </w:rPr>
        <w:t>continued</w:t>
      </w:r>
      <w:r w:rsidRPr="00DA5DFF">
        <w:rPr>
          <w:sz w:val="20"/>
          <w:szCs w:val="20"/>
        </w:rPr>
        <w:t>)</w:t>
      </w:r>
      <w:r w:rsidR="007744B0">
        <w:rPr>
          <w:sz w:val="20"/>
          <w:szCs w:val="20"/>
        </w:rPr>
        <w:t xml:space="preserve"> </w:t>
      </w:r>
      <w:r>
        <w:rPr>
          <w:b/>
          <w:i w:val="0"/>
          <w:sz w:val="36"/>
          <w:szCs w:val="36"/>
        </w:rPr>
        <w:t>P17-</w:t>
      </w:r>
      <w:r w:rsidR="00F605FB">
        <w:rPr>
          <w:b/>
          <w:i w:val="0"/>
          <w:sz w:val="36"/>
          <w:szCs w:val="36"/>
        </w:rPr>
        <w:t>4A</w:t>
      </w:r>
    </w:p>
    <w:p w14:paraId="14A66EF5" w14:textId="77777777" w:rsidR="009147E2" w:rsidRPr="006F79D9" w:rsidRDefault="009147E2" w:rsidP="00486F6E">
      <w:pPr>
        <w:pStyle w:val="ph6"/>
        <w:widowControl w:val="0"/>
        <w:spacing w:before="360"/>
        <w:rPr>
          <w:rFonts w:ascii="Times New Roman" w:hAnsi="Times New Roman" w:cs="Times New Roman"/>
        </w:rPr>
      </w:pPr>
      <w:r w:rsidRPr="006F79D9">
        <w:rPr>
          <w:rFonts w:ascii="Times New Roman" w:hAnsi="Times New Roman" w:cs="Times New Roman"/>
        </w:rPr>
        <w:t>Req. 2</w:t>
      </w:r>
    </w:p>
    <w:p w14:paraId="4FFB78AE" w14:textId="77777777" w:rsidR="009147E2" w:rsidRDefault="009147E2" w:rsidP="00486F6E">
      <w:pPr>
        <w:pStyle w:val="ptf"/>
        <w:widowControl w:val="0"/>
      </w:pPr>
      <w:r>
        <w:t>The company has a good cash flow from operations. However, its current cash position is very tight and could lead to problems.</w:t>
      </w:r>
    </w:p>
    <w:p w14:paraId="7D519694" w14:textId="6E778619" w:rsidR="009147E2" w:rsidRDefault="009147E2" w:rsidP="00486F6E">
      <w:pPr>
        <w:pStyle w:val="ptf"/>
        <w:widowControl w:val="0"/>
      </w:pPr>
      <w:r>
        <w:t>The investment in building and farm equipment is good for the long term. The purchase of the building is either for expansion or</w:t>
      </w:r>
      <w:r w:rsidR="00C906D3">
        <w:t>,</w:t>
      </w:r>
      <w:r>
        <w:t xml:space="preserve"> alternatively</w:t>
      </w:r>
      <w:r w:rsidR="00C906D3">
        <w:t>,</w:t>
      </w:r>
      <w:r>
        <w:t xml:space="preserve"> should reduce operating costs. Similarly</w:t>
      </w:r>
      <w:r w:rsidR="00C906D3">
        <w:t>,</w:t>
      </w:r>
      <w:r>
        <w:t xml:space="preserve"> the equipment should either improve production or replace older equipment; either way</w:t>
      </w:r>
      <w:r w:rsidR="00C906D3">
        <w:t>,</w:t>
      </w:r>
      <w:r>
        <w:t xml:space="preserve"> this is good for the future of the company. </w:t>
      </w:r>
    </w:p>
    <w:p w14:paraId="3C20677F" w14:textId="5F0D6A7F" w:rsidR="009147E2" w:rsidRDefault="009147E2">
      <w:pPr>
        <w:pStyle w:val="ptf"/>
        <w:widowControl w:val="0"/>
      </w:pPr>
      <w:r>
        <w:t>The financing section shows that investment in the company is attractive to investors since they are prepared to acquire the company’s shares and lend on a long-term basis. The payment of dividends is also an attraction to investo</w:t>
      </w:r>
      <w:r w:rsidR="00C906D3">
        <w:t>rs.</w:t>
      </w:r>
    </w:p>
    <w:p w14:paraId="247EC5DE" w14:textId="1B6469E2" w:rsidR="009147E2" w:rsidRDefault="009147E2" w:rsidP="006F79D9">
      <w:pPr>
        <w:pStyle w:val="ph3"/>
        <w:widowControl w:val="0"/>
        <w:tabs>
          <w:tab w:val="right" w:pos="8855"/>
        </w:tabs>
        <w:spacing w:before="0" w:after="120"/>
        <w:ind w:left="-115" w:right="-475"/>
        <w:jc w:val="left"/>
        <w:rPr>
          <w:b/>
          <w:i w:val="0"/>
          <w:sz w:val="36"/>
          <w:szCs w:val="36"/>
        </w:rPr>
      </w:pPr>
      <w:r w:rsidRPr="00711593">
        <w:br w:type="page"/>
      </w:r>
      <w:r w:rsidRPr="006F79D9">
        <w:rPr>
          <w:rFonts w:ascii="Times New Roman" w:hAnsi="Times New Roman" w:cs="Times New Roman"/>
          <w:sz w:val="24"/>
          <w:szCs w:val="24"/>
        </w:rPr>
        <w:lastRenderedPageBreak/>
        <w:t>Req. 1</w:t>
      </w:r>
      <w:r>
        <w:tab/>
        <w:t>(40-60 min.)</w:t>
      </w:r>
      <w:r w:rsidR="007744B0">
        <w:t xml:space="preserve"> </w:t>
      </w:r>
      <w:r>
        <w:rPr>
          <w:b/>
          <w:i w:val="0"/>
          <w:sz w:val="36"/>
          <w:szCs w:val="36"/>
        </w:rPr>
        <w:t>P17-</w:t>
      </w:r>
      <w:r w:rsidR="00F605FB">
        <w:rPr>
          <w:b/>
          <w:i w:val="0"/>
          <w:sz w:val="36"/>
          <w:szCs w:val="36"/>
        </w:rPr>
        <w:t>5A</w:t>
      </w:r>
    </w:p>
    <w:tbl>
      <w:tblPr>
        <w:tblW w:w="8921"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681"/>
        <w:gridCol w:w="1530"/>
        <w:gridCol w:w="1710"/>
      </w:tblGrid>
      <w:tr w:rsidR="009147E2" w14:paraId="5C9955CD" w14:textId="77777777" w:rsidTr="006E4A1D">
        <w:tc>
          <w:tcPr>
            <w:tcW w:w="8921" w:type="dxa"/>
            <w:gridSpan w:val="3"/>
            <w:tcBorders>
              <w:top w:val="double" w:sz="4" w:space="0" w:color="auto"/>
            </w:tcBorders>
            <w:shd w:val="clear" w:color="auto" w:fill="FFFFFF"/>
            <w:vAlign w:val="bottom"/>
          </w:tcPr>
          <w:p w14:paraId="091DF053" w14:textId="15CF9BC8" w:rsidR="009147E2" w:rsidRPr="00CF4D6D" w:rsidRDefault="00C906D3" w:rsidP="00486F6E">
            <w:pPr>
              <w:pStyle w:val="pformhead"/>
              <w:widowControl w:val="0"/>
              <w:shd w:val="clear" w:color="auto" w:fill="FFFFFF"/>
              <w:spacing w:before="40" w:after="40"/>
              <w:rPr>
                <w:rFonts w:ascii="Arial" w:hAnsi="Arial"/>
                <w:b/>
                <w:sz w:val="20"/>
              </w:rPr>
            </w:pPr>
            <w:r w:rsidRPr="00CF4D6D">
              <w:rPr>
                <w:rFonts w:ascii="Arial" w:hAnsi="Arial"/>
                <w:b/>
                <w:sz w:val="20"/>
              </w:rPr>
              <w:t>ZAIBAK CORP.</w:t>
            </w:r>
          </w:p>
        </w:tc>
      </w:tr>
      <w:tr w:rsidR="009147E2" w14:paraId="450E121D" w14:textId="77777777" w:rsidTr="006E4A1D">
        <w:tc>
          <w:tcPr>
            <w:tcW w:w="8921" w:type="dxa"/>
            <w:gridSpan w:val="3"/>
            <w:tcBorders>
              <w:bottom w:val="single" w:sz="4" w:space="0" w:color="auto"/>
            </w:tcBorders>
            <w:shd w:val="clear" w:color="auto" w:fill="FFFFFF"/>
            <w:vAlign w:val="bottom"/>
          </w:tcPr>
          <w:p w14:paraId="017D756A" w14:textId="77777777" w:rsidR="009147E2" w:rsidRDefault="009147E2" w:rsidP="00486F6E">
            <w:pPr>
              <w:pStyle w:val="pformhead"/>
              <w:widowControl w:val="0"/>
              <w:shd w:val="clear" w:color="auto" w:fill="FFFFFF"/>
              <w:spacing w:before="40" w:after="40"/>
              <w:rPr>
                <w:rFonts w:ascii="Arial" w:hAnsi="Arial"/>
                <w:sz w:val="20"/>
              </w:rPr>
            </w:pPr>
            <w:r>
              <w:rPr>
                <w:rFonts w:ascii="Arial" w:hAnsi="Arial"/>
                <w:sz w:val="20"/>
              </w:rPr>
              <w:t>Cash Flow Statement</w:t>
            </w:r>
          </w:p>
        </w:tc>
      </w:tr>
      <w:tr w:rsidR="009147E2" w14:paraId="06FFCD4F" w14:textId="77777777" w:rsidTr="006E4A1D">
        <w:tc>
          <w:tcPr>
            <w:tcW w:w="8921" w:type="dxa"/>
            <w:gridSpan w:val="3"/>
            <w:tcBorders>
              <w:top w:val="single" w:sz="4" w:space="0" w:color="auto"/>
              <w:bottom w:val="double" w:sz="4" w:space="0" w:color="auto"/>
            </w:tcBorders>
            <w:shd w:val="clear" w:color="auto" w:fill="FFFFFF"/>
            <w:vAlign w:val="bottom"/>
          </w:tcPr>
          <w:p w14:paraId="47D9BBA0" w14:textId="58981462" w:rsidR="009147E2" w:rsidRDefault="009147E2" w:rsidP="00486F6E">
            <w:pPr>
              <w:pStyle w:val="pformheaddr"/>
              <w:widowControl w:val="0"/>
              <w:shd w:val="clear" w:color="auto" w:fill="FFFFFF"/>
              <w:spacing w:before="40" w:after="40"/>
              <w:rPr>
                <w:rFonts w:ascii="Arial" w:hAnsi="Arial"/>
                <w:sz w:val="20"/>
              </w:rPr>
            </w:pPr>
            <w:r>
              <w:rPr>
                <w:rFonts w:ascii="Arial" w:hAnsi="Arial"/>
                <w:sz w:val="20"/>
              </w:rPr>
              <w:t xml:space="preserve">For the Year Ended December 31, </w:t>
            </w:r>
            <w:r w:rsidR="00714DFD">
              <w:rPr>
                <w:rFonts w:ascii="Arial" w:hAnsi="Arial"/>
                <w:sz w:val="20"/>
              </w:rPr>
              <w:t>2020</w:t>
            </w:r>
          </w:p>
        </w:tc>
      </w:tr>
      <w:tr w:rsidR="009147E2" w14:paraId="53A7F445" w14:textId="77777777" w:rsidTr="006E4A1D">
        <w:tc>
          <w:tcPr>
            <w:tcW w:w="5681" w:type="dxa"/>
            <w:tcBorders>
              <w:right w:val="double" w:sz="4" w:space="0" w:color="auto"/>
            </w:tcBorders>
            <w:shd w:val="clear" w:color="auto" w:fill="FFFFFF"/>
            <w:vAlign w:val="bottom"/>
          </w:tcPr>
          <w:p w14:paraId="1E73FD8F" w14:textId="5D52CD70" w:rsidR="009147E2" w:rsidRPr="00C704E0" w:rsidRDefault="009147E2" w:rsidP="00486F6E">
            <w:pPr>
              <w:pStyle w:val="pformab"/>
              <w:widowControl w:val="0"/>
              <w:shd w:val="clear" w:color="auto" w:fill="FFFFFF"/>
              <w:tabs>
                <w:tab w:val="left" w:pos="332"/>
                <w:tab w:val="left" w:pos="607"/>
                <w:tab w:val="left" w:pos="734"/>
              </w:tabs>
              <w:spacing w:before="40" w:after="40"/>
              <w:ind w:right="277"/>
              <w:rPr>
                <w:rFonts w:ascii="Arial" w:hAnsi="Arial"/>
                <w:b/>
                <w:sz w:val="20"/>
              </w:rPr>
            </w:pPr>
            <w:r w:rsidRPr="00C704E0">
              <w:rPr>
                <w:rFonts w:ascii="Arial" w:hAnsi="Arial"/>
                <w:b/>
                <w:sz w:val="20"/>
              </w:rPr>
              <w:t>Cash flows from operating activities</w:t>
            </w:r>
          </w:p>
        </w:tc>
        <w:tc>
          <w:tcPr>
            <w:tcW w:w="1530" w:type="dxa"/>
            <w:tcBorders>
              <w:left w:val="double" w:sz="4" w:space="0" w:color="auto"/>
            </w:tcBorders>
            <w:shd w:val="clear" w:color="auto" w:fill="FFFFFF"/>
            <w:vAlign w:val="bottom"/>
          </w:tcPr>
          <w:p w14:paraId="62D310B8" w14:textId="77777777" w:rsidR="009147E2" w:rsidRDefault="009147E2" w:rsidP="006E4A1D">
            <w:pPr>
              <w:pStyle w:val="pformab"/>
              <w:widowControl w:val="0"/>
              <w:shd w:val="clear" w:color="auto" w:fill="FFFFFF"/>
              <w:spacing w:before="40" w:after="40"/>
              <w:jc w:val="right"/>
              <w:rPr>
                <w:rFonts w:ascii="Arial" w:hAnsi="Arial"/>
                <w:sz w:val="20"/>
              </w:rPr>
            </w:pPr>
          </w:p>
        </w:tc>
        <w:tc>
          <w:tcPr>
            <w:tcW w:w="1710" w:type="dxa"/>
            <w:tcBorders>
              <w:left w:val="double" w:sz="4" w:space="0" w:color="auto"/>
            </w:tcBorders>
            <w:shd w:val="clear" w:color="auto" w:fill="FFFFFF"/>
            <w:vAlign w:val="bottom"/>
          </w:tcPr>
          <w:p w14:paraId="56353E68" w14:textId="77777777" w:rsidR="009147E2" w:rsidRDefault="009147E2" w:rsidP="006E4A1D">
            <w:pPr>
              <w:pStyle w:val="pformab"/>
              <w:widowControl w:val="0"/>
              <w:shd w:val="clear" w:color="auto" w:fill="FFFFFF"/>
              <w:spacing w:before="40" w:after="40"/>
              <w:ind w:right="6"/>
              <w:jc w:val="right"/>
              <w:rPr>
                <w:rFonts w:ascii="Arial" w:hAnsi="Arial"/>
                <w:sz w:val="20"/>
              </w:rPr>
            </w:pPr>
          </w:p>
        </w:tc>
      </w:tr>
      <w:tr w:rsidR="009147E2" w14:paraId="745A89BB" w14:textId="77777777" w:rsidTr="006E4A1D">
        <w:tc>
          <w:tcPr>
            <w:tcW w:w="5681" w:type="dxa"/>
            <w:tcBorders>
              <w:right w:val="double" w:sz="4" w:space="0" w:color="auto"/>
            </w:tcBorders>
            <w:shd w:val="clear" w:color="auto" w:fill="FFFFFF"/>
            <w:vAlign w:val="bottom"/>
          </w:tcPr>
          <w:p w14:paraId="6D52E8C2" w14:textId="77777777" w:rsidR="009147E2" w:rsidRDefault="009147E2" w:rsidP="00486F6E">
            <w:pPr>
              <w:pStyle w:val="pformab"/>
              <w:widowControl w:val="0"/>
              <w:shd w:val="clear" w:color="auto" w:fill="FFFFFF"/>
              <w:tabs>
                <w:tab w:val="left" w:pos="332"/>
                <w:tab w:val="left" w:pos="607"/>
                <w:tab w:val="left" w:pos="734"/>
              </w:tabs>
              <w:spacing w:before="40" w:after="40"/>
              <w:ind w:right="277"/>
              <w:rPr>
                <w:rFonts w:ascii="Arial" w:hAnsi="Arial"/>
                <w:sz w:val="20"/>
              </w:rPr>
            </w:pPr>
            <w:r>
              <w:rPr>
                <w:rFonts w:ascii="Arial" w:hAnsi="Arial"/>
                <w:sz w:val="20"/>
              </w:rPr>
              <w:tab/>
              <w:t>Net income</w:t>
            </w:r>
          </w:p>
        </w:tc>
        <w:tc>
          <w:tcPr>
            <w:tcW w:w="1530" w:type="dxa"/>
            <w:tcBorders>
              <w:left w:val="double" w:sz="4" w:space="0" w:color="auto"/>
            </w:tcBorders>
            <w:shd w:val="clear" w:color="auto" w:fill="FFFFFF"/>
            <w:vAlign w:val="bottom"/>
          </w:tcPr>
          <w:p w14:paraId="20B857AF" w14:textId="77777777" w:rsidR="009147E2" w:rsidRDefault="009147E2" w:rsidP="006E4A1D">
            <w:pPr>
              <w:pStyle w:val="pformab"/>
              <w:widowControl w:val="0"/>
              <w:shd w:val="clear" w:color="auto" w:fill="FFFFFF"/>
              <w:spacing w:before="40" w:after="40"/>
              <w:jc w:val="right"/>
              <w:rPr>
                <w:rFonts w:ascii="Arial" w:hAnsi="Arial"/>
                <w:sz w:val="20"/>
              </w:rPr>
            </w:pPr>
          </w:p>
        </w:tc>
        <w:tc>
          <w:tcPr>
            <w:tcW w:w="1710" w:type="dxa"/>
            <w:tcBorders>
              <w:left w:val="double" w:sz="4" w:space="0" w:color="auto"/>
            </w:tcBorders>
            <w:shd w:val="clear" w:color="auto" w:fill="FFFFFF"/>
            <w:vAlign w:val="bottom"/>
          </w:tcPr>
          <w:p w14:paraId="5B089C21" w14:textId="085BACE1" w:rsidR="009147E2" w:rsidRDefault="009147E2" w:rsidP="006E4A1D">
            <w:pPr>
              <w:pStyle w:val="pformab"/>
              <w:widowControl w:val="0"/>
              <w:shd w:val="clear" w:color="auto" w:fill="FFFFFF"/>
              <w:spacing w:before="40" w:after="40"/>
              <w:ind w:right="6"/>
              <w:jc w:val="right"/>
              <w:rPr>
                <w:rFonts w:ascii="Arial" w:hAnsi="Arial"/>
                <w:sz w:val="20"/>
              </w:rPr>
            </w:pPr>
            <w:r>
              <w:rPr>
                <w:rFonts w:ascii="Arial" w:hAnsi="Arial"/>
                <w:sz w:val="20"/>
              </w:rPr>
              <w:t>$</w:t>
            </w:r>
            <w:r w:rsidR="006E4A1D">
              <w:rPr>
                <w:rFonts w:ascii="Arial" w:hAnsi="Arial"/>
                <w:sz w:val="20"/>
              </w:rPr>
              <w:t xml:space="preserve"> </w:t>
            </w:r>
            <w:r>
              <w:rPr>
                <w:rFonts w:ascii="Arial" w:hAnsi="Arial"/>
                <w:sz w:val="20"/>
              </w:rPr>
              <w:t>101,000</w:t>
            </w:r>
          </w:p>
        </w:tc>
      </w:tr>
      <w:tr w:rsidR="009147E2" w14:paraId="6755E9DB" w14:textId="77777777" w:rsidTr="006E4A1D">
        <w:tc>
          <w:tcPr>
            <w:tcW w:w="5681" w:type="dxa"/>
            <w:tcBorders>
              <w:right w:val="double" w:sz="4" w:space="0" w:color="auto"/>
            </w:tcBorders>
            <w:shd w:val="clear" w:color="auto" w:fill="FFFFFF"/>
            <w:vAlign w:val="bottom"/>
          </w:tcPr>
          <w:p w14:paraId="5062D2C7" w14:textId="2A8D2782" w:rsidR="009147E2" w:rsidRDefault="009147E2" w:rsidP="00C704E0">
            <w:pPr>
              <w:pStyle w:val="pformab"/>
              <w:widowControl w:val="0"/>
              <w:shd w:val="clear" w:color="auto" w:fill="FFFFFF"/>
              <w:tabs>
                <w:tab w:val="left" w:pos="332"/>
                <w:tab w:val="left" w:pos="734"/>
                <w:tab w:val="right" w:pos="7207"/>
              </w:tabs>
              <w:spacing w:before="40" w:after="40"/>
              <w:ind w:left="432" w:right="274" w:hanging="432"/>
              <w:rPr>
                <w:rFonts w:ascii="Arial" w:hAnsi="Arial"/>
                <w:sz w:val="20"/>
              </w:rPr>
            </w:pPr>
            <w:r>
              <w:rPr>
                <w:rFonts w:ascii="Arial" w:hAnsi="Arial"/>
                <w:sz w:val="20"/>
              </w:rPr>
              <w:tab/>
            </w:r>
            <w:r w:rsidR="00AE4380">
              <w:rPr>
                <w:rFonts w:ascii="Arial" w:hAnsi="Arial"/>
                <w:sz w:val="20"/>
              </w:rPr>
              <w:t>Add (subtract) items that affect net income and cash flow differently:</w:t>
            </w:r>
          </w:p>
        </w:tc>
        <w:tc>
          <w:tcPr>
            <w:tcW w:w="1530" w:type="dxa"/>
            <w:tcBorders>
              <w:left w:val="double" w:sz="4" w:space="0" w:color="auto"/>
            </w:tcBorders>
            <w:shd w:val="clear" w:color="auto" w:fill="FFFFFF"/>
            <w:vAlign w:val="bottom"/>
          </w:tcPr>
          <w:p w14:paraId="7A3D0244" w14:textId="77777777" w:rsidR="009147E2" w:rsidRDefault="009147E2" w:rsidP="006E4A1D">
            <w:pPr>
              <w:pStyle w:val="pformab"/>
              <w:widowControl w:val="0"/>
              <w:shd w:val="clear" w:color="auto" w:fill="FFFFFF"/>
              <w:spacing w:before="40" w:after="40"/>
              <w:jc w:val="right"/>
              <w:rPr>
                <w:rFonts w:ascii="Arial" w:hAnsi="Arial"/>
                <w:sz w:val="20"/>
              </w:rPr>
            </w:pPr>
          </w:p>
        </w:tc>
        <w:tc>
          <w:tcPr>
            <w:tcW w:w="1710" w:type="dxa"/>
            <w:tcBorders>
              <w:left w:val="double" w:sz="4" w:space="0" w:color="auto"/>
            </w:tcBorders>
            <w:shd w:val="clear" w:color="auto" w:fill="FFFFFF"/>
            <w:vAlign w:val="bottom"/>
          </w:tcPr>
          <w:p w14:paraId="118CF313" w14:textId="77777777" w:rsidR="009147E2" w:rsidRDefault="009147E2" w:rsidP="006E4A1D">
            <w:pPr>
              <w:pStyle w:val="pformab"/>
              <w:widowControl w:val="0"/>
              <w:shd w:val="clear" w:color="auto" w:fill="FFFFFF"/>
              <w:spacing w:before="40" w:after="40"/>
              <w:ind w:right="6"/>
              <w:jc w:val="right"/>
              <w:rPr>
                <w:rFonts w:ascii="Arial" w:hAnsi="Arial"/>
                <w:sz w:val="20"/>
              </w:rPr>
            </w:pPr>
          </w:p>
        </w:tc>
      </w:tr>
      <w:tr w:rsidR="009147E2" w14:paraId="7A81AB8E" w14:textId="77777777" w:rsidTr="006E4A1D">
        <w:tc>
          <w:tcPr>
            <w:tcW w:w="5681" w:type="dxa"/>
            <w:tcBorders>
              <w:right w:val="double" w:sz="4" w:space="0" w:color="auto"/>
            </w:tcBorders>
            <w:shd w:val="clear" w:color="auto" w:fill="FFFFFF"/>
            <w:vAlign w:val="bottom"/>
          </w:tcPr>
          <w:p w14:paraId="33D049BD" w14:textId="4CA039B9" w:rsidR="009147E2" w:rsidRDefault="009147E2" w:rsidP="00F605FB">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Amortization expense—</w:t>
            </w:r>
            <w:r w:rsidR="00F605FB">
              <w:rPr>
                <w:rFonts w:ascii="Arial" w:hAnsi="Arial"/>
                <w:sz w:val="20"/>
              </w:rPr>
              <w:t>equipment</w:t>
            </w:r>
          </w:p>
        </w:tc>
        <w:tc>
          <w:tcPr>
            <w:tcW w:w="1530" w:type="dxa"/>
            <w:tcBorders>
              <w:left w:val="double" w:sz="4" w:space="0" w:color="auto"/>
            </w:tcBorders>
            <w:shd w:val="clear" w:color="auto" w:fill="FFFFFF"/>
            <w:vAlign w:val="bottom"/>
          </w:tcPr>
          <w:p w14:paraId="58A9AB34" w14:textId="77777777" w:rsidR="009147E2" w:rsidRDefault="009147E2" w:rsidP="006E4A1D">
            <w:pPr>
              <w:pStyle w:val="pformab"/>
              <w:widowControl w:val="0"/>
              <w:shd w:val="clear" w:color="auto" w:fill="FFFFFF"/>
              <w:spacing w:before="40" w:after="40"/>
              <w:jc w:val="right"/>
              <w:rPr>
                <w:rFonts w:ascii="Arial" w:hAnsi="Arial"/>
                <w:sz w:val="20"/>
              </w:rPr>
            </w:pPr>
            <w:proofErr w:type="gramStart"/>
            <w:r>
              <w:rPr>
                <w:rFonts w:ascii="Arial" w:hAnsi="Arial"/>
                <w:sz w:val="20"/>
              </w:rPr>
              <w:t>$  100,000</w:t>
            </w:r>
            <w:proofErr w:type="gramEnd"/>
          </w:p>
        </w:tc>
        <w:tc>
          <w:tcPr>
            <w:tcW w:w="1710" w:type="dxa"/>
            <w:tcBorders>
              <w:left w:val="double" w:sz="4" w:space="0" w:color="auto"/>
            </w:tcBorders>
            <w:shd w:val="clear" w:color="auto" w:fill="FFFFFF"/>
            <w:vAlign w:val="bottom"/>
          </w:tcPr>
          <w:p w14:paraId="0019D80A" w14:textId="77777777" w:rsidR="009147E2" w:rsidRDefault="009147E2" w:rsidP="006E4A1D">
            <w:pPr>
              <w:pStyle w:val="pformab"/>
              <w:widowControl w:val="0"/>
              <w:shd w:val="clear" w:color="auto" w:fill="FFFFFF"/>
              <w:spacing w:before="40" w:after="40"/>
              <w:ind w:right="6"/>
              <w:jc w:val="right"/>
              <w:rPr>
                <w:rFonts w:ascii="Arial" w:hAnsi="Arial"/>
                <w:sz w:val="20"/>
              </w:rPr>
            </w:pPr>
          </w:p>
        </w:tc>
      </w:tr>
      <w:tr w:rsidR="009147E2" w14:paraId="4BEA6CA7" w14:textId="77777777" w:rsidTr="006E4A1D">
        <w:tc>
          <w:tcPr>
            <w:tcW w:w="5681" w:type="dxa"/>
            <w:tcBorders>
              <w:right w:val="double" w:sz="4" w:space="0" w:color="auto"/>
            </w:tcBorders>
            <w:shd w:val="clear" w:color="auto" w:fill="FFFFFF"/>
            <w:vAlign w:val="bottom"/>
          </w:tcPr>
          <w:p w14:paraId="5B9F6211" w14:textId="7050676B"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Write</w:t>
            </w:r>
            <w:r w:rsidR="001B5127">
              <w:rPr>
                <w:rFonts w:ascii="Arial" w:hAnsi="Arial"/>
                <w:sz w:val="20"/>
              </w:rPr>
              <w:t>-</w:t>
            </w:r>
            <w:r>
              <w:rPr>
                <w:rFonts w:ascii="Arial" w:hAnsi="Arial"/>
                <w:sz w:val="20"/>
              </w:rPr>
              <w:t>down (loss) of goodwill</w:t>
            </w:r>
          </w:p>
        </w:tc>
        <w:tc>
          <w:tcPr>
            <w:tcW w:w="1530" w:type="dxa"/>
            <w:tcBorders>
              <w:left w:val="double" w:sz="4" w:space="0" w:color="auto"/>
            </w:tcBorders>
            <w:shd w:val="clear" w:color="auto" w:fill="FFFFFF"/>
            <w:vAlign w:val="bottom"/>
          </w:tcPr>
          <w:p w14:paraId="0C821AFE" w14:textId="77777777" w:rsidR="009147E2" w:rsidRDefault="009147E2" w:rsidP="006E4A1D">
            <w:pPr>
              <w:pStyle w:val="pformab"/>
              <w:widowControl w:val="0"/>
              <w:shd w:val="clear" w:color="auto" w:fill="FFFFFF"/>
              <w:spacing w:before="40" w:after="40"/>
              <w:jc w:val="right"/>
              <w:rPr>
                <w:rFonts w:ascii="Arial" w:hAnsi="Arial"/>
                <w:sz w:val="20"/>
              </w:rPr>
            </w:pPr>
            <w:r>
              <w:rPr>
                <w:rFonts w:ascii="Arial" w:hAnsi="Arial"/>
                <w:sz w:val="20"/>
              </w:rPr>
              <w:t>10,000</w:t>
            </w:r>
          </w:p>
        </w:tc>
        <w:tc>
          <w:tcPr>
            <w:tcW w:w="1710" w:type="dxa"/>
            <w:tcBorders>
              <w:left w:val="double" w:sz="4" w:space="0" w:color="auto"/>
            </w:tcBorders>
            <w:shd w:val="clear" w:color="auto" w:fill="FFFFFF"/>
            <w:vAlign w:val="bottom"/>
          </w:tcPr>
          <w:p w14:paraId="76523C91" w14:textId="77777777" w:rsidR="009147E2" w:rsidRDefault="009147E2" w:rsidP="006E4A1D">
            <w:pPr>
              <w:pStyle w:val="pformab"/>
              <w:widowControl w:val="0"/>
              <w:shd w:val="clear" w:color="auto" w:fill="FFFFFF"/>
              <w:spacing w:before="40" w:after="40"/>
              <w:ind w:right="6"/>
              <w:jc w:val="right"/>
              <w:rPr>
                <w:rFonts w:ascii="Arial" w:hAnsi="Arial"/>
                <w:sz w:val="20"/>
              </w:rPr>
            </w:pPr>
          </w:p>
        </w:tc>
      </w:tr>
      <w:tr w:rsidR="009147E2" w14:paraId="4F16D071" w14:textId="77777777" w:rsidTr="006E4A1D">
        <w:tc>
          <w:tcPr>
            <w:tcW w:w="5681" w:type="dxa"/>
            <w:tcBorders>
              <w:right w:val="double" w:sz="4" w:space="0" w:color="auto"/>
            </w:tcBorders>
            <w:shd w:val="clear" w:color="auto" w:fill="FFFFFF"/>
            <w:vAlign w:val="bottom"/>
          </w:tcPr>
          <w:p w14:paraId="7B5724BF"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Increase in accounts receivable</w:t>
            </w:r>
          </w:p>
        </w:tc>
        <w:tc>
          <w:tcPr>
            <w:tcW w:w="1530" w:type="dxa"/>
            <w:tcBorders>
              <w:left w:val="double" w:sz="4" w:space="0" w:color="auto"/>
            </w:tcBorders>
            <w:shd w:val="clear" w:color="auto" w:fill="FFFFFF"/>
            <w:vAlign w:val="bottom"/>
          </w:tcPr>
          <w:p w14:paraId="5929AAAC" w14:textId="77777777" w:rsidR="009147E2" w:rsidRDefault="009147E2" w:rsidP="006E4A1D">
            <w:pPr>
              <w:pStyle w:val="pformab"/>
              <w:widowControl w:val="0"/>
              <w:shd w:val="clear" w:color="auto" w:fill="FFFFFF"/>
              <w:spacing w:before="40" w:after="40"/>
              <w:jc w:val="right"/>
              <w:rPr>
                <w:rFonts w:ascii="Arial" w:hAnsi="Arial"/>
                <w:sz w:val="20"/>
              </w:rPr>
            </w:pPr>
            <w:r>
              <w:rPr>
                <w:rFonts w:ascii="Arial" w:hAnsi="Arial"/>
                <w:sz w:val="20"/>
              </w:rPr>
              <w:t>(14,000)</w:t>
            </w:r>
          </w:p>
        </w:tc>
        <w:tc>
          <w:tcPr>
            <w:tcW w:w="1710" w:type="dxa"/>
            <w:tcBorders>
              <w:left w:val="double" w:sz="4" w:space="0" w:color="auto"/>
            </w:tcBorders>
            <w:shd w:val="clear" w:color="auto" w:fill="FFFFFF"/>
            <w:vAlign w:val="bottom"/>
          </w:tcPr>
          <w:p w14:paraId="2E8568EB" w14:textId="77777777" w:rsidR="009147E2" w:rsidRDefault="009147E2" w:rsidP="006E4A1D">
            <w:pPr>
              <w:pStyle w:val="pformab"/>
              <w:widowControl w:val="0"/>
              <w:shd w:val="clear" w:color="auto" w:fill="FFFFFF"/>
              <w:spacing w:before="40" w:after="40"/>
              <w:ind w:right="6"/>
              <w:jc w:val="right"/>
              <w:rPr>
                <w:rFonts w:ascii="Arial" w:hAnsi="Arial"/>
                <w:sz w:val="20"/>
              </w:rPr>
            </w:pPr>
          </w:p>
        </w:tc>
      </w:tr>
      <w:tr w:rsidR="009147E2" w14:paraId="2D9DEF9D" w14:textId="77777777" w:rsidTr="006E4A1D">
        <w:tc>
          <w:tcPr>
            <w:tcW w:w="5681" w:type="dxa"/>
            <w:tcBorders>
              <w:right w:val="double" w:sz="4" w:space="0" w:color="auto"/>
            </w:tcBorders>
            <w:shd w:val="clear" w:color="auto" w:fill="FFFFFF"/>
            <w:vAlign w:val="bottom"/>
          </w:tcPr>
          <w:p w14:paraId="39476D6C" w14:textId="796E86CE" w:rsidR="009147E2" w:rsidRDefault="009147E2" w:rsidP="00317C37">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Decrease in inventory</w:t>
            </w:r>
          </w:p>
        </w:tc>
        <w:tc>
          <w:tcPr>
            <w:tcW w:w="1530" w:type="dxa"/>
            <w:tcBorders>
              <w:left w:val="double" w:sz="4" w:space="0" w:color="auto"/>
            </w:tcBorders>
            <w:shd w:val="clear" w:color="auto" w:fill="FFFFFF"/>
            <w:vAlign w:val="bottom"/>
          </w:tcPr>
          <w:p w14:paraId="043D9112" w14:textId="77777777" w:rsidR="009147E2" w:rsidRDefault="009147E2" w:rsidP="006E4A1D">
            <w:pPr>
              <w:pStyle w:val="pformab"/>
              <w:widowControl w:val="0"/>
              <w:shd w:val="clear" w:color="auto" w:fill="FFFFFF"/>
              <w:spacing w:before="40" w:after="40"/>
              <w:jc w:val="right"/>
              <w:rPr>
                <w:rFonts w:ascii="Arial" w:hAnsi="Arial"/>
                <w:sz w:val="20"/>
              </w:rPr>
            </w:pPr>
            <w:r>
              <w:rPr>
                <w:rFonts w:ascii="Arial" w:hAnsi="Arial"/>
                <w:sz w:val="20"/>
              </w:rPr>
              <w:t>330,000</w:t>
            </w:r>
          </w:p>
        </w:tc>
        <w:tc>
          <w:tcPr>
            <w:tcW w:w="1710" w:type="dxa"/>
            <w:tcBorders>
              <w:left w:val="double" w:sz="4" w:space="0" w:color="auto"/>
            </w:tcBorders>
            <w:shd w:val="clear" w:color="auto" w:fill="FFFFFF"/>
            <w:vAlign w:val="bottom"/>
          </w:tcPr>
          <w:p w14:paraId="48F301EE" w14:textId="77777777" w:rsidR="009147E2" w:rsidRDefault="009147E2" w:rsidP="006E4A1D">
            <w:pPr>
              <w:pStyle w:val="pformab"/>
              <w:widowControl w:val="0"/>
              <w:shd w:val="clear" w:color="auto" w:fill="FFFFFF"/>
              <w:spacing w:before="40" w:after="40"/>
              <w:ind w:right="6"/>
              <w:jc w:val="right"/>
              <w:rPr>
                <w:rFonts w:ascii="Arial" w:hAnsi="Arial"/>
                <w:sz w:val="20"/>
              </w:rPr>
            </w:pPr>
          </w:p>
        </w:tc>
      </w:tr>
      <w:tr w:rsidR="009147E2" w14:paraId="5DFFE90A" w14:textId="77777777" w:rsidTr="006E4A1D">
        <w:tc>
          <w:tcPr>
            <w:tcW w:w="5681" w:type="dxa"/>
            <w:tcBorders>
              <w:right w:val="double" w:sz="4" w:space="0" w:color="auto"/>
            </w:tcBorders>
            <w:shd w:val="clear" w:color="auto" w:fill="FFFFFF"/>
            <w:vAlign w:val="bottom"/>
          </w:tcPr>
          <w:p w14:paraId="1EFE1FF2"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Increase in prepaid expenses</w:t>
            </w:r>
          </w:p>
        </w:tc>
        <w:tc>
          <w:tcPr>
            <w:tcW w:w="1530" w:type="dxa"/>
            <w:tcBorders>
              <w:left w:val="double" w:sz="4" w:space="0" w:color="auto"/>
            </w:tcBorders>
            <w:shd w:val="clear" w:color="auto" w:fill="FFFFFF"/>
            <w:vAlign w:val="bottom"/>
          </w:tcPr>
          <w:p w14:paraId="161C4C73" w14:textId="77777777" w:rsidR="009147E2" w:rsidRDefault="009147E2" w:rsidP="006E4A1D">
            <w:pPr>
              <w:pStyle w:val="pformab"/>
              <w:widowControl w:val="0"/>
              <w:shd w:val="clear" w:color="auto" w:fill="FFFFFF"/>
              <w:spacing w:before="40" w:after="40"/>
              <w:jc w:val="right"/>
              <w:rPr>
                <w:rFonts w:ascii="Arial" w:hAnsi="Arial"/>
                <w:sz w:val="20"/>
              </w:rPr>
            </w:pPr>
            <w:r>
              <w:rPr>
                <w:rFonts w:ascii="Arial" w:hAnsi="Arial"/>
                <w:sz w:val="20"/>
              </w:rPr>
              <w:t>(7,000)</w:t>
            </w:r>
          </w:p>
        </w:tc>
        <w:tc>
          <w:tcPr>
            <w:tcW w:w="1710" w:type="dxa"/>
            <w:tcBorders>
              <w:left w:val="double" w:sz="4" w:space="0" w:color="auto"/>
            </w:tcBorders>
            <w:shd w:val="clear" w:color="auto" w:fill="FFFFFF"/>
            <w:vAlign w:val="bottom"/>
          </w:tcPr>
          <w:p w14:paraId="56ADA0D5" w14:textId="77777777" w:rsidR="009147E2" w:rsidRDefault="009147E2" w:rsidP="006E4A1D">
            <w:pPr>
              <w:pStyle w:val="pformab"/>
              <w:widowControl w:val="0"/>
              <w:shd w:val="clear" w:color="auto" w:fill="FFFFFF"/>
              <w:spacing w:before="40" w:after="40"/>
              <w:ind w:right="6"/>
              <w:jc w:val="right"/>
              <w:rPr>
                <w:rFonts w:ascii="Arial" w:hAnsi="Arial"/>
                <w:sz w:val="20"/>
                <w:u w:val="single"/>
              </w:rPr>
            </w:pPr>
          </w:p>
        </w:tc>
      </w:tr>
      <w:tr w:rsidR="009147E2" w14:paraId="2882E13D" w14:textId="77777777" w:rsidTr="006E4A1D">
        <w:tc>
          <w:tcPr>
            <w:tcW w:w="5681" w:type="dxa"/>
            <w:tcBorders>
              <w:right w:val="double" w:sz="4" w:space="0" w:color="auto"/>
            </w:tcBorders>
            <w:shd w:val="clear" w:color="auto" w:fill="FFFFFF"/>
            <w:vAlign w:val="bottom"/>
          </w:tcPr>
          <w:p w14:paraId="3D9C006C"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Increase in accounts payable</w:t>
            </w:r>
          </w:p>
        </w:tc>
        <w:tc>
          <w:tcPr>
            <w:tcW w:w="1530" w:type="dxa"/>
            <w:tcBorders>
              <w:left w:val="double" w:sz="4" w:space="0" w:color="auto"/>
            </w:tcBorders>
            <w:shd w:val="clear" w:color="auto" w:fill="FFFFFF"/>
            <w:vAlign w:val="bottom"/>
          </w:tcPr>
          <w:p w14:paraId="24C8F645" w14:textId="77777777" w:rsidR="009147E2" w:rsidRDefault="009147E2" w:rsidP="006E4A1D">
            <w:pPr>
              <w:pStyle w:val="pformab"/>
              <w:widowControl w:val="0"/>
              <w:shd w:val="clear" w:color="auto" w:fill="FFFFFF"/>
              <w:spacing w:before="40" w:after="40"/>
              <w:jc w:val="right"/>
              <w:rPr>
                <w:rFonts w:ascii="Arial" w:hAnsi="Arial"/>
                <w:sz w:val="20"/>
              </w:rPr>
            </w:pPr>
            <w:r>
              <w:rPr>
                <w:rFonts w:ascii="Arial" w:hAnsi="Arial"/>
                <w:sz w:val="20"/>
              </w:rPr>
              <w:t>56,000</w:t>
            </w:r>
          </w:p>
        </w:tc>
        <w:tc>
          <w:tcPr>
            <w:tcW w:w="1710" w:type="dxa"/>
            <w:tcBorders>
              <w:left w:val="double" w:sz="4" w:space="0" w:color="auto"/>
            </w:tcBorders>
            <w:shd w:val="clear" w:color="auto" w:fill="FFFFFF"/>
            <w:vAlign w:val="bottom"/>
          </w:tcPr>
          <w:p w14:paraId="4C9C7009" w14:textId="77777777" w:rsidR="009147E2" w:rsidRDefault="009147E2" w:rsidP="006E4A1D">
            <w:pPr>
              <w:pStyle w:val="pformab"/>
              <w:widowControl w:val="0"/>
              <w:shd w:val="clear" w:color="auto" w:fill="FFFFFF"/>
              <w:spacing w:before="40" w:after="40"/>
              <w:ind w:right="6"/>
              <w:jc w:val="right"/>
              <w:rPr>
                <w:rFonts w:ascii="Arial" w:hAnsi="Arial"/>
                <w:sz w:val="20"/>
                <w:u w:val="single"/>
              </w:rPr>
            </w:pPr>
          </w:p>
        </w:tc>
      </w:tr>
      <w:tr w:rsidR="009147E2" w14:paraId="485AF468" w14:textId="77777777" w:rsidTr="006E4A1D">
        <w:tc>
          <w:tcPr>
            <w:tcW w:w="5681" w:type="dxa"/>
            <w:tcBorders>
              <w:right w:val="double" w:sz="4" w:space="0" w:color="auto"/>
            </w:tcBorders>
            <w:shd w:val="clear" w:color="auto" w:fill="FFFFFF"/>
            <w:vAlign w:val="bottom"/>
          </w:tcPr>
          <w:p w14:paraId="40079E14"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Increase in salaries payable</w:t>
            </w:r>
          </w:p>
        </w:tc>
        <w:tc>
          <w:tcPr>
            <w:tcW w:w="1530" w:type="dxa"/>
            <w:tcBorders>
              <w:left w:val="double" w:sz="4" w:space="0" w:color="auto"/>
            </w:tcBorders>
            <w:shd w:val="clear" w:color="auto" w:fill="FFFFFF"/>
            <w:vAlign w:val="bottom"/>
          </w:tcPr>
          <w:p w14:paraId="7F483297" w14:textId="77777777" w:rsidR="009147E2" w:rsidRDefault="009147E2" w:rsidP="006E4A1D">
            <w:pPr>
              <w:pStyle w:val="pformab"/>
              <w:widowControl w:val="0"/>
              <w:shd w:val="clear" w:color="auto" w:fill="FFFFFF"/>
              <w:spacing w:before="40" w:after="40"/>
              <w:jc w:val="right"/>
              <w:rPr>
                <w:rFonts w:ascii="Arial" w:hAnsi="Arial"/>
                <w:sz w:val="20"/>
              </w:rPr>
            </w:pPr>
            <w:r>
              <w:rPr>
                <w:rFonts w:ascii="Arial" w:hAnsi="Arial"/>
                <w:sz w:val="20"/>
                <w:u w:val="single"/>
              </w:rPr>
              <w:t>      10,000</w:t>
            </w:r>
          </w:p>
        </w:tc>
        <w:tc>
          <w:tcPr>
            <w:tcW w:w="1710" w:type="dxa"/>
            <w:tcBorders>
              <w:left w:val="double" w:sz="4" w:space="0" w:color="auto"/>
            </w:tcBorders>
            <w:shd w:val="clear" w:color="auto" w:fill="FFFFFF"/>
            <w:vAlign w:val="bottom"/>
          </w:tcPr>
          <w:p w14:paraId="0FC9B615" w14:textId="77777777" w:rsidR="009147E2" w:rsidRDefault="009147E2" w:rsidP="006E4A1D">
            <w:pPr>
              <w:pStyle w:val="pformab"/>
              <w:widowControl w:val="0"/>
              <w:shd w:val="clear" w:color="auto" w:fill="FFFFFF"/>
              <w:spacing w:before="40" w:after="40"/>
              <w:ind w:right="6"/>
              <w:jc w:val="right"/>
              <w:rPr>
                <w:rFonts w:ascii="Arial" w:hAnsi="Arial"/>
                <w:sz w:val="20"/>
                <w:u w:val="single"/>
              </w:rPr>
            </w:pPr>
            <w:r>
              <w:rPr>
                <w:rFonts w:ascii="Arial" w:hAnsi="Arial"/>
                <w:sz w:val="20"/>
                <w:u w:val="single"/>
              </w:rPr>
              <w:t>  485,000</w:t>
            </w:r>
          </w:p>
        </w:tc>
      </w:tr>
      <w:tr w:rsidR="009147E2" w14:paraId="56459F75" w14:textId="77777777" w:rsidTr="006E4A1D">
        <w:tc>
          <w:tcPr>
            <w:tcW w:w="5681" w:type="dxa"/>
            <w:tcBorders>
              <w:right w:val="double" w:sz="4" w:space="0" w:color="auto"/>
            </w:tcBorders>
            <w:shd w:val="clear" w:color="auto" w:fill="FFFFFF"/>
            <w:vAlign w:val="bottom"/>
          </w:tcPr>
          <w:p w14:paraId="645F1D22" w14:textId="77777777" w:rsidR="009147E2" w:rsidRDefault="007744B0"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sidR="009147E2">
              <w:rPr>
                <w:rFonts w:ascii="Arial" w:hAnsi="Arial"/>
                <w:sz w:val="20"/>
              </w:rPr>
              <w:tab/>
            </w:r>
            <w:r w:rsidR="00996AFB">
              <w:rPr>
                <w:rFonts w:ascii="Arial" w:hAnsi="Arial"/>
                <w:sz w:val="20"/>
              </w:rPr>
              <w:tab/>
            </w:r>
            <w:r w:rsidR="009147E2">
              <w:rPr>
                <w:rFonts w:ascii="Arial" w:hAnsi="Arial"/>
                <w:sz w:val="20"/>
              </w:rPr>
              <w:t>Net cash inflow from operating activities</w:t>
            </w:r>
          </w:p>
        </w:tc>
        <w:tc>
          <w:tcPr>
            <w:tcW w:w="1530" w:type="dxa"/>
            <w:tcBorders>
              <w:left w:val="double" w:sz="4" w:space="0" w:color="auto"/>
            </w:tcBorders>
            <w:shd w:val="clear" w:color="auto" w:fill="FFFFFF"/>
            <w:vAlign w:val="bottom"/>
          </w:tcPr>
          <w:p w14:paraId="2FED9C03" w14:textId="77777777" w:rsidR="009147E2" w:rsidRDefault="009147E2" w:rsidP="006E4A1D">
            <w:pPr>
              <w:pStyle w:val="pformab"/>
              <w:widowControl w:val="0"/>
              <w:shd w:val="clear" w:color="auto" w:fill="FFFFFF"/>
              <w:spacing w:before="40" w:after="40"/>
              <w:jc w:val="right"/>
              <w:rPr>
                <w:rFonts w:ascii="Arial" w:hAnsi="Arial"/>
                <w:sz w:val="20"/>
                <w:u w:val="single"/>
              </w:rPr>
            </w:pPr>
          </w:p>
        </w:tc>
        <w:tc>
          <w:tcPr>
            <w:tcW w:w="1710" w:type="dxa"/>
            <w:tcBorders>
              <w:left w:val="double" w:sz="4" w:space="0" w:color="auto"/>
            </w:tcBorders>
            <w:shd w:val="clear" w:color="auto" w:fill="FFFFFF"/>
            <w:vAlign w:val="bottom"/>
          </w:tcPr>
          <w:p w14:paraId="4986DFD4" w14:textId="77777777" w:rsidR="009147E2" w:rsidRDefault="009147E2" w:rsidP="006E4A1D">
            <w:pPr>
              <w:pStyle w:val="pformab"/>
              <w:widowControl w:val="0"/>
              <w:shd w:val="clear" w:color="auto" w:fill="FFFFFF"/>
              <w:spacing w:before="40" w:after="40"/>
              <w:ind w:right="6"/>
              <w:jc w:val="right"/>
              <w:rPr>
                <w:rFonts w:ascii="Arial" w:hAnsi="Arial"/>
                <w:sz w:val="20"/>
              </w:rPr>
            </w:pPr>
            <w:r>
              <w:rPr>
                <w:rFonts w:ascii="Arial" w:hAnsi="Arial"/>
                <w:sz w:val="20"/>
              </w:rPr>
              <w:t>586,000</w:t>
            </w:r>
          </w:p>
        </w:tc>
      </w:tr>
      <w:tr w:rsidR="009147E2" w14:paraId="7011A3AE" w14:textId="77777777" w:rsidTr="006E4A1D">
        <w:tc>
          <w:tcPr>
            <w:tcW w:w="5681" w:type="dxa"/>
            <w:tcBorders>
              <w:right w:val="double" w:sz="4" w:space="0" w:color="auto"/>
            </w:tcBorders>
            <w:shd w:val="clear" w:color="auto" w:fill="FFFFFF"/>
            <w:vAlign w:val="bottom"/>
          </w:tcPr>
          <w:p w14:paraId="4803245E"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p>
        </w:tc>
        <w:tc>
          <w:tcPr>
            <w:tcW w:w="1530" w:type="dxa"/>
            <w:tcBorders>
              <w:left w:val="double" w:sz="4" w:space="0" w:color="auto"/>
            </w:tcBorders>
            <w:shd w:val="clear" w:color="auto" w:fill="FFFFFF"/>
            <w:vAlign w:val="bottom"/>
          </w:tcPr>
          <w:p w14:paraId="3B971453" w14:textId="77777777" w:rsidR="009147E2" w:rsidRDefault="009147E2" w:rsidP="006E4A1D">
            <w:pPr>
              <w:pStyle w:val="pformab"/>
              <w:widowControl w:val="0"/>
              <w:shd w:val="clear" w:color="auto" w:fill="FFFFFF"/>
              <w:spacing w:before="40" w:after="40"/>
              <w:jc w:val="right"/>
              <w:rPr>
                <w:rFonts w:ascii="Arial" w:hAnsi="Arial"/>
                <w:sz w:val="20"/>
              </w:rPr>
            </w:pPr>
          </w:p>
        </w:tc>
        <w:tc>
          <w:tcPr>
            <w:tcW w:w="1710" w:type="dxa"/>
            <w:tcBorders>
              <w:left w:val="double" w:sz="4" w:space="0" w:color="auto"/>
            </w:tcBorders>
            <w:shd w:val="clear" w:color="auto" w:fill="FFFFFF"/>
            <w:vAlign w:val="bottom"/>
          </w:tcPr>
          <w:p w14:paraId="2DF37664" w14:textId="77777777" w:rsidR="009147E2" w:rsidRDefault="009147E2" w:rsidP="006E4A1D">
            <w:pPr>
              <w:pStyle w:val="pformab"/>
              <w:widowControl w:val="0"/>
              <w:shd w:val="clear" w:color="auto" w:fill="FFFFFF"/>
              <w:spacing w:before="40" w:after="40"/>
              <w:ind w:right="6"/>
              <w:jc w:val="right"/>
              <w:rPr>
                <w:rFonts w:ascii="Arial" w:hAnsi="Arial"/>
                <w:sz w:val="20"/>
              </w:rPr>
            </w:pPr>
          </w:p>
        </w:tc>
      </w:tr>
      <w:tr w:rsidR="009147E2" w14:paraId="0B7C5148" w14:textId="77777777" w:rsidTr="006E4A1D">
        <w:tc>
          <w:tcPr>
            <w:tcW w:w="5681" w:type="dxa"/>
            <w:tcBorders>
              <w:right w:val="double" w:sz="4" w:space="0" w:color="auto"/>
            </w:tcBorders>
            <w:shd w:val="clear" w:color="auto" w:fill="FFFFFF"/>
            <w:vAlign w:val="bottom"/>
          </w:tcPr>
          <w:p w14:paraId="6FC143BE" w14:textId="20367EF4" w:rsidR="009147E2" w:rsidRPr="00C704E0"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b/>
                <w:sz w:val="20"/>
              </w:rPr>
            </w:pPr>
            <w:r w:rsidRPr="00C704E0">
              <w:rPr>
                <w:rFonts w:ascii="Arial" w:hAnsi="Arial"/>
                <w:b/>
                <w:sz w:val="20"/>
              </w:rPr>
              <w:t>Cash flows from investing activities</w:t>
            </w:r>
          </w:p>
        </w:tc>
        <w:tc>
          <w:tcPr>
            <w:tcW w:w="1530" w:type="dxa"/>
            <w:tcBorders>
              <w:left w:val="double" w:sz="4" w:space="0" w:color="auto"/>
            </w:tcBorders>
            <w:shd w:val="clear" w:color="auto" w:fill="FFFFFF"/>
            <w:vAlign w:val="bottom"/>
          </w:tcPr>
          <w:p w14:paraId="6450C1D6" w14:textId="77777777" w:rsidR="009147E2" w:rsidRDefault="009147E2" w:rsidP="006E4A1D">
            <w:pPr>
              <w:pStyle w:val="pformab"/>
              <w:widowControl w:val="0"/>
              <w:shd w:val="clear" w:color="auto" w:fill="FFFFFF"/>
              <w:spacing w:before="40" w:after="40"/>
              <w:jc w:val="right"/>
              <w:rPr>
                <w:rFonts w:ascii="Arial" w:hAnsi="Arial"/>
                <w:sz w:val="20"/>
              </w:rPr>
            </w:pPr>
          </w:p>
        </w:tc>
        <w:tc>
          <w:tcPr>
            <w:tcW w:w="1710" w:type="dxa"/>
            <w:tcBorders>
              <w:left w:val="double" w:sz="4" w:space="0" w:color="auto"/>
            </w:tcBorders>
            <w:shd w:val="clear" w:color="auto" w:fill="FFFFFF"/>
            <w:vAlign w:val="bottom"/>
          </w:tcPr>
          <w:p w14:paraId="09292BA7" w14:textId="77777777" w:rsidR="009147E2" w:rsidRDefault="009147E2" w:rsidP="006E4A1D">
            <w:pPr>
              <w:pStyle w:val="pformab"/>
              <w:widowControl w:val="0"/>
              <w:shd w:val="clear" w:color="auto" w:fill="FFFFFF"/>
              <w:spacing w:before="40" w:after="40"/>
              <w:ind w:right="6"/>
              <w:jc w:val="right"/>
              <w:rPr>
                <w:rFonts w:ascii="Arial" w:hAnsi="Arial"/>
                <w:sz w:val="20"/>
                <w:u w:val="single"/>
              </w:rPr>
            </w:pPr>
          </w:p>
        </w:tc>
      </w:tr>
      <w:tr w:rsidR="009147E2" w14:paraId="7FDEA328" w14:textId="77777777" w:rsidTr="006E4A1D">
        <w:tc>
          <w:tcPr>
            <w:tcW w:w="5681" w:type="dxa"/>
            <w:tcBorders>
              <w:right w:val="double" w:sz="4" w:space="0" w:color="auto"/>
            </w:tcBorders>
            <w:shd w:val="clear" w:color="auto" w:fill="FFFFFF"/>
            <w:vAlign w:val="bottom"/>
          </w:tcPr>
          <w:p w14:paraId="3B46DFB1"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Sale of equipment</w:t>
            </w:r>
          </w:p>
        </w:tc>
        <w:tc>
          <w:tcPr>
            <w:tcW w:w="1530" w:type="dxa"/>
            <w:tcBorders>
              <w:left w:val="double" w:sz="4" w:space="0" w:color="auto"/>
            </w:tcBorders>
            <w:shd w:val="clear" w:color="auto" w:fill="FFFFFF"/>
            <w:vAlign w:val="bottom"/>
          </w:tcPr>
          <w:p w14:paraId="29006D68" w14:textId="04317DAC" w:rsidR="009147E2" w:rsidRDefault="009147E2" w:rsidP="006E4A1D">
            <w:pPr>
              <w:pStyle w:val="pformab"/>
              <w:widowControl w:val="0"/>
              <w:shd w:val="clear" w:color="auto" w:fill="FFFFFF"/>
              <w:spacing w:before="40" w:after="40"/>
              <w:jc w:val="right"/>
              <w:rPr>
                <w:rFonts w:ascii="Arial" w:hAnsi="Arial"/>
                <w:sz w:val="20"/>
              </w:rPr>
            </w:pPr>
            <w:r>
              <w:rPr>
                <w:rFonts w:ascii="Arial" w:hAnsi="Arial"/>
                <w:sz w:val="20"/>
              </w:rPr>
              <w:t>  370,000</w:t>
            </w:r>
          </w:p>
        </w:tc>
        <w:tc>
          <w:tcPr>
            <w:tcW w:w="1710" w:type="dxa"/>
            <w:tcBorders>
              <w:left w:val="double" w:sz="4" w:space="0" w:color="auto"/>
            </w:tcBorders>
            <w:shd w:val="clear" w:color="auto" w:fill="FFFFFF"/>
            <w:vAlign w:val="bottom"/>
          </w:tcPr>
          <w:p w14:paraId="1071FC09" w14:textId="77777777" w:rsidR="009147E2" w:rsidRDefault="009147E2" w:rsidP="006E4A1D">
            <w:pPr>
              <w:pStyle w:val="pformab"/>
              <w:widowControl w:val="0"/>
              <w:shd w:val="clear" w:color="auto" w:fill="FFFFFF"/>
              <w:spacing w:before="40" w:after="40"/>
              <w:ind w:right="6"/>
              <w:jc w:val="right"/>
              <w:rPr>
                <w:rFonts w:ascii="Arial" w:hAnsi="Arial"/>
                <w:sz w:val="20"/>
                <w:u w:val="double"/>
              </w:rPr>
            </w:pPr>
          </w:p>
        </w:tc>
      </w:tr>
      <w:tr w:rsidR="009147E2" w14:paraId="7B7F35CF" w14:textId="77777777" w:rsidTr="006E4A1D">
        <w:tc>
          <w:tcPr>
            <w:tcW w:w="5681" w:type="dxa"/>
            <w:tcBorders>
              <w:right w:val="double" w:sz="4" w:space="0" w:color="auto"/>
            </w:tcBorders>
            <w:shd w:val="clear" w:color="auto" w:fill="FFFFFF"/>
            <w:vAlign w:val="bottom"/>
          </w:tcPr>
          <w:p w14:paraId="1B263716"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Purchase of equipment</w:t>
            </w:r>
          </w:p>
        </w:tc>
        <w:tc>
          <w:tcPr>
            <w:tcW w:w="1530" w:type="dxa"/>
            <w:tcBorders>
              <w:left w:val="double" w:sz="4" w:space="0" w:color="auto"/>
            </w:tcBorders>
            <w:shd w:val="clear" w:color="auto" w:fill="FFFFFF"/>
            <w:vAlign w:val="bottom"/>
          </w:tcPr>
          <w:p w14:paraId="241BFCB8" w14:textId="77777777" w:rsidR="009147E2" w:rsidRDefault="009147E2" w:rsidP="006E4A1D">
            <w:pPr>
              <w:pStyle w:val="pformab"/>
              <w:widowControl w:val="0"/>
              <w:shd w:val="clear" w:color="auto" w:fill="FFFFFF"/>
              <w:spacing w:before="40" w:after="40"/>
              <w:jc w:val="right"/>
              <w:rPr>
                <w:rFonts w:ascii="Arial" w:hAnsi="Arial"/>
                <w:sz w:val="20"/>
              </w:rPr>
            </w:pPr>
            <w:r>
              <w:rPr>
                <w:rFonts w:ascii="Arial" w:hAnsi="Arial"/>
                <w:sz w:val="20"/>
                <w:u w:val="single"/>
              </w:rPr>
              <w:t>(574,000</w:t>
            </w:r>
            <w:r>
              <w:rPr>
                <w:rFonts w:ascii="Arial" w:hAnsi="Arial"/>
                <w:sz w:val="20"/>
              </w:rPr>
              <w:t>)</w:t>
            </w:r>
          </w:p>
        </w:tc>
        <w:tc>
          <w:tcPr>
            <w:tcW w:w="1710" w:type="dxa"/>
            <w:tcBorders>
              <w:left w:val="double" w:sz="4" w:space="0" w:color="auto"/>
            </w:tcBorders>
            <w:shd w:val="clear" w:color="auto" w:fill="FFFFFF"/>
            <w:vAlign w:val="bottom"/>
          </w:tcPr>
          <w:p w14:paraId="60BADB62" w14:textId="77777777" w:rsidR="009147E2" w:rsidRDefault="009147E2" w:rsidP="006E4A1D">
            <w:pPr>
              <w:pStyle w:val="pformab"/>
              <w:widowControl w:val="0"/>
              <w:shd w:val="clear" w:color="auto" w:fill="FFFFFF"/>
              <w:spacing w:before="40" w:after="40"/>
              <w:ind w:right="6"/>
              <w:jc w:val="right"/>
              <w:rPr>
                <w:rFonts w:ascii="Arial" w:hAnsi="Arial"/>
                <w:sz w:val="20"/>
                <w:u w:val="single"/>
              </w:rPr>
            </w:pPr>
          </w:p>
        </w:tc>
      </w:tr>
      <w:tr w:rsidR="009147E2" w14:paraId="77635687" w14:textId="77777777" w:rsidTr="006E4A1D">
        <w:tc>
          <w:tcPr>
            <w:tcW w:w="5681" w:type="dxa"/>
            <w:tcBorders>
              <w:right w:val="double" w:sz="4" w:space="0" w:color="auto"/>
            </w:tcBorders>
            <w:shd w:val="clear" w:color="auto" w:fill="FFFFFF"/>
            <w:vAlign w:val="bottom"/>
          </w:tcPr>
          <w:p w14:paraId="5A404607"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Net cash outflow from investing activities</w:t>
            </w:r>
          </w:p>
        </w:tc>
        <w:tc>
          <w:tcPr>
            <w:tcW w:w="1530" w:type="dxa"/>
            <w:tcBorders>
              <w:left w:val="double" w:sz="4" w:space="0" w:color="auto"/>
            </w:tcBorders>
            <w:shd w:val="clear" w:color="auto" w:fill="FFFFFF"/>
            <w:vAlign w:val="bottom"/>
          </w:tcPr>
          <w:p w14:paraId="6ECB4FE2" w14:textId="77777777" w:rsidR="009147E2" w:rsidRDefault="009147E2" w:rsidP="006E4A1D">
            <w:pPr>
              <w:pStyle w:val="pformab"/>
              <w:widowControl w:val="0"/>
              <w:shd w:val="clear" w:color="auto" w:fill="FFFFFF"/>
              <w:spacing w:before="40" w:after="40"/>
              <w:jc w:val="right"/>
              <w:rPr>
                <w:rFonts w:ascii="Arial" w:hAnsi="Arial"/>
                <w:sz w:val="20"/>
                <w:u w:val="single"/>
              </w:rPr>
            </w:pPr>
          </w:p>
        </w:tc>
        <w:tc>
          <w:tcPr>
            <w:tcW w:w="1710" w:type="dxa"/>
            <w:tcBorders>
              <w:left w:val="double" w:sz="4" w:space="0" w:color="auto"/>
            </w:tcBorders>
            <w:shd w:val="clear" w:color="auto" w:fill="FFFFFF"/>
            <w:vAlign w:val="bottom"/>
          </w:tcPr>
          <w:p w14:paraId="08C48D09" w14:textId="77777777" w:rsidR="009147E2" w:rsidRDefault="009147E2" w:rsidP="006E4A1D">
            <w:pPr>
              <w:pStyle w:val="pformab"/>
              <w:widowControl w:val="0"/>
              <w:shd w:val="clear" w:color="auto" w:fill="FFFFFF"/>
              <w:spacing w:before="40" w:after="40"/>
              <w:ind w:right="6"/>
              <w:jc w:val="right"/>
              <w:rPr>
                <w:rFonts w:ascii="Arial" w:hAnsi="Arial"/>
                <w:sz w:val="20"/>
              </w:rPr>
            </w:pPr>
            <w:r>
              <w:rPr>
                <w:rFonts w:ascii="Arial" w:hAnsi="Arial"/>
                <w:sz w:val="20"/>
              </w:rPr>
              <w:t>(204,000)</w:t>
            </w:r>
          </w:p>
        </w:tc>
      </w:tr>
      <w:tr w:rsidR="009147E2" w14:paraId="32195F12" w14:textId="77777777" w:rsidTr="006E4A1D">
        <w:tc>
          <w:tcPr>
            <w:tcW w:w="5681" w:type="dxa"/>
            <w:tcBorders>
              <w:right w:val="double" w:sz="4" w:space="0" w:color="auto"/>
            </w:tcBorders>
            <w:shd w:val="clear" w:color="auto" w:fill="FFFFFF"/>
            <w:vAlign w:val="bottom"/>
          </w:tcPr>
          <w:p w14:paraId="38FB6517"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p>
        </w:tc>
        <w:tc>
          <w:tcPr>
            <w:tcW w:w="1530" w:type="dxa"/>
            <w:tcBorders>
              <w:left w:val="double" w:sz="4" w:space="0" w:color="auto"/>
            </w:tcBorders>
            <w:shd w:val="clear" w:color="auto" w:fill="FFFFFF"/>
            <w:vAlign w:val="bottom"/>
          </w:tcPr>
          <w:p w14:paraId="1F61FA80" w14:textId="77777777" w:rsidR="009147E2" w:rsidRDefault="009147E2" w:rsidP="006E4A1D">
            <w:pPr>
              <w:pStyle w:val="pformab"/>
              <w:widowControl w:val="0"/>
              <w:shd w:val="clear" w:color="auto" w:fill="FFFFFF"/>
              <w:spacing w:before="40" w:after="40"/>
              <w:jc w:val="right"/>
              <w:rPr>
                <w:rFonts w:ascii="Arial" w:hAnsi="Arial"/>
                <w:sz w:val="20"/>
              </w:rPr>
            </w:pPr>
          </w:p>
        </w:tc>
        <w:tc>
          <w:tcPr>
            <w:tcW w:w="1710" w:type="dxa"/>
            <w:tcBorders>
              <w:left w:val="double" w:sz="4" w:space="0" w:color="auto"/>
            </w:tcBorders>
            <w:shd w:val="clear" w:color="auto" w:fill="FFFFFF"/>
            <w:vAlign w:val="bottom"/>
          </w:tcPr>
          <w:p w14:paraId="0CD3BD7F" w14:textId="77777777" w:rsidR="009147E2" w:rsidRDefault="009147E2" w:rsidP="006E4A1D">
            <w:pPr>
              <w:pStyle w:val="pformab"/>
              <w:widowControl w:val="0"/>
              <w:shd w:val="clear" w:color="auto" w:fill="FFFFFF"/>
              <w:spacing w:before="40" w:after="40"/>
              <w:ind w:right="6"/>
              <w:jc w:val="right"/>
              <w:rPr>
                <w:rFonts w:ascii="Arial" w:hAnsi="Arial"/>
                <w:sz w:val="20"/>
              </w:rPr>
            </w:pPr>
          </w:p>
        </w:tc>
      </w:tr>
      <w:tr w:rsidR="009147E2" w14:paraId="6E2C5C91" w14:textId="77777777" w:rsidTr="006E4A1D">
        <w:tc>
          <w:tcPr>
            <w:tcW w:w="5681" w:type="dxa"/>
            <w:tcBorders>
              <w:right w:val="double" w:sz="4" w:space="0" w:color="auto"/>
            </w:tcBorders>
            <w:shd w:val="clear" w:color="auto" w:fill="FFFFFF"/>
            <w:vAlign w:val="bottom"/>
          </w:tcPr>
          <w:p w14:paraId="1260F648" w14:textId="65B122B1" w:rsidR="009147E2" w:rsidRPr="00C704E0"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b/>
                <w:sz w:val="20"/>
              </w:rPr>
            </w:pPr>
            <w:r w:rsidRPr="00C704E0">
              <w:rPr>
                <w:rFonts w:ascii="Arial" w:hAnsi="Arial"/>
                <w:b/>
                <w:sz w:val="20"/>
              </w:rPr>
              <w:t>Cash flows from financing activities</w:t>
            </w:r>
          </w:p>
        </w:tc>
        <w:tc>
          <w:tcPr>
            <w:tcW w:w="1530" w:type="dxa"/>
            <w:tcBorders>
              <w:left w:val="double" w:sz="4" w:space="0" w:color="auto"/>
            </w:tcBorders>
            <w:shd w:val="clear" w:color="auto" w:fill="FFFFFF"/>
            <w:vAlign w:val="bottom"/>
          </w:tcPr>
          <w:p w14:paraId="2CD4D93C" w14:textId="77777777" w:rsidR="009147E2" w:rsidRDefault="009147E2" w:rsidP="006E4A1D">
            <w:pPr>
              <w:pStyle w:val="pformab"/>
              <w:widowControl w:val="0"/>
              <w:shd w:val="clear" w:color="auto" w:fill="FFFFFF"/>
              <w:spacing w:before="40" w:after="40"/>
              <w:jc w:val="right"/>
              <w:rPr>
                <w:rFonts w:ascii="Arial" w:hAnsi="Arial"/>
                <w:sz w:val="20"/>
              </w:rPr>
            </w:pPr>
          </w:p>
        </w:tc>
        <w:tc>
          <w:tcPr>
            <w:tcW w:w="1710" w:type="dxa"/>
            <w:tcBorders>
              <w:left w:val="double" w:sz="4" w:space="0" w:color="auto"/>
            </w:tcBorders>
            <w:shd w:val="clear" w:color="auto" w:fill="FFFFFF"/>
            <w:vAlign w:val="bottom"/>
          </w:tcPr>
          <w:p w14:paraId="7C9EABA9" w14:textId="77777777" w:rsidR="009147E2" w:rsidRDefault="009147E2" w:rsidP="006E4A1D">
            <w:pPr>
              <w:pStyle w:val="pformab"/>
              <w:widowControl w:val="0"/>
              <w:shd w:val="clear" w:color="auto" w:fill="FFFFFF"/>
              <w:spacing w:before="40" w:after="40"/>
              <w:ind w:right="6"/>
              <w:jc w:val="right"/>
              <w:rPr>
                <w:rFonts w:ascii="Arial" w:hAnsi="Arial"/>
                <w:sz w:val="20"/>
              </w:rPr>
            </w:pPr>
          </w:p>
        </w:tc>
      </w:tr>
      <w:tr w:rsidR="009147E2" w14:paraId="4134D038" w14:textId="77777777" w:rsidTr="006E4A1D">
        <w:tc>
          <w:tcPr>
            <w:tcW w:w="5681" w:type="dxa"/>
            <w:tcBorders>
              <w:right w:val="double" w:sz="4" w:space="0" w:color="auto"/>
            </w:tcBorders>
            <w:shd w:val="clear" w:color="auto" w:fill="FFFFFF"/>
            <w:vAlign w:val="bottom"/>
          </w:tcPr>
          <w:p w14:paraId="36E80F5A"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Payment of dividends</w:t>
            </w:r>
          </w:p>
        </w:tc>
        <w:tc>
          <w:tcPr>
            <w:tcW w:w="1530" w:type="dxa"/>
            <w:tcBorders>
              <w:left w:val="double" w:sz="4" w:space="0" w:color="auto"/>
            </w:tcBorders>
            <w:shd w:val="clear" w:color="auto" w:fill="FFFFFF"/>
            <w:vAlign w:val="bottom"/>
          </w:tcPr>
          <w:p w14:paraId="7FA1C017" w14:textId="79AEE1FC" w:rsidR="009147E2" w:rsidRDefault="009147E2" w:rsidP="006E4A1D">
            <w:pPr>
              <w:pStyle w:val="pformab"/>
              <w:widowControl w:val="0"/>
              <w:shd w:val="clear" w:color="auto" w:fill="FFFFFF"/>
              <w:spacing w:before="40" w:after="40"/>
              <w:jc w:val="right"/>
              <w:rPr>
                <w:rFonts w:ascii="Arial" w:hAnsi="Arial"/>
                <w:sz w:val="20"/>
              </w:rPr>
            </w:pPr>
            <w:r>
              <w:rPr>
                <w:rFonts w:ascii="Arial" w:hAnsi="Arial"/>
                <w:sz w:val="20"/>
              </w:rPr>
              <w:t> (480,000)</w:t>
            </w:r>
          </w:p>
        </w:tc>
        <w:tc>
          <w:tcPr>
            <w:tcW w:w="1710" w:type="dxa"/>
            <w:tcBorders>
              <w:left w:val="double" w:sz="4" w:space="0" w:color="auto"/>
            </w:tcBorders>
            <w:shd w:val="clear" w:color="auto" w:fill="FFFFFF"/>
            <w:vAlign w:val="bottom"/>
          </w:tcPr>
          <w:p w14:paraId="7B532EBC" w14:textId="77777777" w:rsidR="009147E2" w:rsidRDefault="009147E2" w:rsidP="006E4A1D">
            <w:pPr>
              <w:pStyle w:val="pformab"/>
              <w:widowControl w:val="0"/>
              <w:shd w:val="clear" w:color="auto" w:fill="FFFFFF"/>
              <w:spacing w:before="40" w:after="40"/>
              <w:ind w:right="6"/>
              <w:jc w:val="right"/>
              <w:rPr>
                <w:rFonts w:ascii="Arial" w:hAnsi="Arial"/>
                <w:sz w:val="20"/>
                <w:u w:val="double"/>
              </w:rPr>
            </w:pPr>
          </w:p>
        </w:tc>
      </w:tr>
      <w:tr w:rsidR="009147E2" w14:paraId="65A1C370" w14:textId="77777777" w:rsidTr="006E4A1D">
        <w:tc>
          <w:tcPr>
            <w:tcW w:w="5681" w:type="dxa"/>
            <w:tcBorders>
              <w:right w:val="double" w:sz="4" w:space="0" w:color="auto"/>
            </w:tcBorders>
            <w:shd w:val="clear" w:color="auto" w:fill="FFFFFF"/>
            <w:vAlign w:val="bottom"/>
          </w:tcPr>
          <w:p w14:paraId="2224B9CE"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Sale of preferred shares*</w:t>
            </w:r>
          </w:p>
        </w:tc>
        <w:tc>
          <w:tcPr>
            <w:tcW w:w="1530" w:type="dxa"/>
            <w:tcBorders>
              <w:left w:val="double" w:sz="4" w:space="0" w:color="auto"/>
            </w:tcBorders>
            <w:shd w:val="clear" w:color="auto" w:fill="FFFFFF"/>
            <w:vAlign w:val="bottom"/>
          </w:tcPr>
          <w:p w14:paraId="75F8D5EB" w14:textId="77777777" w:rsidR="009147E2" w:rsidRDefault="009147E2" w:rsidP="006E4A1D">
            <w:pPr>
              <w:pStyle w:val="pformab"/>
              <w:widowControl w:val="0"/>
              <w:shd w:val="clear" w:color="auto" w:fill="FFFFFF"/>
              <w:spacing w:before="40" w:after="40"/>
              <w:jc w:val="right"/>
              <w:rPr>
                <w:rFonts w:ascii="Arial" w:hAnsi="Arial"/>
                <w:sz w:val="20"/>
              </w:rPr>
            </w:pPr>
            <w:r>
              <w:rPr>
                <w:rFonts w:ascii="Arial" w:hAnsi="Arial"/>
                <w:sz w:val="20"/>
              </w:rPr>
              <w:t>100,000</w:t>
            </w:r>
          </w:p>
        </w:tc>
        <w:tc>
          <w:tcPr>
            <w:tcW w:w="1710" w:type="dxa"/>
            <w:tcBorders>
              <w:left w:val="double" w:sz="4" w:space="0" w:color="auto"/>
            </w:tcBorders>
            <w:shd w:val="clear" w:color="auto" w:fill="FFFFFF"/>
            <w:vAlign w:val="bottom"/>
          </w:tcPr>
          <w:p w14:paraId="6633A084" w14:textId="77777777" w:rsidR="009147E2" w:rsidRDefault="009147E2" w:rsidP="006E4A1D">
            <w:pPr>
              <w:pStyle w:val="pformab"/>
              <w:widowControl w:val="0"/>
              <w:shd w:val="clear" w:color="auto" w:fill="FFFFFF"/>
              <w:spacing w:before="40" w:after="40"/>
              <w:ind w:right="6"/>
              <w:jc w:val="right"/>
              <w:rPr>
                <w:rFonts w:ascii="Arial" w:hAnsi="Arial"/>
                <w:sz w:val="20"/>
                <w:u w:val="double"/>
              </w:rPr>
            </w:pPr>
          </w:p>
        </w:tc>
      </w:tr>
      <w:tr w:rsidR="009147E2" w14:paraId="670EB48B" w14:textId="77777777" w:rsidTr="006E4A1D">
        <w:tc>
          <w:tcPr>
            <w:tcW w:w="5681" w:type="dxa"/>
            <w:tcBorders>
              <w:right w:val="double" w:sz="4" w:space="0" w:color="auto"/>
            </w:tcBorders>
            <w:shd w:val="clear" w:color="auto" w:fill="FFFFFF"/>
            <w:vAlign w:val="bottom"/>
          </w:tcPr>
          <w:p w14:paraId="09D39794" w14:textId="45206AB8" w:rsidR="009147E2" w:rsidRDefault="009147E2" w:rsidP="007B17E4">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Payment of loan payable</w:t>
            </w:r>
            <w:r w:rsidR="007B17E4">
              <w:rPr>
                <w:rFonts w:ascii="Arial" w:hAnsi="Arial"/>
                <w:sz w:val="20"/>
              </w:rPr>
              <w:t>**</w:t>
            </w:r>
            <w:r>
              <w:rPr>
                <w:rFonts w:ascii="Arial" w:hAnsi="Arial"/>
                <w:sz w:val="20"/>
              </w:rPr>
              <w:t xml:space="preserve"> </w:t>
            </w:r>
          </w:p>
        </w:tc>
        <w:tc>
          <w:tcPr>
            <w:tcW w:w="1530" w:type="dxa"/>
            <w:tcBorders>
              <w:left w:val="double" w:sz="4" w:space="0" w:color="auto"/>
            </w:tcBorders>
            <w:shd w:val="clear" w:color="auto" w:fill="FFFFFF"/>
            <w:vAlign w:val="bottom"/>
          </w:tcPr>
          <w:p w14:paraId="156AADDC" w14:textId="77777777" w:rsidR="009147E2" w:rsidRDefault="009147E2" w:rsidP="006E4A1D">
            <w:pPr>
              <w:pStyle w:val="pformab"/>
              <w:widowControl w:val="0"/>
              <w:shd w:val="clear" w:color="auto" w:fill="FFFFFF"/>
              <w:spacing w:before="40" w:after="40"/>
              <w:jc w:val="right"/>
              <w:rPr>
                <w:rFonts w:ascii="Arial" w:hAnsi="Arial"/>
                <w:sz w:val="20"/>
                <w:u w:val="single"/>
              </w:rPr>
            </w:pPr>
            <w:r>
              <w:rPr>
                <w:rFonts w:ascii="Arial" w:hAnsi="Arial"/>
                <w:sz w:val="20"/>
                <w:u w:val="single"/>
              </w:rPr>
              <w:t>   (50,000)</w:t>
            </w:r>
          </w:p>
        </w:tc>
        <w:tc>
          <w:tcPr>
            <w:tcW w:w="1710" w:type="dxa"/>
            <w:tcBorders>
              <w:left w:val="double" w:sz="4" w:space="0" w:color="auto"/>
            </w:tcBorders>
            <w:shd w:val="clear" w:color="auto" w:fill="FFFFFF"/>
            <w:vAlign w:val="bottom"/>
          </w:tcPr>
          <w:p w14:paraId="389C8107" w14:textId="77777777" w:rsidR="009147E2" w:rsidRDefault="009147E2" w:rsidP="006E4A1D">
            <w:pPr>
              <w:pStyle w:val="pformab"/>
              <w:widowControl w:val="0"/>
              <w:shd w:val="clear" w:color="auto" w:fill="FFFFFF"/>
              <w:spacing w:before="40" w:after="40"/>
              <w:ind w:right="6"/>
              <w:jc w:val="right"/>
              <w:rPr>
                <w:rFonts w:ascii="Arial" w:hAnsi="Arial"/>
                <w:sz w:val="20"/>
                <w:u w:val="double"/>
              </w:rPr>
            </w:pPr>
          </w:p>
        </w:tc>
      </w:tr>
      <w:tr w:rsidR="009147E2" w14:paraId="60D7ACA5" w14:textId="77777777" w:rsidTr="006E4A1D">
        <w:tc>
          <w:tcPr>
            <w:tcW w:w="5681" w:type="dxa"/>
            <w:tcBorders>
              <w:right w:val="double" w:sz="4" w:space="0" w:color="auto"/>
            </w:tcBorders>
            <w:shd w:val="clear" w:color="auto" w:fill="FFFFFF"/>
            <w:vAlign w:val="bottom"/>
          </w:tcPr>
          <w:p w14:paraId="3A3131E1" w14:textId="3E3030E0"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Net cash outflow from financing activities</w:t>
            </w:r>
          </w:p>
        </w:tc>
        <w:tc>
          <w:tcPr>
            <w:tcW w:w="1530" w:type="dxa"/>
            <w:tcBorders>
              <w:left w:val="double" w:sz="4" w:space="0" w:color="auto"/>
            </w:tcBorders>
            <w:shd w:val="clear" w:color="auto" w:fill="FFFFFF"/>
            <w:vAlign w:val="bottom"/>
          </w:tcPr>
          <w:p w14:paraId="0C536879" w14:textId="77777777" w:rsidR="009147E2" w:rsidRDefault="009147E2" w:rsidP="006E4A1D">
            <w:pPr>
              <w:pStyle w:val="pformab"/>
              <w:widowControl w:val="0"/>
              <w:shd w:val="clear" w:color="auto" w:fill="FFFFFF"/>
              <w:spacing w:before="40" w:after="40"/>
              <w:jc w:val="right"/>
              <w:rPr>
                <w:rFonts w:ascii="Arial" w:hAnsi="Arial"/>
                <w:sz w:val="20"/>
              </w:rPr>
            </w:pPr>
          </w:p>
        </w:tc>
        <w:tc>
          <w:tcPr>
            <w:tcW w:w="1710" w:type="dxa"/>
            <w:tcBorders>
              <w:left w:val="double" w:sz="4" w:space="0" w:color="auto"/>
            </w:tcBorders>
            <w:shd w:val="clear" w:color="auto" w:fill="FFFFFF"/>
            <w:vAlign w:val="bottom"/>
          </w:tcPr>
          <w:p w14:paraId="76DB945D" w14:textId="77777777" w:rsidR="009147E2" w:rsidRDefault="009147E2" w:rsidP="006E4A1D">
            <w:pPr>
              <w:pStyle w:val="pformab"/>
              <w:widowControl w:val="0"/>
              <w:shd w:val="clear" w:color="auto" w:fill="FFFFFF"/>
              <w:spacing w:before="40" w:after="40"/>
              <w:ind w:right="6"/>
              <w:jc w:val="right"/>
              <w:rPr>
                <w:rFonts w:ascii="Arial" w:hAnsi="Arial"/>
                <w:sz w:val="20"/>
              </w:rPr>
            </w:pPr>
            <w:r>
              <w:rPr>
                <w:rFonts w:ascii="Arial" w:hAnsi="Arial"/>
                <w:sz w:val="20"/>
                <w:u w:val="single"/>
              </w:rPr>
              <w:t>  (430,000)</w:t>
            </w:r>
          </w:p>
        </w:tc>
      </w:tr>
      <w:tr w:rsidR="009147E2" w14:paraId="29B2E94B" w14:textId="77777777" w:rsidTr="006E4A1D">
        <w:tc>
          <w:tcPr>
            <w:tcW w:w="5681" w:type="dxa"/>
            <w:tcBorders>
              <w:right w:val="double" w:sz="4" w:space="0" w:color="auto"/>
            </w:tcBorders>
            <w:shd w:val="clear" w:color="auto" w:fill="FFFFFF"/>
            <w:vAlign w:val="bottom"/>
          </w:tcPr>
          <w:p w14:paraId="4D070F55"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p>
        </w:tc>
        <w:tc>
          <w:tcPr>
            <w:tcW w:w="1530" w:type="dxa"/>
            <w:tcBorders>
              <w:left w:val="double" w:sz="4" w:space="0" w:color="auto"/>
            </w:tcBorders>
            <w:shd w:val="clear" w:color="auto" w:fill="FFFFFF"/>
            <w:vAlign w:val="bottom"/>
          </w:tcPr>
          <w:p w14:paraId="22E3FE1B" w14:textId="77777777" w:rsidR="009147E2" w:rsidRDefault="009147E2" w:rsidP="006E4A1D">
            <w:pPr>
              <w:pStyle w:val="pformab"/>
              <w:widowControl w:val="0"/>
              <w:shd w:val="clear" w:color="auto" w:fill="FFFFFF"/>
              <w:spacing w:before="40" w:after="40"/>
              <w:jc w:val="right"/>
              <w:rPr>
                <w:rFonts w:ascii="Arial" w:hAnsi="Arial"/>
                <w:sz w:val="20"/>
              </w:rPr>
            </w:pPr>
          </w:p>
        </w:tc>
        <w:tc>
          <w:tcPr>
            <w:tcW w:w="1710" w:type="dxa"/>
            <w:tcBorders>
              <w:left w:val="double" w:sz="4" w:space="0" w:color="auto"/>
            </w:tcBorders>
            <w:shd w:val="clear" w:color="auto" w:fill="FFFFFF"/>
            <w:vAlign w:val="bottom"/>
          </w:tcPr>
          <w:p w14:paraId="1F981D90" w14:textId="77777777" w:rsidR="009147E2" w:rsidRDefault="009147E2" w:rsidP="006E4A1D">
            <w:pPr>
              <w:pStyle w:val="pformab"/>
              <w:widowControl w:val="0"/>
              <w:shd w:val="clear" w:color="auto" w:fill="FFFFFF"/>
              <w:spacing w:before="40" w:after="40"/>
              <w:ind w:right="6"/>
              <w:jc w:val="right"/>
              <w:rPr>
                <w:rFonts w:ascii="Arial" w:hAnsi="Arial"/>
                <w:sz w:val="20"/>
                <w:u w:val="single"/>
              </w:rPr>
            </w:pPr>
          </w:p>
        </w:tc>
      </w:tr>
      <w:tr w:rsidR="009147E2" w14:paraId="03052347" w14:textId="77777777" w:rsidTr="006E4A1D">
        <w:tc>
          <w:tcPr>
            <w:tcW w:w="5681" w:type="dxa"/>
            <w:tcBorders>
              <w:right w:val="double" w:sz="4" w:space="0" w:color="auto"/>
            </w:tcBorders>
            <w:shd w:val="clear" w:color="auto" w:fill="FFFFFF"/>
            <w:vAlign w:val="bottom"/>
          </w:tcPr>
          <w:p w14:paraId="4FAC9CC4" w14:textId="77777777" w:rsidR="009147E2" w:rsidRPr="00C704E0"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b/>
                <w:sz w:val="20"/>
              </w:rPr>
            </w:pPr>
            <w:r w:rsidRPr="00C704E0">
              <w:rPr>
                <w:rFonts w:ascii="Arial" w:hAnsi="Arial"/>
                <w:b/>
                <w:sz w:val="20"/>
              </w:rPr>
              <w:t>Net decrease in cash</w:t>
            </w:r>
          </w:p>
        </w:tc>
        <w:tc>
          <w:tcPr>
            <w:tcW w:w="1530" w:type="dxa"/>
            <w:tcBorders>
              <w:left w:val="double" w:sz="4" w:space="0" w:color="auto"/>
            </w:tcBorders>
            <w:shd w:val="clear" w:color="auto" w:fill="FFFFFF"/>
            <w:vAlign w:val="bottom"/>
          </w:tcPr>
          <w:p w14:paraId="2C06DFB9" w14:textId="77777777" w:rsidR="009147E2" w:rsidRDefault="009147E2" w:rsidP="006E4A1D">
            <w:pPr>
              <w:pStyle w:val="pformab"/>
              <w:widowControl w:val="0"/>
              <w:shd w:val="clear" w:color="auto" w:fill="FFFFFF"/>
              <w:spacing w:before="40" w:after="40"/>
              <w:jc w:val="right"/>
              <w:rPr>
                <w:rFonts w:ascii="Arial" w:hAnsi="Arial"/>
                <w:sz w:val="20"/>
              </w:rPr>
            </w:pPr>
          </w:p>
        </w:tc>
        <w:tc>
          <w:tcPr>
            <w:tcW w:w="1710" w:type="dxa"/>
            <w:tcBorders>
              <w:left w:val="double" w:sz="4" w:space="0" w:color="auto"/>
            </w:tcBorders>
            <w:shd w:val="clear" w:color="auto" w:fill="FFFFFF"/>
            <w:vAlign w:val="bottom"/>
          </w:tcPr>
          <w:p w14:paraId="1EC191DA" w14:textId="77777777" w:rsidR="009147E2" w:rsidRDefault="009147E2" w:rsidP="006E4A1D">
            <w:pPr>
              <w:pStyle w:val="pformab"/>
              <w:widowControl w:val="0"/>
              <w:shd w:val="clear" w:color="auto" w:fill="FFFFFF"/>
              <w:spacing w:before="40" w:after="40"/>
              <w:ind w:right="6"/>
              <w:jc w:val="right"/>
              <w:rPr>
                <w:rFonts w:ascii="Arial" w:hAnsi="Arial"/>
                <w:sz w:val="20"/>
              </w:rPr>
            </w:pPr>
            <w:r>
              <w:rPr>
                <w:rFonts w:ascii="Arial" w:hAnsi="Arial"/>
                <w:sz w:val="20"/>
              </w:rPr>
              <w:t>(48,000)</w:t>
            </w:r>
          </w:p>
        </w:tc>
      </w:tr>
      <w:tr w:rsidR="009147E2" w14:paraId="36036386" w14:textId="77777777" w:rsidTr="006E4A1D">
        <w:tc>
          <w:tcPr>
            <w:tcW w:w="5681" w:type="dxa"/>
            <w:tcBorders>
              <w:right w:val="double" w:sz="4" w:space="0" w:color="auto"/>
            </w:tcBorders>
            <w:shd w:val="clear" w:color="auto" w:fill="FFFFFF"/>
            <w:vAlign w:val="bottom"/>
          </w:tcPr>
          <w:p w14:paraId="77270E6A" w14:textId="072D3223" w:rsidR="009147E2" w:rsidRDefault="009147E2" w:rsidP="007B568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 xml:space="preserve">Cash and cash equivalents, January 1, </w:t>
            </w:r>
            <w:r w:rsidR="00714DFD">
              <w:rPr>
                <w:rFonts w:ascii="Arial" w:hAnsi="Arial"/>
                <w:sz w:val="20"/>
              </w:rPr>
              <w:t>2020</w:t>
            </w:r>
            <w:r w:rsidR="007B17E4">
              <w:rPr>
                <w:rFonts w:ascii="Arial" w:hAnsi="Arial"/>
                <w:sz w:val="20"/>
              </w:rPr>
              <w:t>***</w:t>
            </w:r>
          </w:p>
        </w:tc>
        <w:tc>
          <w:tcPr>
            <w:tcW w:w="1530" w:type="dxa"/>
            <w:tcBorders>
              <w:left w:val="double" w:sz="4" w:space="0" w:color="auto"/>
            </w:tcBorders>
            <w:shd w:val="clear" w:color="auto" w:fill="FFFFFF"/>
            <w:vAlign w:val="bottom"/>
          </w:tcPr>
          <w:p w14:paraId="3060FE7C" w14:textId="77777777" w:rsidR="009147E2" w:rsidRDefault="009147E2" w:rsidP="006E4A1D">
            <w:pPr>
              <w:pStyle w:val="pformab"/>
              <w:widowControl w:val="0"/>
              <w:shd w:val="clear" w:color="auto" w:fill="FFFFFF"/>
              <w:spacing w:before="40" w:after="40"/>
              <w:jc w:val="right"/>
              <w:rPr>
                <w:rFonts w:ascii="Arial" w:hAnsi="Arial"/>
                <w:sz w:val="20"/>
              </w:rPr>
            </w:pPr>
          </w:p>
        </w:tc>
        <w:tc>
          <w:tcPr>
            <w:tcW w:w="1710" w:type="dxa"/>
            <w:tcBorders>
              <w:left w:val="double" w:sz="4" w:space="0" w:color="auto"/>
            </w:tcBorders>
            <w:shd w:val="clear" w:color="auto" w:fill="FFFFFF"/>
            <w:vAlign w:val="bottom"/>
          </w:tcPr>
          <w:p w14:paraId="140F9CE9" w14:textId="77777777" w:rsidR="009147E2" w:rsidRDefault="009147E2" w:rsidP="006E4A1D">
            <w:pPr>
              <w:pStyle w:val="pformab"/>
              <w:widowControl w:val="0"/>
              <w:shd w:val="clear" w:color="auto" w:fill="FFFFFF"/>
              <w:spacing w:before="40" w:after="40"/>
              <w:ind w:right="6"/>
              <w:jc w:val="right"/>
              <w:rPr>
                <w:rFonts w:ascii="Arial" w:hAnsi="Arial"/>
                <w:sz w:val="20"/>
                <w:u w:val="single"/>
              </w:rPr>
            </w:pPr>
            <w:r>
              <w:rPr>
                <w:rFonts w:ascii="Arial" w:hAnsi="Arial"/>
                <w:sz w:val="20"/>
                <w:u w:val="single"/>
              </w:rPr>
              <w:t>    58,000</w:t>
            </w:r>
          </w:p>
        </w:tc>
      </w:tr>
      <w:tr w:rsidR="009147E2" w14:paraId="0E337D19" w14:textId="77777777" w:rsidTr="006E4A1D">
        <w:tc>
          <w:tcPr>
            <w:tcW w:w="5681" w:type="dxa"/>
            <w:tcBorders>
              <w:right w:val="double" w:sz="4" w:space="0" w:color="auto"/>
            </w:tcBorders>
            <w:shd w:val="clear" w:color="auto" w:fill="FFFFFF"/>
            <w:vAlign w:val="bottom"/>
          </w:tcPr>
          <w:p w14:paraId="3B0DCD18" w14:textId="4EE75091"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 xml:space="preserve">Cash and cash equivalents, December 31, </w:t>
            </w:r>
            <w:r w:rsidR="00714DFD">
              <w:rPr>
                <w:rFonts w:ascii="Arial" w:hAnsi="Arial"/>
                <w:sz w:val="20"/>
              </w:rPr>
              <w:t>2020</w:t>
            </w:r>
          </w:p>
        </w:tc>
        <w:tc>
          <w:tcPr>
            <w:tcW w:w="1530" w:type="dxa"/>
            <w:tcBorders>
              <w:left w:val="double" w:sz="4" w:space="0" w:color="auto"/>
            </w:tcBorders>
            <w:shd w:val="clear" w:color="auto" w:fill="FFFFFF"/>
            <w:vAlign w:val="bottom"/>
          </w:tcPr>
          <w:p w14:paraId="1B81DB27" w14:textId="77777777" w:rsidR="009147E2" w:rsidRDefault="009147E2" w:rsidP="006E4A1D">
            <w:pPr>
              <w:pStyle w:val="pformab"/>
              <w:widowControl w:val="0"/>
              <w:shd w:val="clear" w:color="auto" w:fill="FFFFFF"/>
              <w:spacing w:before="40" w:after="40"/>
              <w:jc w:val="right"/>
              <w:rPr>
                <w:rFonts w:ascii="Arial" w:hAnsi="Arial"/>
                <w:sz w:val="20"/>
              </w:rPr>
            </w:pPr>
          </w:p>
        </w:tc>
        <w:tc>
          <w:tcPr>
            <w:tcW w:w="1710" w:type="dxa"/>
            <w:tcBorders>
              <w:left w:val="double" w:sz="4" w:space="0" w:color="auto"/>
            </w:tcBorders>
            <w:shd w:val="clear" w:color="auto" w:fill="FFFFFF"/>
            <w:vAlign w:val="bottom"/>
          </w:tcPr>
          <w:p w14:paraId="5FC11AF1" w14:textId="77777777" w:rsidR="009147E2" w:rsidRDefault="009147E2" w:rsidP="006E4A1D">
            <w:pPr>
              <w:pStyle w:val="pformab"/>
              <w:widowControl w:val="0"/>
              <w:shd w:val="clear" w:color="auto" w:fill="FFFFFF"/>
              <w:spacing w:before="40" w:after="40"/>
              <w:ind w:right="6"/>
              <w:jc w:val="right"/>
              <w:rPr>
                <w:rFonts w:ascii="Arial" w:hAnsi="Arial"/>
                <w:sz w:val="20"/>
                <w:u w:val="double"/>
              </w:rPr>
            </w:pPr>
            <w:r>
              <w:rPr>
                <w:rFonts w:ascii="Arial" w:hAnsi="Arial"/>
                <w:sz w:val="20"/>
                <w:u w:val="double"/>
              </w:rPr>
              <w:t>$    10,000</w:t>
            </w:r>
          </w:p>
        </w:tc>
      </w:tr>
    </w:tbl>
    <w:p w14:paraId="6852F0FC" w14:textId="77777777" w:rsidR="009147E2" w:rsidRPr="007744B0" w:rsidRDefault="009147E2" w:rsidP="00486F6E">
      <w:pPr>
        <w:pStyle w:val="ptf"/>
        <w:widowControl w:val="0"/>
        <w:ind w:left="935" w:hanging="1045"/>
        <w:rPr>
          <w:rFonts w:ascii="Arial" w:hAnsi="Arial" w:cs="Arial"/>
          <w:sz w:val="20"/>
          <w:szCs w:val="20"/>
        </w:rPr>
      </w:pPr>
    </w:p>
    <w:p w14:paraId="50F3E9A2" w14:textId="023FA52C" w:rsidR="009147E2" w:rsidRPr="00C704E0" w:rsidRDefault="007B17E4" w:rsidP="007B17E4">
      <w:pPr>
        <w:pStyle w:val="pfootnote"/>
        <w:widowControl w:val="0"/>
        <w:tabs>
          <w:tab w:val="clear" w:pos="220"/>
        </w:tabs>
        <w:rPr>
          <w:rFonts w:ascii="Arial" w:hAnsi="Arial" w:cs="Arial"/>
        </w:rPr>
      </w:pPr>
      <w:r w:rsidRPr="007B17E4">
        <w:rPr>
          <w:rFonts w:ascii="Arial" w:hAnsi="Arial" w:cs="Arial"/>
        </w:rPr>
        <w:t>*</w:t>
      </w:r>
      <w:r>
        <w:rPr>
          <w:rFonts w:ascii="Arial" w:hAnsi="Arial" w:cs="Arial"/>
        </w:rPr>
        <w:t xml:space="preserve"> </w:t>
      </w:r>
      <w:r w:rsidR="009147E2" w:rsidRPr="007B17E4">
        <w:rPr>
          <w:rFonts w:ascii="Arial" w:hAnsi="Arial" w:cs="Arial"/>
          <w:iCs/>
        </w:rPr>
        <w:t>The company issued preferred shares for an investment, $200,000 (</w:t>
      </w:r>
      <w:r w:rsidR="00021C6D">
        <w:rPr>
          <w:rFonts w:ascii="Arial" w:hAnsi="Arial" w:cs="Arial"/>
          <w:iCs/>
        </w:rPr>
        <w:t>non-cash</w:t>
      </w:r>
      <w:r w:rsidR="009147E2" w:rsidRPr="007B17E4">
        <w:rPr>
          <w:rFonts w:ascii="Arial" w:hAnsi="Arial" w:cs="Arial"/>
          <w:iCs/>
        </w:rPr>
        <w:t xml:space="preserve"> item).</w:t>
      </w:r>
    </w:p>
    <w:p w14:paraId="3856CFE2" w14:textId="59EFD586" w:rsidR="009147E2" w:rsidRPr="00C704E0" w:rsidRDefault="007B17E4" w:rsidP="007744B0">
      <w:pPr>
        <w:pStyle w:val="pfootnote"/>
        <w:widowControl w:val="0"/>
        <w:tabs>
          <w:tab w:val="clear" w:pos="220"/>
        </w:tabs>
        <w:rPr>
          <w:rFonts w:ascii="Arial" w:hAnsi="Arial" w:cs="Arial"/>
        </w:rPr>
      </w:pPr>
      <w:r w:rsidRPr="00C704E0">
        <w:rPr>
          <w:rFonts w:ascii="Arial" w:hAnsi="Arial" w:cs="Arial"/>
        </w:rPr>
        <w:t>**</w:t>
      </w:r>
      <w:r>
        <w:rPr>
          <w:rFonts w:ascii="Arial" w:hAnsi="Arial" w:cs="Arial"/>
        </w:rPr>
        <w:t xml:space="preserve"> </w:t>
      </w:r>
      <w:r w:rsidRPr="00C704E0">
        <w:rPr>
          <w:rFonts w:ascii="Arial" w:hAnsi="Arial" w:cs="Arial"/>
        </w:rPr>
        <w:t xml:space="preserve">Payment of loan payable = </w:t>
      </w:r>
      <w:r w:rsidRPr="007B17E4">
        <w:rPr>
          <w:rFonts w:ascii="Arial" w:hAnsi="Arial"/>
        </w:rPr>
        <w:t>($90,000 – $40,000) = ($50,000)</w:t>
      </w:r>
    </w:p>
    <w:p w14:paraId="7571D762" w14:textId="5EB027A1" w:rsidR="009147E2" w:rsidRPr="007B17E4" w:rsidRDefault="007B17E4" w:rsidP="007744B0">
      <w:pPr>
        <w:pStyle w:val="pfootnote"/>
        <w:widowControl w:val="0"/>
        <w:tabs>
          <w:tab w:val="clear" w:pos="220"/>
        </w:tabs>
        <w:rPr>
          <w:rFonts w:ascii="Arial" w:hAnsi="Arial" w:cs="Arial"/>
          <w:iCs/>
        </w:rPr>
      </w:pPr>
      <w:r w:rsidRPr="00C704E0">
        <w:rPr>
          <w:rFonts w:ascii="Arial" w:hAnsi="Arial" w:cs="Arial"/>
        </w:rPr>
        <w:t>***</w:t>
      </w:r>
      <w:r>
        <w:rPr>
          <w:rFonts w:ascii="Arial" w:hAnsi="Arial" w:cs="Arial"/>
        </w:rPr>
        <w:t xml:space="preserve"> </w:t>
      </w:r>
      <w:r w:rsidR="009147E2" w:rsidRPr="007B17E4">
        <w:rPr>
          <w:rFonts w:ascii="Arial" w:hAnsi="Arial" w:cs="Arial"/>
          <w:iCs/>
        </w:rPr>
        <w:t xml:space="preserve">The </w:t>
      </w:r>
      <w:r w:rsidR="009147E2" w:rsidRPr="00C704E0">
        <w:rPr>
          <w:rFonts w:ascii="Arial" w:hAnsi="Arial" w:cs="Arial"/>
        </w:rPr>
        <w:t>cash equivalents</w:t>
      </w:r>
      <w:r w:rsidR="009147E2" w:rsidRPr="007B17E4">
        <w:rPr>
          <w:rFonts w:ascii="Arial" w:hAnsi="Arial" w:cs="Arial"/>
          <w:iCs/>
        </w:rPr>
        <w:t xml:space="preserve"> </w:t>
      </w:r>
      <w:proofErr w:type="gramStart"/>
      <w:r w:rsidR="009147E2" w:rsidRPr="007B17E4">
        <w:rPr>
          <w:rFonts w:ascii="Arial" w:hAnsi="Arial" w:cs="Arial"/>
          <w:iCs/>
        </w:rPr>
        <w:t>amounts</w:t>
      </w:r>
      <w:proofErr w:type="gramEnd"/>
      <w:r w:rsidR="009147E2" w:rsidRPr="007B17E4">
        <w:rPr>
          <w:rFonts w:ascii="Arial" w:hAnsi="Arial" w:cs="Arial"/>
          <w:iCs/>
        </w:rPr>
        <w:t xml:space="preserve"> include both cash and money market fund.</w:t>
      </w:r>
    </w:p>
    <w:p w14:paraId="2B60B2FA" w14:textId="4003EE2F" w:rsidR="009147E2" w:rsidRDefault="009147E2" w:rsidP="00486F6E">
      <w:pPr>
        <w:pStyle w:val="ph3"/>
        <w:widowControl w:val="0"/>
        <w:tabs>
          <w:tab w:val="right" w:pos="8855"/>
        </w:tabs>
        <w:spacing w:before="0"/>
        <w:ind w:left="1430" w:right="-468"/>
        <w:jc w:val="left"/>
        <w:rPr>
          <w:b/>
          <w:sz w:val="32"/>
          <w:szCs w:val="32"/>
        </w:rPr>
      </w:pPr>
      <w:r w:rsidRPr="00C704E0">
        <w:rPr>
          <w:i w:val="0"/>
        </w:rPr>
        <w:br w:type="page"/>
      </w:r>
      <w:r w:rsidRPr="006E4A1D">
        <w:rPr>
          <w:rFonts w:ascii="Times New Roman" w:hAnsi="Times New Roman" w:cs="Times New Roman"/>
          <w:sz w:val="24"/>
          <w:szCs w:val="24"/>
        </w:rPr>
        <w:lastRenderedPageBreak/>
        <w:t>Req. 2</w:t>
      </w:r>
      <w:r>
        <w:tab/>
        <w:t>(continued)</w:t>
      </w:r>
      <w:r w:rsidR="007744B0">
        <w:t xml:space="preserve"> </w:t>
      </w:r>
      <w:r>
        <w:rPr>
          <w:b/>
          <w:i w:val="0"/>
          <w:sz w:val="36"/>
          <w:szCs w:val="36"/>
        </w:rPr>
        <w:t>P17-</w:t>
      </w:r>
      <w:r w:rsidR="00F605FB">
        <w:rPr>
          <w:b/>
          <w:i w:val="0"/>
          <w:sz w:val="36"/>
          <w:szCs w:val="36"/>
        </w:rPr>
        <w:t>5A</w:t>
      </w:r>
    </w:p>
    <w:p w14:paraId="37BEFBB6" w14:textId="356125EC" w:rsidR="009147E2" w:rsidRDefault="009147E2" w:rsidP="00486F6E">
      <w:pPr>
        <w:pStyle w:val="ptf"/>
        <w:widowControl w:val="0"/>
        <w:spacing w:before="240"/>
      </w:pPr>
      <w:r>
        <w:t xml:space="preserve">The payment of dividends is excessive in view of the company’s </w:t>
      </w:r>
      <w:r w:rsidR="001A2F5D">
        <w:t xml:space="preserve">cash </w:t>
      </w:r>
      <w:r>
        <w:t>position. The payment of nearly 30</w:t>
      </w:r>
      <w:r w:rsidR="00C906D3">
        <w:t xml:space="preserve"> percent </w:t>
      </w:r>
      <w:r>
        <w:t>on the preferred shares and 50</w:t>
      </w:r>
      <w:r w:rsidR="00C906D3">
        <w:t xml:space="preserve"> percent </w:t>
      </w:r>
      <w:r>
        <w:t>on the common shares was a heavy burden. It was made by paying out nearly as much as the company received in cash flow from operations</w:t>
      </w:r>
      <w:r w:rsidR="00C906D3">
        <w:t>,</w:t>
      </w:r>
      <w:r>
        <w:t xml:space="preserve"> and this was only made possible by a drastic reduction in inventory, which may affect the ability of this company to compete.</w:t>
      </w:r>
    </w:p>
    <w:p w14:paraId="34CB3542" w14:textId="23D25747" w:rsidR="009147E2" w:rsidRDefault="009147E2" w:rsidP="00486F6E">
      <w:pPr>
        <w:pStyle w:val="ptf"/>
        <w:widowControl w:val="0"/>
      </w:pPr>
      <w:r>
        <w:t>The company increased its total assets</w:t>
      </w:r>
      <w:r w:rsidR="00C906D3">
        <w:t>,</w:t>
      </w:r>
      <w:r>
        <w:t xml:space="preserve"> but this was possible </w:t>
      </w:r>
      <w:r w:rsidR="00C906D3">
        <w:t xml:space="preserve">only </w:t>
      </w:r>
      <w:r>
        <w:t xml:space="preserve">by the issue of additional share capital, which may have meant that the owners are more encumbered to pay dividends as the share issue was for preferred. The cash and cash equivalents declined during the year, leaving only $10,000 in cash at </w:t>
      </w:r>
      <w:r w:rsidR="00C906D3">
        <w:t>year-</w:t>
      </w:r>
      <w:r>
        <w:t>end.</w:t>
      </w:r>
    </w:p>
    <w:p w14:paraId="72C6EB08" w14:textId="77777777" w:rsidR="002C2F30" w:rsidRDefault="002C2F30" w:rsidP="00486F6E">
      <w:pPr>
        <w:pStyle w:val="ptf"/>
        <w:widowControl w:val="0"/>
      </w:pPr>
    </w:p>
    <w:p w14:paraId="54338BBD" w14:textId="77777777" w:rsidR="002C2F30" w:rsidRDefault="002C2F30" w:rsidP="00486F6E">
      <w:pPr>
        <w:pStyle w:val="ptf"/>
        <w:widowControl w:val="0"/>
      </w:pPr>
    </w:p>
    <w:p w14:paraId="5884B8FC" w14:textId="71D54E9F" w:rsidR="002C2F30" w:rsidRDefault="002C2F30" w:rsidP="006E4A1D">
      <w:pPr>
        <w:pStyle w:val="ph3"/>
        <w:widowControl w:val="0"/>
        <w:tabs>
          <w:tab w:val="right" w:pos="8820"/>
        </w:tabs>
        <w:spacing w:before="0" w:after="120"/>
        <w:ind w:left="-115" w:right="-475"/>
        <w:jc w:val="left"/>
        <w:rPr>
          <w:b/>
          <w:i w:val="0"/>
          <w:sz w:val="36"/>
          <w:szCs w:val="36"/>
        </w:rPr>
      </w:pPr>
      <w:r>
        <w:rPr>
          <w:sz w:val="24"/>
          <w:szCs w:val="24"/>
        </w:rPr>
        <w:br w:type="page"/>
      </w:r>
      <w:r>
        <w:lastRenderedPageBreak/>
        <w:tab/>
        <w:t xml:space="preserve">(30-40 min.) </w:t>
      </w:r>
      <w:r>
        <w:rPr>
          <w:b/>
          <w:i w:val="0"/>
          <w:sz w:val="36"/>
          <w:szCs w:val="36"/>
        </w:rPr>
        <w:t>P17-</w:t>
      </w:r>
      <w:r w:rsidR="00F605FB">
        <w:rPr>
          <w:b/>
          <w:i w:val="0"/>
          <w:sz w:val="36"/>
          <w:szCs w:val="36"/>
        </w:rPr>
        <w:t>6</w:t>
      </w:r>
      <w:r>
        <w:rPr>
          <w:b/>
          <w:i w:val="0"/>
          <w:sz w:val="36"/>
          <w:szCs w:val="36"/>
        </w:rPr>
        <w:t>A</w:t>
      </w:r>
    </w:p>
    <w:p w14:paraId="76B987E4" w14:textId="77777777" w:rsidR="00504F33" w:rsidRPr="006E4A1D" w:rsidRDefault="00504F33" w:rsidP="006E4A1D">
      <w:pPr>
        <w:pStyle w:val="ph3"/>
        <w:widowControl w:val="0"/>
        <w:tabs>
          <w:tab w:val="right" w:pos="8820"/>
        </w:tabs>
        <w:spacing w:before="0" w:after="120"/>
        <w:ind w:left="-115" w:right="-475"/>
        <w:jc w:val="left"/>
        <w:rPr>
          <w:rFonts w:ascii="Times New Roman" w:hAnsi="Times New Roman" w:cs="Times New Roman"/>
          <w:sz w:val="24"/>
          <w:szCs w:val="24"/>
        </w:rPr>
      </w:pPr>
      <w:r w:rsidRPr="006E4A1D">
        <w:rPr>
          <w:rFonts w:ascii="Times New Roman" w:hAnsi="Times New Roman" w:cs="Times New Roman"/>
          <w:sz w:val="24"/>
          <w:szCs w:val="24"/>
        </w:rPr>
        <w:t>Req. 1</w:t>
      </w:r>
    </w:p>
    <w:tbl>
      <w:tblPr>
        <w:tblW w:w="8831"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591"/>
        <w:gridCol w:w="1530"/>
        <w:gridCol w:w="1710"/>
      </w:tblGrid>
      <w:tr w:rsidR="002C2F30" w14:paraId="1EBF207D" w14:textId="77777777" w:rsidTr="006E4A1D">
        <w:trPr>
          <w:trHeight w:hRule="exact" w:val="300"/>
        </w:trPr>
        <w:tc>
          <w:tcPr>
            <w:tcW w:w="8831" w:type="dxa"/>
            <w:gridSpan w:val="3"/>
            <w:tcBorders>
              <w:top w:val="double" w:sz="4" w:space="0" w:color="auto"/>
            </w:tcBorders>
            <w:shd w:val="clear" w:color="auto" w:fill="FFFFFF"/>
            <w:vAlign w:val="bottom"/>
          </w:tcPr>
          <w:p w14:paraId="62E8F9AC" w14:textId="7DB0D1A2" w:rsidR="002C2F30" w:rsidRPr="00CF4D6D" w:rsidRDefault="00C906D3" w:rsidP="00C40B76">
            <w:pPr>
              <w:pStyle w:val="pformhead"/>
              <w:widowControl w:val="0"/>
              <w:shd w:val="clear" w:color="auto" w:fill="FFFFFF"/>
              <w:spacing w:before="40" w:after="40"/>
              <w:rPr>
                <w:rFonts w:ascii="Arial" w:hAnsi="Arial"/>
                <w:b/>
                <w:sz w:val="20"/>
              </w:rPr>
            </w:pPr>
            <w:r w:rsidRPr="00CF4D6D">
              <w:rPr>
                <w:rFonts w:ascii="Arial" w:hAnsi="Arial"/>
                <w:b/>
                <w:sz w:val="20"/>
              </w:rPr>
              <w:t>SHOCK ELECTRICITY INC.</w:t>
            </w:r>
          </w:p>
        </w:tc>
      </w:tr>
      <w:tr w:rsidR="002C2F30" w14:paraId="438333C0" w14:textId="77777777" w:rsidTr="006E4A1D">
        <w:trPr>
          <w:trHeight w:hRule="exact" w:val="300"/>
        </w:trPr>
        <w:tc>
          <w:tcPr>
            <w:tcW w:w="8831" w:type="dxa"/>
            <w:gridSpan w:val="3"/>
            <w:tcBorders>
              <w:bottom w:val="single" w:sz="4" w:space="0" w:color="auto"/>
            </w:tcBorders>
            <w:shd w:val="clear" w:color="auto" w:fill="FFFFFF"/>
            <w:vAlign w:val="bottom"/>
          </w:tcPr>
          <w:p w14:paraId="254E2F8E" w14:textId="77777777" w:rsidR="002C2F30" w:rsidRDefault="002C2F30" w:rsidP="00C40B76">
            <w:pPr>
              <w:pStyle w:val="pformhead"/>
              <w:widowControl w:val="0"/>
              <w:shd w:val="clear" w:color="auto" w:fill="FFFFFF"/>
              <w:spacing w:before="40" w:after="40"/>
              <w:rPr>
                <w:rFonts w:ascii="Arial" w:hAnsi="Arial"/>
                <w:sz w:val="20"/>
              </w:rPr>
            </w:pPr>
            <w:r>
              <w:rPr>
                <w:rFonts w:ascii="Arial" w:hAnsi="Arial"/>
                <w:sz w:val="20"/>
              </w:rPr>
              <w:t>Cash Flow Statement</w:t>
            </w:r>
          </w:p>
        </w:tc>
      </w:tr>
      <w:tr w:rsidR="002C2F30" w14:paraId="13667671" w14:textId="77777777" w:rsidTr="006E4A1D">
        <w:trPr>
          <w:trHeight w:hRule="exact" w:val="300"/>
        </w:trPr>
        <w:tc>
          <w:tcPr>
            <w:tcW w:w="8831" w:type="dxa"/>
            <w:gridSpan w:val="3"/>
            <w:tcBorders>
              <w:top w:val="single" w:sz="4" w:space="0" w:color="auto"/>
              <w:bottom w:val="double" w:sz="4" w:space="0" w:color="auto"/>
            </w:tcBorders>
            <w:shd w:val="clear" w:color="auto" w:fill="FFFFFF"/>
            <w:vAlign w:val="bottom"/>
          </w:tcPr>
          <w:p w14:paraId="1B652C70" w14:textId="77777777" w:rsidR="002C2F30" w:rsidRDefault="002C2F30" w:rsidP="00C40B76">
            <w:pPr>
              <w:pStyle w:val="pformheaddr"/>
              <w:widowControl w:val="0"/>
              <w:shd w:val="clear" w:color="auto" w:fill="FFFFFF"/>
              <w:spacing w:before="40" w:after="40"/>
              <w:rPr>
                <w:rFonts w:ascii="Arial" w:hAnsi="Arial"/>
                <w:sz w:val="20"/>
              </w:rPr>
            </w:pPr>
            <w:r>
              <w:rPr>
                <w:rFonts w:ascii="Arial" w:hAnsi="Arial"/>
                <w:sz w:val="20"/>
              </w:rPr>
              <w:t>For the Year Ended August 31, 2020</w:t>
            </w:r>
          </w:p>
        </w:tc>
      </w:tr>
      <w:tr w:rsidR="002C2F30" w14:paraId="2321F581" w14:textId="77777777" w:rsidTr="006E4A1D">
        <w:trPr>
          <w:trHeight w:hRule="exact" w:val="300"/>
        </w:trPr>
        <w:tc>
          <w:tcPr>
            <w:tcW w:w="5591" w:type="dxa"/>
            <w:tcBorders>
              <w:right w:val="double" w:sz="4" w:space="0" w:color="auto"/>
            </w:tcBorders>
            <w:shd w:val="clear" w:color="auto" w:fill="FFFFFF"/>
            <w:vAlign w:val="bottom"/>
          </w:tcPr>
          <w:p w14:paraId="5CDA97E7" w14:textId="77777777" w:rsidR="002C2F30" w:rsidRPr="00C704E0" w:rsidRDefault="002C2F30" w:rsidP="00C40B76">
            <w:pPr>
              <w:pStyle w:val="pformab"/>
              <w:widowControl w:val="0"/>
              <w:shd w:val="clear" w:color="auto" w:fill="FFFFFF"/>
              <w:tabs>
                <w:tab w:val="left" w:pos="332"/>
                <w:tab w:val="left" w:pos="607"/>
                <w:tab w:val="left" w:pos="734"/>
              </w:tabs>
              <w:spacing w:before="40" w:after="40"/>
              <w:ind w:right="277"/>
              <w:rPr>
                <w:rFonts w:ascii="Arial" w:hAnsi="Arial"/>
                <w:b/>
                <w:sz w:val="20"/>
              </w:rPr>
            </w:pPr>
            <w:r w:rsidRPr="00C704E0">
              <w:rPr>
                <w:rFonts w:ascii="Arial" w:hAnsi="Arial"/>
                <w:b/>
                <w:sz w:val="20"/>
              </w:rPr>
              <w:t>Cash flows from operating activities</w:t>
            </w:r>
          </w:p>
        </w:tc>
        <w:tc>
          <w:tcPr>
            <w:tcW w:w="1530" w:type="dxa"/>
            <w:tcBorders>
              <w:left w:val="double" w:sz="4" w:space="0" w:color="auto"/>
            </w:tcBorders>
            <w:shd w:val="clear" w:color="auto" w:fill="FFFFFF"/>
            <w:vAlign w:val="bottom"/>
          </w:tcPr>
          <w:p w14:paraId="4902645D" w14:textId="77777777" w:rsidR="002C2F30" w:rsidRDefault="002C2F30" w:rsidP="006E4A1D">
            <w:pPr>
              <w:pStyle w:val="pformab"/>
              <w:widowControl w:val="0"/>
              <w:shd w:val="clear" w:color="auto" w:fill="FFFFFF"/>
              <w:spacing w:before="40" w:after="40"/>
              <w:ind w:right="112"/>
              <w:jc w:val="right"/>
              <w:rPr>
                <w:rFonts w:ascii="Arial" w:hAnsi="Arial"/>
                <w:sz w:val="20"/>
              </w:rPr>
            </w:pPr>
          </w:p>
        </w:tc>
        <w:tc>
          <w:tcPr>
            <w:tcW w:w="1710" w:type="dxa"/>
            <w:tcBorders>
              <w:left w:val="double" w:sz="4" w:space="0" w:color="auto"/>
            </w:tcBorders>
            <w:shd w:val="clear" w:color="auto" w:fill="FFFFFF"/>
            <w:vAlign w:val="bottom"/>
          </w:tcPr>
          <w:p w14:paraId="7BD12FC1" w14:textId="77777777" w:rsidR="002C2F30" w:rsidRDefault="002C2F30" w:rsidP="006E4A1D">
            <w:pPr>
              <w:pStyle w:val="pformab"/>
              <w:widowControl w:val="0"/>
              <w:shd w:val="clear" w:color="auto" w:fill="FFFFFF"/>
              <w:spacing w:before="40" w:after="40"/>
              <w:ind w:right="96"/>
              <w:jc w:val="right"/>
              <w:rPr>
                <w:rFonts w:ascii="Arial" w:hAnsi="Arial"/>
                <w:sz w:val="20"/>
              </w:rPr>
            </w:pPr>
          </w:p>
        </w:tc>
      </w:tr>
      <w:tr w:rsidR="002C2F30" w14:paraId="4321217D" w14:textId="77777777" w:rsidTr="006E4A1D">
        <w:trPr>
          <w:trHeight w:hRule="exact" w:val="300"/>
        </w:trPr>
        <w:tc>
          <w:tcPr>
            <w:tcW w:w="5591" w:type="dxa"/>
            <w:tcBorders>
              <w:right w:val="double" w:sz="4" w:space="0" w:color="auto"/>
            </w:tcBorders>
            <w:shd w:val="clear" w:color="auto" w:fill="FFFFFF"/>
            <w:vAlign w:val="bottom"/>
          </w:tcPr>
          <w:p w14:paraId="68D4090A" w14:textId="77777777" w:rsidR="002C2F30" w:rsidRDefault="002C2F30" w:rsidP="00C40B76">
            <w:pPr>
              <w:pStyle w:val="pformab"/>
              <w:widowControl w:val="0"/>
              <w:shd w:val="clear" w:color="auto" w:fill="FFFFFF"/>
              <w:tabs>
                <w:tab w:val="left" w:pos="332"/>
                <w:tab w:val="left" w:pos="607"/>
                <w:tab w:val="left" w:pos="734"/>
              </w:tabs>
              <w:spacing w:before="40" w:after="40"/>
              <w:ind w:right="277"/>
              <w:rPr>
                <w:rFonts w:ascii="Arial" w:hAnsi="Arial"/>
                <w:sz w:val="20"/>
              </w:rPr>
            </w:pPr>
            <w:r>
              <w:rPr>
                <w:rFonts w:ascii="Arial" w:hAnsi="Arial"/>
                <w:sz w:val="20"/>
              </w:rPr>
              <w:tab/>
              <w:t>Receipts</w:t>
            </w:r>
          </w:p>
        </w:tc>
        <w:tc>
          <w:tcPr>
            <w:tcW w:w="1530" w:type="dxa"/>
            <w:tcBorders>
              <w:left w:val="double" w:sz="4" w:space="0" w:color="auto"/>
            </w:tcBorders>
            <w:shd w:val="clear" w:color="auto" w:fill="FFFFFF"/>
            <w:vAlign w:val="bottom"/>
          </w:tcPr>
          <w:p w14:paraId="296BA0CC" w14:textId="77777777" w:rsidR="002C2F30" w:rsidRDefault="002C2F30" w:rsidP="006E4A1D">
            <w:pPr>
              <w:pStyle w:val="pformab"/>
              <w:widowControl w:val="0"/>
              <w:shd w:val="clear" w:color="auto" w:fill="FFFFFF"/>
              <w:spacing w:before="40" w:after="40"/>
              <w:ind w:right="112"/>
              <w:jc w:val="right"/>
              <w:rPr>
                <w:rFonts w:ascii="Arial" w:hAnsi="Arial"/>
                <w:sz w:val="20"/>
              </w:rPr>
            </w:pPr>
          </w:p>
        </w:tc>
        <w:tc>
          <w:tcPr>
            <w:tcW w:w="1710" w:type="dxa"/>
            <w:tcBorders>
              <w:left w:val="double" w:sz="4" w:space="0" w:color="auto"/>
            </w:tcBorders>
            <w:shd w:val="clear" w:color="auto" w:fill="FFFFFF"/>
            <w:vAlign w:val="bottom"/>
          </w:tcPr>
          <w:p w14:paraId="2104759F" w14:textId="77777777" w:rsidR="002C2F30" w:rsidRDefault="002C2F30" w:rsidP="006E4A1D">
            <w:pPr>
              <w:pStyle w:val="pformab"/>
              <w:widowControl w:val="0"/>
              <w:shd w:val="clear" w:color="auto" w:fill="FFFFFF"/>
              <w:spacing w:before="40" w:after="40"/>
              <w:ind w:right="96"/>
              <w:jc w:val="right"/>
              <w:rPr>
                <w:rFonts w:ascii="Arial" w:hAnsi="Arial"/>
                <w:sz w:val="20"/>
              </w:rPr>
            </w:pPr>
          </w:p>
        </w:tc>
      </w:tr>
      <w:tr w:rsidR="002C2F30" w14:paraId="507816ED" w14:textId="77777777" w:rsidTr="006E4A1D">
        <w:trPr>
          <w:trHeight w:hRule="exact" w:val="300"/>
        </w:trPr>
        <w:tc>
          <w:tcPr>
            <w:tcW w:w="5591" w:type="dxa"/>
            <w:tcBorders>
              <w:right w:val="double" w:sz="4" w:space="0" w:color="auto"/>
            </w:tcBorders>
            <w:shd w:val="clear" w:color="auto" w:fill="FFFFFF"/>
            <w:vAlign w:val="bottom"/>
          </w:tcPr>
          <w:p w14:paraId="690E923F" w14:textId="77777777" w:rsidR="002C2F30" w:rsidRDefault="00504F33" w:rsidP="00C40B76">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Collections from customers</w:t>
            </w:r>
            <w:r w:rsidRPr="00CF4D6D">
              <w:rPr>
                <w:rFonts w:ascii="Arial" w:hAnsi="Arial"/>
                <w:sz w:val="20"/>
                <w:vertAlign w:val="superscript"/>
              </w:rPr>
              <w:t xml:space="preserve"> 1</w:t>
            </w:r>
          </w:p>
        </w:tc>
        <w:tc>
          <w:tcPr>
            <w:tcW w:w="1530" w:type="dxa"/>
            <w:tcBorders>
              <w:left w:val="double" w:sz="4" w:space="0" w:color="auto"/>
            </w:tcBorders>
            <w:shd w:val="clear" w:color="auto" w:fill="FFFFFF"/>
            <w:vAlign w:val="bottom"/>
          </w:tcPr>
          <w:p w14:paraId="6F0D72EB" w14:textId="0993A4FE" w:rsidR="002C2F30" w:rsidRDefault="002C2F30" w:rsidP="006E4A1D">
            <w:pPr>
              <w:pStyle w:val="pformab"/>
              <w:widowControl w:val="0"/>
              <w:shd w:val="clear" w:color="auto" w:fill="FFFFFF"/>
              <w:spacing w:before="40" w:after="40"/>
              <w:ind w:right="112"/>
              <w:jc w:val="right"/>
              <w:rPr>
                <w:rFonts w:ascii="Arial" w:hAnsi="Arial"/>
                <w:sz w:val="20"/>
              </w:rPr>
            </w:pPr>
            <w:r>
              <w:rPr>
                <w:rFonts w:ascii="Arial" w:hAnsi="Arial"/>
                <w:sz w:val="20"/>
              </w:rPr>
              <w:t>$</w:t>
            </w:r>
            <w:r w:rsidR="006E4A1D">
              <w:rPr>
                <w:rFonts w:ascii="Arial" w:hAnsi="Arial"/>
                <w:sz w:val="20"/>
              </w:rPr>
              <w:t xml:space="preserve"> </w:t>
            </w:r>
            <w:r>
              <w:rPr>
                <w:rFonts w:ascii="Arial" w:hAnsi="Arial"/>
                <w:sz w:val="20"/>
              </w:rPr>
              <w:t>4,396,000</w:t>
            </w:r>
          </w:p>
        </w:tc>
        <w:tc>
          <w:tcPr>
            <w:tcW w:w="1710" w:type="dxa"/>
            <w:tcBorders>
              <w:left w:val="double" w:sz="4" w:space="0" w:color="auto"/>
            </w:tcBorders>
            <w:shd w:val="clear" w:color="auto" w:fill="FFFFFF"/>
            <w:vAlign w:val="bottom"/>
          </w:tcPr>
          <w:p w14:paraId="71FEA11F" w14:textId="77777777" w:rsidR="002C2F30" w:rsidRDefault="002C2F30" w:rsidP="006E4A1D">
            <w:pPr>
              <w:pStyle w:val="pformab"/>
              <w:widowControl w:val="0"/>
              <w:shd w:val="clear" w:color="auto" w:fill="FFFFFF"/>
              <w:spacing w:before="40" w:after="40"/>
              <w:ind w:right="96"/>
              <w:jc w:val="right"/>
              <w:rPr>
                <w:rFonts w:ascii="Arial" w:hAnsi="Arial"/>
                <w:sz w:val="20"/>
              </w:rPr>
            </w:pPr>
          </w:p>
        </w:tc>
      </w:tr>
      <w:tr w:rsidR="002C2F30" w14:paraId="6131143A" w14:textId="77777777" w:rsidTr="006E4A1D">
        <w:trPr>
          <w:trHeight w:hRule="exact" w:val="300"/>
        </w:trPr>
        <w:tc>
          <w:tcPr>
            <w:tcW w:w="5591" w:type="dxa"/>
            <w:tcBorders>
              <w:right w:val="double" w:sz="4" w:space="0" w:color="auto"/>
            </w:tcBorders>
            <w:shd w:val="clear" w:color="auto" w:fill="FFFFFF"/>
            <w:vAlign w:val="bottom"/>
          </w:tcPr>
          <w:p w14:paraId="2A1454E5" w14:textId="77777777" w:rsidR="002C2F30" w:rsidRDefault="002C2F30" w:rsidP="00C40B76">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 xml:space="preserve">Interest received </w:t>
            </w:r>
            <w:r w:rsidR="00504F33" w:rsidRPr="00CF4D6D">
              <w:rPr>
                <w:rFonts w:ascii="Arial" w:hAnsi="Arial"/>
                <w:sz w:val="20"/>
                <w:vertAlign w:val="superscript"/>
              </w:rPr>
              <w:t>2</w:t>
            </w:r>
          </w:p>
        </w:tc>
        <w:tc>
          <w:tcPr>
            <w:tcW w:w="1530" w:type="dxa"/>
            <w:tcBorders>
              <w:left w:val="double" w:sz="4" w:space="0" w:color="auto"/>
            </w:tcBorders>
            <w:shd w:val="clear" w:color="auto" w:fill="FFFFFF"/>
            <w:vAlign w:val="bottom"/>
          </w:tcPr>
          <w:p w14:paraId="6909A404" w14:textId="77777777" w:rsidR="002C2F30" w:rsidRDefault="002C2F30" w:rsidP="006E4A1D">
            <w:pPr>
              <w:pStyle w:val="pformab"/>
              <w:widowControl w:val="0"/>
              <w:shd w:val="clear" w:color="auto" w:fill="FFFFFF"/>
              <w:spacing w:before="40" w:after="40"/>
              <w:ind w:right="112"/>
              <w:jc w:val="right"/>
              <w:rPr>
                <w:rFonts w:ascii="Arial" w:hAnsi="Arial"/>
                <w:sz w:val="20"/>
                <w:u w:val="single"/>
              </w:rPr>
            </w:pPr>
            <w:r>
              <w:rPr>
                <w:rFonts w:ascii="Arial" w:hAnsi="Arial"/>
                <w:sz w:val="20"/>
                <w:u w:val="single"/>
              </w:rPr>
              <w:t>      20,000</w:t>
            </w:r>
          </w:p>
        </w:tc>
        <w:tc>
          <w:tcPr>
            <w:tcW w:w="1710" w:type="dxa"/>
            <w:tcBorders>
              <w:left w:val="double" w:sz="4" w:space="0" w:color="auto"/>
            </w:tcBorders>
            <w:shd w:val="clear" w:color="auto" w:fill="FFFFFF"/>
            <w:vAlign w:val="bottom"/>
          </w:tcPr>
          <w:p w14:paraId="31E60A97" w14:textId="501AE252" w:rsidR="002C2F30" w:rsidRDefault="002C2F30" w:rsidP="006E4A1D">
            <w:pPr>
              <w:pStyle w:val="pformab"/>
              <w:widowControl w:val="0"/>
              <w:shd w:val="clear" w:color="auto" w:fill="FFFFFF"/>
              <w:spacing w:before="40" w:after="40"/>
              <w:ind w:right="96"/>
              <w:jc w:val="right"/>
              <w:rPr>
                <w:rFonts w:ascii="Arial" w:hAnsi="Arial"/>
                <w:sz w:val="20"/>
              </w:rPr>
            </w:pPr>
            <w:r>
              <w:rPr>
                <w:rFonts w:ascii="Arial" w:hAnsi="Arial"/>
                <w:sz w:val="20"/>
              </w:rPr>
              <w:t>$</w:t>
            </w:r>
            <w:r w:rsidR="006E4A1D">
              <w:rPr>
                <w:rFonts w:ascii="Arial" w:hAnsi="Arial"/>
                <w:sz w:val="20"/>
              </w:rPr>
              <w:t xml:space="preserve"> </w:t>
            </w:r>
            <w:r>
              <w:rPr>
                <w:rFonts w:ascii="Arial" w:hAnsi="Arial"/>
                <w:sz w:val="20"/>
              </w:rPr>
              <w:t>4,416,000</w:t>
            </w:r>
          </w:p>
        </w:tc>
      </w:tr>
      <w:tr w:rsidR="002C2F30" w14:paraId="6E394952" w14:textId="77777777" w:rsidTr="006E4A1D">
        <w:trPr>
          <w:trHeight w:hRule="exact" w:val="300"/>
        </w:trPr>
        <w:tc>
          <w:tcPr>
            <w:tcW w:w="5591" w:type="dxa"/>
            <w:tcBorders>
              <w:right w:val="double" w:sz="4" w:space="0" w:color="auto"/>
            </w:tcBorders>
            <w:shd w:val="clear" w:color="auto" w:fill="FFFFFF"/>
            <w:vAlign w:val="bottom"/>
          </w:tcPr>
          <w:p w14:paraId="32E1D8F3" w14:textId="77777777" w:rsidR="002C2F30" w:rsidRDefault="002C2F30" w:rsidP="00C40B76">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Payments</w:t>
            </w:r>
          </w:p>
        </w:tc>
        <w:tc>
          <w:tcPr>
            <w:tcW w:w="1530" w:type="dxa"/>
            <w:tcBorders>
              <w:left w:val="double" w:sz="4" w:space="0" w:color="auto"/>
            </w:tcBorders>
            <w:shd w:val="clear" w:color="auto" w:fill="FFFFFF"/>
            <w:vAlign w:val="bottom"/>
          </w:tcPr>
          <w:p w14:paraId="1D4CC0FD" w14:textId="77777777" w:rsidR="002C2F30" w:rsidRDefault="002C2F30" w:rsidP="006E4A1D">
            <w:pPr>
              <w:pStyle w:val="pformab"/>
              <w:widowControl w:val="0"/>
              <w:shd w:val="clear" w:color="auto" w:fill="FFFFFF"/>
              <w:spacing w:before="40" w:after="40"/>
              <w:ind w:right="96"/>
              <w:jc w:val="right"/>
              <w:rPr>
                <w:rFonts w:ascii="Arial" w:hAnsi="Arial"/>
                <w:sz w:val="20"/>
              </w:rPr>
            </w:pPr>
          </w:p>
        </w:tc>
        <w:tc>
          <w:tcPr>
            <w:tcW w:w="1710" w:type="dxa"/>
            <w:tcBorders>
              <w:left w:val="double" w:sz="4" w:space="0" w:color="auto"/>
            </w:tcBorders>
            <w:shd w:val="clear" w:color="auto" w:fill="FFFFFF"/>
            <w:vAlign w:val="bottom"/>
          </w:tcPr>
          <w:p w14:paraId="2494742B" w14:textId="77777777" w:rsidR="002C2F30" w:rsidRDefault="002C2F30" w:rsidP="006E4A1D">
            <w:pPr>
              <w:pStyle w:val="pformab"/>
              <w:widowControl w:val="0"/>
              <w:shd w:val="clear" w:color="auto" w:fill="FFFFFF"/>
              <w:spacing w:before="40" w:after="40"/>
              <w:ind w:right="96"/>
              <w:jc w:val="right"/>
              <w:rPr>
                <w:rFonts w:ascii="Arial" w:hAnsi="Arial"/>
                <w:sz w:val="20"/>
              </w:rPr>
            </w:pPr>
          </w:p>
        </w:tc>
      </w:tr>
      <w:tr w:rsidR="002C2F30" w14:paraId="334AFB1B" w14:textId="77777777" w:rsidTr="006E4A1D">
        <w:trPr>
          <w:trHeight w:hRule="exact" w:val="300"/>
        </w:trPr>
        <w:tc>
          <w:tcPr>
            <w:tcW w:w="5591" w:type="dxa"/>
            <w:tcBorders>
              <w:right w:val="double" w:sz="4" w:space="0" w:color="auto"/>
            </w:tcBorders>
            <w:shd w:val="clear" w:color="auto" w:fill="FFFFFF"/>
            <w:vAlign w:val="bottom"/>
          </w:tcPr>
          <w:p w14:paraId="26BEB55E" w14:textId="77777777" w:rsidR="002C2F30" w:rsidRDefault="002C2F30" w:rsidP="00C40B76">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 xml:space="preserve">To suppliers </w:t>
            </w:r>
            <w:r w:rsidR="00504F33" w:rsidRPr="00CF4D6D">
              <w:rPr>
                <w:rFonts w:ascii="Arial" w:hAnsi="Arial"/>
                <w:sz w:val="20"/>
                <w:vertAlign w:val="superscript"/>
              </w:rPr>
              <w:t>3</w:t>
            </w:r>
          </w:p>
        </w:tc>
        <w:tc>
          <w:tcPr>
            <w:tcW w:w="1530" w:type="dxa"/>
            <w:tcBorders>
              <w:left w:val="double" w:sz="4" w:space="0" w:color="auto"/>
            </w:tcBorders>
            <w:shd w:val="clear" w:color="auto" w:fill="FFFFFF"/>
            <w:vAlign w:val="bottom"/>
          </w:tcPr>
          <w:p w14:paraId="7D40A43F" w14:textId="26ED307F" w:rsidR="002C2F30" w:rsidRDefault="002C2F30" w:rsidP="006E4A1D">
            <w:pPr>
              <w:pStyle w:val="pformab"/>
              <w:widowControl w:val="0"/>
              <w:shd w:val="clear" w:color="auto" w:fill="FFFFFF"/>
              <w:spacing w:before="40" w:after="40"/>
              <w:ind w:right="96"/>
              <w:jc w:val="right"/>
              <w:rPr>
                <w:rFonts w:ascii="Arial" w:hAnsi="Arial"/>
                <w:sz w:val="20"/>
              </w:rPr>
            </w:pPr>
            <w:r>
              <w:rPr>
                <w:rFonts w:ascii="Arial" w:hAnsi="Arial"/>
                <w:sz w:val="20"/>
              </w:rPr>
              <w:t>(2,111,000)</w:t>
            </w:r>
          </w:p>
        </w:tc>
        <w:tc>
          <w:tcPr>
            <w:tcW w:w="1710" w:type="dxa"/>
            <w:tcBorders>
              <w:left w:val="double" w:sz="4" w:space="0" w:color="auto"/>
            </w:tcBorders>
            <w:shd w:val="clear" w:color="auto" w:fill="FFFFFF"/>
            <w:vAlign w:val="bottom"/>
          </w:tcPr>
          <w:p w14:paraId="33EA0192" w14:textId="77777777" w:rsidR="002C2F30" w:rsidRDefault="002C2F30" w:rsidP="006E4A1D">
            <w:pPr>
              <w:pStyle w:val="pformab"/>
              <w:widowControl w:val="0"/>
              <w:shd w:val="clear" w:color="auto" w:fill="FFFFFF"/>
              <w:spacing w:before="40" w:after="40"/>
              <w:ind w:right="96"/>
              <w:jc w:val="right"/>
              <w:rPr>
                <w:rFonts w:ascii="Arial" w:hAnsi="Arial"/>
                <w:sz w:val="20"/>
              </w:rPr>
            </w:pPr>
          </w:p>
        </w:tc>
      </w:tr>
      <w:tr w:rsidR="002C2F30" w14:paraId="4A9B46B2" w14:textId="77777777" w:rsidTr="006E4A1D">
        <w:trPr>
          <w:trHeight w:hRule="exact" w:val="300"/>
        </w:trPr>
        <w:tc>
          <w:tcPr>
            <w:tcW w:w="5591" w:type="dxa"/>
            <w:tcBorders>
              <w:right w:val="double" w:sz="4" w:space="0" w:color="auto"/>
            </w:tcBorders>
            <w:shd w:val="clear" w:color="auto" w:fill="FFFFFF"/>
            <w:vAlign w:val="bottom"/>
          </w:tcPr>
          <w:p w14:paraId="5E901612" w14:textId="77777777" w:rsidR="002C2F30" w:rsidRDefault="002C2F30" w:rsidP="00C40B76">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 xml:space="preserve">To employees </w:t>
            </w:r>
            <w:r w:rsidR="00504F33" w:rsidRPr="00CF4D6D">
              <w:rPr>
                <w:rFonts w:ascii="Arial" w:hAnsi="Arial"/>
                <w:sz w:val="20"/>
                <w:vertAlign w:val="superscript"/>
              </w:rPr>
              <w:t>4</w:t>
            </w:r>
          </w:p>
        </w:tc>
        <w:tc>
          <w:tcPr>
            <w:tcW w:w="1530" w:type="dxa"/>
            <w:tcBorders>
              <w:left w:val="double" w:sz="4" w:space="0" w:color="auto"/>
            </w:tcBorders>
            <w:shd w:val="clear" w:color="auto" w:fill="FFFFFF"/>
            <w:vAlign w:val="bottom"/>
          </w:tcPr>
          <w:p w14:paraId="58AB9385" w14:textId="77777777" w:rsidR="002C2F30" w:rsidRDefault="002C2F30" w:rsidP="006E4A1D">
            <w:pPr>
              <w:pStyle w:val="pformab"/>
              <w:widowControl w:val="0"/>
              <w:shd w:val="clear" w:color="auto" w:fill="FFFFFF"/>
              <w:spacing w:before="40" w:after="40"/>
              <w:ind w:right="96"/>
              <w:jc w:val="right"/>
              <w:rPr>
                <w:rFonts w:ascii="Arial" w:hAnsi="Arial"/>
                <w:sz w:val="20"/>
              </w:rPr>
            </w:pPr>
            <w:r>
              <w:rPr>
                <w:rFonts w:ascii="Arial" w:hAnsi="Arial"/>
                <w:sz w:val="20"/>
              </w:rPr>
              <w:t>(757,000)</w:t>
            </w:r>
          </w:p>
        </w:tc>
        <w:tc>
          <w:tcPr>
            <w:tcW w:w="1710" w:type="dxa"/>
            <w:tcBorders>
              <w:left w:val="double" w:sz="4" w:space="0" w:color="auto"/>
            </w:tcBorders>
            <w:shd w:val="clear" w:color="auto" w:fill="FFFFFF"/>
            <w:vAlign w:val="bottom"/>
          </w:tcPr>
          <w:p w14:paraId="49472D22" w14:textId="77777777" w:rsidR="002C2F30" w:rsidRDefault="002C2F30" w:rsidP="006E4A1D">
            <w:pPr>
              <w:pStyle w:val="pformab"/>
              <w:widowControl w:val="0"/>
              <w:shd w:val="clear" w:color="auto" w:fill="FFFFFF"/>
              <w:spacing w:before="40" w:after="40"/>
              <w:ind w:right="96"/>
              <w:jc w:val="right"/>
              <w:rPr>
                <w:rFonts w:ascii="Arial" w:hAnsi="Arial"/>
                <w:sz w:val="20"/>
                <w:u w:val="single"/>
              </w:rPr>
            </w:pPr>
          </w:p>
        </w:tc>
      </w:tr>
      <w:tr w:rsidR="002C2F30" w14:paraId="0D4AEE91" w14:textId="77777777" w:rsidTr="006E4A1D">
        <w:trPr>
          <w:trHeight w:hRule="exact" w:val="300"/>
        </w:trPr>
        <w:tc>
          <w:tcPr>
            <w:tcW w:w="5591" w:type="dxa"/>
            <w:tcBorders>
              <w:right w:val="double" w:sz="4" w:space="0" w:color="auto"/>
            </w:tcBorders>
            <w:shd w:val="clear" w:color="auto" w:fill="FFFFFF"/>
            <w:vAlign w:val="bottom"/>
          </w:tcPr>
          <w:p w14:paraId="41F3F03B" w14:textId="77777777" w:rsidR="002C2F30" w:rsidRDefault="002C2F30" w:rsidP="00C40B76">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*Other operating expenses</w:t>
            </w:r>
            <w:r w:rsidRPr="00CF4D6D">
              <w:rPr>
                <w:rFonts w:ascii="Arial" w:hAnsi="Arial"/>
                <w:sz w:val="20"/>
                <w:vertAlign w:val="superscript"/>
              </w:rPr>
              <w:t xml:space="preserve"> </w:t>
            </w:r>
            <w:r w:rsidR="00504F33" w:rsidRPr="00CF4D6D">
              <w:rPr>
                <w:rFonts w:ascii="Arial" w:hAnsi="Arial"/>
                <w:sz w:val="20"/>
                <w:vertAlign w:val="superscript"/>
              </w:rPr>
              <w:t>5</w:t>
            </w:r>
          </w:p>
        </w:tc>
        <w:tc>
          <w:tcPr>
            <w:tcW w:w="1530" w:type="dxa"/>
            <w:tcBorders>
              <w:left w:val="double" w:sz="4" w:space="0" w:color="auto"/>
            </w:tcBorders>
            <w:shd w:val="clear" w:color="auto" w:fill="FFFFFF"/>
            <w:vAlign w:val="bottom"/>
          </w:tcPr>
          <w:p w14:paraId="4653F1E8" w14:textId="77777777" w:rsidR="002C2F30" w:rsidRDefault="002C2F30" w:rsidP="006E4A1D">
            <w:pPr>
              <w:pStyle w:val="pformab"/>
              <w:widowControl w:val="0"/>
              <w:shd w:val="clear" w:color="auto" w:fill="FFFFFF"/>
              <w:spacing w:before="40" w:after="40"/>
              <w:ind w:right="96"/>
              <w:jc w:val="right"/>
              <w:rPr>
                <w:rFonts w:ascii="Arial" w:hAnsi="Arial"/>
                <w:sz w:val="20"/>
              </w:rPr>
            </w:pPr>
            <w:r>
              <w:rPr>
                <w:rFonts w:ascii="Arial" w:hAnsi="Arial"/>
                <w:sz w:val="20"/>
              </w:rPr>
              <w:t>(498,000)</w:t>
            </w:r>
          </w:p>
        </w:tc>
        <w:tc>
          <w:tcPr>
            <w:tcW w:w="1710" w:type="dxa"/>
            <w:tcBorders>
              <w:left w:val="double" w:sz="4" w:space="0" w:color="auto"/>
            </w:tcBorders>
            <w:shd w:val="clear" w:color="auto" w:fill="FFFFFF"/>
            <w:vAlign w:val="bottom"/>
          </w:tcPr>
          <w:p w14:paraId="1D742F65" w14:textId="77777777" w:rsidR="002C2F30" w:rsidRDefault="002C2F30" w:rsidP="006E4A1D">
            <w:pPr>
              <w:pStyle w:val="pformab"/>
              <w:widowControl w:val="0"/>
              <w:shd w:val="clear" w:color="auto" w:fill="FFFFFF"/>
              <w:spacing w:before="40" w:after="40"/>
              <w:ind w:right="96"/>
              <w:jc w:val="right"/>
              <w:rPr>
                <w:rFonts w:ascii="Arial" w:hAnsi="Arial"/>
                <w:sz w:val="20"/>
                <w:u w:val="single"/>
              </w:rPr>
            </w:pPr>
          </w:p>
        </w:tc>
      </w:tr>
      <w:tr w:rsidR="002C2F30" w14:paraId="3E698A5F" w14:textId="77777777" w:rsidTr="006E4A1D">
        <w:trPr>
          <w:trHeight w:hRule="exact" w:val="300"/>
        </w:trPr>
        <w:tc>
          <w:tcPr>
            <w:tcW w:w="5591" w:type="dxa"/>
            <w:tcBorders>
              <w:right w:val="double" w:sz="4" w:space="0" w:color="auto"/>
            </w:tcBorders>
            <w:shd w:val="clear" w:color="auto" w:fill="FFFFFF"/>
            <w:vAlign w:val="bottom"/>
          </w:tcPr>
          <w:p w14:paraId="0EAEDEFC" w14:textId="77777777" w:rsidR="002C2F30" w:rsidRDefault="002C2F30" w:rsidP="00C40B76">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 xml:space="preserve">Interest </w:t>
            </w:r>
            <w:r w:rsidR="00504F33" w:rsidRPr="00CF4D6D">
              <w:rPr>
                <w:rFonts w:ascii="Arial" w:hAnsi="Arial"/>
                <w:sz w:val="20"/>
                <w:vertAlign w:val="superscript"/>
              </w:rPr>
              <w:t>6</w:t>
            </w:r>
          </w:p>
        </w:tc>
        <w:tc>
          <w:tcPr>
            <w:tcW w:w="1530" w:type="dxa"/>
            <w:tcBorders>
              <w:left w:val="double" w:sz="4" w:space="0" w:color="auto"/>
            </w:tcBorders>
            <w:shd w:val="clear" w:color="auto" w:fill="FFFFFF"/>
            <w:vAlign w:val="bottom"/>
          </w:tcPr>
          <w:p w14:paraId="65AD26C3" w14:textId="77777777" w:rsidR="002C2F30" w:rsidRDefault="002C2F30" w:rsidP="006E4A1D">
            <w:pPr>
              <w:pStyle w:val="pformab"/>
              <w:widowControl w:val="0"/>
              <w:shd w:val="clear" w:color="auto" w:fill="FFFFFF"/>
              <w:spacing w:before="40" w:after="40"/>
              <w:ind w:right="112"/>
              <w:jc w:val="right"/>
              <w:rPr>
                <w:rFonts w:ascii="Arial" w:hAnsi="Arial"/>
                <w:sz w:val="20"/>
              </w:rPr>
            </w:pPr>
            <w:r>
              <w:rPr>
                <w:rFonts w:ascii="Arial" w:hAnsi="Arial"/>
                <w:sz w:val="20"/>
              </w:rPr>
              <w:t>(250,000)</w:t>
            </w:r>
          </w:p>
        </w:tc>
        <w:tc>
          <w:tcPr>
            <w:tcW w:w="1710" w:type="dxa"/>
            <w:tcBorders>
              <w:left w:val="double" w:sz="4" w:space="0" w:color="auto"/>
            </w:tcBorders>
            <w:shd w:val="clear" w:color="auto" w:fill="FFFFFF"/>
            <w:vAlign w:val="bottom"/>
          </w:tcPr>
          <w:p w14:paraId="3EB4F00A" w14:textId="77777777" w:rsidR="002C2F30" w:rsidRDefault="002C2F30" w:rsidP="006E4A1D">
            <w:pPr>
              <w:pStyle w:val="pformab"/>
              <w:widowControl w:val="0"/>
              <w:shd w:val="clear" w:color="auto" w:fill="FFFFFF"/>
              <w:spacing w:before="40" w:after="40"/>
              <w:ind w:right="96"/>
              <w:jc w:val="right"/>
              <w:rPr>
                <w:rFonts w:ascii="Arial" w:hAnsi="Arial"/>
                <w:sz w:val="20"/>
              </w:rPr>
            </w:pPr>
          </w:p>
        </w:tc>
      </w:tr>
      <w:tr w:rsidR="002C2F30" w14:paraId="1DFA31C9" w14:textId="77777777" w:rsidTr="006E4A1D">
        <w:trPr>
          <w:trHeight w:hRule="exact" w:val="300"/>
        </w:trPr>
        <w:tc>
          <w:tcPr>
            <w:tcW w:w="5591" w:type="dxa"/>
            <w:tcBorders>
              <w:right w:val="double" w:sz="4" w:space="0" w:color="auto"/>
            </w:tcBorders>
            <w:shd w:val="clear" w:color="auto" w:fill="FFFFFF"/>
            <w:vAlign w:val="bottom"/>
          </w:tcPr>
          <w:p w14:paraId="71EE3713" w14:textId="77777777" w:rsidR="002C2F30" w:rsidRDefault="002C2F30" w:rsidP="00C40B76">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 xml:space="preserve">Income tax </w:t>
            </w:r>
            <w:r w:rsidR="00504F33" w:rsidRPr="00CF4D6D">
              <w:rPr>
                <w:rFonts w:ascii="Arial" w:hAnsi="Arial"/>
                <w:sz w:val="20"/>
                <w:vertAlign w:val="superscript"/>
              </w:rPr>
              <w:t>7</w:t>
            </w:r>
          </w:p>
        </w:tc>
        <w:tc>
          <w:tcPr>
            <w:tcW w:w="1530" w:type="dxa"/>
            <w:tcBorders>
              <w:left w:val="double" w:sz="4" w:space="0" w:color="auto"/>
            </w:tcBorders>
            <w:shd w:val="clear" w:color="auto" w:fill="FFFFFF"/>
            <w:vAlign w:val="bottom"/>
          </w:tcPr>
          <w:p w14:paraId="5AC3C890" w14:textId="77777777" w:rsidR="002C2F30" w:rsidRDefault="002C2F30" w:rsidP="006E4A1D">
            <w:pPr>
              <w:pStyle w:val="pformab"/>
              <w:widowControl w:val="0"/>
              <w:shd w:val="clear" w:color="auto" w:fill="FFFFFF"/>
              <w:spacing w:before="40" w:after="40"/>
              <w:ind w:right="112"/>
              <w:jc w:val="right"/>
              <w:rPr>
                <w:rFonts w:ascii="Arial" w:hAnsi="Arial"/>
                <w:sz w:val="20"/>
                <w:u w:val="single"/>
              </w:rPr>
            </w:pPr>
            <w:r>
              <w:rPr>
                <w:rFonts w:ascii="Arial" w:hAnsi="Arial"/>
                <w:sz w:val="20"/>
                <w:u w:val="single"/>
              </w:rPr>
              <w:t>    (134,000</w:t>
            </w:r>
            <w:r>
              <w:rPr>
                <w:rFonts w:ascii="Arial" w:hAnsi="Arial"/>
                <w:sz w:val="20"/>
              </w:rPr>
              <w:t>)</w:t>
            </w:r>
          </w:p>
        </w:tc>
        <w:tc>
          <w:tcPr>
            <w:tcW w:w="1710" w:type="dxa"/>
            <w:tcBorders>
              <w:left w:val="double" w:sz="4" w:space="0" w:color="auto"/>
            </w:tcBorders>
            <w:shd w:val="clear" w:color="auto" w:fill="FFFFFF"/>
            <w:vAlign w:val="bottom"/>
          </w:tcPr>
          <w:p w14:paraId="23F23579" w14:textId="77777777" w:rsidR="002C2F30" w:rsidRDefault="002C2F30" w:rsidP="006E4A1D">
            <w:pPr>
              <w:pStyle w:val="pformab"/>
              <w:widowControl w:val="0"/>
              <w:shd w:val="clear" w:color="auto" w:fill="FFFFFF"/>
              <w:spacing w:before="40" w:after="40"/>
              <w:ind w:right="96"/>
              <w:jc w:val="right"/>
              <w:rPr>
                <w:rFonts w:ascii="Arial" w:hAnsi="Arial"/>
                <w:sz w:val="20"/>
                <w:u w:val="single"/>
              </w:rPr>
            </w:pPr>
          </w:p>
        </w:tc>
      </w:tr>
      <w:tr w:rsidR="002C2F30" w14:paraId="193A5A01" w14:textId="77777777" w:rsidTr="006E4A1D">
        <w:trPr>
          <w:trHeight w:hRule="exact" w:val="300"/>
        </w:trPr>
        <w:tc>
          <w:tcPr>
            <w:tcW w:w="5591" w:type="dxa"/>
            <w:tcBorders>
              <w:right w:val="double" w:sz="4" w:space="0" w:color="auto"/>
            </w:tcBorders>
            <w:shd w:val="clear" w:color="auto" w:fill="FFFFFF"/>
            <w:vAlign w:val="bottom"/>
          </w:tcPr>
          <w:p w14:paraId="2254A2CB" w14:textId="746A3CEB" w:rsidR="002C2F30" w:rsidRDefault="002C2F30" w:rsidP="00C40B76">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r>
            <w:r w:rsidR="00C40B76">
              <w:rPr>
                <w:rFonts w:ascii="Arial" w:hAnsi="Arial"/>
                <w:sz w:val="20"/>
              </w:rPr>
              <w:t xml:space="preserve">     </w:t>
            </w:r>
            <w:r>
              <w:rPr>
                <w:rFonts w:ascii="Arial" w:hAnsi="Arial"/>
                <w:sz w:val="20"/>
              </w:rPr>
              <w:t>Total cash payments</w:t>
            </w:r>
          </w:p>
        </w:tc>
        <w:tc>
          <w:tcPr>
            <w:tcW w:w="1530" w:type="dxa"/>
            <w:tcBorders>
              <w:left w:val="double" w:sz="4" w:space="0" w:color="auto"/>
            </w:tcBorders>
            <w:shd w:val="clear" w:color="auto" w:fill="FFFFFF"/>
            <w:vAlign w:val="bottom"/>
          </w:tcPr>
          <w:p w14:paraId="23F6171F" w14:textId="77777777" w:rsidR="002C2F30" w:rsidRDefault="002C2F30" w:rsidP="006E4A1D">
            <w:pPr>
              <w:pStyle w:val="pformab"/>
              <w:widowControl w:val="0"/>
              <w:shd w:val="clear" w:color="auto" w:fill="FFFFFF"/>
              <w:spacing w:before="40" w:after="40"/>
              <w:ind w:right="112"/>
              <w:jc w:val="right"/>
              <w:rPr>
                <w:rFonts w:ascii="Arial" w:hAnsi="Arial"/>
                <w:sz w:val="20"/>
                <w:u w:val="single"/>
              </w:rPr>
            </w:pPr>
          </w:p>
        </w:tc>
        <w:tc>
          <w:tcPr>
            <w:tcW w:w="1710" w:type="dxa"/>
            <w:tcBorders>
              <w:left w:val="double" w:sz="4" w:space="0" w:color="auto"/>
            </w:tcBorders>
            <w:shd w:val="clear" w:color="auto" w:fill="FFFFFF"/>
            <w:vAlign w:val="bottom"/>
          </w:tcPr>
          <w:p w14:paraId="32E1BDC7" w14:textId="326937EF" w:rsidR="002C2F30" w:rsidRDefault="002C2F30" w:rsidP="006E4A1D">
            <w:pPr>
              <w:pStyle w:val="pformab"/>
              <w:widowControl w:val="0"/>
              <w:shd w:val="clear" w:color="auto" w:fill="FFFFFF"/>
              <w:spacing w:before="40" w:after="40"/>
              <w:ind w:right="96"/>
              <w:jc w:val="right"/>
              <w:rPr>
                <w:rFonts w:ascii="Arial" w:hAnsi="Arial"/>
                <w:sz w:val="20"/>
                <w:u w:val="single"/>
              </w:rPr>
            </w:pPr>
            <w:r>
              <w:rPr>
                <w:rFonts w:ascii="Arial" w:hAnsi="Arial"/>
                <w:sz w:val="20"/>
                <w:u w:val="single"/>
              </w:rPr>
              <w:t>(3,750,000</w:t>
            </w:r>
            <w:r>
              <w:rPr>
                <w:rFonts w:ascii="Arial" w:hAnsi="Arial"/>
                <w:sz w:val="20"/>
              </w:rPr>
              <w:t>)</w:t>
            </w:r>
          </w:p>
        </w:tc>
      </w:tr>
      <w:tr w:rsidR="002C2F30" w14:paraId="4550EC2F" w14:textId="77777777" w:rsidTr="006E4A1D">
        <w:trPr>
          <w:trHeight w:hRule="exact" w:val="300"/>
        </w:trPr>
        <w:tc>
          <w:tcPr>
            <w:tcW w:w="5591" w:type="dxa"/>
            <w:tcBorders>
              <w:right w:val="double" w:sz="4" w:space="0" w:color="auto"/>
            </w:tcBorders>
            <w:shd w:val="clear" w:color="auto" w:fill="FFFFFF"/>
            <w:vAlign w:val="bottom"/>
          </w:tcPr>
          <w:p w14:paraId="6E9BA29D" w14:textId="2AAFF9D6" w:rsidR="002C2F30" w:rsidRDefault="002C2F30" w:rsidP="00C40B76">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r>
            <w:r w:rsidR="00C40B76">
              <w:rPr>
                <w:rFonts w:ascii="Arial" w:hAnsi="Arial"/>
                <w:sz w:val="20"/>
              </w:rPr>
              <w:t xml:space="preserve">          </w:t>
            </w:r>
            <w:r>
              <w:rPr>
                <w:rFonts w:ascii="Arial" w:hAnsi="Arial"/>
                <w:sz w:val="20"/>
              </w:rPr>
              <w:t>Net cash inflow from operating activities</w:t>
            </w:r>
          </w:p>
        </w:tc>
        <w:tc>
          <w:tcPr>
            <w:tcW w:w="1530" w:type="dxa"/>
            <w:tcBorders>
              <w:left w:val="double" w:sz="4" w:space="0" w:color="auto"/>
            </w:tcBorders>
            <w:shd w:val="clear" w:color="auto" w:fill="FFFFFF"/>
            <w:vAlign w:val="bottom"/>
          </w:tcPr>
          <w:p w14:paraId="63BA6176" w14:textId="77777777" w:rsidR="002C2F30" w:rsidRDefault="002C2F30" w:rsidP="006E4A1D">
            <w:pPr>
              <w:pStyle w:val="pformab"/>
              <w:widowControl w:val="0"/>
              <w:shd w:val="clear" w:color="auto" w:fill="FFFFFF"/>
              <w:spacing w:before="40" w:after="40"/>
              <w:ind w:right="112"/>
              <w:jc w:val="right"/>
              <w:rPr>
                <w:rFonts w:ascii="Arial" w:hAnsi="Arial"/>
                <w:sz w:val="20"/>
              </w:rPr>
            </w:pPr>
          </w:p>
        </w:tc>
        <w:tc>
          <w:tcPr>
            <w:tcW w:w="1710" w:type="dxa"/>
            <w:tcBorders>
              <w:left w:val="double" w:sz="4" w:space="0" w:color="auto"/>
            </w:tcBorders>
            <w:shd w:val="clear" w:color="auto" w:fill="FFFFFF"/>
            <w:vAlign w:val="bottom"/>
          </w:tcPr>
          <w:p w14:paraId="0039D299" w14:textId="77777777" w:rsidR="002C2F30" w:rsidRDefault="002C2F30" w:rsidP="006E4A1D">
            <w:pPr>
              <w:pStyle w:val="pformab"/>
              <w:widowControl w:val="0"/>
              <w:shd w:val="clear" w:color="auto" w:fill="FFFFFF"/>
              <w:spacing w:before="40" w:after="40"/>
              <w:ind w:right="96"/>
              <w:jc w:val="right"/>
              <w:rPr>
                <w:rFonts w:ascii="Arial" w:hAnsi="Arial"/>
                <w:sz w:val="20"/>
              </w:rPr>
            </w:pPr>
            <w:r>
              <w:rPr>
                <w:rFonts w:ascii="Arial" w:hAnsi="Arial"/>
                <w:sz w:val="20"/>
              </w:rPr>
              <w:t>666,000</w:t>
            </w:r>
          </w:p>
        </w:tc>
      </w:tr>
      <w:tr w:rsidR="002C2F30" w14:paraId="2F93487D" w14:textId="77777777" w:rsidTr="006E4A1D">
        <w:trPr>
          <w:trHeight w:hRule="exact" w:val="300"/>
        </w:trPr>
        <w:tc>
          <w:tcPr>
            <w:tcW w:w="5591" w:type="dxa"/>
            <w:tcBorders>
              <w:right w:val="double" w:sz="4" w:space="0" w:color="auto"/>
            </w:tcBorders>
            <w:shd w:val="clear" w:color="auto" w:fill="FFFFFF"/>
            <w:vAlign w:val="bottom"/>
          </w:tcPr>
          <w:p w14:paraId="4C818E2F" w14:textId="77777777" w:rsidR="002C2F30" w:rsidRDefault="002C2F30" w:rsidP="00C40B76">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p>
        </w:tc>
        <w:tc>
          <w:tcPr>
            <w:tcW w:w="1530" w:type="dxa"/>
            <w:tcBorders>
              <w:left w:val="double" w:sz="4" w:space="0" w:color="auto"/>
            </w:tcBorders>
            <w:shd w:val="clear" w:color="auto" w:fill="FFFFFF"/>
            <w:vAlign w:val="bottom"/>
          </w:tcPr>
          <w:p w14:paraId="21387166" w14:textId="77777777" w:rsidR="002C2F30" w:rsidRDefault="002C2F30" w:rsidP="006E4A1D">
            <w:pPr>
              <w:pStyle w:val="pformab"/>
              <w:widowControl w:val="0"/>
              <w:shd w:val="clear" w:color="auto" w:fill="FFFFFF"/>
              <w:spacing w:before="40" w:after="40"/>
              <w:ind w:right="112"/>
              <w:jc w:val="right"/>
              <w:rPr>
                <w:rFonts w:ascii="Arial" w:hAnsi="Arial"/>
                <w:sz w:val="20"/>
                <w:u w:val="single"/>
              </w:rPr>
            </w:pPr>
          </w:p>
        </w:tc>
        <w:tc>
          <w:tcPr>
            <w:tcW w:w="1710" w:type="dxa"/>
            <w:tcBorders>
              <w:left w:val="double" w:sz="4" w:space="0" w:color="auto"/>
            </w:tcBorders>
            <w:shd w:val="clear" w:color="auto" w:fill="FFFFFF"/>
            <w:vAlign w:val="bottom"/>
          </w:tcPr>
          <w:p w14:paraId="0D63251C" w14:textId="77777777" w:rsidR="002C2F30" w:rsidRDefault="002C2F30" w:rsidP="006E4A1D">
            <w:pPr>
              <w:pStyle w:val="pformab"/>
              <w:widowControl w:val="0"/>
              <w:shd w:val="clear" w:color="auto" w:fill="FFFFFF"/>
              <w:spacing w:before="40" w:after="40"/>
              <w:ind w:right="96"/>
              <w:jc w:val="right"/>
              <w:rPr>
                <w:rFonts w:ascii="Arial" w:hAnsi="Arial"/>
                <w:sz w:val="20"/>
                <w:u w:val="single"/>
              </w:rPr>
            </w:pPr>
          </w:p>
        </w:tc>
      </w:tr>
    </w:tbl>
    <w:p w14:paraId="4050A86B" w14:textId="77777777" w:rsidR="002C2F30" w:rsidRPr="00020B56" w:rsidRDefault="002C2F30" w:rsidP="002C2F30">
      <w:pPr>
        <w:pStyle w:val="pfootnote"/>
        <w:widowControl w:val="0"/>
        <w:rPr>
          <w:rFonts w:ascii="Arial" w:hAnsi="Arial" w:cs="Arial"/>
        </w:rPr>
      </w:pPr>
      <w:r w:rsidRPr="00020B56">
        <w:rPr>
          <w:rFonts w:ascii="Arial" w:hAnsi="Arial" w:cs="Arial"/>
        </w:rPr>
        <w:t>*</w:t>
      </w:r>
      <w:r>
        <w:rPr>
          <w:rFonts w:ascii="Arial" w:hAnsi="Arial" w:cs="Arial"/>
        </w:rPr>
        <w:t>I</w:t>
      </w:r>
      <w:r w:rsidRPr="00020B56">
        <w:rPr>
          <w:rFonts w:ascii="Arial" w:hAnsi="Arial" w:cs="Arial"/>
        </w:rPr>
        <w:t>ncludes Lease</w:t>
      </w:r>
    </w:p>
    <w:p w14:paraId="7159F5DF" w14:textId="77777777" w:rsidR="002C2F30" w:rsidRDefault="002C2F30" w:rsidP="002C2F30">
      <w:pPr>
        <w:pStyle w:val="ptffull"/>
        <w:widowControl w:val="0"/>
        <w:spacing w:before="0"/>
        <w:ind w:left="426" w:hanging="590"/>
        <w:rPr>
          <w:rFonts w:ascii="Arial" w:hAnsi="Arial" w:cs="Arial"/>
          <w:i/>
          <w:iCs/>
          <w:sz w:val="20"/>
          <w:szCs w:val="20"/>
        </w:rPr>
      </w:pPr>
    </w:p>
    <w:p w14:paraId="233A6686" w14:textId="4D7194E4" w:rsidR="00504F33" w:rsidRDefault="00504F33" w:rsidP="00504F33">
      <w:pPr>
        <w:pStyle w:val="pformab"/>
        <w:widowControl w:val="0"/>
        <w:shd w:val="clear" w:color="auto" w:fill="FFFFFF"/>
        <w:tabs>
          <w:tab w:val="left" w:pos="332"/>
          <w:tab w:val="left" w:pos="734"/>
          <w:tab w:val="right" w:pos="7207"/>
        </w:tabs>
        <w:spacing w:before="40" w:after="40"/>
        <w:ind w:right="277"/>
        <w:jc w:val="both"/>
        <w:rPr>
          <w:rFonts w:ascii="Arial" w:hAnsi="Arial"/>
          <w:sz w:val="20"/>
        </w:rPr>
      </w:pPr>
      <w:r w:rsidRPr="00C704E0">
        <w:rPr>
          <w:rFonts w:ascii="Arial" w:hAnsi="Arial"/>
          <w:sz w:val="20"/>
          <w:vertAlign w:val="superscript"/>
        </w:rPr>
        <w:t>1</w:t>
      </w:r>
      <w:r>
        <w:rPr>
          <w:rFonts w:ascii="Arial" w:hAnsi="Arial"/>
          <w:sz w:val="20"/>
        </w:rPr>
        <w:t xml:space="preserve"> Collections from customers = $4,380,000 + $16,000 = $4,396,000</w:t>
      </w:r>
    </w:p>
    <w:p w14:paraId="127BD58F" w14:textId="1969DD5A" w:rsidR="00504F33" w:rsidRDefault="00504F33" w:rsidP="00504F33">
      <w:pPr>
        <w:pStyle w:val="pformab"/>
        <w:widowControl w:val="0"/>
        <w:shd w:val="clear" w:color="auto" w:fill="FFFFFF"/>
        <w:tabs>
          <w:tab w:val="left" w:pos="332"/>
          <w:tab w:val="left" w:pos="734"/>
          <w:tab w:val="right" w:pos="7207"/>
        </w:tabs>
        <w:spacing w:before="40" w:after="40"/>
        <w:ind w:right="277"/>
        <w:jc w:val="both"/>
        <w:rPr>
          <w:rFonts w:ascii="Arial" w:hAnsi="Arial"/>
          <w:sz w:val="20"/>
        </w:rPr>
      </w:pPr>
      <w:r w:rsidRPr="00C704E0">
        <w:rPr>
          <w:rFonts w:ascii="Arial" w:hAnsi="Arial"/>
          <w:sz w:val="20"/>
          <w:vertAlign w:val="superscript"/>
        </w:rPr>
        <w:t>2</w:t>
      </w:r>
      <w:r>
        <w:rPr>
          <w:rFonts w:ascii="Arial" w:hAnsi="Arial"/>
          <w:sz w:val="20"/>
        </w:rPr>
        <w:t xml:space="preserve"> Interest received = $17,000 + $3,000 = $20,000</w:t>
      </w:r>
    </w:p>
    <w:p w14:paraId="33BC8F3D" w14:textId="0D5D761A" w:rsidR="00504F33" w:rsidRDefault="00504F33" w:rsidP="00504F33">
      <w:pPr>
        <w:pStyle w:val="pformab"/>
        <w:widowControl w:val="0"/>
        <w:shd w:val="clear" w:color="auto" w:fill="FFFFFF"/>
        <w:tabs>
          <w:tab w:val="left" w:pos="332"/>
          <w:tab w:val="left" w:pos="734"/>
          <w:tab w:val="right" w:pos="7207"/>
        </w:tabs>
        <w:spacing w:before="40" w:after="40"/>
        <w:ind w:right="277"/>
        <w:jc w:val="both"/>
        <w:rPr>
          <w:rFonts w:ascii="Arial" w:hAnsi="Arial"/>
          <w:sz w:val="20"/>
        </w:rPr>
      </w:pPr>
      <w:r w:rsidRPr="00C704E0">
        <w:rPr>
          <w:rFonts w:ascii="Arial" w:hAnsi="Arial"/>
          <w:sz w:val="20"/>
          <w:vertAlign w:val="superscript"/>
        </w:rPr>
        <w:t>3</w:t>
      </w:r>
      <w:r>
        <w:rPr>
          <w:rFonts w:ascii="Arial" w:hAnsi="Arial"/>
          <w:sz w:val="20"/>
        </w:rPr>
        <w:t xml:space="preserve"> To suppliers = $1,952,000 + $94,000 + $65,000 = $2,111,000</w:t>
      </w:r>
    </w:p>
    <w:p w14:paraId="63CFEB27" w14:textId="558883F5" w:rsidR="00504F33" w:rsidRDefault="00504F33" w:rsidP="00504F33">
      <w:pPr>
        <w:pStyle w:val="pformab"/>
        <w:widowControl w:val="0"/>
        <w:shd w:val="clear" w:color="auto" w:fill="FFFFFF"/>
        <w:tabs>
          <w:tab w:val="left" w:pos="332"/>
          <w:tab w:val="left" w:pos="734"/>
          <w:tab w:val="right" w:pos="7207"/>
        </w:tabs>
        <w:spacing w:before="40" w:after="40"/>
        <w:ind w:right="277"/>
        <w:jc w:val="both"/>
        <w:rPr>
          <w:rFonts w:ascii="Arial" w:hAnsi="Arial"/>
          <w:sz w:val="20"/>
        </w:rPr>
      </w:pPr>
      <w:r w:rsidRPr="00C704E0">
        <w:rPr>
          <w:rFonts w:ascii="Arial" w:hAnsi="Arial"/>
          <w:sz w:val="20"/>
          <w:vertAlign w:val="superscript"/>
        </w:rPr>
        <w:t>4</w:t>
      </w:r>
      <w:r>
        <w:rPr>
          <w:rFonts w:ascii="Arial" w:hAnsi="Arial"/>
          <w:sz w:val="20"/>
        </w:rPr>
        <w:t xml:space="preserve"> To employees = $814,000 – $57,000 = $757,000</w:t>
      </w:r>
    </w:p>
    <w:p w14:paraId="3A7D28C3" w14:textId="713B36E7" w:rsidR="00504F33" w:rsidRDefault="00504F33" w:rsidP="00504F33">
      <w:pPr>
        <w:pStyle w:val="pformab"/>
        <w:widowControl w:val="0"/>
        <w:shd w:val="clear" w:color="auto" w:fill="FFFFFF"/>
        <w:tabs>
          <w:tab w:val="left" w:pos="332"/>
          <w:tab w:val="left" w:pos="734"/>
          <w:tab w:val="right" w:pos="7207"/>
        </w:tabs>
        <w:spacing w:before="40" w:after="40"/>
        <w:ind w:right="277"/>
        <w:jc w:val="both"/>
        <w:rPr>
          <w:rFonts w:ascii="Arial" w:hAnsi="Arial"/>
          <w:sz w:val="20"/>
        </w:rPr>
      </w:pPr>
      <w:r w:rsidRPr="00C704E0">
        <w:rPr>
          <w:rFonts w:ascii="Arial" w:hAnsi="Arial"/>
          <w:sz w:val="20"/>
          <w:vertAlign w:val="superscript"/>
        </w:rPr>
        <w:t>5</w:t>
      </w:r>
      <w:r>
        <w:rPr>
          <w:rFonts w:ascii="Arial" w:hAnsi="Arial"/>
          <w:sz w:val="20"/>
        </w:rPr>
        <w:t xml:space="preserve"> Other operating expenses = $497,000 – $5,000 + $6,000 = $498,000</w:t>
      </w:r>
    </w:p>
    <w:p w14:paraId="6E918266" w14:textId="07B62126" w:rsidR="00504F33" w:rsidRDefault="00504F33" w:rsidP="00504F33">
      <w:pPr>
        <w:pStyle w:val="pformab"/>
        <w:widowControl w:val="0"/>
        <w:shd w:val="clear" w:color="auto" w:fill="FFFFFF"/>
        <w:tabs>
          <w:tab w:val="left" w:pos="332"/>
          <w:tab w:val="left" w:pos="734"/>
          <w:tab w:val="right" w:pos="7207"/>
        </w:tabs>
        <w:spacing w:before="40" w:after="40"/>
        <w:ind w:right="277"/>
        <w:jc w:val="both"/>
        <w:rPr>
          <w:rFonts w:ascii="Arial" w:hAnsi="Arial"/>
          <w:sz w:val="20"/>
        </w:rPr>
      </w:pPr>
      <w:r w:rsidRPr="00C704E0">
        <w:rPr>
          <w:rFonts w:ascii="Arial" w:hAnsi="Arial"/>
          <w:sz w:val="20"/>
          <w:vertAlign w:val="superscript"/>
        </w:rPr>
        <w:t>6</w:t>
      </w:r>
      <w:r>
        <w:rPr>
          <w:rFonts w:ascii="Arial" w:hAnsi="Arial"/>
          <w:sz w:val="20"/>
        </w:rPr>
        <w:t xml:space="preserve"> Interest = $246,000 + $4,000 = $250,000</w:t>
      </w:r>
    </w:p>
    <w:p w14:paraId="5F4480C8" w14:textId="71227190" w:rsidR="00504F33" w:rsidRDefault="00504F33" w:rsidP="00504F33">
      <w:pPr>
        <w:pStyle w:val="pformab"/>
        <w:widowControl w:val="0"/>
        <w:shd w:val="clear" w:color="auto" w:fill="FFFFFF"/>
        <w:tabs>
          <w:tab w:val="left" w:pos="332"/>
          <w:tab w:val="left" w:pos="734"/>
          <w:tab w:val="right" w:pos="7207"/>
        </w:tabs>
        <w:spacing w:before="40" w:after="40"/>
        <w:ind w:right="277"/>
        <w:jc w:val="both"/>
        <w:rPr>
          <w:rFonts w:ascii="Arial" w:hAnsi="Arial"/>
          <w:sz w:val="20"/>
        </w:rPr>
      </w:pPr>
      <w:r w:rsidRPr="00C704E0">
        <w:rPr>
          <w:rFonts w:ascii="Arial" w:hAnsi="Arial"/>
          <w:sz w:val="20"/>
          <w:vertAlign w:val="superscript"/>
        </w:rPr>
        <w:t>7</w:t>
      </w:r>
      <w:r>
        <w:rPr>
          <w:rFonts w:ascii="Arial" w:hAnsi="Arial"/>
          <w:sz w:val="20"/>
        </w:rPr>
        <w:t xml:space="preserve"> Income tax = $169,000 – $35,000= $134,000</w:t>
      </w:r>
    </w:p>
    <w:p w14:paraId="620D7110" w14:textId="77777777" w:rsidR="00504F33" w:rsidRDefault="00504F33" w:rsidP="002C2F30">
      <w:pPr>
        <w:pStyle w:val="ptffull"/>
        <w:widowControl w:val="0"/>
        <w:spacing w:before="0"/>
        <w:ind w:left="426" w:hanging="590"/>
        <w:rPr>
          <w:rFonts w:ascii="Arial" w:hAnsi="Arial" w:cs="Arial"/>
          <w:i/>
          <w:iCs/>
          <w:sz w:val="20"/>
          <w:szCs w:val="20"/>
        </w:rPr>
      </w:pPr>
    </w:p>
    <w:p w14:paraId="38B76F0B" w14:textId="77777777" w:rsidR="002C2F30" w:rsidRPr="00020B56" w:rsidRDefault="002C2F30" w:rsidP="002C2F30">
      <w:pPr>
        <w:pStyle w:val="ptffull"/>
        <w:widowControl w:val="0"/>
        <w:spacing w:before="0"/>
        <w:ind w:left="426" w:hanging="590"/>
        <w:rPr>
          <w:rFonts w:ascii="Arial" w:hAnsi="Arial" w:cs="Arial"/>
          <w:sz w:val="20"/>
          <w:szCs w:val="20"/>
        </w:rPr>
      </w:pPr>
    </w:p>
    <w:p w14:paraId="5D2FE2CF" w14:textId="77777777" w:rsidR="002C2F30" w:rsidRPr="006E4A1D" w:rsidRDefault="002C2F30" w:rsidP="006E4A1D">
      <w:pPr>
        <w:pStyle w:val="ph3"/>
        <w:widowControl w:val="0"/>
        <w:tabs>
          <w:tab w:val="right" w:pos="9295"/>
        </w:tabs>
        <w:spacing w:before="0" w:after="120"/>
        <w:ind w:left="-115" w:right="-475"/>
        <w:jc w:val="left"/>
        <w:rPr>
          <w:rFonts w:ascii="Times New Roman" w:hAnsi="Times New Roman" w:cs="Times New Roman"/>
          <w:sz w:val="24"/>
          <w:szCs w:val="24"/>
        </w:rPr>
      </w:pPr>
      <w:r w:rsidRPr="006E4A1D">
        <w:rPr>
          <w:rFonts w:ascii="Times New Roman" w:hAnsi="Times New Roman" w:cs="Times New Roman"/>
          <w:sz w:val="24"/>
          <w:szCs w:val="24"/>
        </w:rPr>
        <w:t>Req. 2</w:t>
      </w:r>
    </w:p>
    <w:p w14:paraId="20933A69" w14:textId="77777777" w:rsidR="002C2F30" w:rsidRDefault="00504F33" w:rsidP="002C2F30">
      <w:pPr>
        <w:pStyle w:val="ptffull"/>
        <w:widowControl w:val="0"/>
        <w:spacing w:before="0"/>
        <w:ind w:left="-164" w:right="61"/>
      </w:pPr>
      <w:r>
        <w:t>The indirect method would report the above information differently but end up with the same net inflow total. The indirect method starts with net income and then reconciles it to net cash.</w:t>
      </w:r>
    </w:p>
    <w:p w14:paraId="4B3485AB" w14:textId="77777777" w:rsidR="00F676BD" w:rsidRDefault="00F676BD" w:rsidP="00504F33">
      <w:pPr>
        <w:pStyle w:val="ptf"/>
        <w:widowControl w:val="0"/>
        <w:jc w:val="right"/>
      </w:pPr>
    </w:p>
    <w:p w14:paraId="393C0BCF" w14:textId="4529E468" w:rsidR="002C2F30" w:rsidRPr="00CF4D6D" w:rsidRDefault="007744B0" w:rsidP="006E4A1D">
      <w:pPr>
        <w:pStyle w:val="ptf"/>
        <w:widowControl w:val="0"/>
        <w:spacing w:after="120"/>
        <w:jc w:val="right"/>
        <w:rPr>
          <w:b/>
          <w:i/>
          <w:sz w:val="36"/>
          <w:szCs w:val="36"/>
        </w:rPr>
      </w:pPr>
      <w:r>
        <w:br w:type="page"/>
      </w:r>
      <w:r w:rsidR="002C2F30" w:rsidRPr="00CF4D6D">
        <w:rPr>
          <w:rFonts w:ascii="Arial" w:hAnsi="Arial" w:cs="Arial"/>
        </w:rPr>
        <w:lastRenderedPageBreak/>
        <w:tab/>
      </w:r>
      <w:r w:rsidR="002C2F30" w:rsidRPr="00CF4D6D">
        <w:rPr>
          <w:rFonts w:ascii="Arial" w:hAnsi="Arial" w:cs="Arial"/>
          <w:i/>
          <w:sz w:val="20"/>
          <w:szCs w:val="20"/>
        </w:rPr>
        <w:t xml:space="preserve">(35-45 min.) </w:t>
      </w:r>
      <w:r w:rsidR="002C2F30" w:rsidRPr="00CF4D6D">
        <w:rPr>
          <w:rFonts w:ascii="Arial" w:hAnsi="Arial" w:cs="Arial"/>
          <w:b/>
          <w:sz w:val="36"/>
          <w:szCs w:val="36"/>
        </w:rPr>
        <w:t>P17-</w:t>
      </w:r>
      <w:r w:rsidR="00504F33" w:rsidRPr="00504F33">
        <w:rPr>
          <w:rFonts w:ascii="Arial" w:hAnsi="Arial" w:cs="Arial"/>
          <w:b/>
          <w:sz w:val="36"/>
          <w:szCs w:val="36"/>
        </w:rPr>
        <w:t>7</w:t>
      </w:r>
      <w:r w:rsidR="002C2F30" w:rsidRPr="00CF4D6D">
        <w:rPr>
          <w:rFonts w:ascii="Arial" w:hAnsi="Arial" w:cs="Arial"/>
          <w:b/>
          <w:sz w:val="36"/>
          <w:szCs w:val="36"/>
        </w:rPr>
        <w:t>A</w:t>
      </w:r>
    </w:p>
    <w:p w14:paraId="4F9DE6A8" w14:textId="77777777" w:rsidR="00504F33" w:rsidRPr="006E4A1D" w:rsidRDefault="00504F33" w:rsidP="006E4A1D">
      <w:pPr>
        <w:pStyle w:val="ptf"/>
        <w:widowControl w:val="0"/>
        <w:spacing w:after="120"/>
        <w:ind w:left="0"/>
        <w:jc w:val="left"/>
        <w:rPr>
          <w:b/>
          <w:i/>
          <w:sz w:val="36"/>
          <w:szCs w:val="36"/>
        </w:rPr>
      </w:pPr>
      <w:r w:rsidRPr="006E4A1D">
        <w:rPr>
          <w:i/>
        </w:rPr>
        <w:t>Req. 1</w:t>
      </w:r>
    </w:p>
    <w:tbl>
      <w:tblPr>
        <w:tblW w:w="8897"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747"/>
        <w:gridCol w:w="1440"/>
        <w:gridCol w:w="1710"/>
      </w:tblGrid>
      <w:tr w:rsidR="002C2F30" w14:paraId="2F40691D" w14:textId="77777777" w:rsidTr="006E4A1D">
        <w:tc>
          <w:tcPr>
            <w:tcW w:w="8897" w:type="dxa"/>
            <w:gridSpan w:val="3"/>
            <w:tcBorders>
              <w:top w:val="double" w:sz="4" w:space="0" w:color="auto"/>
            </w:tcBorders>
            <w:shd w:val="clear" w:color="auto" w:fill="FFFFFF"/>
            <w:vAlign w:val="bottom"/>
          </w:tcPr>
          <w:p w14:paraId="4ACCD627" w14:textId="2ACE9D0B" w:rsidR="002C2F30" w:rsidRPr="00CF4D6D" w:rsidRDefault="00C906D3" w:rsidP="00295C7E">
            <w:pPr>
              <w:pStyle w:val="pformhead"/>
              <w:widowControl w:val="0"/>
              <w:shd w:val="clear" w:color="auto" w:fill="FFFFFF"/>
              <w:spacing w:before="40" w:after="40"/>
              <w:rPr>
                <w:rFonts w:ascii="Arial" w:hAnsi="Arial"/>
                <w:b/>
                <w:sz w:val="20"/>
              </w:rPr>
            </w:pPr>
            <w:r w:rsidRPr="00CF4D6D">
              <w:rPr>
                <w:rFonts w:ascii="Arial" w:hAnsi="Arial"/>
                <w:b/>
                <w:sz w:val="20"/>
              </w:rPr>
              <w:t>SAWYER PRODUCTS LTD.</w:t>
            </w:r>
          </w:p>
        </w:tc>
      </w:tr>
      <w:tr w:rsidR="002C2F30" w14:paraId="7C4DEA80" w14:textId="77777777" w:rsidTr="006E4A1D">
        <w:tc>
          <w:tcPr>
            <w:tcW w:w="8897" w:type="dxa"/>
            <w:gridSpan w:val="3"/>
            <w:tcBorders>
              <w:bottom w:val="single" w:sz="4" w:space="0" w:color="auto"/>
            </w:tcBorders>
            <w:shd w:val="clear" w:color="auto" w:fill="FFFFFF"/>
            <w:vAlign w:val="bottom"/>
          </w:tcPr>
          <w:p w14:paraId="550D5A4C" w14:textId="77777777" w:rsidR="002C2F30" w:rsidRDefault="002C2F30" w:rsidP="00295C7E">
            <w:pPr>
              <w:pStyle w:val="pformhead"/>
              <w:widowControl w:val="0"/>
              <w:shd w:val="clear" w:color="auto" w:fill="FFFFFF"/>
              <w:spacing w:before="40" w:after="40"/>
              <w:rPr>
                <w:rFonts w:ascii="Arial" w:hAnsi="Arial"/>
                <w:sz w:val="20"/>
              </w:rPr>
            </w:pPr>
            <w:r>
              <w:rPr>
                <w:rFonts w:ascii="Arial" w:hAnsi="Arial"/>
                <w:sz w:val="20"/>
              </w:rPr>
              <w:t>Cash Flow Statement</w:t>
            </w:r>
          </w:p>
        </w:tc>
      </w:tr>
      <w:tr w:rsidR="002C2F30" w14:paraId="70732861" w14:textId="77777777" w:rsidTr="006E4A1D">
        <w:tc>
          <w:tcPr>
            <w:tcW w:w="8897" w:type="dxa"/>
            <w:gridSpan w:val="3"/>
            <w:tcBorders>
              <w:top w:val="single" w:sz="4" w:space="0" w:color="auto"/>
              <w:bottom w:val="double" w:sz="4" w:space="0" w:color="auto"/>
            </w:tcBorders>
            <w:shd w:val="clear" w:color="auto" w:fill="FFFFFF"/>
            <w:vAlign w:val="bottom"/>
          </w:tcPr>
          <w:p w14:paraId="542A28FC" w14:textId="77777777" w:rsidR="002C2F30" w:rsidRDefault="002C2F30" w:rsidP="00295C7E">
            <w:pPr>
              <w:pStyle w:val="pformheaddr"/>
              <w:widowControl w:val="0"/>
              <w:shd w:val="clear" w:color="auto" w:fill="FFFFFF"/>
              <w:spacing w:before="40" w:after="40"/>
              <w:rPr>
                <w:rFonts w:ascii="Arial" w:hAnsi="Arial"/>
                <w:sz w:val="20"/>
              </w:rPr>
            </w:pPr>
            <w:r>
              <w:rPr>
                <w:rFonts w:ascii="Arial" w:hAnsi="Arial"/>
                <w:sz w:val="20"/>
              </w:rPr>
              <w:t>For the Year Ended July 31, 2020</w:t>
            </w:r>
          </w:p>
        </w:tc>
      </w:tr>
      <w:tr w:rsidR="002C2F30" w14:paraId="4DEF2410" w14:textId="77777777" w:rsidTr="006E4A1D">
        <w:tc>
          <w:tcPr>
            <w:tcW w:w="5747" w:type="dxa"/>
            <w:tcBorders>
              <w:right w:val="double" w:sz="4" w:space="0" w:color="auto"/>
            </w:tcBorders>
            <w:shd w:val="clear" w:color="auto" w:fill="FFFFFF"/>
            <w:vAlign w:val="bottom"/>
          </w:tcPr>
          <w:p w14:paraId="0CE11378" w14:textId="77777777" w:rsidR="002C2F30" w:rsidRPr="00C704E0" w:rsidRDefault="002C2F30" w:rsidP="00295C7E">
            <w:pPr>
              <w:pStyle w:val="pformab"/>
              <w:widowControl w:val="0"/>
              <w:shd w:val="clear" w:color="auto" w:fill="FFFFFF"/>
              <w:tabs>
                <w:tab w:val="left" w:pos="332"/>
                <w:tab w:val="left" w:pos="607"/>
                <w:tab w:val="left" w:pos="734"/>
              </w:tabs>
              <w:spacing w:before="40" w:after="40"/>
              <w:ind w:right="277"/>
              <w:rPr>
                <w:rFonts w:ascii="Arial" w:hAnsi="Arial"/>
                <w:b/>
                <w:sz w:val="20"/>
              </w:rPr>
            </w:pPr>
            <w:r w:rsidRPr="00C704E0">
              <w:rPr>
                <w:rFonts w:ascii="Arial" w:hAnsi="Arial"/>
                <w:b/>
                <w:sz w:val="20"/>
              </w:rPr>
              <w:t>Cash flows from operating activities</w:t>
            </w:r>
          </w:p>
        </w:tc>
        <w:tc>
          <w:tcPr>
            <w:tcW w:w="1440" w:type="dxa"/>
            <w:tcBorders>
              <w:left w:val="double" w:sz="4" w:space="0" w:color="auto"/>
            </w:tcBorders>
            <w:shd w:val="clear" w:color="auto" w:fill="FFFFFF"/>
            <w:vAlign w:val="bottom"/>
          </w:tcPr>
          <w:p w14:paraId="31B48A62" w14:textId="77777777" w:rsidR="002C2F30" w:rsidRDefault="002C2F30" w:rsidP="006E4A1D">
            <w:pPr>
              <w:pStyle w:val="pformab"/>
              <w:widowControl w:val="0"/>
              <w:shd w:val="clear" w:color="auto" w:fill="FFFFFF"/>
              <w:spacing w:before="0" w:after="40"/>
              <w:ind w:right="112"/>
              <w:jc w:val="right"/>
              <w:rPr>
                <w:rFonts w:ascii="Arial" w:hAnsi="Arial"/>
                <w:sz w:val="20"/>
              </w:rPr>
            </w:pPr>
          </w:p>
        </w:tc>
        <w:tc>
          <w:tcPr>
            <w:tcW w:w="1710" w:type="dxa"/>
            <w:tcBorders>
              <w:left w:val="double" w:sz="4" w:space="0" w:color="auto"/>
            </w:tcBorders>
            <w:shd w:val="clear" w:color="auto" w:fill="FFFFFF"/>
            <w:vAlign w:val="bottom"/>
          </w:tcPr>
          <w:p w14:paraId="762D9662" w14:textId="77777777" w:rsidR="002C2F30" w:rsidRDefault="002C2F30" w:rsidP="006E4A1D">
            <w:pPr>
              <w:pStyle w:val="pformab"/>
              <w:widowControl w:val="0"/>
              <w:shd w:val="clear" w:color="auto" w:fill="FFFFFF"/>
              <w:spacing w:before="0" w:after="40"/>
              <w:ind w:right="72"/>
              <w:jc w:val="right"/>
              <w:rPr>
                <w:rFonts w:ascii="Arial" w:hAnsi="Arial"/>
                <w:sz w:val="20"/>
              </w:rPr>
            </w:pPr>
          </w:p>
        </w:tc>
      </w:tr>
      <w:tr w:rsidR="002C2F30" w14:paraId="1265881D" w14:textId="77777777" w:rsidTr="006E4A1D">
        <w:tc>
          <w:tcPr>
            <w:tcW w:w="5747" w:type="dxa"/>
            <w:tcBorders>
              <w:right w:val="double" w:sz="4" w:space="0" w:color="auto"/>
            </w:tcBorders>
            <w:shd w:val="clear" w:color="auto" w:fill="FFFFFF"/>
            <w:vAlign w:val="bottom"/>
          </w:tcPr>
          <w:p w14:paraId="6A475A65" w14:textId="77777777" w:rsidR="002C2F30" w:rsidRDefault="002C2F30" w:rsidP="00295C7E">
            <w:pPr>
              <w:pStyle w:val="pformab"/>
              <w:widowControl w:val="0"/>
              <w:shd w:val="clear" w:color="auto" w:fill="FFFFFF"/>
              <w:tabs>
                <w:tab w:val="left" w:pos="332"/>
                <w:tab w:val="left" w:pos="607"/>
                <w:tab w:val="left" w:pos="734"/>
              </w:tabs>
              <w:spacing w:before="40" w:after="40"/>
              <w:ind w:right="277"/>
              <w:rPr>
                <w:rFonts w:ascii="Arial" w:hAnsi="Arial"/>
                <w:sz w:val="20"/>
              </w:rPr>
            </w:pPr>
            <w:r>
              <w:rPr>
                <w:rFonts w:ascii="Arial" w:hAnsi="Arial"/>
                <w:sz w:val="20"/>
              </w:rPr>
              <w:tab/>
              <w:t>Receipts</w:t>
            </w:r>
          </w:p>
        </w:tc>
        <w:tc>
          <w:tcPr>
            <w:tcW w:w="1440" w:type="dxa"/>
            <w:tcBorders>
              <w:left w:val="double" w:sz="4" w:space="0" w:color="auto"/>
            </w:tcBorders>
            <w:shd w:val="clear" w:color="auto" w:fill="FFFFFF"/>
            <w:vAlign w:val="bottom"/>
          </w:tcPr>
          <w:p w14:paraId="4E63B3B3" w14:textId="77777777" w:rsidR="002C2F30" w:rsidRDefault="002C2F30" w:rsidP="006E4A1D">
            <w:pPr>
              <w:pStyle w:val="pformab"/>
              <w:widowControl w:val="0"/>
              <w:shd w:val="clear" w:color="auto" w:fill="FFFFFF"/>
              <w:spacing w:before="0" w:after="40"/>
              <w:ind w:right="112"/>
              <w:jc w:val="right"/>
              <w:rPr>
                <w:rFonts w:ascii="Arial" w:hAnsi="Arial"/>
                <w:sz w:val="20"/>
              </w:rPr>
            </w:pPr>
          </w:p>
        </w:tc>
        <w:tc>
          <w:tcPr>
            <w:tcW w:w="1710" w:type="dxa"/>
            <w:tcBorders>
              <w:left w:val="double" w:sz="4" w:space="0" w:color="auto"/>
            </w:tcBorders>
            <w:shd w:val="clear" w:color="auto" w:fill="FFFFFF"/>
            <w:vAlign w:val="bottom"/>
          </w:tcPr>
          <w:p w14:paraId="61F1C027" w14:textId="77777777" w:rsidR="002C2F30" w:rsidRDefault="002C2F30" w:rsidP="006E4A1D">
            <w:pPr>
              <w:pStyle w:val="pformab"/>
              <w:widowControl w:val="0"/>
              <w:shd w:val="clear" w:color="auto" w:fill="FFFFFF"/>
              <w:spacing w:before="0" w:after="40"/>
              <w:ind w:right="72"/>
              <w:jc w:val="right"/>
              <w:rPr>
                <w:rFonts w:ascii="Arial" w:hAnsi="Arial"/>
                <w:sz w:val="20"/>
              </w:rPr>
            </w:pPr>
          </w:p>
        </w:tc>
      </w:tr>
      <w:tr w:rsidR="002C2F30" w14:paraId="0A9D5E30" w14:textId="77777777" w:rsidTr="006E4A1D">
        <w:tc>
          <w:tcPr>
            <w:tcW w:w="5747" w:type="dxa"/>
            <w:tcBorders>
              <w:right w:val="double" w:sz="4" w:space="0" w:color="auto"/>
            </w:tcBorders>
            <w:shd w:val="clear" w:color="auto" w:fill="FFFFFF"/>
            <w:vAlign w:val="bottom"/>
          </w:tcPr>
          <w:p w14:paraId="5C23823F" w14:textId="4616D501" w:rsidR="002C2F30" w:rsidRDefault="002C2F30" w:rsidP="00C30617">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Collections from customers</w:t>
            </w:r>
            <w:r w:rsidR="00C30617">
              <w:rPr>
                <w:rFonts w:ascii="Arial" w:hAnsi="Arial"/>
                <w:sz w:val="20"/>
              </w:rPr>
              <w:t>*</w:t>
            </w:r>
            <w:r>
              <w:rPr>
                <w:rFonts w:ascii="Arial" w:hAnsi="Arial"/>
                <w:sz w:val="20"/>
              </w:rPr>
              <w:t xml:space="preserve"> </w:t>
            </w:r>
          </w:p>
        </w:tc>
        <w:tc>
          <w:tcPr>
            <w:tcW w:w="1440" w:type="dxa"/>
            <w:tcBorders>
              <w:left w:val="double" w:sz="4" w:space="0" w:color="auto"/>
            </w:tcBorders>
            <w:shd w:val="clear" w:color="auto" w:fill="FFFFFF"/>
            <w:vAlign w:val="bottom"/>
          </w:tcPr>
          <w:p w14:paraId="59489030" w14:textId="77777777" w:rsidR="002C2F30" w:rsidRDefault="002C2F30" w:rsidP="006E4A1D">
            <w:pPr>
              <w:pStyle w:val="pformab"/>
              <w:widowControl w:val="0"/>
              <w:shd w:val="clear" w:color="auto" w:fill="FFFFFF"/>
              <w:spacing w:before="0" w:after="40"/>
              <w:ind w:right="112"/>
              <w:jc w:val="right"/>
              <w:rPr>
                <w:rFonts w:ascii="Arial" w:hAnsi="Arial"/>
                <w:sz w:val="20"/>
              </w:rPr>
            </w:pPr>
            <w:r>
              <w:rPr>
                <w:rFonts w:ascii="Arial" w:hAnsi="Arial"/>
                <w:sz w:val="20"/>
              </w:rPr>
              <w:t>$5,172,600</w:t>
            </w:r>
          </w:p>
        </w:tc>
        <w:tc>
          <w:tcPr>
            <w:tcW w:w="1710" w:type="dxa"/>
            <w:tcBorders>
              <w:left w:val="double" w:sz="4" w:space="0" w:color="auto"/>
            </w:tcBorders>
            <w:shd w:val="clear" w:color="auto" w:fill="FFFFFF"/>
            <w:vAlign w:val="bottom"/>
          </w:tcPr>
          <w:p w14:paraId="4FD07174" w14:textId="77777777" w:rsidR="002C2F30" w:rsidRDefault="002C2F30" w:rsidP="006E4A1D">
            <w:pPr>
              <w:pStyle w:val="pformab"/>
              <w:widowControl w:val="0"/>
              <w:shd w:val="clear" w:color="auto" w:fill="FFFFFF"/>
              <w:spacing w:before="0" w:after="40"/>
              <w:ind w:right="72"/>
              <w:jc w:val="right"/>
              <w:rPr>
                <w:rFonts w:ascii="Arial" w:hAnsi="Arial"/>
                <w:sz w:val="20"/>
              </w:rPr>
            </w:pPr>
          </w:p>
        </w:tc>
      </w:tr>
      <w:tr w:rsidR="002C2F30" w14:paraId="0BC7F60C" w14:textId="77777777" w:rsidTr="006E4A1D">
        <w:tc>
          <w:tcPr>
            <w:tcW w:w="5747" w:type="dxa"/>
            <w:tcBorders>
              <w:right w:val="double" w:sz="4" w:space="0" w:color="auto"/>
            </w:tcBorders>
            <w:shd w:val="clear" w:color="auto" w:fill="FFFFFF"/>
            <w:vAlign w:val="bottom"/>
          </w:tcPr>
          <w:p w14:paraId="52331241" w14:textId="77777777" w:rsidR="002C2F30" w:rsidRDefault="002C2F30" w:rsidP="00295C7E">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Interest received</w:t>
            </w:r>
          </w:p>
        </w:tc>
        <w:tc>
          <w:tcPr>
            <w:tcW w:w="1440" w:type="dxa"/>
            <w:tcBorders>
              <w:left w:val="double" w:sz="4" w:space="0" w:color="auto"/>
            </w:tcBorders>
            <w:shd w:val="clear" w:color="auto" w:fill="FFFFFF"/>
            <w:vAlign w:val="bottom"/>
          </w:tcPr>
          <w:p w14:paraId="0C503802" w14:textId="77777777" w:rsidR="002C2F30" w:rsidRDefault="002C2F30" w:rsidP="006E4A1D">
            <w:pPr>
              <w:pStyle w:val="pformab"/>
              <w:widowControl w:val="0"/>
              <w:shd w:val="clear" w:color="auto" w:fill="FFFFFF"/>
              <w:spacing w:before="0" w:after="40"/>
              <w:ind w:right="112"/>
              <w:jc w:val="right"/>
              <w:rPr>
                <w:rFonts w:ascii="Arial" w:hAnsi="Arial"/>
                <w:sz w:val="20"/>
              </w:rPr>
            </w:pPr>
            <w:r>
              <w:rPr>
                <w:rFonts w:ascii="Arial" w:hAnsi="Arial"/>
                <w:sz w:val="20"/>
              </w:rPr>
              <w:t>30,200</w:t>
            </w:r>
          </w:p>
        </w:tc>
        <w:tc>
          <w:tcPr>
            <w:tcW w:w="1710" w:type="dxa"/>
            <w:tcBorders>
              <w:left w:val="double" w:sz="4" w:space="0" w:color="auto"/>
            </w:tcBorders>
            <w:shd w:val="clear" w:color="auto" w:fill="FFFFFF"/>
            <w:vAlign w:val="bottom"/>
          </w:tcPr>
          <w:p w14:paraId="7C8169E2" w14:textId="77777777" w:rsidR="002C2F30" w:rsidRDefault="002C2F30" w:rsidP="006E4A1D">
            <w:pPr>
              <w:pStyle w:val="pformab"/>
              <w:widowControl w:val="0"/>
              <w:shd w:val="clear" w:color="auto" w:fill="FFFFFF"/>
              <w:spacing w:before="0" w:after="40"/>
              <w:ind w:right="72"/>
              <w:jc w:val="right"/>
              <w:rPr>
                <w:rFonts w:ascii="Arial" w:hAnsi="Arial"/>
                <w:sz w:val="20"/>
              </w:rPr>
            </w:pPr>
          </w:p>
        </w:tc>
      </w:tr>
      <w:tr w:rsidR="002C2F30" w14:paraId="0A171B8D" w14:textId="77777777" w:rsidTr="006E4A1D">
        <w:tc>
          <w:tcPr>
            <w:tcW w:w="5747" w:type="dxa"/>
            <w:tcBorders>
              <w:right w:val="double" w:sz="4" w:space="0" w:color="auto"/>
            </w:tcBorders>
            <w:shd w:val="clear" w:color="auto" w:fill="FFFFFF"/>
            <w:vAlign w:val="bottom"/>
          </w:tcPr>
          <w:p w14:paraId="1136D00D" w14:textId="77777777" w:rsidR="002C2F30" w:rsidRDefault="002C2F30" w:rsidP="00295C7E">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Dividends received</w:t>
            </w:r>
          </w:p>
        </w:tc>
        <w:tc>
          <w:tcPr>
            <w:tcW w:w="1440" w:type="dxa"/>
            <w:tcBorders>
              <w:left w:val="double" w:sz="4" w:space="0" w:color="auto"/>
            </w:tcBorders>
            <w:shd w:val="clear" w:color="auto" w:fill="FFFFFF"/>
            <w:vAlign w:val="bottom"/>
          </w:tcPr>
          <w:p w14:paraId="7ED84435" w14:textId="35BF1FD0" w:rsidR="002C2F30" w:rsidRDefault="002C2F30" w:rsidP="006E4A1D">
            <w:pPr>
              <w:pStyle w:val="pformab"/>
              <w:widowControl w:val="0"/>
              <w:shd w:val="clear" w:color="auto" w:fill="FFFFFF"/>
              <w:spacing w:before="0" w:after="40"/>
              <w:ind w:right="112"/>
              <w:jc w:val="right"/>
              <w:rPr>
                <w:rFonts w:ascii="Arial" w:hAnsi="Arial"/>
                <w:sz w:val="20"/>
                <w:u w:val="single"/>
              </w:rPr>
            </w:pPr>
            <w:r>
              <w:rPr>
                <w:rFonts w:ascii="Arial" w:hAnsi="Arial"/>
                <w:sz w:val="20"/>
                <w:u w:val="single"/>
              </w:rPr>
              <w:t>      56,200</w:t>
            </w:r>
          </w:p>
        </w:tc>
        <w:tc>
          <w:tcPr>
            <w:tcW w:w="1710" w:type="dxa"/>
            <w:tcBorders>
              <w:left w:val="double" w:sz="4" w:space="0" w:color="auto"/>
            </w:tcBorders>
            <w:shd w:val="clear" w:color="auto" w:fill="FFFFFF"/>
            <w:vAlign w:val="bottom"/>
          </w:tcPr>
          <w:p w14:paraId="49BD9C04" w14:textId="77777777" w:rsidR="002C2F30" w:rsidRDefault="002C2F30" w:rsidP="006E4A1D">
            <w:pPr>
              <w:pStyle w:val="pformab"/>
              <w:widowControl w:val="0"/>
              <w:shd w:val="clear" w:color="auto" w:fill="FFFFFF"/>
              <w:spacing w:before="0" w:after="40"/>
              <w:ind w:right="72"/>
              <w:jc w:val="right"/>
              <w:rPr>
                <w:rFonts w:ascii="Arial" w:hAnsi="Arial"/>
                <w:sz w:val="20"/>
              </w:rPr>
            </w:pPr>
          </w:p>
        </w:tc>
      </w:tr>
      <w:tr w:rsidR="002C2F30" w14:paraId="7641F77A" w14:textId="77777777" w:rsidTr="006E4A1D">
        <w:tc>
          <w:tcPr>
            <w:tcW w:w="5747" w:type="dxa"/>
            <w:tcBorders>
              <w:right w:val="double" w:sz="4" w:space="0" w:color="auto"/>
            </w:tcBorders>
            <w:shd w:val="clear" w:color="auto" w:fill="FFFFFF"/>
            <w:vAlign w:val="bottom"/>
          </w:tcPr>
          <w:p w14:paraId="33889863" w14:textId="77777777" w:rsidR="002C2F30" w:rsidRDefault="002C2F30"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r>
            <w:r>
              <w:rPr>
                <w:rFonts w:ascii="Arial" w:hAnsi="Arial"/>
                <w:sz w:val="20"/>
              </w:rPr>
              <w:tab/>
              <w:t>Total cash receipts</w:t>
            </w:r>
          </w:p>
        </w:tc>
        <w:tc>
          <w:tcPr>
            <w:tcW w:w="1440" w:type="dxa"/>
            <w:tcBorders>
              <w:left w:val="double" w:sz="4" w:space="0" w:color="auto"/>
            </w:tcBorders>
            <w:shd w:val="clear" w:color="auto" w:fill="FFFFFF"/>
            <w:vAlign w:val="bottom"/>
          </w:tcPr>
          <w:p w14:paraId="1A4ACF3B" w14:textId="77777777" w:rsidR="002C2F30" w:rsidRDefault="002C2F30" w:rsidP="006E4A1D">
            <w:pPr>
              <w:pStyle w:val="pformab"/>
              <w:widowControl w:val="0"/>
              <w:shd w:val="clear" w:color="auto" w:fill="FFFFFF"/>
              <w:spacing w:before="0" w:after="40"/>
              <w:ind w:right="112"/>
              <w:jc w:val="right"/>
              <w:rPr>
                <w:rFonts w:ascii="Arial" w:hAnsi="Arial"/>
                <w:sz w:val="20"/>
              </w:rPr>
            </w:pPr>
          </w:p>
        </w:tc>
        <w:tc>
          <w:tcPr>
            <w:tcW w:w="1710" w:type="dxa"/>
            <w:tcBorders>
              <w:left w:val="double" w:sz="4" w:space="0" w:color="auto"/>
            </w:tcBorders>
            <w:shd w:val="clear" w:color="auto" w:fill="FFFFFF"/>
            <w:vAlign w:val="bottom"/>
          </w:tcPr>
          <w:p w14:paraId="42FCC5ED" w14:textId="3FBA1488" w:rsidR="002C2F30" w:rsidRDefault="002C2F30" w:rsidP="006E4A1D">
            <w:pPr>
              <w:pStyle w:val="pformab"/>
              <w:widowControl w:val="0"/>
              <w:shd w:val="clear" w:color="auto" w:fill="FFFFFF"/>
              <w:spacing w:before="0" w:after="40"/>
              <w:ind w:right="72"/>
              <w:jc w:val="right"/>
              <w:rPr>
                <w:rFonts w:ascii="Arial" w:hAnsi="Arial"/>
                <w:sz w:val="20"/>
              </w:rPr>
            </w:pPr>
            <w:r>
              <w:rPr>
                <w:rFonts w:ascii="Arial" w:hAnsi="Arial"/>
                <w:sz w:val="20"/>
              </w:rPr>
              <w:t>$</w:t>
            </w:r>
            <w:r w:rsidR="006E4A1D">
              <w:rPr>
                <w:rFonts w:ascii="Arial" w:hAnsi="Arial"/>
                <w:sz w:val="20"/>
              </w:rPr>
              <w:t xml:space="preserve"> </w:t>
            </w:r>
            <w:r>
              <w:rPr>
                <w:rFonts w:ascii="Arial" w:hAnsi="Arial"/>
                <w:sz w:val="20"/>
              </w:rPr>
              <w:t>5,259,000</w:t>
            </w:r>
          </w:p>
        </w:tc>
      </w:tr>
      <w:tr w:rsidR="002C2F30" w14:paraId="7CEAD8D9" w14:textId="77777777" w:rsidTr="006E4A1D">
        <w:tc>
          <w:tcPr>
            <w:tcW w:w="5747" w:type="dxa"/>
            <w:tcBorders>
              <w:right w:val="double" w:sz="4" w:space="0" w:color="auto"/>
            </w:tcBorders>
            <w:shd w:val="clear" w:color="auto" w:fill="FFFFFF"/>
            <w:vAlign w:val="bottom"/>
          </w:tcPr>
          <w:p w14:paraId="5BBFF01D" w14:textId="77777777" w:rsidR="002C2F30" w:rsidRDefault="002C2F30"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Payments</w:t>
            </w:r>
          </w:p>
        </w:tc>
        <w:tc>
          <w:tcPr>
            <w:tcW w:w="1440" w:type="dxa"/>
            <w:tcBorders>
              <w:left w:val="double" w:sz="4" w:space="0" w:color="auto"/>
            </w:tcBorders>
            <w:shd w:val="clear" w:color="auto" w:fill="FFFFFF"/>
            <w:vAlign w:val="bottom"/>
          </w:tcPr>
          <w:p w14:paraId="6D6B7ED8" w14:textId="77777777" w:rsidR="002C2F30" w:rsidRDefault="002C2F30" w:rsidP="006E4A1D">
            <w:pPr>
              <w:pStyle w:val="pformab"/>
              <w:widowControl w:val="0"/>
              <w:shd w:val="clear" w:color="auto" w:fill="FFFFFF"/>
              <w:spacing w:before="0" w:after="40"/>
              <w:ind w:right="90"/>
              <w:jc w:val="right"/>
              <w:rPr>
                <w:rFonts w:ascii="Arial" w:hAnsi="Arial"/>
                <w:sz w:val="20"/>
              </w:rPr>
            </w:pPr>
          </w:p>
        </w:tc>
        <w:tc>
          <w:tcPr>
            <w:tcW w:w="1710" w:type="dxa"/>
            <w:tcBorders>
              <w:left w:val="double" w:sz="4" w:space="0" w:color="auto"/>
            </w:tcBorders>
            <w:shd w:val="clear" w:color="auto" w:fill="FFFFFF"/>
            <w:vAlign w:val="bottom"/>
          </w:tcPr>
          <w:p w14:paraId="4FEE1D67" w14:textId="77777777" w:rsidR="002C2F30" w:rsidRDefault="002C2F30" w:rsidP="006E4A1D">
            <w:pPr>
              <w:pStyle w:val="pformab"/>
              <w:widowControl w:val="0"/>
              <w:shd w:val="clear" w:color="auto" w:fill="FFFFFF"/>
              <w:spacing w:before="0" w:after="40"/>
              <w:ind w:right="72"/>
              <w:jc w:val="right"/>
              <w:rPr>
                <w:rFonts w:ascii="Arial" w:hAnsi="Arial"/>
                <w:sz w:val="20"/>
              </w:rPr>
            </w:pPr>
          </w:p>
        </w:tc>
      </w:tr>
      <w:tr w:rsidR="002C2F30" w14:paraId="53B960D5" w14:textId="77777777" w:rsidTr="006E4A1D">
        <w:tc>
          <w:tcPr>
            <w:tcW w:w="5747" w:type="dxa"/>
            <w:tcBorders>
              <w:right w:val="double" w:sz="4" w:space="0" w:color="auto"/>
            </w:tcBorders>
            <w:shd w:val="clear" w:color="auto" w:fill="FFFFFF"/>
            <w:vAlign w:val="bottom"/>
          </w:tcPr>
          <w:p w14:paraId="588DF444" w14:textId="77777777" w:rsidR="002C2F30" w:rsidRDefault="002C2F30"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To suppliers</w:t>
            </w:r>
          </w:p>
        </w:tc>
        <w:tc>
          <w:tcPr>
            <w:tcW w:w="1440" w:type="dxa"/>
            <w:tcBorders>
              <w:left w:val="double" w:sz="4" w:space="0" w:color="auto"/>
            </w:tcBorders>
            <w:shd w:val="clear" w:color="auto" w:fill="FFFFFF"/>
            <w:vAlign w:val="bottom"/>
          </w:tcPr>
          <w:p w14:paraId="58E0C339" w14:textId="74F650F1" w:rsidR="002C2F30" w:rsidRDefault="002C2F30" w:rsidP="006E4A1D">
            <w:pPr>
              <w:pStyle w:val="pformab"/>
              <w:widowControl w:val="0"/>
              <w:shd w:val="clear" w:color="auto" w:fill="FFFFFF"/>
              <w:spacing w:before="0" w:after="40"/>
              <w:ind w:right="99"/>
              <w:jc w:val="right"/>
              <w:rPr>
                <w:rFonts w:ascii="Arial" w:hAnsi="Arial"/>
                <w:sz w:val="20"/>
              </w:rPr>
            </w:pPr>
            <w:r>
              <w:rPr>
                <w:rFonts w:ascii="Arial" w:hAnsi="Arial"/>
                <w:sz w:val="20"/>
              </w:rPr>
              <w:t>(4,129,800)</w:t>
            </w:r>
          </w:p>
        </w:tc>
        <w:tc>
          <w:tcPr>
            <w:tcW w:w="1710" w:type="dxa"/>
            <w:tcBorders>
              <w:left w:val="double" w:sz="4" w:space="0" w:color="auto"/>
            </w:tcBorders>
            <w:shd w:val="clear" w:color="auto" w:fill="FFFFFF"/>
            <w:vAlign w:val="bottom"/>
          </w:tcPr>
          <w:p w14:paraId="41AE3879" w14:textId="77777777" w:rsidR="002C2F30" w:rsidRDefault="002C2F30" w:rsidP="006E4A1D">
            <w:pPr>
              <w:pStyle w:val="pformab"/>
              <w:widowControl w:val="0"/>
              <w:shd w:val="clear" w:color="auto" w:fill="FFFFFF"/>
              <w:spacing w:before="0" w:after="40"/>
              <w:ind w:right="72"/>
              <w:jc w:val="right"/>
              <w:rPr>
                <w:rFonts w:ascii="Arial" w:hAnsi="Arial"/>
                <w:sz w:val="20"/>
              </w:rPr>
            </w:pPr>
          </w:p>
        </w:tc>
      </w:tr>
      <w:tr w:rsidR="002C2F30" w14:paraId="0C2B2E74" w14:textId="77777777" w:rsidTr="006E4A1D">
        <w:tc>
          <w:tcPr>
            <w:tcW w:w="5747" w:type="dxa"/>
            <w:tcBorders>
              <w:right w:val="double" w:sz="4" w:space="0" w:color="auto"/>
            </w:tcBorders>
            <w:shd w:val="clear" w:color="auto" w:fill="FFFFFF"/>
            <w:vAlign w:val="bottom"/>
          </w:tcPr>
          <w:p w14:paraId="09C4B448" w14:textId="77777777" w:rsidR="002C2F30" w:rsidRDefault="002C2F30"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To employees</w:t>
            </w:r>
          </w:p>
        </w:tc>
        <w:tc>
          <w:tcPr>
            <w:tcW w:w="1440" w:type="dxa"/>
            <w:tcBorders>
              <w:left w:val="double" w:sz="4" w:space="0" w:color="auto"/>
            </w:tcBorders>
            <w:shd w:val="clear" w:color="auto" w:fill="FFFFFF"/>
            <w:vAlign w:val="bottom"/>
          </w:tcPr>
          <w:p w14:paraId="5A44ED05" w14:textId="77777777" w:rsidR="002C2F30" w:rsidRDefault="002C2F30" w:rsidP="006E4A1D">
            <w:pPr>
              <w:pStyle w:val="pformab"/>
              <w:widowControl w:val="0"/>
              <w:shd w:val="clear" w:color="auto" w:fill="FFFFFF"/>
              <w:spacing w:before="0" w:after="40"/>
              <w:ind w:right="99"/>
              <w:jc w:val="right"/>
              <w:rPr>
                <w:rFonts w:ascii="Arial" w:hAnsi="Arial"/>
                <w:sz w:val="20"/>
              </w:rPr>
            </w:pPr>
            <w:r>
              <w:rPr>
                <w:rFonts w:ascii="Arial" w:hAnsi="Arial"/>
                <w:sz w:val="20"/>
              </w:rPr>
              <w:t>(804,000)</w:t>
            </w:r>
          </w:p>
        </w:tc>
        <w:tc>
          <w:tcPr>
            <w:tcW w:w="1710" w:type="dxa"/>
            <w:tcBorders>
              <w:left w:val="double" w:sz="4" w:space="0" w:color="auto"/>
            </w:tcBorders>
            <w:shd w:val="clear" w:color="auto" w:fill="FFFFFF"/>
            <w:vAlign w:val="bottom"/>
          </w:tcPr>
          <w:p w14:paraId="2145C1DE" w14:textId="77777777" w:rsidR="002C2F30" w:rsidRDefault="002C2F30" w:rsidP="006E4A1D">
            <w:pPr>
              <w:pStyle w:val="pformab"/>
              <w:widowControl w:val="0"/>
              <w:shd w:val="clear" w:color="auto" w:fill="FFFFFF"/>
              <w:spacing w:before="0" w:after="40"/>
              <w:ind w:right="72"/>
              <w:jc w:val="right"/>
              <w:rPr>
                <w:rFonts w:ascii="Arial" w:hAnsi="Arial"/>
                <w:sz w:val="20"/>
                <w:u w:val="single"/>
              </w:rPr>
            </w:pPr>
          </w:p>
        </w:tc>
      </w:tr>
      <w:tr w:rsidR="002C2F30" w14:paraId="595FA86A" w14:textId="77777777" w:rsidTr="006E4A1D">
        <w:tc>
          <w:tcPr>
            <w:tcW w:w="5747" w:type="dxa"/>
            <w:tcBorders>
              <w:right w:val="double" w:sz="4" w:space="0" w:color="auto"/>
            </w:tcBorders>
            <w:shd w:val="clear" w:color="auto" w:fill="FFFFFF"/>
            <w:vAlign w:val="bottom"/>
          </w:tcPr>
          <w:p w14:paraId="6FA1D295" w14:textId="77777777" w:rsidR="002C2F30" w:rsidRDefault="002C2F30"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For income tax</w:t>
            </w:r>
          </w:p>
        </w:tc>
        <w:tc>
          <w:tcPr>
            <w:tcW w:w="1440" w:type="dxa"/>
            <w:tcBorders>
              <w:left w:val="double" w:sz="4" w:space="0" w:color="auto"/>
            </w:tcBorders>
            <w:shd w:val="clear" w:color="auto" w:fill="FFFFFF"/>
            <w:vAlign w:val="bottom"/>
          </w:tcPr>
          <w:p w14:paraId="2E18920B" w14:textId="77777777" w:rsidR="002C2F30" w:rsidRDefault="002C2F30" w:rsidP="006E4A1D">
            <w:pPr>
              <w:pStyle w:val="pformab"/>
              <w:widowControl w:val="0"/>
              <w:shd w:val="clear" w:color="auto" w:fill="FFFFFF"/>
              <w:spacing w:before="0" w:after="40"/>
              <w:ind w:right="112"/>
              <w:jc w:val="right"/>
              <w:rPr>
                <w:rFonts w:ascii="Arial" w:hAnsi="Arial"/>
                <w:sz w:val="20"/>
              </w:rPr>
            </w:pPr>
            <w:r>
              <w:rPr>
                <w:rFonts w:ascii="Arial" w:hAnsi="Arial"/>
                <w:sz w:val="20"/>
              </w:rPr>
              <w:t>(338,400)</w:t>
            </w:r>
          </w:p>
        </w:tc>
        <w:tc>
          <w:tcPr>
            <w:tcW w:w="1710" w:type="dxa"/>
            <w:tcBorders>
              <w:left w:val="double" w:sz="4" w:space="0" w:color="auto"/>
            </w:tcBorders>
            <w:shd w:val="clear" w:color="auto" w:fill="FFFFFF"/>
            <w:vAlign w:val="bottom"/>
          </w:tcPr>
          <w:p w14:paraId="7FA789D5" w14:textId="77777777" w:rsidR="002C2F30" w:rsidRDefault="002C2F30" w:rsidP="006E4A1D">
            <w:pPr>
              <w:pStyle w:val="pformab"/>
              <w:widowControl w:val="0"/>
              <w:shd w:val="clear" w:color="auto" w:fill="FFFFFF"/>
              <w:spacing w:before="0" w:after="40"/>
              <w:ind w:right="72"/>
              <w:jc w:val="right"/>
              <w:rPr>
                <w:rFonts w:ascii="Arial" w:hAnsi="Arial"/>
                <w:sz w:val="20"/>
              </w:rPr>
            </w:pPr>
          </w:p>
        </w:tc>
      </w:tr>
      <w:tr w:rsidR="002C2F30" w14:paraId="20BC5888" w14:textId="77777777" w:rsidTr="006E4A1D">
        <w:tc>
          <w:tcPr>
            <w:tcW w:w="5747" w:type="dxa"/>
            <w:tcBorders>
              <w:right w:val="double" w:sz="4" w:space="0" w:color="auto"/>
            </w:tcBorders>
            <w:shd w:val="clear" w:color="auto" w:fill="FFFFFF"/>
            <w:vAlign w:val="bottom"/>
          </w:tcPr>
          <w:p w14:paraId="45CCC40C" w14:textId="77777777" w:rsidR="002C2F30" w:rsidRDefault="002C2F30"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For interest</w:t>
            </w:r>
          </w:p>
        </w:tc>
        <w:tc>
          <w:tcPr>
            <w:tcW w:w="1440" w:type="dxa"/>
            <w:tcBorders>
              <w:left w:val="double" w:sz="4" w:space="0" w:color="auto"/>
            </w:tcBorders>
            <w:shd w:val="clear" w:color="auto" w:fill="FFFFFF"/>
            <w:vAlign w:val="bottom"/>
          </w:tcPr>
          <w:p w14:paraId="5B89DC85" w14:textId="00345179" w:rsidR="002C2F30" w:rsidRDefault="002C2F30" w:rsidP="006E4A1D">
            <w:pPr>
              <w:pStyle w:val="pformab"/>
              <w:widowControl w:val="0"/>
              <w:shd w:val="clear" w:color="auto" w:fill="FFFFFF"/>
              <w:spacing w:before="0" w:after="40"/>
              <w:ind w:right="112"/>
              <w:jc w:val="right"/>
              <w:rPr>
                <w:rFonts w:ascii="Arial" w:hAnsi="Arial"/>
                <w:sz w:val="20"/>
              </w:rPr>
            </w:pPr>
            <w:r>
              <w:rPr>
                <w:rFonts w:ascii="Arial" w:hAnsi="Arial"/>
                <w:sz w:val="20"/>
                <w:u w:val="single"/>
              </w:rPr>
              <w:t>   (226,800</w:t>
            </w:r>
            <w:r>
              <w:rPr>
                <w:rFonts w:ascii="Arial" w:hAnsi="Arial"/>
                <w:sz w:val="20"/>
              </w:rPr>
              <w:t>)</w:t>
            </w:r>
          </w:p>
        </w:tc>
        <w:tc>
          <w:tcPr>
            <w:tcW w:w="1710" w:type="dxa"/>
            <w:tcBorders>
              <w:left w:val="double" w:sz="4" w:space="0" w:color="auto"/>
            </w:tcBorders>
            <w:shd w:val="clear" w:color="auto" w:fill="FFFFFF"/>
            <w:vAlign w:val="bottom"/>
          </w:tcPr>
          <w:p w14:paraId="52DDC430" w14:textId="77777777" w:rsidR="002C2F30" w:rsidRDefault="002C2F30" w:rsidP="006E4A1D">
            <w:pPr>
              <w:pStyle w:val="pformab"/>
              <w:widowControl w:val="0"/>
              <w:shd w:val="clear" w:color="auto" w:fill="FFFFFF"/>
              <w:spacing w:before="0" w:after="40"/>
              <w:ind w:right="72"/>
              <w:jc w:val="right"/>
              <w:rPr>
                <w:rFonts w:ascii="Arial" w:hAnsi="Arial"/>
                <w:sz w:val="20"/>
                <w:u w:val="single"/>
              </w:rPr>
            </w:pPr>
          </w:p>
        </w:tc>
      </w:tr>
      <w:tr w:rsidR="002C2F30" w14:paraId="059ACBC2" w14:textId="77777777" w:rsidTr="006E4A1D">
        <w:tc>
          <w:tcPr>
            <w:tcW w:w="5747" w:type="dxa"/>
            <w:tcBorders>
              <w:right w:val="double" w:sz="4" w:space="0" w:color="auto"/>
            </w:tcBorders>
            <w:shd w:val="clear" w:color="auto" w:fill="FFFFFF"/>
            <w:vAlign w:val="bottom"/>
          </w:tcPr>
          <w:p w14:paraId="749D0CE1" w14:textId="77777777" w:rsidR="002C2F30" w:rsidRDefault="002C2F30"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r>
            <w:r>
              <w:rPr>
                <w:rFonts w:ascii="Arial" w:hAnsi="Arial"/>
                <w:sz w:val="20"/>
              </w:rPr>
              <w:tab/>
              <w:t>Total cash payments</w:t>
            </w:r>
          </w:p>
        </w:tc>
        <w:tc>
          <w:tcPr>
            <w:tcW w:w="1440" w:type="dxa"/>
            <w:tcBorders>
              <w:left w:val="double" w:sz="4" w:space="0" w:color="auto"/>
            </w:tcBorders>
            <w:shd w:val="clear" w:color="auto" w:fill="FFFFFF"/>
            <w:vAlign w:val="bottom"/>
          </w:tcPr>
          <w:p w14:paraId="48040BC6" w14:textId="77777777" w:rsidR="002C2F30" w:rsidRDefault="002C2F30" w:rsidP="006E4A1D">
            <w:pPr>
              <w:pStyle w:val="pformab"/>
              <w:widowControl w:val="0"/>
              <w:shd w:val="clear" w:color="auto" w:fill="FFFFFF"/>
              <w:spacing w:before="0" w:after="40"/>
              <w:ind w:right="112"/>
              <w:jc w:val="right"/>
              <w:rPr>
                <w:rFonts w:ascii="Arial" w:hAnsi="Arial"/>
                <w:sz w:val="20"/>
              </w:rPr>
            </w:pPr>
          </w:p>
        </w:tc>
        <w:tc>
          <w:tcPr>
            <w:tcW w:w="1710" w:type="dxa"/>
            <w:tcBorders>
              <w:left w:val="double" w:sz="4" w:space="0" w:color="auto"/>
            </w:tcBorders>
            <w:shd w:val="clear" w:color="auto" w:fill="FFFFFF"/>
            <w:vAlign w:val="bottom"/>
          </w:tcPr>
          <w:p w14:paraId="5E448478" w14:textId="3F767D84" w:rsidR="002C2F30" w:rsidRDefault="002C2F30" w:rsidP="006E4A1D">
            <w:pPr>
              <w:pStyle w:val="pformab"/>
              <w:widowControl w:val="0"/>
              <w:shd w:val="clear" w:color="auto" w:fill="FFFFFF"/>
              <w:spacing w:before="0" w:after="40"/>
              <w:ind w:right="72"/>
              <w:jc w:val="right"/>
              <w:rPr>
                <w:rFonts w:ascii="Arial" w:hAnsi="Arial"/>
                <w:sz w:val="20"/>
              </w:rPr>
            </w:pPr>
            <w:r>
              <w:rPr>
                <w:rFonts w:ascii="Arial" w:hAnsi="Arial"/>
                <w:sz w:val="20"/>
                <w:u w:val="single"/>
              </w:rPr>
              <w:t>(5,499,000</w:t>
            </w:r>
            <w:r>
              <w:rPr>
                <w:rFonts w:ascii="Arial" w:hAnsi="Arial"/>
                <w:sz w:val="20"/>
              </w:rPr>
              <w:t>)</w:t>
            </w:r>
          </w:p>
        </w:tc>
      </w:tr>
      <w:tr w:rsidR="002C2F30" w14:paraId="15987FC3" w14:textId="77777777" w:rsidTr="006E4A1D">
        <w:tc>
          <w:tcPr>
            <w:tcW w:w="5747" w:type="dxa"/>
            <w:tcBorders>
              <w:right w:val="double" w:sz="4" w:space="0" w:color="auto"/>
            </w:tcBorders>
            <w:shd w:val="clear" w:color="auto" w:fill="FFFFFF"/>
            <w:vAlign w:val="bottom"/>
          </w:tcPr>
          <w:p w14:paraId="1E8794FD" w14:textId="77A7B45F" w:rsidR="002C2F30" w:rsidRDefault="002C2F30"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r>
            <w:r>
              <w:rPr>
                <w:rFonts w:ascii="Arial" w:hAnsi="Arial"/>
                <w:sz w:val="20"/>
              </w:rPr>
              <w:tab/>
            </w:r>
            <w:r w:rsidR="00C40B76">
              <w:rPr>
                <w:rFonts w:ascii="Arial" w:hAnsi="Arial"/>
                <w:sz w:val="20"/>
              </w:rPr>
              <w:t xml:space="preserve">     </w:t>
            </w:r>
            <w:r>
              <w:rPr>
                <w:rFonts w:ascii="Arial" w:hAnsi="Arial"/>
                <w:sz w:val="20"/>
              </w:rPr>
              <w:t>Net cash outflow from operating activities</w:t>
            </w:r>
          </w:p>
        </w:tc>
        <w:tc>
          <w:tcPr>
            <w:tcW w:w="1440" w:type="dxa"/>
            <w:tcBorders>
              <w:left w:val="double" w:sz="4" w:space="0" w:color="auto"/>
            </w:tcBorders>
            <w:shd w:val="clear" w:color="auto" w:fill="FFFFFF"/>
            <w:vAlign w:val="bottom"/>
          </w:tcPr>
          <w:p w14:paraId="526B7AA3" w14:textId="77777777" w:rsidR="002C2F30" w:rsidRDefault="002C2F30" w:rsidP="006E4A1D">
            <w:pPr>
              <w:pStyle w:val="pformab"/>
              <w:widowControl w:val="0"/>
              <w:shd w:val="clear" w:color="auto" w:fill="FFFFFF"/>
              <w:spacing w:before="0" w:after="40"/>
              <w:ind w:right="112"/>
              <w:jc w:val="right"/>
              <w:rPr>
                <w:rFonts w:ascii="Arial" w:hAnsi="Arial"/>
                <w:sz w:val="20"/>
              </w:rPr>
            </w:pPr>
          </w:p>
        </w:tc>
        <w:tc>
          <w:tcPr>
            <w:tcW w:w="1710" w:type="dxa"/>
            <w:tcBorders>
              <w:left w:val="double" w:sz="4" w:space="0" w:color="auto"/>
            </w:tcBorders>
            <w:shd w:val="clear" w:color="auto" w:fill="FFFFFF"/>
            <w:vAlign w:val="bottom"/>
          </w:tcPr>
          <w:p w14:paraId="004C990F" w14:textId="77777777" w:rsidR="002C2F30" w:rsidRDefault="002C2F30" w:rsidP="006E4A1D">
            <w:pPr>
              <w:pStyle w:val="pformab"/>
              <w:widowControl w:val="0"/>
              <w:shd w:val="clear" w:color="auto" w:fill="FFFFFF"/>
              <w:spacing w:before="0" w:after="40"/>
              <w:ind w:right="72"/>
              <w:jc w:val="right"/>
              <w:rPr>
                <w:rFonts w:ascii="Arial" w:hAnsi="Arial"/>
                <w:sz w:val="20"/>
              </w:rPr>
            </w:pPr>
            <w:r>
              <w:rPr>
                <w:rFonts w:ascii="Arial" w:hAnsi="Arial"/>
                <w:sz w:val="20"/>
              </w:rPr>
              <w:t>(240,000)</w:t>
            </w:r>
          </w:p>
        </w:tc>
      </w:tr>
      <w:tr w:rsidR="002C2F30" w14:paraId="136DBF99" w14:textId="77777777" w:rsidTr="006E4A1D">
        <w:tc>
          <w:tcPr>
            <w:tcW w:w="5747" w:type="dxa"/>
            <w:tcBorders>
              <w:right w:val="double" w:sz="4" w:space="0" w:color="auto"/>
            </w:tcBorders>
            <w:shd w:val="clear" w:color="auto" w:fill="FFFFFF"/>
            <w:vAlign w:val="bottom"/>
          </w:tcPr>
          <w:p w14:paraId="166A0EDF" w14:textId="77777777" w:rsidR="002C2F30" w:rsidRDefault="002C2F30"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p>
        </w:tc>
        <w:tc>
          <w:tcPr>
            <w:tcW w:w="1440" w:type="dxa"/>
            <w:tcBorders>
              <w:left w:val="double" w:sz="4" w:space="0" w:color="auto"/>
            </w:tcBorders>
            <w:shd w:val="clear" w:color="auto" w:fill="FFFFFF"/>
            <w:vAlign w:val="bottom"/>
          </w:tcPr>
          <w:p w14:paraId="7DC9373D" w14:textId="77777777" w:rsidR="002C2F30" w:rsidRDefault="002C2F30" w:rsidP="006E4A1D">
            <w:pPr>
              <w:pStyle w:val="pformab"/>
              <w:widowControl w:val="0"/>
              <w:shd w:val="clear" w:color="auto" w:fill="FFFFFF"/>
              <w:spacing w:before="0" w:after="40"/>
              <w:ind w:right="112"/>
              <w:jc w:val="right"/>
              <w:rPr>
                <w:rFonts w:ascii="Arial" w:hAnsi="Arial"/>
                <w:sz w:val="20"/>
                <w:u w:val="single"/>
              </w:rPr>
            </w:pPr>
          </w:p>
        </w:tc>
        <w:tc>
          <w:tcPr>
            <w:tcW w:w="1710" w:type="dxa"/>
            <w:tcBorders>
              <w:left w:val="double" w:sz="4" w:space="0" w:color="auto"/>
            </w:tcBorders>
            <w:shd w:val="clear" w:color="auto" w:fill="FFFFFF"/>
            <w:vAlign w:val="bottom"/>
          </w:tcPr>
          <w:p w14:paraId="2B591455" w14:textId="77777777" w:rsidR="002C2F30" w:rsidRDefault="002C2F30" w:rsidP="006E4A1D">
            <w:pPr>
              <w:pStyle w:val="pformab"/>
              <w:widowControl w:val="0"/>
              <w:shd w:val="clear" w:color="auto" w:fill="FFFFFF"/>
              <w:spacing w:before="0" w:after="40"/>
              <w:ind w:right="72"/>
              <w:jc w:val="right"/>
              <w:rPr>
                <w:rFonts w:ascii="Arial" w:hAnsi="Arial"/>
                <w:sz w:val="20"/>
                <w:u w:val="single"/>
              </w:rPr>
            </w:pPr>
          </w:p>
        </w:tc>
      </w:tr>
      <w:tr w:rsidR="002C2F30" w14:paraId="43963B36" w14:textId="77777777" w:rsidTr="006E4A1D">
        <w:tc>
          <w:tcPr>
            <w:tcW w:w="5747" w:type="dxa"/>
            <w:tcBorders>
              <w:right w:val="double" w:sz="4" w:space="0" w:color="auto"/>
            </w:tcBorders>
            <w:shd w:val="clear" w:color="auto" w:fill="FFFFFF"/>
            <w:vAlign w:val="bottom"/>
          </w:tcPr>
          <w:p w14:paraId="745C0554" w14:textId="77777777" w:rsidR="002C2F30" w:rsidRPr="00C704E0" w:rsidRDefault="002C2F30"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b/>
                <w:sz w:val="20"/>
              </w:rPr>
            </w:pPr>
            <w:r w:rsidRPr="00C704E0">
              <w:rPr>
                <w:rFonts w:ascii="Arial" w:hAnsi="Arial"/>
                <w:b/>
                <w:sz w:val="20"/>
              </w:rPr>
              <w:t>Cash flows from investing activities</w:t>
            </w:r>
          </w:p>
        </w:tc>
        <w:tc>
          <w:tcPr>
            <w:tcW w:w="1440" w:type="dxa"/>
            <w:tcBorders>
              <w:left w:val="double" w:sz="4" w:space="0" w:color="auto"/>
            </w:tcBorders>
            <w:shd w:val="clear" w:color="auto" w:fill="FFFFFF"/>
            <w:vAlign w:val="bottom"/>
          </w:tcPr>
          <w:p w14:paraId="094562ED" w14:textId="77777777" w:rsidR="002C2F30" w:rsidRDefault="002C2F30" w:rsidP="006E4A1D">
            <w:pPr>
              <w:pStyle w:val="pformab"/>
              <w:widowControl w:val="0"/>
              <w:shd w:val="clear" w:color="auto" w:fill="FFFFFF"/>
              <w:spacing w:before="0" w:after="40"/>
              <w:ind w:right="112"/>
              <w:jc w:val="right"/>
              <w:rPr>
                <w:rFonts w:ascii="Arial" w:hAnsi="Arial"/>
                <w:sz w:val="20"/>
              </w:rPr>
            </w:pPr>
          </w:p>
        </w:tc>
        <w:tc>
          <w:tcPr>
            <w:tcW w:w="1710" w:type="dxa"/>
            <w:tcBorders>
              <w:left w:val="double" w:sz="4" w:space="0" w:color="auto"/>
            </w:tcBorders>
            <w:shd w:val="clear" w:color="auto" w:fill="FFFFFF"/>
            <w:vAlign w:val="bottom"/>
          </w:tcPr>
          <w:p w14:paraId="45F0D7DE" w14:textId="77777777" w:rsidR="002C2F30" w:rsidRDefault="002C2F30" w:rsidP="006E4A1D">
            <w:pPr>
              <w:pStyle w:val="pformab"/>
              <w:widowControl w:val="0"/>
              <w:shd w:val="clear" w:color="auto" w:fill="FFFFFF"/>
              <w:spacing w:before="0" w:after="40"/>
              <w:ind w:right="72"/>
              <w:jc w:val="right"/>
              <w:rPr>
                <w:rFonts w:ascii="Arial" w:hAnsi="Arial"/>
                <w:sz w:val="20"/>
              </w:rPr>
            </w:pPr>
          </w:p>
        </w:tc>
      </w:tr>
      <w:tr w:rsidR="002C2F30" w14:paraId="7DADE23B" w14:textId="77777777" w:rsidTr="006E4A1D">
        <w:tc>
          <w:tcPr>
            <w:tcW w:w="5747" w:type="dxa"/>
            <w:tcBorders>
              <w:right w:val="double" w:sz="4" w:space="0" w:color="auto"/>
            </w:tcBorders>
            <w:shd w:val="clear" w:color="auto" w:fill="FFFFFF"/>
            <w:vAlign w:val="bottom"/>
          </w:tcPr>
          <w:p w14:paraId="756A5F1B" w14:textId="77777777" w:rsidR="002C2F30" w:rsidRDefault="002C2F30"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Acquisition of property, plant, and equipment</w:t>
            </w:r>
          </w:p>
        </w:tc>
        <w:tc>
          <w:tcPr>
            <w:tcW w:w="1440" w:type="dxa"/>
            <w:tcBorders>
              <w:left w:val="double" w:sz="4" w:space="0" w:color="auto"/>
            </w:tcBorders>
            <w:shd w:val="clear" w:color="auto" w:fill="FFFFFF"/>
            <w:vAlign w:val="bottom"/>
          </w:tcPr>
          <w:p w14:paraId="0CCF7C82" w14:textId="288C15A1" w:rsidR="002C2F30" w:rsidRDefault="002C2F30" w:rsidP="006E4A1D">
            <w:pPr>
              <w:pStyle w:val="pformab"/>
              <w:widowControl w:val="0"/>
              <w:shd w:val="clear" w:color="auto" w:fill="FFFFFF"/>
              <w:spacing w:before="0" w:after="40"/>
              <w:ind w:right="112"/>
              <w:jc w:val="right"/>
              <w:rPr>
                <w:rFonts w:ascii="Arial" w:hAnsi="Arial"/>
                <w:sz w:val="20"/>
              </w:rPr>
            </w:pPr>
            <w:r>
              <w:rPr>
                <w:rFonts w:ascii="Arial" w:hAnsi="Arial"/>
                <w:sz w:val="20"/>
              </w:rPr>
              <w:t>(1,035,000)</w:t>
            </w:r>
          </w:p>
        </w:tc>
        <w:tc>
          <w:tcPr>
            <w:tcW w:w="1710" w:type="dxa"/>
            <w:tcBorders>
              <w:left w:val="double" w:sz="4" w:space="0" w:color="auto"/>
            </w:tcBorders>
            <w:shd w:val="clear" w:color="auto" w:fill="FFFFFF"/>
            <w:vAlign w:val="bottom"/>
          </w:tcPr>
          <w:p w14:paraId="0EE837B5" w14:textId="77777777" w:rsidR="002C2F30" w:rsidRDefault="002C2F30" w:rsidP="006E4A1D">
            <w:pPr>
              <w:pStyle w:val="pformab"/>
              <w:widowControl w:val="0"/>
              <w:shd w:val="clear" w:color="auto" w:fill="FFFFFF"/>
              <w:spacing w:before="0" w:after="40"/>
              <w:ind w:right="72"/>
              <w:jc w:val="right"/>
              <w:rPr>
                <w:rFonts w:ascii="Arial" w:hAnsi="Arial"/>
                <w:sz w:val="20"/>
                <w:u w:val="double"/>
              </w:rPr>
            </w:pPr>
          </w:p>
        </w:tc>
      </w:tr>
      <w:tr w:rsidR="002C2F30" w14:paraId="6E1A7347" w14:textId="77777777" w:rsidTr="006E4A1D">
        <w:tc>
          <w:tcPr>
            <w:tcW w:w="5747" w:type="dxa"/>
            <w:tcBorders>
              <w:right w:val="double" w:sz="4" w:space="0" w:color="auto"/>
            </w:tcBorders>
            <w:shd w:val="clear" w:color="auto" w:fill="FFFFFF"/>
            <w:vAlign w:val="bottom"/>
          </w:tcPr>
          <w:p w14:paraId="12CCFC94" w14:textId="77777777" w:rsidR="002C2F30" w:rsidRDefault="002C2F30"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Collection of notes receivable</w:t>
            </w:r>
          </w:p>
        </w:tc>
        <w:tc>
          <w:tcPr>
            <w:tcW w:w="1440" w:type="dxa"/>
            <w:tcBorders>
              <w:left w:val="double" w:sz="4" w:space="0" w:color="auto"/>
            </w:tcBorders>
            <w:shd w:val="clear" w:color="auto" w:fill="FFFFFF"/>
            <w:vAlign w:val="bottom"/>
          </w:tcPr>
          <w:p w14:paraId="5D027914" w14:textId="77777777" w:rsidR="002C2F30" w:rsidRDefault="002C2F30" w:rsidP="006E4A1D">
            <w:pPr>
              <w:pStyle w:val="pformab"/>
              <w:widowControl w:val="0"/>
              <w:shd w:val="clear" w:color="auto" w:fill="FFFFFF"/>
              <w:spacing w:before="0" w:after="40"/>
              <w:ind w:right="112"/>
              <w:jc w:val="right"/>
              <w:rPr>
                <w:rFonts w:ascii="Arial" w:hAnsi="Arial"/>
                <w:sz w:val="20"/>
              </w:rPr>
            </w:pPr>
            <w:r>
              <w:rPr>
                <w:rFonts w:ascii="Arial" w:hAnsi="Arial"/>
                <w:sz w:val="20"/>
              </w:rPr>
              <w:t>486,400</w:t>
            </w:r>
          </w:p>
        </w:tc>
        <w:tc>
          <w:tcPr>
            <w:tcW w:w="1710" w:type="dxa"/>
            <w:tcBorders>
              <w:left w:val="double" w:sz="4" w:space="0" w:color="auto"/>
            </w:tcBorders>
            <w:shd w:val="clear" w:color="auto" w:fill="FFFFFF"/>
            <w:vAlign w:val="bottom"/>
          </w:tcPr>
          <w:p w14:paraId="42EBE0C3" w14:textId="77777777" w:rsidR="002C2F30" w:rsidRDefault="002C2F30" w:rsidP="006E4A1D">
            <w:pPr>
              <w:pStyle w:val="pformab"/>
              <w:widowControl w:val="0"/>
              <w:shd w:val="clear" w:color="auto" w:fill="FFFFFF"/>
              <w:spacing w:before="0" w:after="40"/>
              <w:ind w:right="72"/>
              <w:jc w:val="right"/>
              <w:rPr>
                <w:rFonts w:ascii="Arial" w:hAnsi="Arial"/>
                <w:sz w:val="20"/>
              </w:rPr>
            </w:pPr>
          </w:p>
        </w:tc>
      </w:tr>
      <w:tr w:rsidR="002C2F30" w14:paraId="36637F7D" w14:textId="77777777" w:rsidTr="006E4A1D">
        <w:tc>
          <w:tcPr>
            <w:tcW w:w="5747" w:type="dxa"/>
            <w:tcBorders>
              <w:right w:val="double" w:sz="4" w:space="0" w:color="auto"/>
            </w:tcBorders>
            <w:shd w:val="clear" w:color="auto" w:fill="FFFFFF"/>
            <w:vAlign w:val="bottom"/>
          </w:tcPr>
          <w:p w14:paraId="07C54DDA" w14:textId="77777777" w:rsidR="002C2F30" w:rsidRDefault="002C2F30"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Proceeds from sale of property, plant, and equipment</w:t>
            </w:r>
          </w:p>
        </w:tc>
        <w:tc>
          <w:tcPr>
            <w:tcW w:w="1440" w:type="dxa"/>
            <w:tcBorders>
              <w:left w:val="double" w:sz="4" w:space="0" w:color="auto"/>
            </w:tcBorders>
            <w:shd w:val="clear" w:color="auto" w:fill="FFFFFF"/>
            <w:vAlign w:val="bottom"/>
          </w:tcPr>
          <w:p w14:paraId="37485CC4" w14:textId="77777777" w:rsidR="002C2F30" w:rsidRDefault="002C2F30" w:rsidP="006E4A1D">
            <w:pPr>
              <w:pStyle w:val="pformab"/>
              <w:widowControl w:val="0"/>
              <w:shd w:val="clear" w:color="auto" w:fill="FFFFFF"/>
              <w:spacing w:before="0" w:after="40"/>
              <w:ind w:right="112"/>
              <w:jc w:val="right"/>
              <w:rPr>
                <w:rFonts w:ascii="Arial" w:hAnsi="Arial"/>
                <w:sz w:val="20"/>
              </w:rPr>
            </w:pPr>
            <w:r>
              <w:rPr>
                <w:rFonts w:ascii="Arial" w:hAnsi="Arial"/>
                <w:sz w:val="20"/>
              </w:rPr>
              <w:t>318,200</w:t>
            </w:r>
          </w:p>
        </w:tc>
        <w:tc>
          <w:tcPr>
            <w:tcW w:w="1710" w:type="dxa"/>
            <w:tcBorders>
              <w:left w:val="double" w:sz="4" w:space="0" w:color="auto"/>
            </w:tcBorders>
            <w:shd w:val="clear" w:color="auto" w:fill="FFFFFF"/>
            <w:vAlign w:val="bottom"/>
          </w:tcPr>
          <w:p w14:paraId="6E1BAA5C" w14:textId="77777777" w:rsidR="002C2F30" w:rsidRDefault="002C2F30" w:rsidP="006E4A1D">
            <w:pPr>
              <w:pStyle w:val="pformab"/>
              <w:widowControl w:val="0"/>
              <w:shd w:val="clear" w:color="auto" w:fill="FFFFFF"/>
              <w:spacing w:before="0" w:after="40"/>
              <w:ind w:right="72"/>
              <w:jc w:val="right"/>
              <w:rPr>
                <w:rFonts w:ascii="Arial" w:hAnsi="Arial"/>
                <w:sz w:val="20"/>
                <w:u w:val="double"/>
              </w:rPr>
            </w:pPr>
          </w:p>
        </w:tc>
      </w:tr>
      <w:tr w:rsidR="002C2F30" w14:paraId="2A4AB2C0" w14:textId="77777777" w:rsidTr="006E4A1D">
        <w:tc>
          <w:tcPr>
            <w:tcW w:w="5747" w:type="dxa"/>
            <w:tcBorders>
              <w:right w:val="double" w:sz="4" w:space="0" w:color="auto"/>
            </w:tcBorders>
            <w:shd w:val="clear" w:color="auto" w:fill="FFFFFF"/>
            <w:vAlign w:val="bottom"/>
          </w:tcPr>
          <w:p w14:paraId="221E9FD3" w14:textId="77777777" w:rsidR="002C2F30" w:rsidRDefault="002C2F30"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Proceeds from sale of investments</w:t>
            </w:r>
          </w:p>
        </w:tc>
        <w:tc>
          <w:tcPr>
            <w:tcW w:w="1440" w:type="dxa"/>
            <w:tcBorders>
              <w:left w:val="double" w:sz="4" w:space="0" w:color="auto"/>
            </w:tcBorders>
            <w:shd w:val="clear" w:color="auto" w:fill="FFFFFF"/>
            <w:vAlign w:val="bottom"/>
          </w:tcPr>
          <w:p w14:paraId="0BE62B16" w14:textId="77777777" w:rsidR="002C2F30" w:rsidRDefault="002C2F30" w:rsidP="006E4A1D">
            <w:pPr>
              <w:pStyle w:val="pformab"/>
              <w:widowControl w:val="0"/>
              <w:shd w:val="clear" w:color="auto" w:fill="FFFFFF"/>
              <w:spacing w:before="0" w:after="40"/>
              <w:ind w:right="112"/>
              <w:jc w:val="right"/>
              <w:rPr>
                <w:rFonts w:ascii="Arial" w:hAnsi="Arial"/>
                <w:sz w:val="20"/>
                <w:u w:val="single"/>
              </w:rPr>
            </w:pPr>
            <w:r>
              <w:rPr>
                <w:rFonts w:ascii="Arial" w:hAnsi="Arial"/>
                <w:sz w:val="20"/>
                <w:u w:val="single"/>
              </w:rPr>
              <w:t>     538,200</w:t>
            </w:r>
          </w:p>
        </w:tc>
        <w:tc>
          <w:tcPr>
            <w:tcW w:w="1710" w:type="dxa"/>
            <w:tcBorders>
              <w:left w:val="double" w:sz="4" w:space="0" w:color="auto"/>
            </w:tcBorders>
            <w:shd w:val="clear" w:color="auto" w:fill="FFFFFF"/>
            <w:vAlign w:val="bottom"/>
          </w:tcPr>
          <w:p w14:paraId="180F9EC5" w14:textId="77777777" w:rsidR="002C2F30" w:rsidRDefault="002C2F30" w:rsidP="006E4A1D">
            <w:pPr>
              <w:pStyle w:val="pformab"/>
              <w:widowControl w:val="0"/>
              <w:shd w:val="clear" w:color="auto" w:fill="FFFFFF"/>
              <w:spacing w:before="0" w:after="40"/>
              <w:ind w:right="72"/>
              <w:jc w:val="right"/>
              <w:rPr>
                <w:rFonts w:ascii="Arial" w:hAnsi="Arial"/>
                <w:sz w:val="20"/>
                <w:u w:val="double"/>
              </w:rPr>
            </w:pPr>
          </w:p>
        </w:tc>
      </w:tr>
      <w:tr w:rsidR="002C2F30" w14:paraId="6B5AD5B9" w14:textId="77777777" w:rsidTr="006E4A1D">
        <w:tc>
          <w:tcPr>
            <w:tcW w:w="5747" w:type="dxa"/>
            <w:tcBorders>
              <w:right w:val="double" w:sz="4" w:space="0" w:color="auto"/>
            </w:tcBorders>
            <w:shd w:val="clear" w:color="auto" w:fill="FFFFFF"/>
            <w:vAlign w:val="bottom"/>
          </w:tcPr>
          <w:p w14:paraId="0EB838A9" w14:textId="77777777" w:rsidR="002C2F30" w:rsidRDefault="002C2F30"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Net cash inflow from investing activities</w:t>
            </w:r>
          </w:p>
        </w:tc>
        <w:tc>
          <w:tcPr>
            <w:tcW w:w="1440" w:type="dxa"/>
            <w:tcBorders>
              <w:left w:val="double" w:sz="4" w:space="0" w:color="auto"/>
            </w:tcBorders>
            <w:shd w:val="clear" w:color="auto" w:fill="FFFFFF"/>
            <w:vAlign w:val="bottom"/>
          </w:tcPr>
          <w:p w14:paraId="4C6254C1" w14:textId="77777777" w:rsidR="002C2F30" w:rsidRDefault="002C2F30" w:rsidP="006E4A1D">
            <w:pPr>
              <w:pStyle w:val="pformab"/>
              <w:widowControl w:val="0"/>
              <w:shd w:val="clear" w:color="auto" w:fill="FFFFFF"/>
              <w:spacing w:before="0" w:after="40"/>
              <w:ind w:right="112"/>
              <w:jc w:val="right"/>
              <w:rPr>
                <w:rFonts w:ascii="Arial" w:hAnsi="Arial"/>
                <w:sz w:val="20"/>
              </w:rPr>
            </w:pPr>
          </w:p>
        </w:tc>
        <w:tc>
          <w:tcPr>
            <w:tcW w:w="1710" w:type="dxa"/>
            <w:tcBorders>
              <w:left w:val="double" w:sz="4" w:space="0" w:color="auto"/>
            </w:tcBorders>
            <w:shd w:val="clear" w:color="auto" w:fill="FFFFFF"/>
            <w:vAlign w:val="bottom"/>
          </w:tcPr>
          <w:p w14:paraId="735A5424" w14:textId="77777777" w:rsidR="002C2F30" w:rsidRDefault="002C2F30" w:rsidP="006E4A1D">
            <w:pPr>
              <w:pStyle w:val="pformab"/>
              <w:widowControl w:val="0"/>
              <w:shd w:val="clear" w:color="auto" w:fill="FFFFFF"/>
              <w:spacing w:before="0" w:after="40"/>
              <w:ind w:right="72"/>
              <w:jc w:val="right"/>
              <w:rPr>
                <w:rFonts w:ascii="Arial" w:hAnsi="Arial"/>
                <w:sz w:val="20"/>
              </w:rPr>
            </w:pPr>
            <w:r>
              <w:rPr>
                <w:rFonts w:ascii="Arial" w:hAnsi="Arial"/>
                <w:sz w:val="20"/>
              </w:rPr>
              <w:t>307,800</w:t>
            </w:r>
          </w:p>
        </w:tc>
      </w:tr>
      <w:tr w:rsidR="002C2F30" w14:paraId="194C3178" w14:textId="77777777" w:rsidTr="006E4A1D">
        <w:tc>
          <w:tcPr>
            <w:tcW w:w="5747" w:type="dxa"/>
            <w:tcBorders>
              <w:right w:val="double" w:sz="4" w:space="0" w:color="auto"/>
            </w:tcBorders>
            <w:shd w:val="clear" w:color="auto" w:fill="FFFFFF"/>
            <w:vAlign w:val="bottom"/>
          </w:tcPr>
          <w:p w14:paraId="16C602BC" w14:textId="77777777" w:rsidR="002C2F30" w:rsidRDefault="002C2F30"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p>
        </w:tc>
        <w:tc>
          <w:tcPr>
            <w:tcW w:w="1440" w:type="dxa"/>
            <w:tcBorders>
              <w:left w:val="double" w:sz="4" w:space="0" w:color="auto"/>
            </w:tcBorders>
            <w:shd w:val="clear" w:color="auto" w:fill="FFFFFF"/>
            <w:vAlign w:val="bottom"/>
          </w:tcPr>
          <w:p w14:paraId="4563A8C2" w14:textId="77777777" w:rsidR="002C2F30" w:rsidRDefault="002C2F30" w:rsidP="006E4A1D">
            <w:pPr>
              <w:pStyle w:val="pformab"/>
              <w:widowControl w:val="0"/>
              <w:shd w:val="clear" w:color="auto" w:fill="FFFFFF"/>
              <w:spacing w:before="0" w:after="40"/>
              <w:ind w:right="112"/>
              <w:jc w:val="right"/>
              <w:rPr>
                <w:rFonts w:ascii="Arial" w:hAnsi="Arial"/>
                <w:sz w:val="20"/>
              </w:rPr>
            </w:pPr>
          </w:p>
        </w:tc>
        <w:tc>
          <w:tcPr>
            <w:tcW w:w="1710" w:type="dxa"/>
            <w:tcBorders>
              <w:left w:val="double" w:sz="4" w:space="0" w:color="auto"/>
            </w:tcBorders>
            <w:shd w:val="clear" w:color="auto" w:fill="FFFFFF"/>
            <w:vAlign w:val="bottom"/>
          </w:tcPr>
          <w:p w14:paraId="1B4DF8BD" w14:textId="77777777" w:rsidR="002C2F30" w:rsidRDefault="002C2F30" w:rsidP="006E4A1D">
            <w:pPr>
              <w:pStyle w:val="pformab"/>
              <w:widowControl w:val="0"/>
              <w:shd w:val="clear" w:color="auto" w:fill="FFFFFF"/>
              <w:spacing w:before="0" w:after="40"/>
              <w:ind w:right="72"/>
              <w:jc w:val="right"/>
              <w:rPr>
                <w:rFonts w:ascii="Arial" w:hAnsi="Arial"/>
                <w:sz w:val="20"/>
                <w:u w:val="single"/>
              </w:rPr>
            </w:pPr>
          </w:p>
        </w:tc>
      </w:tr>
      <w:tr w:rsidR="002C2F30" w14:paraId="33920B79" w14:textId="77777777" w:rsidTr="006E4A1D">
        <w:tc>
          <w:tcPr>
            <w:tcW w:w="5747" w:type="dxa"/>
            <w:tcBorders>
              <w:right w:val="double" w:sz="4" w:space="0" w:color="auto"/>
            </w:tcBorders>
            <w:shd w:val="clear" w:color="auto" w:fill="FFFFFF"/>
            <w:vAlign w:val="bottom"/>
          </w:tcPr>
          <w:p w14:paraId="1B129506" w14:textId="77777777" w:rsidR="002C2F30" w:rsidRPr="00C704E0" w:rsidRDefault="002C2F30"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b/>
                <w:sz w:val="20"/>
              </w:rPr>
            </w:pPr>
            <w:r w:rsidRPr="00C704E0">
              <w:rPr>
                <w:rFonts w:ascii="Arial" w:hAnsi="Arial"/>
                <w:b/>
                <w:sz w:val="20"/>
              </w:rPr>
              <w:t>Cash flows from financing activities</w:t>
            </w:r>
          </w:p>
        </w:tc>
        <w:tc>
          <w:tcPr>
            <w:tcW w:w="1440" w:type="dxa"/>
            <w:tcBorders>
              <w:left w:val="double" w:sz="4" w:space="0" w:color="auto"/>
            </w:tcBorders>
            <w:shd w:val="clear" w:color="auto" w:fill="FFFFFF"/>
            <w:vAlign w:val="bottom"/>
          </w:tcPr>
          <w:p w14:paraId="32EBC526" w14:textId="77777777" w:rsidR="002C2F30" w:rsidRDefault="002C2F30" w:rsidP="006E4A1D">
            <w:pPr>
              <w:pStyle w:val="pformab"/>
              <w:widowControl w:val="0"/>
              <w:shd w:val="clear" w:color="auto" w:fill="FFFFFF"/>
              <w:spacing w:before="0" w:after="40"/>
              <w:ind w:right="112"/>
              <w:jc w:val="right"/>
              <w:rPr>
                <w:rFonts w:ascii="Arial" w:hAnsi="Arial"/>
                <w:sz w:val="20"/>
              </w:rPr>
            </w:pPr>
          </w:p>
        </w:tc>
        <w:tc>
          <w:tcPr>
            <w:tcW w:w="1710" w:type="dxa"/>
            <w:tcBorders>
              <w:left w:val="double" w:sz="4" w:space="0" w:color="auto"/>
            </w:tcBorders>
            <w:shd w:val="clear" w:color="auto" w:fill="FFFFFF"/>
            <w:vAlign w:val="bottom"/>
          </w:tcPr>
          <w:p w14:paraId="19F6FE9A" w14:textId="77777777" w:rsidR="002C2F30" w:rsidRDefault="002C2F30" w:rsidP="006E4A1D">
            <w:pPr>
              <w:pStyle w:val="pformab"/>
              <w:widowControl w:val="0"/>
              <w:shd w:val="clear" w:color="auto" w:fill="FFFFFF"/>
              <w:spacing w:before="0" w:after="40"/>
              <w:ind w:right="72"/>
              <w:jc w:val="right"/>
              <w:rPr>
                <w:rFonts w:ascii="Arial" w:hAnsi="Arial"/>
                <w:sz w:val="20"/>
                <w:u w:val="double"/>
              </w:rPr>
            </w:pPr>
          </w:p>
        </w:tc>
      </w:tr>
      <w:tr w:rsidR="002C2F30" w14:paraId="5521D846" w14:textId="77777777" w:rsidTr="006E4A1D">
        <w:tc>
          <w:tcPr>
            <w:tcW w:w="5747" w:type="dxa"/>
            <w:tcBorders>
              <w:right w:val="double" w:sz="4" w:space="0" w:color="auto"/>
            </w:tcBorders>
            <w:shd w:val="clear" w:color="auto" w:fill="FFFFFF"/>
            <w:vAlign w:val="bottom"/>
          </w:tcPr>
          <w:p w14:paraId="04CEFD46" w14:textId="77777777" w:rsidR="002C2F30" w:rsidRDefault="002C2F30"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Proceeds from issuance of common shares</w:t>
            </w:r>
          </w:p>
        </w:tc>
        <w:tc>
          <w:tcPr>
            <w:tcW w:w="1440" w:type="dxa"/>
            <w:tcBorders>
              <w:left w:val="double" w:sz="4" w:space="0" w:color="auto"/>
            </w:tcBorders>
            <w:shd w:val="clear" w:color="auto" w:fill="FFFFFF"/>
            <w:vAlign w:val="bottom"/>
          </w:tcPr>
          <w:p w14:paraId="13D71184" w14:textId="21268081" w:rsidR="002C2F30" w:rsidRDefault="002C2F30" w:rsidP="006E4A1D">
            <w:pPr>
              <w:pStyle w:val="pformab"/>
              <w:widowControl w:val="0"/>
              <w:shd w:val="clear" w:color="auto" w:fill="FFFFFF"/>
              <w:spacing w:before="0" w:after="40"/>
              <w:ind w:right="112"/>
              <w:jc w:val="right"/>
              <w:rPr>
                <w:rFonts w:ascii="Arial" w:hAnsi="Arial"/>
                <w:sz w:val="20"/>
              </w:rPr>
            </w:pPr>
            <w:r>
              <w:rPr>
                <w:rFonts w:ascii="Arial" w:hAnsi="Arial"/>
                <w:sz w:val="20"/>
              </w:rPr>
              <w:t>589,400</w:t>
            </w:r>
          </w:p>
        </w:tc>
        <w:tc>
          <w:tcPr>
            <w:tcW w:w="1710" w:type="dxa"/>
            <w:tcBorders>
              <w:left w:val="double" w:sz="4" w:space="0" w:color="auto"/>
            </w:tcBorders>
            <w:shd w:val="clear" w:color="auto" w:fill="FFFFFF"/>
            <w:vAlign w:val="bottom"/>
          </w:tcPr>
          <w:p w14:paraId="3CC7B970" w14:textId="77777777" w:rsidR="002C2F30" w:rsidRDefault="002C2F30" w:rsidP="006E4A1D">
            <w:pPr>
              <w:pStyle w:val="pformab"/>
              <w:widowControl w:val="0"/>
              <w:shd w:val="clear" w:color="auto" w:fill="FFFFFF"/>
              <w:spacing w:before="0" w:after="40"/>
              <w:ind w:right="72"/>
              <w:jc w:val="right"/>
              <w:rPr>
                <w:rFonts w:ascii="Arial" w:hAnsi="Arial"/>
                <w:sz w:val="20"/>
              </w:rPr>
            </w:pPr>
          </w:p>
        </w:tc>
      </w:tr>
      <w:tr w:rsidR="002C2F30" w14:paraId="5D54FE9A" w14:textId="77777777" w:rsidTr="006E4A1D">
        <w:tc>
          <w:tcPr>
            <w:tcW w:w="5747" w:type="dxa"/>
            <w:tcBorders>
              <w:right w:val="double" w:sz="4" w:space="0" w:color="auto"/>
            </w:tcBorders>
            <w:shd w:val="clear" w:color="auto" w:fill="FFFFFF"/>
            <w:vAlign w:val="bottom"/>
          </w:tcPr>
          <w:p w14:paraId="0E72E66D" w14:textId="77777777" w:rsidR="002C2F30" w:rsidRDefault="002C2F30"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Payments of long-term debt</w:t>
            </w:r>
          </w:p>
        </w:tc>
        <w:tc>
          <w:tcPr>
            <w:tcW w:w="1440" w:type="dxa"/>
            <w:tcBorders>
              <w:left w:val="double" w:sz="4" w:space="0" w:color="auto"/>
            </w:tcBorders>
            <w:shd w:val="clear" w:color="auto" w:fill="FFFFFF"/>
            <w:vAlign w:val="bottom"/>
          </w:tcPr>
          <w:p w14:paraId="68FE93C6" w14:textId="77777777" w:rsidR="002C2F30" w:rsidRDefault="002C2F30" w:rsidP="006E4A1D">
            <w:pPr>
              <w:pStyle w:val="pformab"/>
              <w:widowControl w:val="0"/>
              <w:shd w:val="clear" w:color="auto" w:fill="FFFFFF"/>
              <w:spacing w:before="0" w:after="40"/>
              <w:ind w:right="112"/>
              <w:jc w:val="right"/>
              <w:rPr>
                <w:rFonts w:ascii="Arial" w:hAnsi="Arial"/>
                <w:sz w:val="20"/>
              </w:rPr>
            </w:pPr>
            <w:r>
              <w:rPr>
                <w:rFonts w:ascii="Arial" w:hAnsi="Arial"/>
                <w:sz w:val="20"/>
              </w:rPr>
              <w:t>(142,800)</w:t>
            </w:r>
          </w:p>
        </w:tc>
        <w:tc>
          <w:tcPr>
            <w:tcW w:w="1710" w:type="dxa"/>
            <w:tcBorders>
              <w:left w:val="double" w:sz="4" w:space="0" w:color="auto"/>
            </w:tcBorders>
            <w:shd w:val="clear" w:color="auto" w:fill="FFFFFF"/>
            <w:vAlign w:val="bottom"/>
          </w:tcPr>
          <w:p w14:paraId="09780B45" w14:textId="77777777" w:rsidR="002C2F30" w:rsidRDefault="002C2F30" w:rsidP="006E4A1D">
            <w:pPr>
              <w:pStyle w:val="pformab"/>
              <w:widowControl w:val="0"/>
              <w:shd w:val="clear" w:color="auto" w:fill="FFFFFF"/>
              <w:spacing w:before="0" w:after="40"/>
              <w:ind w:right="72"/>
              <w:jc w:val="right"/>
              <w:rPr>
                <w:rFonts w:ascii="Arial" w:hAnsi="Arial"/>
                <w:sz w:val="20"/>
                <w:u w:val="single"/>
              </w:rPr>
            </w:pPr>
          </w:p>
        </w:tc>
      </w:tr>
      <w:tr w:rsidR="002C2F30" w14:paraId="40BD324E" w14:textId="77777777" w:rsidTr="006E4A1D">
        <w:tc>
          <w:tcPr>
            <w:tcW w:w="5747" w:type="dxa"/>
            <w:tcBorders>
              <w:right w:val="double" w:sz="4" w:space="0" w:color="auto"/>
            </w:tcBorders>
            <w:shd w:val="clear" w:color="auto" w:fill="FFFFFF"/>
            <w:vAlign w:val="bottom"/>
          </w:tcPr>
          <w:p w14:paraId="20B83E0D" w14:textId="77777777" w:rsidR="002C2F30" w:rsidRDefault="002C2F30"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Payment of dividends</w:t>
            </w:r>
          </w:p>
        </w:tc>
        <w:tc>
          <w:tcPr>
            <w:tcW w:w="1440" w:type="dxa"/>
            <w:tcBorders>
              <w:left w:val="double" w:sz="4" w:space="0" w:color="auto"/>
            </w:tcBorders>
            <w:shd w:val="clear" w:color="auto" w:fill="FFFFFF"/>
            <w:vAlign w:val="bottom"/>
          </w:tcPr>
          <w:p w14:paraId="573145F9" w14:textId="77777777" w:rsidR="002C2F30" w:rsidRDefault="002C2F30" w:rsidP="006E4A1D">
            <w:pPr>
              <w:pStyle w:val="pformab"/>
              <w:widowControl w:val="0"/>
              <w:shd w:val="clear" w:color="auto" w:fill="FFFFFF"/>
              <w:spacing w:before="0" w:after="40"/>
              <w:ind w:right="112"/>
              <w:jc w:val="right"/>
              <w:rPr>
                <w:rFonts w:ascii="Arial" w:hAnsi="Arial"/>
                <w:sz w:val="20"/>
              </w:rPr>
            </w:pPr>
            <w:r>
              <w:rPr>
                <w:rFonts w:ascii="Arial" w:hAnsi="Arial"/>
                <w:sz w:val="20"/>
              </w:rPr>
              <w:t>(310,000)</w:t>
            </w:r>
          </w:p>
        </w:tc>
        <w:tc>
          <w:tcPr>
            <w:tcW w:w="1710" w:type="dxa"/>
            <w:tcBorders>
              <w:left w:val="double" w:sz="4" w:space="0" w:color="auto"/>
            </w:tcBorders>
            <w:shd w:val="clear" w:color="auto" w:fill="FFFFFF"/>
            <w:vAlign w:val="bottom"/>
          </w:tcPr>
          <w:p w14:paraId="185645B7" w14:textId="77777777" w:rsidR="002C2F30" w:rsidRDefault="002C2F30" w:rsidP="006E4A1D">
            <w:pPr>
              <w:pStyle w:val="pformab"/>
              <w:widowControl w:val="0"/>
              <w:shd w:val="clear" w:color="auto" w:fill="FFFFFF"/>
              <w:spacing w:before="0" w:after="40"/>
              <w:ind w:right="72"/>
              <w:jc w:val="right"/>
              <w:rPr>
                <w:rFonts w:ascii="Arial" w:hAnsi="Arial"/>
                <w:sz w:val="20"/>
                <w:u w:val="double"/>
              </w:rPr>
            </w:pPr>
          </w:p>
        </w:tc>
      </w:tr>
      <w:tr w:rsidR="002C2F30" w14:paraId="21EAFE5D" w14:textId="77777777" w:rsidTr="006E4A1D">
        <w:tc>
          <w:tcPr>
            <w:tcW w:w="5747" w:type="dxa"/>
            <w:tcBorders>
              <w:right w:val="double" w:sz="4" w:space="0" w:color="auto"/>
            </w:tcBorders>
            <w:shd w:val="clear" w:color="auto" w:fill="FFFFFF"/>
            <w:vAlign w:val="bottom"/>
          </w:tcPr>
          <w:p w14:paraId="353FB659" w14:textId="77777777" w:rsidR="002C2F30" w:rsidRDefault="002C2F30"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Proceeds from issuance of long-term debt</w:t>
            </w:r>
          </w:p>
        </w:tc>
        <w:tc>
          <w:tcPr>
            <w:tcW w:w="1440" w:type="dxa"/>
            <w:tcBorders>
              <w:left w:val="double" w:sz="4" w:space="0" w:color="auto"/>
            </w:tcBorders>
            <w:shd w:val="clear" w:color="auto" w:fill="FFFFFF"/>
            <w:vAlign w:val="bottom"/>
          </w:tcPr>
          <w:p w14:paraId="68435044" w14:textId="77777777" w:rsidR="002C2F30" w:rsidRDefault="002C2F30" w:rsidP="006E4A1D">
            <w:pPr>
              <w:pStyle w:val="pformab"/>
              <w:widowControl w:val="0"/>
              <w:shd w:val="clear" w:color="auto" w:fill="FFFFFF"/>
              <w:spacing w:before="0" w:after="40"/>
              <w:ind w:right="112"/>
              <w:jc w:val="right"/>
              <w:rPr>
                <w:rFonts w:ascii="Arial" w:hAnsi="Arial"/>
                <w:sz w:val="20"/>
                <w:u w:val="single"/>
              </w:rPr>
            </w:pPr>
            <w:r>
              <w:rPr>
                <w:rFonts w:ascii="Arial" w:hAnsi="Arial"/>
                <w:sz w:val="20"/>
                <w:u w:val="single"/>
              </w:rPr>
              <w:t>     264,600</w:t>
            </w:r>
          </w:p>
        </w:tc>
        <w:tc>
          <w:tcPr>
            <w:tcW w:w="1710" w:type="dxa"/>
            <w:tcBorders>
              <w:left w:val="double" w:sz="4" w:space="0" w:color="auto"/>
            </w:tcBorders>
            <w:shd w:val="clear" w:color="auto" w:fill="FFFFFF"/>
            <w:vAlign w:val="bottom"/>
          </w:tcPr>
          <w:p w14:paraId="796B3C08" w14:textId="77777777" w:rsidR="002C2F30" w:rsidRDefault="002C2F30" w:rsidP="006E4A1D">
            <w:pPr>
              <w:pStyle w:val="pformab"/>
              <w:widowControl w:val="0"/>
              <w:shd w:val="clear" w:color="auto" w:fill="FFFFFF"/>
              <w:spacing w:before="0" w:after="40"/>
              <w:ind w:right="72"/>
              <w:jc w:val="right"/>
              <w:rPr>
                <w:rFonts w:ascii="Arial" w:hAnsi="Arial"/>
                <w:sz w:val="20"/>
                <w:u w:val="double"/>
              </w:rPr>
            </w:pPr>
          </w:p>
        </w:tc>
      </w:tr>
      <w:tr w:rsidR="002C2F30" w14:paraId="3056BF12" w14:textId="77777777" w:rsidTr="006E4A1D">
        <w:tc>
          <w:tcPr>
            <w:tcW w:w="5747" w:type="dxa"/>
            <w:tcBorders>
              <w:right w:val="double" w:sz="4" w:space="0" w:color="auto"/>
            </w:tcBorders>
            <w:shd w:val="clear" w:color="auto" w:fill="FFFFFF"/>
            <w:vAlign w:val="bottom"/>
          </w:tcPr>
          <w:p w14:paraId="4F2CE836" w14:textId="0E46763C" w:rsidR="002C2F30" w:rsidRDefault="002C2F30"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Net cash inflow from financing activities</w:t>
            </w:r>
          </w:p>
        </w:tc>
        <w:tc>
          <w:tcPr>
            <w:tcW w:w="1440" w:type="dxa"/>
            <w:tcBorders>
              <w:left w:val="double" w:sz="4" w:space="0" w:color="auto"/>
            </w:tcBorders>
            <w:shd w:val="clear" w:color="auto" w:fill="FFFFFF"/>
            <w:vAlign w:val="bottom"/>
          </w:tcPr>
          <w:p w14:paraId="08D542D3" w14:textId="77777777" w:rsidR="002C2F30" w:rsidRDefault="002C2F30" w:rsidP="006E4A1D">
            <w:pPr>
              <w:pStyle w:val="pformab"/>
              <w:widowControl w:val="0"/>
              <w:shd w:val="clear" w:color="auto" w:fill="FFFFFF"/>
              <w:spacing w:before="0" w:after="40"/>
              <w:ind w:right="112"/>
              <w:jc w:val="right"/>
              <w:rPr>
                <w:rFonts w:ascii="Arial" w:hAnsi="Arial"/>
                <w:sz w:val="20"/>
              </w:rPr>
            </w:pPr>
          </w:p>
        </w:tc>
        <w:tc>
          <w:tcPr>
            <w:tcW w:w="1710" w:type="dxa"/>
            <w:tcBorders>
              <w:left w:val="double" w:sz="4" w:space="0" w:color="auto"/>
            </w:tcBorders>
            <w:shd w:val="clear" w:color="auto" w:fill="FFFFFF"/>
            <w:vAlign w:val="bottom"/>
          </w:tcPr>
          <w:p w14:paraId="78715F02" w14:textId="77777777" w:rsidR="002C2F30" w:rsidRDefault="002C2F30" w:rsidP="006E4A1D">
            <w:pPr>
              <w:pStyle w:val="pformab"/>
              <w:widowControl w:val="0"/>
              <w:shd w:val="clear" w:color="auto" w:fill="FFFFFF"/>
              <w:spacing w:before="0" w:after="40"/>
              <w:ind w:right="72"/>
              <w:jc w:val="right"/>
              <w:rPr>
                <w:rFonts w:ascii="Arial" w:hAnsi="Arial"/>
                <w:sz w:val="20"/>
              </w:rPr>
            </w:pPr>
            <w:r>
              <w:rPr>
                <w:rFonts w:ascii="Arial" w:hAnsi="Arial"/>
                <w:sz w:val="20"/>
                <w:u w:val="single"/>
              </w:rPr>
              <w:t>     401,200</w:t>
            </w:r>
          </w:p>
        </w:tc>
      </w:tr>
      <w:tr w:rsidR="002C2F30" w14:paraId="7CD82861" w14:textId="77777777" w:rsidTr="006E4A1D">
        <w:tc>
          <w:tcPr>
            <w:tcW w:w="5747" w:type="dxa"/>
            <w:tcBorders>
              <w:right w:val="double" w:sz="4" w:space="0" w:color="auto"/>
            </w:tcBorders>
            <w:shd w:val="clear" w:color="auto" w:fill="FFFFFF"/>
            <w:vAlign w:val="bottom"/>
          </w:tcPr>
          <w:p w14:paraId="0AECEC62" w14:textId="77777777" w:rsidR="002C2F30" w:rsidRDefault="002C2F30"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p>
        </w:tc>
        <w:tc>
          <w:tcPr>
            <w:tcW w:w="1440" w:type="dxa"/>
            <w:tcBorders>
              <w:left w:val="double" w:sz="4" w:space="0" w:color="auto"/>
            </w:tcBorders>
            <w:shd w:val="clear" w:color="auto" w:fill="FFFFFF"/>
            <w:vAlign w:val="bottom"/>
          </w:tcPr>
          <w:p w14:paraId="3E353315" w14:textId="77777777" w:rsidR="002C2F30" w:rsidRDefault="002C2F30" w:rsidP="006E4A1D">
            <w:pPr>
              <w:pStyle w:val="pformab"/>
              <w:widowControl w:val="0"/>
              <w:shd w:val="clear" w:color="auto" w:fill="FFFFFF"/>
              <w:spacing w:before="0" w:after="40"/>
              <w:ind w:right="112"/>
              <w:jc w:val="right"/>
              <w:rPr>
                <w:rFonts w:ascii="Arial" w:hAnsi="Arial"/>
                <w:sz w:val="20"/>
              </w:rPr>
            </w:pPr>
          </w:p>
        </w:tc>
        <w:tc>
          <w:tcPr>
            <w:tcW w:w="1710" w:type="dxa"/>
            <w:tcBorders>
              <w:left w:val="double" w:sz="4" w:space="0" w:color="auto"/>
            </w:tcBorders>
            <w:shd w:val="clear" w:color="auto" w:fill="FFFFFF"/>
            <w:vAlign w:val="bottom"/>
          </w:tcPr>
          <w:p w14:paraId="19F59169" w14:textId="77777777" w:rsidR="002C2F30" w:rsidRDefault="002C2F30" w:rsidP="006E4A1D">
            <w:pPr>
              <w:pStyle w:val="pformab"/>
              <w:widowControl w:val="0"/>
              <w:shd w:val="clear" w:color="auto" w:fill="FFFFFF"/>
              <w:spacing w:before="0" w:after="40"/>
              <w:ind w:right="72"/>
              <w:jc w:val="right"/>
              <w:rPr>
                <w:rFonts w:ascii="Arial" w:hAnsi="Arial"/>
                <w:sz w:val="20"/>
                <w:u w:val="single"/>
              </w:rPr>
            </w:pPr>
          </w:p>
        </w:tc>
      </w:tr>
      <w:tr w:rsidR="002C2F30" w14:paraId="4A92247B" w14:textId="77777777" w:rsidTr="006E4A1D">
        <w:tc>
          <w:tcPr>
            <w:tcW w:w="5747" w:type="dxa"/>
            <w:tcBorders>
              <w:right w:val="double" w:sz="4" w:space="0" w:color="auto"/>
            </w:tcBorders>
            <w:shd w:val="clear" w:color="auto" w:fill="FFFFFF"/>
            <w:vAlign w:val="bottom"/>
          </w:tcPr>
          <w:p w14:paraId="0B921D22" w14:textId="77777777" w:rsidR="002C2F30" w:rsidRPr="00C704E0" w:rsidRDefault="002C2F30"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b/>
                <w:sz w:val="20"/>
              </w:rPr>
            </w:pPr>
            <w:r w:rsidRPr="00C704E0">
              <w:rPr>
                <w:rFonts w:ascii="Arial" w:hAnsi="Arial"/>
                <w:b/>
                <w:sz w:val="20"/>
              </w:rPr>
              <w:t>Net increase in cash</w:t>
            </w:r>
          </w:p>
        </w:tc>
        <w:tc>
          <w:tcPr>
            <w:tcW w:w="1440" w:type="dxa"/>
            <w:tcBorders>
              <w:left w:val="double" w:sz="4" w:space="0" w:color="auto"/>
            </w:tcBorders>
            <w:shd w:val="clear" w:color="auto" w:fill="FFFFFF"/>
            <w:vAlign w:val="bottom"/>
          </w:tcPr>
          <w:p w14:paraId="7F74599F" w14:textId="77777777" w:rsidR="002C2F30" w:rsidRDefault="002C2F30" w:rsidP="006E4A1D">
            <w:pPr>
              <w:pStyle w:val="pformab"/>
              <w:widowControl w:val="0"/>
              <w:shd w:val="clear" w:color="auto" w:fill="FFFFFF"/>
              <w:spacing w:before="0" w:after="40"/>
              <w:ind w:right="112"/>
              <w:jc w:val="right"/>
              <w:rPr>
                <w:rFonts w:ascii="Arial" w:hAnsi="Arial"/>
                <w:sz w:val="20"/>
              </w:rPr>
            </w:pPr>
          </w:p>
        </w:tc>
        <w:tc>
          <w:tcPr>
            <w:tcW w:w="1710" w:type="dxa"/>
            <w:tcBorders>
              <w:left w:val="double" w:sz="4" w:space="0" w:color="auto"/>
            </w:tcBorders>
            <w:shd w:val="clear" w:color="auto" w:fill="FFFFFF"/>
            <w:vAlign w:val="bottom"/>
          </w:tcPr>
          <w:p w14:paraId="2D9F1269" w14:textId="5D1CA57C" w:rsidR="002C2F30" w:rsidRDefault="002C2F30" w:rsidP="006E4A1D">
            <w:pPr>
              <w:pStyle w:val="pformab"/>
              <w:widowControl w:val="0"/>
              <w:shd w:val="clear" w:color="auto" w:fill="FFFFFF"/>
              <w:spacing w:before="0" w:after="40"/>
              <w:ind w:right="72"/>
              <w:jc w:val="right"/>
              <w:rPr>
                <w:rFonts w:ascii="Arial" w:hAnsi="Arial"/>
                <w:sz w:val="20"/>
              </w:rPr>
            </w:pPr>
            <w:r>
              <w:rPr>
                <w:rFonts w:ascii="Arial" w:hAnsi="Arial"/>
                <w:sz w:val="20"/>
              </w:rPr>
              <w:t>   469,000</w:t>
            </w:r>
          </w:p>
        </w:tc>
      </w:tr>
      <w:tr w:rsidR="002C2F30" w14:paraId="77B14992" w14:textId="77777777" w:rsidTr="006E4A1D">
        <w:tc>
          <w:tcPr>
            <w:tcW w:w="5747" w:type="dxa"/>
            <w:tcBorders>
              <w:right w:val="double" w:sz="4" w:space="0" w:color="auto"/>
            </w:tcBorders>
            <w:shd w:val="clear" w:color="auto" w:fill="FFFFFF"/>
            <w:vAlign w:val="bottom"/>
          </w:tcPr>
          <w:p w14:paraId="638E5075" w14:textId="2F0570F9" w:rsidR="002C2F30" w:rsidRDefault="002C2F30" w:rsidP="009F636D">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 xml:space="preserve">Cash balance, </w:t>
            </w:r>
            <w:r w:rsidR="009F636D">
              <w:rPr>
                <w:rFonts w:ascii="Arial" w:hAnsi="Arial"/>
                <w:sz w:val="20"/>
              </w:rPr>
              <w:t xml:space="preserve">August </w:t>
            </w:r>
            <w:r>
              <w:rPr>
                <w:rFonts w:ascii="Arial" w:hAnsi="Arial"/>
                <w:sz w:val="20"/>
              </w:rPr>
              <w:t>1, 2019</w:t>
            </w:r>
          </w:p>
        </w:tc>
        <w:tc>
          <w:tcPr>
            <w:tcW w:w="1440" w:type="dxa"/>
            <w:tcBorders>
              <w:left w:val="double" w:sz="4" w:space="0" w:color="auto"/>
            </w:tcBorders>
            <w:shd w:val="clear" w:color="auto" w:fill="FFFFFF"/>
            <w:vAlign w:val="bottom"/>
          </w:tcPr>
          <w:p w14:paraId="65B1872C" w14:textId="77777777" w:rsidR="002C2F30" w:rsidRDefault="002C2F30" w:rsidP="006E4A1D">
            <w:pPr>
              <w:pStyle w:val="pformab"/>
              <w:widowControl w:val="0"/>
              <w:shd w:val="clear" w:color="auto" w:fill="FFFFFF"/>
              <w:spacing w:before="0" w:after="40"/>
              <w:ind w:right="112"/>
              <w:jc w:val="right"/>
              <w:rPr>
                <w:rFonts w:ascii="Arial" w:hAnsi="Arial"/>
                <w:sz w:val="20"/>
              </w:rPr>
            </w:pPr>
          </w:p>
        </w:tc>
        <w:tc>
          <w:tcPr>
            <w:tcW w:w="1710" w:type="dxa"/>
            <w:tcBorders>
              <w:left w:val="double" w:sz="4" w:space="0" w:color="auto"/>
            </w:tcBorders>
            <w:shd w:val="clear" w:color="auto" w:fill="FFFFFF"/>
            <w:vAlign w:val="bottom"/>
          </w:tcPr>
          <w:p w14:paraId="669B87B0" w14:textId="77777777" w:rsidR="002C2F30" w:rsidRDefault="002C2F30" w:rsidP="006E4A1D">
            <w:pPr>
              <w:pStyle w:val="pformab"/>
              <w:widowControl w:val="0"/>
              <w:shd w:val="clear" w:color="auto" w:fill="FFFFFF"/>
              <w:spacing w:before="0" w:after="40"/>
              <w:ind w:right="72"/>
              <w:jc w:val="right"/>
              <w:rPr>
                <w:rFonts w:ascii="Arial" w:hAnsi="Arial"/>
                <w:sz w:val="20"/>
                <w:u w:val="single"/>
              </w:rPr>
            </w:pPr>
            <w:r>
              <w:rPr>
                <w:rFonts w:ascii="Arial" w:hAnsi="Arial"/>
                <w:sz w:val="20"/>
                <w:u w:val="single"/>
              </w:rPr>
              <w:t>     654,800</w:t>
            </w:r>
          </w:p>
        </w:tc>
      </w:tr>
      <w:tr w:rsidR="002C2F30" w14:paraId="53DC31B5" w14:textId="77777777" w:rsidTr="006E4A1D">
        <w:tc>
          <w:tcPr>
            <w:tcW w:w="5747" w:type="dxa"/>
            <w:tcBorders>
              <w:right w:val="double" w:sz="4" w:space="0" w:color="auto"/>
            </w:tcBorders>
            <w:shd w:val="clear" w:color="auto" w:fill="FFFFFF"/>
            <w:vAlign w:val="bottom"/>
          </w:tcPr>
          <w:p w14:paraId="67604FB0" w14:textId="77777777" w:rsidR="002C2F30" w:rsidRDefault="002C2F30"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Cash balance, July 31, 2020</w:t>
            </w:r>
          </w:p>
        </w:tc>
        <w:tc>
          <w:tcPr>
            <w:tcW w:w="1440" w:type="dxa"/>
            <w:tcBorders>
              <w:left w:val="double" w:sz="4" w:space="0" w:color="auto"/>
            </w:tcBorders>
            <w:shd w:val="clear" w:color="auto" w:fill="FFFFFF"/>
            <w:vAlign w:val="bottom"/>
          </w:tcPr>
          <w:p w14:paraId="74DDF145" w14:textId="77777777" w:rsidR="002C2F30" w:rsidRDefault="002C2F30" w:rsidP="006E4A1D">
            <w:pPr>
              <w:pStyle w:val="pformab"/>
              <w:widowControl w:val="0"/>
              <w:shd w:val="clear" w:color="auto" w:fill="FFFFFF"/>
              <w:spacing w:before="0" w:after="40"/>
              <w:ind w:right="112"/>
              <w:jc w:val="right"/>
              <w:rPr>
                <w:rFonts w:ascii="Arial" w:hAnsi="Arial"/>
                <w:sz w:val="20"/>
              </w:rPr>
            </w:pPr>
          </w:p>
        </w:tc>
        <w:tc>
          <w:tcPr>
            <w:tcW w:w="1710" w:type="dxa"/>
            <w:tcBorders>
              <w:left w:val="double" w:sz="4" w:space="0" w:color="auto"/>
            </w:tcBorders>
            <w:shd w:val="clear" w:color="auto" w:fill="FFFFFF"/>
            <w:vAlign w:val="bottom"/>
          </w:tcPr>
          <w:p w14:paraId="017DD836" w14:textId="60B28E9B" w:rsidR="002C2F30" w:rsidRDefault="002C2F30" w:rsidP="006E4A1D">
            <w:pPr>
              <w:pStyle w:val="pformab"/>
              <w:widowControl w:val="0"/>
              <w:shd w:val="clear" w:color="auto" w:fill="FFFFFF"/>
              <w:spacing w:before="0" w:after="40"/>
              <w:ind w:right="72"/>
              <w:jc w:val="right"/>
              <w:rPr>
                <w:rFonts w:ascii="Arial" w:hAnsi="Arial"/>
                <w:sz w:val="20"/>
                <w:u w:val="double"/>
              </w:rPr>
            </w:pPr>
            <w:r>
              <w:rPr>
                <w:rFonts w:ascii="Arial" w:hAnsi="Arial"/>
                <w:sz w:val="20"/>
                <w:u w:val="double"/>
              </w:rPr>
              <w:t>$</w:t>
            </w:r>
            <w:r w:rsidR="006E4A1D">
              <w:rPr>
                <w:rFonts w:ascii="Arial" w:hAnsi="Arial"/>
                <w:sz w:val="20"/>
                <w:u w:val="double"/>
              </w:rPr>
              <w:t xml:space="preserve"> </w:t>
            </w:r>
            <w:r>
              <w:rPr>
                <w:rFonts w:ascii="Arial" w:hAnsi="Arial"/>
                <w:sz w:val="20"/>
                <w:u w:val="double"/>
              </w:rPr>
              <w:t>1,123,800</w:t>
            </w:r>
          </w:p>
        </w:tc>
      </w:tr>
    </w:tbl>
    <w:p w14:paraId="416BDF65" w14:textId="77777777" w:rsidR="002C2F30" w:rsidRDefault="002C2F30" w:rsidP="002C2F30">
      <w:pPr>
        <w:pStyle w:val="pfootnote"/>
        <w:widowControl w:val="0"/>
      </w:pPr>
    </w:p>
    <w:p w14:paraId="6266078C" w14:textId="6DC3B126" w:rsidR="002C2F30" w:rsidRDefault="00C30617" w:rsidP="006E4A1D">
      <w:pPr>
        <w:pStyle w:val="ph3"/>
        <w:widowControl w:val="0"/>
        <w:tabs>
          <w:tab w:val="right" w:pos="8910"/>
        </w:tabs>
        <w:spacing w:before="0" w:after="120"/>
        <w:ind w:left="-115" w:right="-25"/>
        <w:jc w:val="left"/>
        <w:rPr>
          <w:b/>
          <w:i w:val="0"/>
          <w:sz w:val="36"/>
          <w:szCs w:val="36"/>
        </w:rPr>
      </w:pPr>
      <w:r w:rsidRPr="000C1A4A">
        <w:rPr>
          <w:i w:val="0"/>
        </w:rPr>
        <w:t>*</w:t>
      </w:r>
      <w:r w:rsidR="007B17E4" w:rsidRPr="000C1A4A">
        <w:rPr>
          <w:i w:val="0"/>
        </w:rPr>
        <w:t xml:space="preserve">Collections from customers = </w:t>
      </w:r>
      <w:r w:rsidRPr="000C1A4A">
        <w:rPr>
          <w:i w:val="0"/>
        </w:rPr>
        <w:t>($4,038,600 + $1,134,000)</w:t>
      </w:r>
      <w:r w:rsidR="002C2F30">
        <w:br w:type="page"/>
      </w:r>
      <w:r w:rsidR="002C2F30">
        <w:lastRenderedPageBreak/>
        <w:tab/>
        <w:t xml:space="preserve">(continued) </w:t>
      </w:r>
      <w:r w:rsidR="002C2F30">
        <w:rPr>
          <w:b/>
          <w:i w:val="0"/>
          <w:sz w:val="36"/>
          <w:szCs w:val="36"/>
        </w:rPr>
        <w:t>P17-</w:t>
      </w:r>
      <w:r w:rsidR="00504F33">
        <w:rPr>
          <w:b/>
          <w:i w:val="0"/>
          <w:sz w:val="36"/>
          <w:szCs w:val="36"/>
        </w:rPr>
        <w:t>7</w:t>
      </w:r>
      <w:r w:rsidR="002C2F30">
        <w:rPr>
          <w:b/>
          <w:i w:val="0"/>
          <w:sz w:val="36"/>
          <w:szCs w:val="36"/>
        </w:rPr>
        <w:t>A</w:t>
      </w:r>
    </w:p>
    <w:p w14:paraId="7F3C683D" w14:textId="77777777" w:rsidR="00F676BD" w:rsidRDefault="00F676BD" w:rsidP="002C2F30">
      <w:pPr>
        <w:pStyle w:val="ph3"/>
        <w:widowControl w:val="0"/>
        <w:tabs>
          <w:tab w:val="right" w:pos="8910"/>
        </w:tabs>
        <w:spacing w:before="0"/>
        <w:ind w:left="-110" w:right="-468"/>
        <w:jc w:val="left"/>
        <w:rPr>
          <w:b/>
          <w:i w:val="0"/>
          <w:sz w:val="36"/>
          <w:szCs w:val="36"/>
        </w:rPr>
      </w:pPr>
      <w:r>
        <w:t>Note to financial statements:</w:t>
      </w:r>
    </w:p>
    <w:p w14:paraId="4B77D8F5" w14:textId="77777777" w:rsidR="002C2F30" w:rsidRDefault="002C2F30" w:rsidP="002C2F30"/>
    <w:tbl>
      <w:tblPr>
        <w:tblW w:w="8831"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391"/>
        <w:gridCol w:w="1440"/>
      </w:tblGrid>
      <w:tr w:rsidR="002C2F30" w14:paraId="39A3A936" w14:textId="77777777" w:rsidTr="006E4A1D">
        <w:tc>
          <w:tcPr>
            <w:tcW w:w="8831" w:type="dxa"/>
            <w:gridSpan w:val="2"/>
            <w:tcBorders>
              <w:bottom w:val="single" w:sz="4" w:space="0" w:color="auto"/>
            </w:tcBorders>
            <w:shd w:val="clear" w:color="auto" w:fill="FFFFFF"/>
            <w:vAlign w:val="bottom"/>
          </w:tcPr>
          <w:p w14:paraId="4FCAFEF4" w14:textId="68EABC2C" w:rsidR="002C2F30" w:rsidRDefault="002C2F30" w:rsidP="00295C7E">
            <w:pPr>
              <w:pStyle w:val="pformhead"/>
              <w:widowControl w:val="0"/>
              <w:shd w:val="clear" w:color="auto" w:fill="FFFFFF"/>
              <w:spacing w:before="40" w:after="40"/>
              <w:rPr>
                <w:rFonts w:ascii="Arial" w:hAnsi="Arial"/>
                <w:sz w:val="20"/>
              </w:rPr>
            </w:pPr>
            <w:r>
              <w:rPr>
                <w:rFonts w:ascii="Arial" w:hAnsi="Arial"/>
                <w:sz w:val="20"/>
              </w:rPr>
              <w:t xml:space="preserve">Summary of </w:t>
            </w:r>
            <w:r w:rsidR="00021C6D">
              <w:rPr>
                <w:rFonts w:ascii="Arial" w:hAnsi="Arial"/>
                <w:sz w:val="20"/>
              </w:rPr>
              <w:t>Non-cash</w:t>
            </w:r>
            <w:r>
              <w:rPr>
                <w:rFonts w:ascii="Arial" w:hAnsi="Arial"/>
                <w:sz w:val="20"/>
              </w:rPr>
              <w:t xml:space="preserve"> Investing and Financing Activities</w:t>
            </w:r>
          </w:p>
        </w:tc>
      </w:tr>
      <w:tr w:rsidR="002C2F30" w14:paraId="51B66255" w14:textId="77777777" w:rsidTr="006E4A1D">
        <w:tc>
          <w:tcPr>
            <w:tcW w:w="7391" w:type="dxa"/>
            <w:tcBorders>
              <w:right w:val="double" w:sz="4" w:space="0" w:color="auto"/>
            </w:tcBorders>
            <w:shd w:val="clear" w:color="auto" w:fill="FFFFFF"/>
            <w:vAlign w:val="bottom"/>
          </w:tcPr>
          <w:p w14:paraId="569F5CE6" w14:textId="77777777" w:rsidR="002C2F30" w:rsidRDefault="002C2F30" w:rsidP="00295C7E">
            <w:pPr>
              <w:pStyle w:val="pformab"/>
              <w:widowControl w:val="0"/>
              <w:shd w:val="clear" w:color="auto" w:fill="FFFFFF"/>
              <w:tabs>
                <w:tab w:val="left" w:pos="332"/>
                <w:tab w:val="left" w:pos="607"/>
              </w:tabs>
              <w:spacing w:before="40" w:after="40"/>
              <w:ind w:right="105"/>
              <w:rPr>
                <w:rFonts w:ascii="Arial" w:hAnsi="Arial"/>
                <w:sz w:val="20"/>
              </w:rPr>
            </w:pPr>
            <w:r>
              <w:rPr>
                <w:rFonts w:ascii="Arial" w:hAnsi="Arial"/>
                <w:sz w:val="20"/>
              </w:rPr>
              <w:t>Payment of long-term debt by issuing common shares</w:t>
            </w:r>
          </w:p>
        </w:tc>
        <w:tc>
          <w:tcPr>
            <w:tcW w:w="1440" w:type="dxa"/>
            <w:tcBorders>
              <w:left w:val="double" w:sz="4" w:space="0" w:color="auto"/>
            </w:tcBorders>
            <w:shd w:val="clear" w:color="auto" w:fill="FFFFFF"/>
            <w:vAlign w:val="bottom"/>
          </w:tcPr>
          <w:p w14:paraId="3ABBCD0E" w14:textId="44FE1698" w:rsidR="002C2F30" w:rsidRDefault="002C2F30" w:rsidP="006E4A1D">
            <w:pPr>
              <w:pStyle w:val="pformab"/>
              <w:widowControl w:val="0"/>
              <w:shd w:val="clear" w:color="auto" w:fill="FFFFFF"/>
              <w:spacing w:before="0" w:after="40"/>
              <w:jc w:val="right"/>
              <w:rPr>
                <w:rFonts w:ascii="Arial" w:hAnsi="Arial"/>
                <w:sz w:val="20"/>
              </w:rPr>
            </w:pPr>
            <w:r>
              <w:rPr>
                <w:rFonts w:ascii="Arial" w:hAnsi="Arial"/>
                <w:sz w:val="20"/>
              </w:rPr>
              <w:t>$</w:t>
            </w:r>
            <w:r w:rsidR="006E4A1D">
              <w:rPr>
                <w:rFonts w:ascii="Arial" w:hAnsi="Arial"/>
                <w:sz w:val="20"/>
              </w:rPr>
              <w:t xml:space="preserve">   </w:t>
            </w:r>
            <w:r>
              <w:rPr>
                <w:rFonts w:ascii="Arial" w:hAnsi="Arial"/>
                <w:sz w:val="20"/>
              </w:rPr>
              <w:t>900,000</w:t>
            </w:r>
          </w:p>
        </w:tc>
      </w:tr>
      <w:tr w:rsidR="002C2F30" w14:paraId="5D3D6546" w14:textId="77777777" w:rsidTr="006E4A1D">
        <w:tc>
          <w:tcPr>
            <w:tcW w:w="7391" w:type="dxa"/>
            <w:tcBorders>
              <w:right w:val="double" w:sz="4" w:space="0" w:color="auto"/>
            </w:tcBorders>
            <w:shd w:val="clear" w:color="auto" w:fill="FFFFFF"/>
            <w:vAlign w:val="bottom"/>
          </w:tcPr>
          <w:p w14:paraId="5CE74552" w14:textId="77777777" w:rsidR="002C2F30" w:rsidRDefault="002C2F30" w:rsidP="00295C7E">
            <w:pPr>
              <w:pStyle w:val="pformab"/>
              <w:widowControl w:val="0"/>
              <w:shd w:val="clear" w:color="auto" w:fill="FFFFFF"/>
              <w:tabs>
                <w:tab w:val="left" w:pos="332"/>
                <w:tab w:val="left" w:pos="607"/>
              </w:tabs>
              <w:spacing w:before="40" w:after="40"/>
              <w:ind w:right="277"/>
              <w:rPr>
                <w:rFonts w:ascii="Arial" w:hAnsi="Arial"/>
                <w:sz w:val="20"/>
              </w:rPr>
            </w:pPr>
            <w:r>
              <w:rPr>
                <w:rFonts w:ascii="Arial" w:hAnsi="Arial"/>
                <w:sz w:val="20"/>
              </w:rPr>
              <w:t>Acquisition of equipment by issuing short-term note payable</w:t>
            </w:r>
          </w:p>
        </w:tc>
        <w:tc>
          <w:tcPr>
            <w:tcW w:w="1440" w:type="dxa"/>
            <w:tcBorders>
              <w:left w:val="double" w:sz="4" w:space="0" w:color="auto"/>
            </w:tcBorders>
            <w:shd w:val="clear" w:color="auto" w:fill="FFFFFF"/>
            <w:vAlign w:val="bottom"/>
          </w:tcPr>
          <w:p w14:paraId="2F5B50F4" w14:textId="02605734" w:rsidR="002C2F30" w:rsidRDefault="002C2F30" w:rsidP="006E4A1D">
            <w:pPr>
              <w:pStyle w:val="pformab"/>
              <w:widowControl w:val="0"/>
              <w:shd w:val="clear" w:color="auto" w:fill="FFFFFF"/>
              <w:spacing w:before="0" w:after="40"/>
              <w:jc w:val="right"/>
              <w:rPr>
                <w:rFonts w:ascii="Arial" w:hAnsi="Arial"/>
                <w:sz w:val="20"/>
                <w:u w:val="single"/>
              </w:rPr>
            </w:pPr>
            <w:r>
              <w:rPr>
                <w:rFonts w:ascii="Arial" w:hAnsi="Arial"/>
                <w:sz w:val="20"/>
                <w:u w:val="single"/>
              </w:rPr>
              <w:t>   213,000</w:t>
            </w:r>
          </w:p>
        </w:tc>
      </w:tr>
      <w:tr w:rsidR="002C2F30" w14:paraId="42150E9F" w14:textId="77777777" w:rsidTr="006E4A1D">
        <w:tc>
          <w:tcPr>
            <w:tcW w:w="7391" w:type="dxa"/>
            <w:tcBorders>
              <w:right w:val="double" w:sz="4" w:space="0" w:color="auto"/>
            </w:tcBorders>
            <w:shd w:val="clear" w:color="auto" w:fill="FFFFFF"/>
            <w:vAlign w:val="bottom"/>
          </w:tcPr>
          <w:p w14:paraId="176316F5" w14:textId="1041E158" w:rsidR="002C2F30" w:rsidRDefault="002C2F30" w:rsidP="00295C7E">
            <w:pPr>
              <w:pStyle w:val="pformab"/>
              <w:widowControl w:val="0"/>
              <w:shd w:val="clear" w:color="auto" w:fill="FFFFFF"/>
              <w:tabs>
                <w:tab w:val="left" w:pos="332"/>
              </w:tabs>
              <w:spacing w:before="40" w:after="40"/>
              <w:ind w:right="277"/>
              <w:rPr>
                <w:rFonts w:ascii="Arial" w:hAnsi="Arial"/>
                <w:sz w:val="20"/>
              </w:rPr>
            </w:pPr>
            <w:r>
              <w:rPr>
                <w:rFonts w:ascii="Arial" w:hAnsi="Arial"/>
                <w:sz w:val="20"/>
              </w:rPr>
              <w:tab/>
              <w:t xml:space="preserve">Total </w:t>
            </w:r>
            <w:r w:rsidR="00021C6D">
              <w:rPr>
                <w:rFonts w:ascii="Arial" w:hAnsi="Arial"/>
                <w:sz w:val="20"/>
              </w:rPr>
              <w:t>non-cash</w:t>
            </w:r>
            <w:r>
              <w:rPr>
                <w:rFonts w:ascii="Arial" w:hAnsi="Arial"/>
                <w:sz w:val="20"/>
              </w:rPr>
              <w:t xml:space="preserve"> investing and financing activities</w:t>
            </w:r>
          </w:p>
        </w:tc>
        <w:tc>
          <w:tcPr>
            <w:tcW w:w="1440" w:type="dxa"/>
            <w:tcBorders>
              <w:left w:val="double" w:sz="4" w:space="0" w:color="auto"/>
            </w:tcBorders>
            <w:shd w:val="clear" w:color="auto" w:fill="FFFFFF"/>
            <w:vAlign w:val="bottom"/>
          </w:tcPr>
          <w:p w14:paraId="4F747764" w14:textId="77777777" w:rsidR="002C2F30" w:rsidRDefault="002C2F30" w:rsidP="006E4A1D">
            <w:pPr>
              <w:pStyle w:val="pformab"/>
              <w:widowControl w:val="0"/>
              <w:shd w:val="clear" w:color="auto" w:fill="FFFFFF"/>
              <w:spacing w:before="0" w:after="40"/>
              <w:jc w:val="right"/>
              <w:rPr>
                <w:rFonts w:ascii="Arial" w:hAnsi="Arial"/>
                <w:sz w:val="20"/>
                <w:u w:val="double"/>
              </w:rPr>
            </w:pPr>
            <w:r>
              <w:rPr>
                <w:rFonts w:ascii="Arial" w:hAnsi="Arial"/>
                <w:sz w:val="20"/>
                <w:u w:val="double"/>
              </w:rPr>
              <w:t>$1,113,000</w:t>
            </w:r>
          </w:p>
        </w:tc>
      </w:tr>
    </w:tbl>
    <w:p w14:paraId="3CDEB4B1" w14:textId="77777777" w:rsidR="002C2F30" w:rsidRPr="006E4A1D" w:rsidRDefault="002C2F30" w:rsidP="006E4A1D">
      <w:pPr>
        <w:pStyle w:val="ph6"/>
        <w:widowControl w:val="0"/>
        <w:spacing w:before="240" w:after="120"/>
        <w:rPr>
          <w:rFonts w:ascii="Times New Roman" w:hAnsi="Times New Roman" w:cs="Times New Roman"/>
        </w:rPr>
      </w:pPr>
      <w:r w:rsidRPr="006E4A1D">
        <w:rPr>
          <w:rFonts w:ascii="Times New Roman" w:hAnsi="Times New Roman" w:cs="Times New Roman"/>
        </w:rPr>
        <w:t>Req. 2</w:t>
      </w:r>
    </w:p>
    <w:p w14:paraId="49C8F3E2" w14:textId="77777777" w:rsidR="00C30617" w:rsidRDefault="00504F33" w:rsidP="002C2F30">
      <w:pPr>
        <w:pStyle w:val="ptf"/>
        <w:widowControl w:val="0"/>
        <w:ind w:right="61"/>
      </w:pPr>
      <w:r>
        <w:t>Evaluation</w:t>
      </w:r>
      <w:r w:rsidR="002C2F30">
        <w:t xml:space="preserve">: </w:t>
      </w:r>
    </w:p>
    <w:p w14:paraId="46C6B65A" w14:textId="3A838929" w:rsidR="002C2F30" w:rsidRDefault="002C2F30" w:rsidP="002C2F30">
      <w:pPr>
        <w:pStyle w:val="ptf"/>
        <w:widowControl w:val="0"/>
        <w:ind w:right="61"/>
      </w:pPr>
      <w:r>
        <w:t>2020 was a somewhat disappointing year from a cash</w:t>
      </w:r>
      <w:r w:rsidR="00C906D3">
        <w:t xml:space="preserve"> </w:t>
      </w:r>
      <w:r>
        <w:t xml:space="preserve">flow standpoint. Operations generated a net cash </w:t>
      </w:r>
      <w:r>
        <w:rPr>
          <w:i/>
        </w:rPr>
        <w:t>outflow</w:t>
      </w:r>
      <w:r>
        <w:t>. On the positive side, Sawyer Products Ltd. was able to issue $589,400 of new shares, which means the shareholders have faith in the company. The business invested heavily in property, plant, and equipment, and cash increased by $469,000. But ultimately, operations must generate a net cash inflow for the company to remain in business.</w:t>
      </w:r>
    </w:p>
    <w:p w14:paraId="504E828C" w14:textId="1CE828F4" w:rsidR="00F605FB" w:rsidRDefault="002C2F30" w:rsidP="006E4A1D">
      <w:pPr>
        <w:pStyle w:val="ptf"/>
        <w:widowControl w:val="0"/>
        <w:tabs>
          <w:tab w:val="right" w:pos="8789"/>
        </w:tabs>
        <w:spacing w:after="120"/>
        <w:ind w:left="0"/>
        <w:rPr>
          <w:b/>
          <w:i/>
          <w:sz w:val="36"/>
          <w:szCs w:val="36"/>
        </w:rPr>
      </w:pPr>
      <w:r>
        <w:br w:type="page"/>
      </w:r>
      <w:r w:rsidR="00F605FB" w:rsidRPr="006E4A1D">
        <w:rPr>
          <w:i/>
        </w:rPr>
        <w:lastRenderedPageBreak/>
        <w:t>Req. 1</w:t>
      </w:r>
      <w:r w:rsidR="00F605FB">
        <w:tab/>
      </w:r>
      <w:r w:rsidR="00F605FB" w:rsidRPr="00CF4D6D">
        <w:rPr>
          <w:rFonts w:ascii="Arial" w:hAnsi="Arial" w:cs="Arial"/>
          <w:i/>
          <w:sz w:val="20"/>
          <w:szCs w:val="20"/>
        </w:rPr>
        <w:t>(45-60 min.)</w:t>
      </w:r>
      <w:r w:rsidR="00F605FB" w:rsidRPr="00CF4D6D">
        <w:rPr>
          <w:rFonts w:ascii="Arial" w:hAnsi="Arial" w:cs="Arial"/>
        </w:rPr>
        <w:t xml:space="preserve"> </w:t>
      </w:r>
      <w:r w:rsidR="00F605FB" w:rsidRPr="00CF4D6D">
        <w:rPr>
          <w:rFonts w:ascii="Arial" w:hAnsi="Arial" w:cs="Arial"/>
          <w:b/>
          <w:sz w:val="36"/>
          <w:szCs w:val="36"/>
        </w:rPr>
        <w:t>P17-</w:t>
      </w:r>
      <w:r w:rsidR="00504F33" w:rsidRPr="00CF4D6D">
        <w:rPr>
          <w:rFonts w:ascii="Arial" w:hAnsi="Arial" w:cs="Arial"/>
          <w:b/>
          <w:sz w:val="36"/>
          <w:szCs w:val="36"/>
        </w:rPr>
        <w:t>8</w:t>
      </w:r>
      <w:r w:rsidR="00F605FB" w:rsidRPr="00CF4D6D">
        <w:rPr>
          <w:rFonts w:ascii="Arial" w:hAnsi="Arial" w:cs="Arial"/>
          <w:b/>
          <w:sz w:val="36"/>
          <w:szCs w:val="36"/>
        </w:rPr>
        <w:t>A</w:t>
      </w:r>
    </w:p>
    <w:tbl>
      <w:tblPr>
        <w:tblW w:w="8807"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657"/>
        <w:gridCol w:w="1440"/>
        <w:gridCol w:w="1710"/>
      </w:tblGrid>
      <w:tr w:rsidR="00F605FB" w14:paraId="146A2032" w14:textId="77777777" w:rsidTr="006E4A1D">
        <w:tc>
          <w:tcPr>
            <w:tcW w:w="8807" w:type="dxa"/>
            <w:gridSpan w:val="3"/>
            <w:tcBorders>
              <w:top w:val="double" w:sz="4" w:space="0" w:color="auto"/>
            </w:tcBorders>
            <w:shd w:val="clear" w:color="auto" w:fill="FFFFFF"/>
            <w:vAlign w:val="bottom"/>
          </w:tcPr>
          <w:p w14:paraId="7C1D8AFE" w14:textId="6ADB4F2B" w:rsidR="00F605FB" w:rsidRDefault="00C906D3" w:rsidP="00295C7E">
            <w:pPr>
              <w:pStyle w:val="pformhead"/>
              <w:widowControl w:val="0"/>
              <w:shd w:val="clear" w:color="auto" w:fill="FFFFFF"/>
              <w:rPr>
                <w:rFonts w:ascii="Arial" w:hAnsi="Arial"/>
                <w:sz w:val="20"/>
              </w:rPr>
            </w:pPr>
            <w:r w:rsidRPr="00CF4D6D">
              <w:rPr>
                <w:rFonts w:ascii="Arial" w:hAnsi="Arial"/>
                <w:b/>
                <w:sz w:val="20"/>
              </w:rPr>
              <w:t>BRENTWOOD BAY INC</w:t>
            </w:r>
            <w:r w:rsidR="00F605FB">
              <w:rPr>
                <w:rFonts w:ascii="Arial" w:hAnsi="Arial"/>
                <w:sz w:val="20"/>
              </w:rPr>
              <w:t>.</w:t>
            </w:r>
          </w:p>
        </w:tc>
      </w:tr>
      <w:tr w:rsidR="00F605FB" w14:paraId="34663336" w14:textId="77777777" w:rsidTr="006E4A1D">
        <w:tc>
          <w:tcPr>
            <w:tcW w:w="8807" w:type="dxa"/>
            <w:gridSpan w:val="3"/>
            <w:tcBorders>
              <w:bottom w:val="single" w:sz="4" w:space="0" w:color="auto"/>
            </w:tcBorders>
            <w:shd w:val="clear" w:color="auto" w:fill="FFFFFF"/>
            <w:vAlign w:val="bottom"/>
          </w:tcPr>
          <w:p w14:paraId="4661E39F" w14:textId="77777777" w:rsidR="00F605FB" w:rsidRDefault="00F605FB" w:rsidP="00295C7E">
            <w:pPr>
              <w:pStyle w:val="pformhead"/>
              <w:widowControl w:val="0"/>
              <w:shd w:val="clear" w:color="auto" w:fill="FFFFFF"/>
              <w:rPr>
                <w:rFonts w:ascii="Arial" w:hAnsi="Arial"/>
                <w:sz w:val="20"/>
              </w:rPr>
            </w:pPr>
            <w:r>
              <w:rPr>
                <w:rFonts w:ascii="Arial" w:hAnsi="Arial"/>
                <w:sz w:val="20"/>
              </w:rPr>
              <w:t>Cash Flow Statement</w:t>
            </w:r>
          </w:p>
        </w:tc>
      </w:tr>
      <w:tr w:rsidR="00F605FB" w14:paraId="3395A478" w14:textId="77777777" w:rsidTr="006E4A1D">
        <w:tc>
          <w:tcPr>
            <w:tcW w:w="8807" w:type="dxa"/>
            <w:gridSpan w:val="3"/>
            <w:tcBorders>
              <w:top w:val="single" w:sz="4" w:space="0" w:color="auto"/>
              <w:bottom w:val="double" w:sz="4" w:space="0" w:color="auto"/>
            </w:tcBorders>
            <w:shd w:val="clear" w:color="auto" w:fill="FFFFFF"/>
            <w:vAlign w:val="bottom"/>
          </w:tcPr>
          <w:p w14:paraId="4FC78066" w14:textId="77777777" w:rsidR="00F605FB" w:rsidRDefault="00F605FB" w:rsidP="00295C7E">
            <w:pPr>
              <w:pStyle w:val="pformheaddr"/>
              <w:widowControl w:val="0"/>
              <w:shd w:val="clear" w:color="auto" w:fill="FFFFFF"/>
              <w:rPr>
                <w:rFonts w:ascii="Arial" w:hAnsi="Arial"/>
                <w:sz w:val="20"/>
              </w:rPr>
            </w:pPr>
            <w:r>
              <w:rPr>
                <w:rFonts w:ascii="Arial" w:hAnsi="Arial"/>
                <w:sz w:val="20"/>
              </w:rPr>
              <w:t>For the Year Ended September 30, 2020</w:t>
            </w:r>
          </w:p>
        </w:tc>
      </w:tr>
      <w:tr w:rsidR="00F605FB" w14:paraId="445A1967" w14:textId="77777777" w:rsidTr="006E4A1D">
        <w:tc>
          <w:tcPr>
            <w:tcW w:w="5657" w:type="dxa"/>
            <w:tcBorders>
              <w:right w:val="double" w:sz="4" w:space="0" w:color="auto"/>
            </w:tcBorders>
            <w:shd w:val="clear" w:color="auto" w:fill="FFFFFF"/>
            <w:vAlign w:val="bottom"/>
          </w:tcPr>
          <w:p w14:paraId="0ED35A27" w14:textId="77777777" w:rsidR="00F605FB" w:rsidRPr="00C704E0" w:rsidRDefault="00F605FB" w:rsidP="00295C7E">
            <w:pPr>
              <w:pStyle w:val="pformab"/>
              <w:widowControl w:val="0"/>
              <w:shd w:val="clear" w:color="auto" w:fill="FFFFFF"/>
              <w:tabs>
                <w:tab w:val="left" w:pos="332"/>
                <w:tab w:val="left" w:pos="607"/>
                <w:tab w:val="left" w:pos="734"/>
              </w:tabs>
              <w:ind w:right="277"/>
              <w:rPr>
                <w:rFonts w:ascii="Arial" w:hAnsi="Arial"/>
                <w:b/>
                <w:sz w:val="20"/>
              </w:rPr>
            </w:pPr>
            <w:r w:rsidRPr="00C704E0">
              <w:rPr>
                <w:rFonts w:ascii="Arial" w:hAnsi="Arial"/>
                <w:b/>
                <w:sz w:val="20"/>
              </w:rPr>
              <w:t>Cash flows from operating activities</w:t>
            </w:r>
          </w:p>
        </w:tc>
        <w:tc>
          <w:tcPr>
            <w:tcW w:w="1440" w:type="dxa"/>
            <w:tcBorders>
              <w:left w:val="double" w:sz="4" w:space="0" w:color="auto"/>
            </w:tcBorders>
            <w:shd w:val="clear" w:color="auto" w:fill="FFFFFF"/>
            <w:vAlign w:val="bottom"/>
          </w:tcPr>
          <w:p w14:paraId="5D363361" w14:textId="77777777" w:rsidR="00F605FB" w:rsidRDefault="00F605FB" w:rsidP="006E4A1D">
            <w:pPr>
              <w:pStyle w:val="pformab"/>
              <w:widowControl w:val="0"/>
              <w:shd w:val="clear" w:color="auto" w:fill="FFFFFF"/>
              <w:ind w:right="112"/>
              <w:jc w:val="right"/>
              <w:rPr>
                <w:rFonts w:ascii="Arial" w:hAnsi="Arial"/>
                <w:sz w:val="20"/>
              </w:rPr>
            </w:pPr>
          </w:p>
        </w:tc>
        <w:tc>
          <w:tcPr>
            <w:tcW w:w="1710" w:type="dxa"/>
            <w:tcBorders>
              <w:left w:val="double" w:sz="4" w:space="0" w:color="auto"/>
            </w:tcBorders>
            <w:shd w:val="clear" w:color="auto" w:fill="FFFFFF"/>
            <w:vAlign w:val="bottom"/>
          </w:tcPr>
          <w:p w14:paraId="035DE656" w14:textId="77777777" w:rsidR="00F605FB" w:rsidRDefault="00F605FB" w:rsidP="006E4A1D">
            <w:pPr>
              <w:pStyle w:val="pformab"/>
              <w:widowControl w:val="0"/>
              <w:shd w:val="clear" w:color="auto" w:fill="FFFFFF"/>
              <w:ind w:right="72"/>
              <w:jc w:val="right"/>
              <w:rPr>
                <w:rFonts w:ascii="Arial" w:hAnsi="Arial"/>
                <w:sz w:val="20"/>
              </w:rPr>
            </w:pPr>
          </w:p>
        </w:tc>
      </w:tr>
      <w:tr w:rsidR="00F605FB" w14:paraId="7CD34845" w14:textId="77777777" w:rsidTr="006E4A1D">
        <w:tc>
          <w:tcPr>
            <w:tcW w:w="5657" w:type="dxa"/>
            <w:tcBorders>
              <w:right w:val="double" w:sz="4" w:space="0" w:color="auto"/>
            </w:tcBorders>
            <w:shd w:val="clear" w:color="auto" w:fill="FFFFFF"/>
            <w:vAlign w:val="bottom"/>
          </w:tcPr>
          <w:p w14:paraId="4F8D6C0B" w14:textId="77777777" w:rsidR="00F605FB" w:rsidRDefault="00F605FB" w:rsidP="00295C7E">
            <w:pPr>
              <w:pStyle w:val="pformab"/>
              <w:widowControl w:val="0"/>
              <w:shd w:val="clear" w:color="auto" w:fill="FFFFFF"/>
              <w:tabs>
                <w:tab w:val="left" w:pos="332"/>
                <w:tab w:val="left" w:pos="607"/>
                <w:tab w:val="left" w:pos="734"/>
              </w:tabs>
              <w:ind w:right="277"/>
              <w:rPr>
                <w:rFonts w:ascii="Arial" w:hAnsi="Arial"/>
                <w:sz w:val="20"/>
              </w:rPr>
            </w:pPr>
            <w:r>
              <w:rPr>
                <w:rFonts w:ascii="Arial" w:hAnsi="Arial"/>
                <w:sz w:val="20"/>
              </w:rPr>
              <w:tab/>
              <w:t>Receipts</w:t>
            </w:r>
          </w:p>
        </w:tc>
        <w:tc>
          <w:tcPr>
            <w:tcW w:w="1440" w:type="dxa"/>
            <w:tcBorders>
              <w:left w:val="double" w:sz="4" w:space="0" w:color="auto"/>
            </w:tcBorders>
            <w:shd w:val="clear" w:color="auto" w:fill="FFFFFF"/>
            <w:vAlign w:val="bottom"/>
          </w:tcPr>
          <w:p w14:paraId="7F76C3D9" w14:textId="77777777" w:rsidR="00F605FB" w:rsidRDefault="00F605FB" w:rsidP="006E4A1D">
            <w:pPr>
              <w:pStyle w:val="pformab"/>
              <w:widowControl w:val="0"/>
              <w:shd w:val="clear" w:color="auto" w:fill="FFFFFF"/>
              <w:ind w:right="112"/>
              <w:jc w:val="right"/>
              <w:rPr>
                <w:rFonts w:ascii="Arial" w:hAnsi="Arial"/>
                <w:sz w:val="20"/>
              </w:rPr>
            </w:pPr>
          </w:p>
        </w:tc>
        <w:tc>
          <w:tcPr>
            <w:tcW w:w="1710" w:type="dxa"/>
            <w:tcBorders>
              <w:left w:val="double" w:sz="4" w:space="0" w:color="auto"/>
            </w:tcBorders>
            <w:shd w:val="clear" w:color="auto" w:fill="FFFFFF"/>
            <w:vAlign w:val="bottom"/>
          </w:tcPr>
          <w:p w14:paraId="0A446494" w14:textId="77777777" w:rsidR="00F605FB" w:rsidRDefault="00F605FB" w:rsidP="006E4A1D">
            <w:pPr>
              <w:pStyle w:val="pformab"/>
              <w:widowControl w:val="0"/>
              <w:shd w:val="clear" w:color="auto" w:fill="FFFFFF"/>
              <w:ind w:right="72"/>
              <w:jc w:val="right"/>
              <w:rPr>
                <w:rFonts w:ascii="Arial" w:hAnsi="Arial"/>
                <w:sz w:val="20"/>
              </w:rPr>
            </w:pPr>
          </w:p>
        </w:tc>
      </w:tr>
      <w:tr w:rsidR="00F605FB" w14:paraId="2D84680B" w14:textId="77777777" w:rsidTr="006E4A1D">
        <w:tc>
          <w:tcPr>
            <w:tcW w:w="5657" w:type="dxa"/>
            <w:tcBorders>
              <w:right w:val="double" w:sz="4" w:space="0" w:color="auto"/>
            </w:tcBorders>
            <w:shd w:val="clear" w:color="auto" w:fill="FFFFFF"/>
            <w:vAlign w:val="bottom"/>
          </w:tcPr>
          <w:p w14:paraId="50887C59" w14:textId="4A6E9C06" w:rsidR="00F605FB" w:rsidRDefault="00F605FB" w:rsidP="00295C7E">
            <w:pPr>
              <w:pStyle w:val="pformab"/>
              <w:widowControl w:val="0"/>
              <w:shd w:val="clear" w:color="auto" w:fill="FFFFFF"/>
              <w:tabs>
                <w:tab w:val="left" w:pos="332"/>
                <w:tab w:val="left" w:pos="734"/>
                <w:tab w:val="right" w:pos="7207"/>
              </w:tabs>
              <w:ind w:right="277"/>
              <w:rPr>
                <w:rFonts w:ascii="Arial" w:hAnsi="Arial"/>
                <w:sz w:val="20"/>
              </w:rPr>
            </w:pPr>
            <w:r>
              <w:rPr>
                <w:rFonts w:ascii="Arial" w:hAnsi="Arial"/>
                <w:sz w:val="20"/>
              </w:rPr>
              <w:tab/>
            </w:r>
            <w:r>
              <w:rPr>
                <w:rFonts w:ascii="Arial" w:hAnsi="Arial"/>
                <w:sz w:val="20"/>
              </w:rPr>
              <w:tab/>
              <w:t>From customers</w:t>
            </w:r>
            <w:r w:rsidR="000D72C4">
              <w:rPr>
                <w:rFonts w:ascii="Arial" w:hAnsi="Arial"/>
                <w:sz w:val="20"/>
              </w:rPr>
              <w:t xml:space="preserve"> </w:t>
            </w:r>
            <w:r w:rsidR="000D72C4" w:rsidRPr="00C704E0">
              <w:rPr>
                <w:rFonts w:ascii="Arial" w:hAnsi="Arial"/>
                <w:sz w:val="20"/>
                <w:vertAlign w:val="superscript"/>
              </w:rPr>
              <w:t>1</w:t>
            </w:r>
            <w:r>
              <w:rPr>
                <w:rFonts w:ascii="Arial" w:hAnsi="Arial"/>
                <w:sz w:val="20"/>
              </w:rPr>
              <w:t xml:space="preserve"> </w:t>
            </w:r>
          </w:p>
        </w:tc>
        <w:tc>
          <w:tcPr>
            <w:tcW w:w="1440" w:type="dxa"/>
            <w:tcBorders>
              <w:left w:val="double" w:sz="4" w:space="0" w:color="auto"/>
            </w:tcBorders>
            <w:shd w:val="clear" w:color="auto" w:fill="FFFFFF"/>
            <w:vAlign w:val="bottom"/>
          </w:tcPr>
          <w:p w14:paraId="1F1730C9" w14:textId="77777777" w:rsidR="00F605FB" w:rsidRDefault="00F605FB" w:rsidP="006E4A1D">
            <w:pPr>
              <w:pStyle w:val="pformab"/>
              <w:widowControl w:val="0"/>
              <w:shd w:val="clear" w:color="auto" w:fill="FFFFFF"/>
              <w:ind w:right="112"/>
              <w:jc w:val="right"/>
              <w:rPr>
                <w:rFonts w:ascii="Arial" w:hAnsi="Arial"/>
                <w:sz w:val="20"/>
              </w:rPr>
            </w:pPr>
            <w:r>
              <w:rPr>
                <w:rFonts w:ascii="Arial" w:hAnsi="Arial"/>
                <w:sz w:val="20"/>
              </w:rPr>
              <w:t>$1,464,800</w:t>
            </w:r>
          </w:p>
        </w:tc>
        <w:tc>
          <w:tcPr>
            <w:tcW w:w="1710" w:type="dxa"/>
            <w:tcBorders>
              <w:left w:val="double" w:sz="4" w:space="0" w:color="auto"/>
            </w:tcBorders>
            <w:shd w:val="clear" w:color="auto" w:fill="FFFFFF"/>
            <w:vAlign w:val="bottom"/>
          </w:tcPr>
          <w:p w14:paraId="57B74950" w14:textId="77777777" w:rsidR="00F605FB" w:rsidRDefault="00F605FB" w:rsidP="006E4A1D">
            <w:pPr>
              <w:pStyle w:val="pformab"/>
              <w:widowControl w:val="0"/>
              <w:shd w:val="clear" w:color="auto" w:fill="FFFFFF"/>
              <w:ind w:right="72"/>
              <w:jc w:val="right"/>
              <w:rPr>
                <w:rFonts w:ascii="Arial" w:hAnsi="Arial"/>
                <w:sz w:val="20"/>
              </w:rPr>
            </w:pPr>
          </w:p>
        </w:tc>
      </w:tr>
      <w:tr w:rsidR="00F605FB" w14:paraId="54859110" w14:textId="77777777" w:rsidTr="006E4A1D">
        <w:tc>
          <w:tcPr>
            <w:tcW w:w="5657" w:type="dxa"/>
            <w:tcBorders>
              <w:right w:val="double" w:sz="4" w:space="0" w:color="auto"/>
            </w:tcBorders>
            <w:shd w:val="clear" w:color="auto" w:fill="FFFFFF"/>
            <w:vAlign w:val="bottom"/>
          </w:tcPr>
          <w:p w14:paraId="4B9829A3" w14:textId="10646EB8" w:rsidR="00F605FB" w:rsidRDefault="00F605FB" w:rsidP="00295C7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r>
            <w:r>
              <w:rPr>
                <w:rFonts w:ascii="Arial" w:hAnsi="Arial"/>
                <w:sz w:val="20"/>
              </w:rPr>
              <w:tab/>
              <w:t xml:space="preserve">From interest </w:t>
            </w:r>
            <w:r w:rsidR="000D72C4" w:rsidRPr="00C704E0">
              <w:rPr>
                <w:rFonts w:ascii="Arial" w:hAnsi="Arial"/>
                <w:sz w:val="20"/>
                <w:vertAlign w:val="superscript"/>
              </w:rPr>
              <w:t>2</w:t>
            </w:r>
          </w:p>
        </w:tc>
        <w:tc>
          <w:tcPr>
            <w:tcW w:w="1440" w:type="dxa"/>
            <w:tcBorders>
              <w:left w:val="double" w:sz="4" w:space="0" w:color="auto"/>
            </w:tcBorders>
            <w:shd w:val="clear" w:color="auto" w:fill="FFFFFF"/>
            <w:vAlign w:val="bottom"/>
          </w:tcPr>
          <w:p w14:paraId="27824289" w14:textId="77777777" w:rsidR="00F605FB" w:rsidRDefault="00F605FB" w:rsidP="006E4A1D">
            <w:pPr>
              <w:pStyle w:val="pformab"/>
              <w:widowControl w:val="0"/>
              <w:shd w:val="clear" w:color="auto" w:fill="FFFFFF"/>
              <w:ind w:right="112"/>
              <w:jc w:val="right"/>
              <w:rPr>
                <w:rFonts w:ascii="Arial" w:hAnsi="Arial"/>
                <w:sz w:val="20"/>
                <w:u w:val="single"/>
              </w:rPr>
            </w:pPr>
            <w:r>
              <w:rPr>
                <w:rFonts w:ascii="Arial" w:hAnsi="Arial"/>
                <w:sz w:val="20"/>
                <w:u w:val="single"/>
              </w:rPr>
              <w:t>    34,000</w:t>
            </w:r>
          </w:p>
        </w:tc>
        <w:tc>
          <w:tcPr>
            <w:tcW w:w="1710" w:type="dxa"/>
            <w:tcBorders>
              <w:left w:val="double" w:sz="4" w:space="0" w:color="auto"/>
            </w:tcBorders>
            <w:shd w:val="clear" w:color="auto" w:fill="FFFFFF"/>
            <w:vAlign w:val="bottom"/>
          </w:tcPr>
          <w:p w14:paraId="4B3F3FF6" w14:textId="77777777" w:rsidR="00F605FB" w:rsidRDefault="00F605FB" w:rsidP="006E4A1D">
            <w:pPr>
              <w:pStyle w:val="pformab"/>
              <w:widowControl w:val="0"/>
              <w:shd w:val="clear" w:color="auto" w:fill="FFFFFF"/>
              <w:ind w:right="72"/>
              <w:jc w:val="right"/>
              <w:rPr>
                <w:rFonts w:ascii="Arial" w:hAnsi="Arial"/>
                <w:sz w:val="20"/>
                <w:u w:val="double"/>
              </w:rPr>
            </w:pPr>
          </w:p>
        </w:tc>
      </w:tr>
      <w:tr w:rsidR="00F605FB" w14:paraId="12EBE3F4" w14:textId="77777777" w:rsidTr="006E4A1D">
        <w:tc>
          <w:tcPr>
            <w:tcW w:w="5657" w:type="dxa"/>
            <w:tcBorders>
              <w:right w:val="double" w:sz="4" w:space="0" w:color="auto"/>
            </w:tcBorders>
            <w:shd w:val="clear" w:color="auto" w:fill="FFFFFF"/>
            <w:vAlign w:val="bottom"/>
          </w:tcPr>
          <w:p w14:paraId="231B04B5" w14:textId="77777777" w:rsidR="00F605FB" w:rsidRDefault="00F605FB" w:rsidP="00295C7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r>
            <w:r>
              <w:rPr>
                <w:rFonts w:ascii="Arial" w:hAnsi="Arial"/>
                <w:sz w:val="20"/>
              </w:rPr>
              <w:tab/>
            </w:r>
            <w:r>
              <w:rPr>
                <w:rFonts w:ascii="Arial" w:hAnsi="Arial"/>
                <w:sz w:val="20"/>
              </w:rPr>
              <w:tab/>
              <w:t>Total cash receipts</w:t>
            </w:r>
          </w:p>
        </w:tc>
        <w:tc>
          <w:tcPr>
            <w:tcW w:w="1440" w:type="dxa"/>
            <w:tcBorders>
              <w:left w:val="double" w:sz="4" w:space="0" w:color="auto"/>
            </w:tcBorders>
            <w:shd w:val="clear" w:color="auto" w:fill="FFFFFF"/>
            <w:vAlign w:val="bottom"/>
          </w:tcPr>
          <w:p w14:paraId="5E904AD3" w14:textId="77777777" w:rsidR="00F605FB" w:rsidRDefault="00F605FB" w:rsidP="006E4A1D">
            <w:pPr>
              <w:pStyle w:val="pformab"/>
              <w:widowControl w:val="0"/>
              <w:shd w:val="clear" w:color="auto" w:fill="FFFFFF"/>
              <w:ind w:right="112"/>
              <w:jc w:val="right"/>
              <w:rPr>
                <w:rFonts w:ascii="Arial" w:hAnsi="Arial"/>
                <w:sz w:val="20"/>
              </w:rPr>
            </w:pPr>
          </w:p>
        </w:tc>
        <w:tc>
          <w:tcPr>
            <w:tcW w:w="1710" w:type="dxa"/>
            <w:tcBorders>
              <w:left w:val="double" w:sz="4" w:space="0" w:color="auto"/>
            </w:tcBorders>
            <w:shd w:val="clear" w:color="auto" w:fill="FFFFFF"/>
            <w:vAlign w:val="bottom"/>
          </w:tcPr>
          <w:p w14:paraId="60936DE5" w14:textId="77777777" w:rsidR="00F605FB" w:rsidRDefault="00F605FB" w:rsidP="006E4A1D">
            <w:pPr>
              <w:pStyle w:val="pformab"/>
              <w:widowControl w:val="0"/>
              <w:shd w:val="clear" w:color="auto" w:fill="FFFFFF"/>
              <w:ind w:right="72"/>
              <w:jc w:val="right"/>
              <w:rPr>
                <w:rFonts w:ascii="Arial" w:hAnsi="Arial"/>
                <w:sz w:val="20"/>
              </w:rPr>
            </w:pPr>
            <w:r>
              <w:rPr>
                <w:rFonts w:ascii="Arial" w:hAnsi="Arial"/>
                <w:sz w:val="20"/>
              </w:rPr>
              <w:t>$1,498,800</w:t>
            </w:r>
          </w:p>
        </w:tc>
      </w:tr>
      <w:tr w:rsidR="00F605FB" w14:paraId="3B57D44B" w14:textId="77777777" w:rsidTr="006E4A1D">
        <w:tc>
          <w:tcPr>
            <w:tcW w:w="5657" w:type="dxa"/>
            <w:tcBorders>
              <w:right w:val="double" w:sz="4" w:space="0" w:color="auto"/>
            </w:tcBorders>
            <w:shd w:val="clear" w:color="auto" w:fill="FFFFFF"/>
            <w:vAlign w:val="bottom"/>
          </w:tcPr>
          <w:p w14:paraId="7E94C17B" w14:textId="77777777" w:rsidR="00F605FB" w:rsidRDefault="00F605FB" w:rsidP="00295C7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t>Payments</w:t>
            </w:r>
          </w:p>
        </w:tc>
        <w:tc>
          <w:tcPr>
            <w:tcW w:w="1440" w:type="dxa"/>
            <w:tcBorders>
              <w:left w:val="double" w:sz="4" w:space="0" w:color="auto"/>
            </w:tcBorders>
            <w:shd w:val="clear" w:color="auto" w:fill="FFFFFF"/>
            <w:vAlign w:val="bottom"/>
          </w:tcPr>
          <w:p w14:paraId="2BCF9494" w14:textId="77777777" w:rsidR="00F605FB" w:rsidRDefault="00F605FB" w:rsidP="006E4A1D">
            <w:pPr>
              <w:pStyle w:val="pformab"/>
              <w:widowControl w:val="0"/>
              <w:shd w:val="clear" w:color="auto" w:fill="FFFFFF"/>
              <w:ind w:right="112"/>
              <w:jc w:val="right"/>
              <w:rPr>
                <w:rFonts w:ascii="Arial" w:hAnsi="Arial"/>
                <w:sz w:val="20"/>
              </w:rPr>
            </w:pPr>
          </w:p>
        </w:tc>
        <w:tc>
          <w:tcPr>
            <w:tcW w:w="1710" w:type="dxa"/>
            <w:tcBorders>
              <w:left w:val="double" w:sz="4" w:space="0" w:color="auto"/>
            </w:tcBorders>
            <w:shd w:val="clear" w:color="auto" w:fill="FFFFFF"/>
            <w:vAlign w:val="bottom"/>
          </w:tcPr>
          <w:p w14:paraId="5583C635" w14:textId="77777777" w:rsidR="00F605FB" w:rsidRDefault="00F605FB" w:rsidP="006E4A1D">
            <w:pPr>
              <w:pStyle w:val="pformab"/>
              <w:widowControl w:val="0"/>
              <w:shd w:val="clear" w:color="auto" w:fill="FFFFFF"/>
              <w:ind w:right="72"/>
              <w:jc w:val="right"/>
              <w:rPr>
                <w:rFonts w:ascii="Arial" w:hAnsi="Arial"/>
                <w:sz w:val="20"/>
                <w:u w:val="double"/>
              </w:rPr>
            </w:pPr>
          </w:p>
        </w:tc>
      </w:tr>
      <w:tr w:rsidR="00F605FB" w14:paraId="337C763D" w14:textId="77777777" w:rsidTr="006E4A1D">
        <w:tc>
          <w:tcPr>
            <w:tcW w:w="5657" w:type="dxa"/>
            <w:tcBorders>
              <w:right w:val="double" w:sz="4" w:space="0" w:color="auto"/>
            </w:tcBorders>
            <w:shd w:val="clear" w:color="auto" w:fill="FFFFFF"/>
            <w:vAlign w:val="bottom"/>
          </w:tcPr>
          <w:p w14:paraId="33781072" w14:textId="77F848D4" w:rsidR="00F605FB" w:rsidRDefault="00F605FB" w:rsidP="00295C7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r>
            <w:r>
              <w:rPr>
                <w:rFonts w:ascii="Arial" w:hAnsi="Arial"/>
                <w:sz w:val="20"/>
              </w:rPr>
              <w:tab/>
              <w:t xml:space="preserve">To suppliers </w:t>
            </w:r>
            <w:r w:rsidR="000D72C4" w:rsidRPr="00C704E0">
              <w:rPr>
                <w:rFonts w:ascii="Arial" w:hAnsi="Arial"/>
                <w:sz w:val="20"/>
                <w:vertAlign w:val="superscript"/>
              </w:rPr>
              <w:t>3</w:t>
            </w:r>
          </w:p>
        </w:tc>
        <w:tc>
          <w:tcPr>
            <w:tcW w:w="1440" w:type="dxa"/>
            <w:tcBorders>
              <w:left w:val="double" w:sz="4" w:space="0" w:color="auto"/>
            </w:tcBorders>
            <w:shd w:val="clear" w:color="auto" w:fill="FFFFFF"/>
            <w:vAlign w:val="bottom"/>
          </w:tcPr>
          <w:p w14:paraId="201BBF08" w14:textId="77777777" w:rsidR="00F605FB" w:rsidRDefault="00F605FB" w:rsidP="006E4A1D">
            <w:pPr>
              <w:pStyle w:val="pformab"/>
              <w:widowControl w:val="0"/>
              <w:shd w:val="clear" w:color="auto" w:fill="FFFFFF"/>
              <w:ind w:right="112"/>
              <w:jc w:val="right"/>
              <w:rPr>
                <w:rFonts w:ascii="Arial" w:hAnsi="Arial"/>
                <w:sz w:val="20"/>
              </w:rPr>
            </w:pPr>
            <w:r>
              <w:rPr>
                <w:rFonts w:ascii="Arial" w:hAnsi="Arial"/>
                <w:sz w:val="20"/>
              </w:rPr>
              <w:t>699,200</w:t>
            </w:r>
          </w:p>
        </w:tc>
        <w:tc>
          <w:tcPr>
            <w:tcW w:w="1710" w:type="dxa"/>
            <w:tcBorders>
              <w:left w:val="double" w:sz="4" w:space="0" w:color="auto"/>
            </w:tcBorders>
            <w:shd w:val="clear" w:color="auto" w:fill="FFFFFF"/>
            <w:vAlign w:val="bottom"/>
          </w:tcPr>
          <w:p w14:paraId="637C52AC" w14:textId="77777777" w:rsidR="00F605FB" w:rsidRDefault="00F605FB" w:rsidP="006E4A1D">
            <w:pPr>
              <w:pStyle w:val="pformab"/>
              <w:widowControl w:val="0"/>
              <w:shd w:val="clear" w:color="auto" w:fill="FFFFFF"/>
              <w:ind w:right="72"/>
              <w:jc w:val="right"/>
              <w:rPr>
                <w:rFonts w:ascii="Arial" w:hAnsi="Arial"/>
                <w:sz w:val="20"/>
                <w:u w:val="double"/>
              </w:rPr>
            </w:pPr>
          </w:p>
        </w:tc>
      </w:tr>
      <w:tr w:rsidR="00F605FB" w14:paraId="11744522" w14:textId="77777777" w:rsidTr="006E4A1D">
        <w:tc>
          <w:tcPr>
            <w:tcW w:w="5657" w:type="dxa"/>
            <w:tcBorders>
              <w:right w:val="double" w:sz="4" w:space="0" w:color="auto"/>
            </w:tcBorders>
            <w:shd w:val="clear" w:color="auto" w:fill="FFFFFF"/>
            <w:vAlign w:val="bottom"/>
          </w:tcPr>
          <w:p w14:paraId="48D0CF43" w14:textId="0B0EF1DE" w:rsidR="00F605FB" w:rsidRDefault="00F605FB" w:rsidP="00295C7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r>
            <w:r>
              <w:rPr>
                <w:rFonts w:ascii="Arial" w:hAnsi="Arial"/>
                <w:sz w:val="20"/>
              </w:rPr>
              <w:tab/>
              <w:t xml:space="preserve">To employees </w:t>
            </w:r>
            <w:r w:rsidR="009B10F3" w:rsidRPr="009B10F3">
              <w:rPr>
                <w:rFonts w:ascii="Arial" w:hAnsi="Arial"/>
                <w:sz w:val="20"/>
                <w:vertAlign w:val="superscript"/>
              </w:rPr>
              <w:t>4</w:t>
            </w:r>
          </w:p>
        </w:tc>
        <w:tc>
          <w:tcPr>
            <w:tcW w:w="1440" w:type="dxa"/>
            <w:tcBorders>
              <w:left w:val="double" w:sz="4" w:space="0" w:color="auto"/>
            </w:tcBorders>
            <w:shd w:val="clear" w:color="auto" w:fill="FFFFFF"/>
            <w:vAlign w:val="bottom"/>
          </w:tcPr>
          <w:p w14:paraId="0DAC13A9" w14:textId="77777777" w:rsidR="00F605FB" w:rsidRDefault="00F605FB" w:rsidP="006E4A1D">
            <w:pPr>
              <w:pStyle w:val="pformab"/>
              <w:widowControl w:val="0"/>
              <w:shd w:val="clear" w:color="auto" w:fill="FFFFFF"/>
              <w:ind w:right="112"/>
              <w:jc w:val="right"/>
              <w:rPr>
                <w:rFonts w:ascii="Arial" w:hAnsi="Arial"/>
                <w:sz w:val="20"/>
              </w:rPr>
            </w:pPr>
            <w:r>
              <w:rPr>
                <w:rFonts w:ascii="Arial" w:hAnsi="Arial"/>
                <w:sz w:val="20"/>
              </w:rPr>
              <w:t>252,000</w:t>
            </w:r>
          </w:p>
        </w:tc>
        <w:tc>
          <w:tcPr>
            <w:tcW w:w="1710" w:type="dxa"/>
            <w:tcBorders>
              <w:left w:val="double" w:sz="4" w:space="0" w:color="auto"/>
            </w:tcBorders>
            <w:shd w:val="clear" w:color="auto" w:fill="FFFFFF"/>
            <w:vAlign w:val="bottom"/>
          </w:tcPr>
          <w:p w14:paraId="1D7AF777" w14:textId="77777777" w:rsidR="00F605FB" w:rsidRDefault="00F605FB" w:rsidP="006E4A1D">
            <w:pPr>
              <w:pStyle w:val="pformab"/>
              <w:widowControl w:val="0"/>
              <w:shd w:val="clear" w:color="auto" w:fill="FFFFFF"/>
              <w:ind w:right="72"/>
              <w:jc w:val="right"/>
              <w:rPr>
                <w:rFonts w:ascii="Arial" w:hAnsi="Arial"/>
                <w:sz w:val="20"/>
                <w:u w:val="double"/>
              </w:rPr>
            </w:pPr>
          </w:p>
        </w:tc>
      </w:tr>
      <w:tr w:rsidR="00F605FB" w14:paraId="6E8D647A" w14:textId="77777777" w:rsidTr="006E4A1D">
        <w:tc>
          <w:tcPr>
            <w:tcW w:w="5657" w:type="dxa"/>
            <w:tcBorders>
              <w:right w:val="double" w:sz="4" w:space="0" w:color="auto"/>
            </w:tcBorders>
            <w:shd w:val="clear" w:color="auto" w:fill="FFFFFF"/>
            <w:vAlign w:val="bottom"/>
          </w:tcPr>
          <w:p w14:paraId="348CE5F8" w14:textId="57618712" w:rsidR="00F605FB" w:rsidRDefault="00F605FB" w:rsidP="00295C7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r>
            <w:r>
              <w:rPr>
                <w:rFonts w:ascii="Arial" w:hAnsi="Arial"/>
                <w:sz w:val="20"/>
              </w:rPr>
              <w:tab/>
              <w:t xml:space="preserve">For operating expenses </w:t>
            </w:r>
            <w:r w:rsidR="009B10F3" w:rsidRPr="00C704E0">
              <w:rPr>
                <w:rFonts w:ascii="Arial" w:hAnsi="Arial"/>
                <w:sz w:val="20"/>
                <w:vertAlign w:val="superscript"/>
              </w:rPr>
              <w:t>5</w:t>
            </w:r>
          </w:p>
        </w:tc>
        <w:tc>
          <w:tcPr>
            <w:tcW w:w="1440" w:type="dxa"/>
            <w:tcBorders>
              <w:left w:val="double" w:sz="4" w:space="0" w:color="auto"/>
            </w:tcBorders>
            <w:shd w:val="clear" w:color="auto" w:fill="FFFFFF"/>
            <w:vAlign w:val="bottom"/>
          </w:tcPr>
          <w:p w14:paraId="1C5F32EA" w14:textId="77777777" w:rsidR="00F605FB" w:rsidRDefault="00F605FB" w:rsidP="006E4A1D">
            <w:pPr>
              <w:pStyle w:val="pformab"/>
              <w:widowControl w:val="0"/>
              <w:shd w:val="clear" w:color="auto" w:fill="FFFFFF"/>
              <w:ind w:right="112"/>
              <w:jc w:val="right"/>
              <w:rPr>
                <w:rFonts w:ascii="Arial" w:hAnsi="Arial"/>
                <w:sz w:val="20"/>
              </w:rPr>
            </w:pPr>
            <w:r>
              <w:rPr>
                <w:rFonts w:ascii="Arial" w:hAnsi="Arial"/>
                <w:sz w:val="20"/>
              </w:rPr>
              <w:t>160,400</w:t>
            </w:r>
          </w:p>
        </w:tc>
        <w:tc>
          <w:tcPr>
            <w:tcW w:w="1710" w:type="dxa"/>
            <w:tcBorders>
              <w:left w:val="double" w:sz="4" w:space="0" w:color="auto"/>
            </w:tcBorders>
            <w:shd w:val="clear" w:color="auto" w:fill="FFFFFF"/>
            <w:vAlign w:val="bottom"/>
          </w:tcPr>
          <w:p w14:paraId="0B30E9FE" w14:textId="77777777" w:rsidR="00F605FB" w:rsidRDefault="00F605FB" w:rsidP="006E4A1D">
            <w:pPr>
              <w:pStyle w:val="pformab"/>
              <w:widowControl w:val="0"/>
              <w:shd w:val="clear" w:color="auto" w:fill="FFFFFF"/>
              <w:ind w:right="72"/>
              <w:jc w:val="right"/>
              <w:rPr>
                <w:rFonts w:ascii="Arial" w:hAnsi="Arial"/>
                <w:sz w:val="20"/>
                <w:u w:val="double"/>
              </w:rPr>
            </w:pPr>
          </w:p>
        </w:tc>
      </w:tr>
      <w:tr w:rsidR="00F605FB" w14:paraId="3362894F" w14:textId="77777777" w:rsidTr="006E4A1D">
        <w:tc>
          <w:tcPr>
            <w:tcW w:w="5657" w:type="dxa"/>
            <w:tcBorders>
              <w:right w:val="double" w:sz="4" w:space="0" w:color="auto"/>
            </w:tcBorders>
            <w:shd w:val="clear" w:color="auto" w:fill="FFFFFF"/>
            <w:vAlign w:val="bottom"/>
          </w:tcPr>
          <w:p w14:paraId="415486CB" w14:textId="5387AAEF" w:rsidR="00F605FB" w:rsidRDefault="00F605FB" w:rsidP="00295C7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r>
            <w:r>
              <w:rPr>
                <w:rFonts w:ascii="Arial" w:hAnsi="Arial"/>
                <w:sz w:val="20"/>
              </w:rPr>
              <w:tab/>
              <w:t xml:space="preserve">For interest </w:t>
            </w:r>
            <w:r w:rsidR="006C1894" w:rsidRPr="00C704E0">
              <w:rPr>
                <w:rFonts w:ascii="Arial" w:hAnsi="Arial"/>
                <w:sz w:val="20"/>
                <w:vertAlign w:val="superscript"/>
              </w:rPr>
              <w:t>6</w:t>
            </w:r>
          </w:p>
        </w:tc>
        <w:tc>
          <w:tcPr>
            <w:tcW w:w="1440" w:type="dxa"/>
            <w:tcBorders>
              <w:left w:val="double" w:sz="4" w:space="0" w:color="auto"/>
            </w:tcBorders>
            <w:shd w:val="clear" w:color="auto" w:fill="FFFFFF"/>
            <w:vAlign w:val="bottom"/>
          </w:tcPr>
          <w:p w14:paraId="62C3F7EE" w14:textId="77777777" w:rsidR="00F605FB" w:rsidRDefault="00F605FB" w:rsidP="006E4A1D">
            <w:pPr>
              <w:pStyle w:val="pformab"/>
              <w:widowControl w:val="0"/>
              <w:shd w:val="clear" w:color="auto" w:fill="FFFFFF"/>
              <w:ind w:right="112"/>
              <w:jc w:val="right"/>
              <w:rPr>
                <w:rFonts w:ascii="Arial" w:hAnsi="Arial"/>
                <w:sz w:val="20"/>
              </w:rPr>
            </w:pPr>
            <w:r>
              <w:rPr>
                <w:rFonts w:ascii="Arial" w:hAnsi="Arial"/>
                <w:sz w:val="20"/>
              </w:rPr>
              <w:t>58,800</w:t>
            </w:r>
          </w:p>
        </w:tc>
        <w:tc>
          <w:tcPr>
            <w:tcW w:w="1710" w:type="dxa"/>
            <w:tcBorders>
              <w:left w:val="double" w:sz="4" w:space="0" w:color="auto"/>
            </w:tcBorders>
            <w:shd w:val="clear" w:color="auto" w:fill="FFFFFF"/>
            <w:vAlign w:val="bottom"/>
          </w:tcPr>
          <w:p w14:paraId="130B4BAB" w14:textId="77777777" w:rsidR="00F605FB" w:rsidRDefault="00F605FB" w:rsidP="006E4A1D">
            <w:pPr>
              <w:pStyle w:val="pformab"/>
              <w:widowControl w:val="0"/>
              <w:shd w:val="clear" w:color="auto" w:fill="FFFFFF"/>
              <w:ind w:right="72"/>
              <w:jc w:val="right"/>
              <w:rPr>
                <w:rFonts w:ascii="Arial" w:hAnsi="Arial"/>
                <w:sz w:val="20"/>
                <w:u w:val="double"/>
              </w:rPr>
            </w:pPr>
          </w:p>
        </w:tc>
      </w:tr>
      <w:tr w:rsidR="00F605FB" w14:paraId="7E813AD9" w14:textId="77777777" w:rsidTr="006E4A1D">
        <w:tc>
          <w:tcPr>
            <w:tcW w:w="5657" w:type="dxa"/>
            <w:tcBorders>
              <w:right w:val="double" w:sz="4" w:space="0" w:color="auto"/>
            </w:tcBorders>
            <w:shd w:val="clear" w:color="auto" w:fill="FFFFFF"/>
            <w:vAlign w:val="bottom"/>
          </w:tcPr>
          <w:p w14:paraId="663A594A" w14:textId="16B57429" w:rsidR="00F605FB" w:rsidRDefault="00F605FB" w:rsidP="00295C7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r>
            <w:r>
              <w:rPr>
                <w:rFonts w:ascii="Arial" w:hAnsi="Arial"/>
                <w:sz w:val="20"/>
              </w:rPr>
              <w:tab/>
              <w:t xml:space="preserve">For income tax </w:t>
            </w:r>
            <w:r w:rsidR="006C1894" w:rsidRPr="00C704E0">
              <w:rPr>
                <w:rFonts w:ascii="Arial" w:hAnsi="Arial"/>
                <w:sz w:val="20"/>
                <w:vertAlign w:val="superscript"/>
              </w:rPr>
              <w:t>7</w:t>
            </w:r>
          </w:p>
        </w:tc>
        <w:tc>
          <w:tcPr>
            <w:tcW w:w="1440" w:type="dxa"/>
            <w:tcBorders>
              <w:left w:val="double" w:sz="4" w:space="0" w:color="auto"/>
            </w:tcBorders>
            <w:shd w:val="clear" w:color="auto" w:fill="FFFFFF"/>
            <w:vAlign w:val="bottom"/>
          </w:tcPr>
          <w:p w14:paraId="6780518F" w14:textId="77777777" w:rsidR="00F605FB" w:rsidRDefault="00F605FB" w:rsidP="006E4A1D">
            <w:pPr>
              <w:pStyle w:val="pformab"/>
              <w:widowControl w:val="0"/>
              <w:shd w:val="clear" w:color="auto" w:fill="FFFFFF"/>
              <w:ind w:right="112"/>
              <w:jc w:val="right"/>
              <w:rPr>
                <w:rFonts w:ascii="Arial" w:hAnsi="Arial"/>
                <w:sz w:val="20"/>
                <w:u w:val="single"/>
              </w:rPr>
            </w:pPr>
            <w:r>
              <w:rPr>
                <w:rFonts w:ascii="Arial" w:hAnsi="Arial"/>
                <w:sz w:val="20"/>
                <w:u w:val="single"/>
              </w:rPr>
              <w:t>    84,800</w:t>
            </w:r>
          </w:p>
        </w:tc>
        <w:tc>
          <w:tcPr>
            <w:tcW w:w="1710" w:type="dxa"/>
            <w:tcBorders>
              <w:left w:val="double" w:sz="4" w:space="0" w:color="auto"/>
            </w:tcBorders>
            <w:shd w:val="clear" w:color="auto" w:fill="FFFFFF"/>
            <w:vAlign w:val="bottom"/>
          </w:tcPr>
          <w:p w14:paraId="40C5C772" w14:textId="77777777" w:rsidR="00F605FB" w:rsidRDefault="00F605FB" w:rsidP="006E4A1D">
            <w:pPr>
              <w:pStyle w:val="pformab"/>
              <w:widowControl w:val="0"/>
              <w:shd w:val="clear" w:color="auto" w:fill="FFFFFF"/>
              <w:ind w:right="72"/>
              <w:jc w:val="right"/>
              <w:rPr>
                <w:rFonts w:ascii="Arial" w:hAnsi="Arial"/>
                <w:sz w:val="20"/>
                <w:u w:val="double"/>
              </w:rPr>
            </w:pPr>
          </w:p>
        </w:tc>
      </w:tr>
      <w:tr w:rsidR="00F605FB" w14:paraId="7878937F" w14:textId="77777777" w:rsidTr="006E4A1D">
        <w:tc>
          <w:tcPr>
            <w:tcW w:w="5657" w:type="dxa"/>
            <w:tcBorders>
              <w:right w:val="double" w:sz="4" w:space="0" w:color="auto"/>
            </w:tcBorders>
            <w:shd w:val="clear" w:color="auto" w:fill="FFFFFF"/>
            <w:vAlign w:val="bottom"/>
          </w:tcPr>
          <w:p w14:paraId="3EBBA040" w14:textId="77777777" w:rsidR="00F605FB" w:rsidRDefault="00F605FB" w:rsidP="00295C7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r>
            <w:r>
              <w:rPr>
                <w:rFonts w:ascii="Arial" w:hAnsi="Arial"/>
                <w:sz w:val="20"/>
              </w:rPr>
              <w:tab/>
            </w:r>
            <w:r>
              <w:rPr>
                <w:rFonts w:ascii="Arial" w:hAnsi="Arial"/>
                <w:sz w:val="20"/>
              </w:rPr>
              <w:tab/>
              <w:t>Total cash payments</w:t>
            </w:r>
          </w:p>
        </w:tc>
        <w:tc>
          <w:tcPr>
            <w:tcW w:w="1440" w:type="dxa"/>
            <w:tcBorders>
              <w:left w:val="double" w:sz="4" w:space="0" w:color="auto"/>
            </w:tcBorders>
            <w:shd w:val="clear" w:color="auto" w:fill="FFFFFF"/>
            <w:vAlign w:val="bottom"/>
          </w:tcPr>
          <w:p w14:paraId="3EFF962F" w14:textId="77777777" w:rsidR="00F605FB" w:rsidRDefault="00F605FB" w:rsidP="006E4A1D">
            <w:pPr>
              <w:pStyle w:val="pformab"/>
              <w:widowControl w:val="0"/>
              <w:shd w:val="clear" w:color="auto" w:fill="FFFFFF"/>
              <w:ind w:right="112"/>
              <w:jc w:val="right"/>
              <w:rPr>
                <w:rFonts w:ascii="Arial" w:hAnsi="Arial"/>
                <w:sz w:val="20"/>
              </w:rPr>
            </w:pPr>
          </w:p>
        </w:tc>
        <w:tc>
          <w:tcPr>
            <w:tcW w:w="1710" w:type="dxa"/>
            <w:tcBorders>
              <w:left w:val="double" w:sz="4" w:space="0" w:color="auto"/>
            </w:tcBorders>
            <w:shd w:val="clear" w:color="auto" w:fill="FFFFFF"/>
            <w:vAlign w:val="bottom"/>
          </w:tcPr>
          <w:p w14:paraId="6E31683B" w14:textId="77777777" w:rsidR="00F605FB" w:rsidRDefault="00F605FB" w:rsidP="006E4A1D">
            <w:pPr>
              <w:pStyle w:val="pformab"/>
              <w:widowControl w:val="0"/>
              <w:shd w:val="clear" w:color="auto" w:fill="FFFFFF"/>
              <w:ind w:right="72"/>
              <w:jc w:val="right"/>
              <w:rPr>
                <w:rFonts w:ascii="Arial" w:hAnsi="Arial"/>
                <w:sz w:val="20"/>
                <w:u w:val="single"/>
              </w:rPr>
            </w:pPr>
            <w:r>
              <w:rPr>
                <w:rFonts w:ascii="Arial" w:hAnsi="Arial"/>
                <w:sz w:val="20"/>
                <w:u w:val="single"/>
              </w:rPr>
              <w:t>  (1,255,200)</w:t>
            </w:r>
          </w:p>
        </w:tc>
      </w:tr>
      <w:tr w:rsidR="00F605FB" w14:paraId="50B3A816" w14:textId="77777777" w:rsidTr="006E4A1D">
        <w:tc>
          <w:tcPr>
            <w:tcW w:w="5657" w:type="dxa"/>
            <w:tcBorders>
              <w:right w:val="double" w:sz="4" w:space="0" w:color="auto"/>
            </w:tcBorders>
            <w:shd w:val="clear" w:color="auto" w:fill="FFFFFF"/>
            <w:vAlign w:val="bottom"/>
          </w:tcPr>
          <w:p w14:paraId="44BF56EA" w14:textId="6FF3EA24" w:rsidR="00F605FB" w:rsidRDefault="00F605FB" w:rsidP="00295C7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r>
            <w:r>
              <w:rPr>
                <w:rFonts w:ascii="Arial" w:hAnsi="Arial"/>
                <w:sz w:val="20"/>
              </w:rPr>
              <w:tab/>
            </w:r>
            <w:r>
              <w:rPr>
                <w:rFonts w:ascii="Arial" w:hAnsi="Arial"/>
                <w:sz w:val="20"/>
              </w:rPr>
              <w:tab/>
            </w:r>
            <w:r w:rsidR="00C40B76">
              <w:rPr>
                <w:rFonts w:ascii="Arial" w:hAnsi="Arial"/>
                <w:sz w:val="20"/>
              </w:rPr>
              <w:t xml:space="preserve">     </w:t>
            </w:r>
            <w:r>
              <w:rPr>
                <w:rFonts w:ascii="Arial" w:hAnsi="Arial"/>
                <w:sz w:val="20"/>
              </w:rPr>
              <w:t>Net cash inflow from operating activities</w:t>
            </w:r>
          </w:p>
        </w:tc>
        <w:tc>
          <w:tcPr>
            <w:tcW w:w="1440" w:type="dxa"/>
            <w:tcBorders>
              <w:left w:val="double" w:sz="4" w:space="0" w:color="auto"/>
            </w:tcBorders>
            <w:shd w:val="clear" w:color="auto" w:fill="FFFFFF"/>
            <w:vAlign w:val="bottom"/>
          </w:tcPr>
          <w:p w14:paraId="7B761882" w14:textId="77777777" w:rsidR="00F605FB" w:rsidRDefault="00F605FB" w:rsidP="006E4A1D">
            <w:pPr>
              <w:pStyle w:val="pformab"/>
              <w:widowControl w:val="0"/>
              <w:shd w:val="clear" w:color="auto" w:fill="FFFFFF"/>
              <w:ind w:right="112"/>
              <w:jc w:val="right"/>
              <w:rPr>
                <w:rFonts w:ascii="Arial" w:hAnsi="Arial"/>
                <w:sz w:val="20"/>
              </w:rPr>
            </w:pPr>
          </w:p>
        </w:tc>
        <w:tc>
          <w:tcPr>
            <w:tcW w:w="1710" w:type="dxa"/>
            <w:tcBorders>
              <w:left w:val="double" w:sz="4" w:space="0" w:color="auto"/>
            </w:tcBorders>
            <w:shd w:val="clear" w:color="auto" w:fill="FFFFFF"/>
            <w:vAlign w:val="bottom"/>
          </w:tcPr>
          <w:p w14:paraId="7C973AB2" w14:textId="77777777" w:rsidR="00F605FB" w:rsidRDefault="00F605FB" w:rsidP="006E4A1D">
            <w:pPr>
              <w:pStyle w:val="pformab"/>
              <w:widowControl w:val="0"/>
              <w:shd w:val="clear" w:color="auto" w:fill="FFFFFF"/>
              <w:ind w:right="72"/>
              <w:jc w:val="right"/>
              <w:rPr>
                <w:rFonts w:ascii="Arial" w:hAnsi="Arial"/>
                <w:sz w:val="20"/>
              </w:rPr>
            </w:pPr>
            <w:r>
              <w:rPr>
                <w:rFonts w:ascii="Arial" w:hAnsi="Arial"/>
                <w:sz w:val="20"/>
              </w:rPr>
              <w:t>243,600</w:t>
            </w:r>
          </w:p>
        </w:tc>
      </w:tr>
      <w:tr w:rsidR="00F605FB" w14:paraId="13EB03F9" w14:textId="77777777" w:rsidTr="006E4A1D">
        <w:tc>
          <w:tcPr>
            <w:tcW w:w="5657" w:type="dxa"/>
            <w:tcBorders>
              <w:right w:val="double" w:sz="4" w:space="0" w:color="auto"/>
            </w:tcBorders>
            <w:shd w:val="clear" w:color="auto" w:fill="FFFFFF"/>
            <w:vAlign w:val="bottom"/>
          </w:tcPr>
          <w:p w14:paraId="174443B7" w14:textId="77777777" w:rsidR="00F605FB" w:rsidRDefault="00F605FB" w:rsidP="00295C7E">
            <w:pPr>
              <w:pStyle w:val="pformab"/>
              <w:widowControl w:val="0"/>
              <w:shd w:val="clear" w:color="auto" w:fill="FFFFFF"/>
              <w:tabs>
                <w:tab w:val="left" w:pos="332"/>
                <w:tab w:val="left" w:pos="734"/>
                <w:tab w:val="left" w:pos="1157"/>
                <w:tab w:val="right" w:pos="7207"/>
              </w:tabs>
              <w:ind w:right="277"/>
              <w:rPr>
                <w:rFonts w:ascii="Arial" w:hAnsi="Arial"/>
                <w:sz w:val="20"/>
              </w:rPr>
            </w:pPr>
          </w:p>
        </w:tc>
        <w:tc>
          <w:tcPr>
            <w:tcW w:w="1440" w:type="dxa"/>
            <w:tcBorders>
              <w:left w:val="double" w:sz="4" w:space="0" w:color="auto"/>
            </w:tcBorders>
            <w:shd w:val="clear" w:color="auto" w:fill="FFFFFF"/>
            <w:vAlign w:val="bottom"/>
          </w:tcPr>
          <w:p w14:paraId="30E6704A" w14:textId="77777777" w:rsidR="00F605FB" w:rsidRDefault="00F605FB" w:rsidP="006E4A1D">
            <w:pPr>
              <w:pStyle w:val="pformab"/>
              <w:widowControl w:val="0"/>
              <w:shd w:val="clear" w:color="auto" w:fill="FFFFFF"/>
              <w:ind w:right="112"/>
              <w:jc w:val="right"/>
              <w:rPr>
                <w:rFonts w:ascii="Arial" w:hAnsi="Arial"/>
                <w:sz w:val="20"/>
              </w:rPr>
            </w:pPr>
          </w:p>
        </w:tc>
        <w:tc>
          <w:tcPr>
            <w:tcW w:w="1710" w:type="dxa"/>
            <w:tcBorders>
              <w:left w:val="double" w:sz="4" w:space="0" w:color="auto"/>
            </w:tcBorders>
            <w:shd w:val="clear" w:color="auto" w:fill="FFFFFF"/>
            <w:vAlign w:val="bottom"/>
          </w:tcPr>
          <w:p w14:paraId="136E9230" w14:textId="77777777" w:rsidR="00F605FB" w:rsidRDefault="00F605FB" w:rsidP="006E4A1D">
            <w:pPr>
              <w:pStyle w:val="pformab"/>
              <w:widowControl w:val="0"/>
              <w:shd w:val="clear" w:color="auto" w:fill="FFFFFF"/>
              <w:ind w:right="72"/>
              <w:jc w:val="right"/>
              <w:rPr>
                <w:rFonts w:ascii="Arial" w:hAnsi="Arial"/>
                <w:sz w:val="20"/>
                <w:u w:val="double"/>
              </w:rPr>
            </w:pPr>
          </w:p>
        </w:tc>
      </w:tr>
      <w:tr w:rsidR="00F605FB" w14:paraId="720DE86C" w14:textId="77777777" w:rsidTr="006E4A1D">
        <w:tc>
          <w:tcPr>
            <w:tcW w:w="5657" w:type="dxa"/>
            <w:tcBorders>
              <w:right w:val="double" w:sz="4" w:space="0" w:color="auto"/>
            </w:tcBorders>
            <w:shd w:val="clear" w:color="auto" w:fill="FFFFFF"/>
            <w:vAlign w:val="bottom"/>
          </w:tcPr>
          <w:p w14:paraId="3A041457" w14:textId="77777777" w:rsidR="00F605FB" w:rsidRPr="00C704E0" w:rsidRDefault="00F605FB" w:rsidP="00295C7E">
            <w:pPr>
              <w:pStyle w:val="pformab"/>
              <w:widowControl w:val="0"/>
              <w:shd w:val="clear" w:color="auto" w:fill="FFFFFF"/>
              <w:tabs>
                <w:tab w:val="left" w:pos="332"/>
                <w:tab w:val="left" w:pos="734"/>
                <w:tab w:val="left" w:pos="1157"/>
                <w:tab w:val="right" w:pos="7207"/>
              </w:tabs>
              <w:ind w:right="277"/>
              <w:rPr>
                <w:rFonts w:ascii="Arial" w:hAnsi="Arial"/>
                <w:b/>
                <w:sz w:val="20"/>
              </w:rPr>
            </w:pPr>
            <w:r w:rsidRPr="00C704E0">
              <w:rPr>
                <w:rFonts w:ascii="Arial" w:hAnsi="Arial"/>
                <w:b/>
                <w:sz w:val="20"/>
              </w:rPr>
              <w:t>Cash flows from investing activities</w:t>
            </w:r>
          </w:p>
        </w:tc>
        <w:tc>
          <w:tcPr>
            <w:tcW w:w="1440" w:type="dxa"/>
            <w:tcBorders>
              <w:left w:val="double" w:sz="4" w:space="0" w:color="auto"/>
            </w:tcBorders>
            <w:shd w:val="clear" w:color="auto" w:fill="FFFFFF"/>
            <w:vAlign w:val="bottom"/>
          </w:tcPr>
          <w:p w14:paraId="498D1FE0" w14:textId="77777777" w:rsidR="00F605FB" w:rsidRDefault="00F605FB" w:rsidP="006E4A1D">
            <w:pPr>
              <w:pStyle w:val="pformab"/>
              <w:widowControl w:val="0"/>
              <w:shd w:val="clear" w:color="auto" w:fill="FFFFFF"/>
              <w:ind w:right="112"/>
              <w:jc w:val="right"/>
              <w:rPr>
                <w:rFonts w:ascii="Arial" w:hAnsi="Arial"/>
                <w:sz w:val="20"/>
              </w:rPr>
            </w:pPr>
          </w:p>
        </w:tc>
        <w:tc>
          <w:tcPr>
            <w:tcW w:w="1710" w:type="dxa"/>
            <w:tcBorders>
              <w:left w:val="double" w:sz="4" w:space="0" w:color="auto"/>
            </w:tcBorders>
            <w:shd w:val="clear" w:color="auto" w:fill="FFFFFF"/>
            <w:vAlign w:val="bottom"/>
          </w:tcPr>
          <w:p w14:paraId="460CBF26" w14:textId="77777777" w:rsidR="00F605FB" w:rsidRDefault="00F605FB" w:rsidP="006E4A1D">
            <w:pPr>
              <w:pStyle w:val="pformab"/>
              <w:widowControl w:val="0"/>
              <w:shd w:val="clear" w:color="auto" w:fill="FFFFFF"/>
              <w:ind w:right="72"/>
              <w:jc w:val="right"/>
              <w:rPr>
                <w:rFonts w:ascii="Arial" w:hAnsi="Arial"/>
                <w:sz w:val="20"/>
                <w:u w:val="double"/>
              </w:rPr>
            </w:pPr>
          </w:p>
        </w:tc>
      </w:tr>
      <w:tr w:rsidR="00F605FB" w14:paraId="3FF91CAB" w14:textId="77777777" w:rsidTr="006E4A1D">
        <w:tc>
          <w:tcPr>
            <w:tcW w:w="5657" w:type="dxa"/>
            <w:tcBorders>
              <w:right w:val="double" w:sz="4" w:space="0" w:color="auto"/>
            </w:tcBorders>
            <w:shd w:val="clear" w:color="auto" w:fill="FFFFFF"/>
            <w:vAlign w:val="bottom"/>
          </w:tcPr>
          <w:p w14:paraId="1A9A6C5A" w14:textId="19A5872B" w:rsidR="00F605FB" w:rsidRDefault="00D117A4" w:rsidP="00295C7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t>Acquisition of equipment (see note</w:t>
            </w:r>
            <w:r w:rsidR="008179D7">
              <w:rPr>
                <w:rFonts w:ascii="Arial" w:hAnsi="Arial"/>
                <w:sz w:val="20"/>
              </w:rPr>
              <w:t xml:space="preserve"> in req. 2</w:t>
            </w:r>
            <w:r>
              <w:rPr>
                <w:rFonts w:ascii="Arial" w:hAnsi="Arial"/>
                <w:sz w:val="20"/>
              </w:rPr>
              <w:t>)</w:t>
            </w:r>
          </w:p>
        </w:tc>
        <w:tc>
          <w:tcPr>
            <w:tcW w:w="1440" w:type="dxa"/>
            <w:tcBorders>
              <w:left w:val="double" w:sz="4" w:space="0" w:color="auto"/>
            </w:tcBorders>
            <w:shd w:val="clear" w:color="auto" w:fill="FFFFFF"/>
            <w:vAlign w:val="bottom"/>
          </w:tcPr>
          <w:p w14:paraId="313B6893" w14:textId="4A35FA7F" w:rsidR="00F605FB" w:rsidRDefault="00F605FB" w:rsidP="006E4A1D">
            <w:pPr>
              <w:pStyle w:val="pformab"/>
              <w:widowControl w:val="0"/>
              <w:shd w:val="clear" w:color="auto" w:fill="FFFFFF"/>
              <w:ind w:right="112"/>
              <w:jc w:val="right"/>
              <w:rPr>
                <w:rFonts w:ascii="Arial" w:hAnsi="Arial"/>
                <w:sz w:val="20"/>
              </w:rPr>
            </w:pPr>
            <w:r>
              <w:rPr>
                <w:rFonts w:ascii="Arial" w:hAnsi="Arial"/>
                <w:sz w:val="20"/>
              </w:rPr>
              <w:t>   (16,000)</w:t>
            </w:r>
          </w:p>
        </w:tc>
        <w:tc>
          <w:tcPr>
            <w:tcW w:w="1710" w:type="dxa"/>
            <w:tcBorders>
              <w:left w:val="double" w:sz="4" w:space="0" w:color="auto"/>
            </w:tcBorders>
            <w:shd w:val="clear" w:color="auto" w:fill="FFFFFF"/>
            <w:vAlign w:val="bottom"/>
          </w:tcPr>
          <w:p w14:paraId="4F27ABDD" w14:textId="77777777" w:rsidR="00F605FB" w:rsidRDefault="00F605FB" w:rsidP="006E4A1D">
            <w:pPr>
              <w:pStyle w:val="pformab"/>
              <w:widowControl w:val="0"/>
              <w:shd w:val="clear" w:color="auto" w:fill="FFFFFF"/>
              <w:ind w:right="72"/>
              <w:jc w:val="right"/>
              <w:rPr>
                <w:rFonts w:ascii="Arial" w:hAnsi="Arial"/>
                <w:sz w:val="20"/>
                <w:u w:val="double"/>
              </w:rPr>
            </w:pPr>
          </w:p>
        </w:tc>
      </w:tr>
      <w:tr w:rsidR="00F605FB" w14:paraId="717C5120" w14:textId="77777777" w:rsidTr="006E4A1D">
        <w:tc>
          <w:tcPr>
            <w:tcW w:w="5657" w:type="dxa"/>
            <w:tcBorders>
              <w:right w:val="double" w:sz="4" w:space="0" w:color="auto"/>
            </w:tcBorders>
            <w:shd w:val="clear" w:color="auto" w:fill="FFFFFF"/>
            <w:vAlign w:val="bottom"/>
          </w:tcPr>
          <w:p w14:paraId="52CDAEBA" w14:textId="4C41D44B" w:rsidR="00F605FB" w:rsidRDefault="00F605FB" w:rsidP="00295C7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t xml:space="preserve">Sale of land </w:t>
            </w:r>
            <w:r w:rsidR="008179D7" w:rsidRPr="00C704E0">
              <w:rPr>
                <w:rFonts w:ascii="Arial" w:hAnsi="Arial"/>
                <w:sz w:val="20"/>
                <w:vertAlign w:val="superscript"/>
              </w:rPr>
              <w:t>8</w:t>
            </w:r>
          </w:p>
        </w:tc>
        <w:tc>
          <w:tcPr>
            <w:tcW w:w="1440" w:type="dxa"/>
            <w:tcBorders>
              <w:left w:val="double" w:sz="4" w:space="0" w:color="auto"/>
            </w:tcBorders>
            <w:shd w:val="clear" w:color="auto" w:fill="FFFFFF"/>
            <w:vAlign w:val="bottom"/>
          </w:tcPr>
          <w:p w14:paraId="37B4F0E9" w14:textId="77777777" w:rsidR="00F605FB" w:rsidRDefault="00F605FB" w:rsidP="006E4A1D">
            <w:pPr>
              <w:pStyle w:val="pformab"/>
              <w:widowControl w:val="0"/>
              <w:shd w:val="clear" w:color="auto" w:fill="FFFFFF"/>
              <w:ind w:right="112"/>
              <w:jc w:val="right"/>
              <w:rPr>
                <w:rFonts w:ascii="Arial" w:hAnsi="Arial"/>
                <w:sz w:val="20"/>
              </w:rPr>
            </w:pPr>
            <w:r>
              <w:rPr>
                <w:rFonts w:ascii="Arial" w:hAnsi="Arial"/>
                <w:sz w:val="20"/>
              </w:rPr>
              <w:t>152,400</w:t>
            </w:r>
          </w:p>
        </w:tc>
        <w:tc>
          <w:tcPr>
            <w:tcW w:w="1710" w:type="dxa"/>
            <w:tcBorders>
              <w:left w:val="double" w:sz="4" w:space="0" w:color="auto"/>
            </w:tcBorders>
            <w:shd w:val="clear" w:color="auto" w:fill="FFFFFF"/>
            <w:vAlign w:val="bottom"/>
          </w:tcPr>
          <w:p w14:paraId="338ADE3B" w14:textId="77777777" w:rsidR="00F605FB" w:rsidRDefault="00F605FB" w:rsidP="006E4A1D">
            <w:pPr>
              <w:pStyle w:val="pformab"/>
              <w:widowControl w:val="0"/>
              <w:shd w:val="clear" w:color="auto" w:fill="FFFFFF"/>
              <w:ind w:right="72"/>
              <w:jc w:val="right"/>
              <w:rPr>
                <w:rFonts w:ascii="Arial" w:hAnsi="Arial"/>
                <w:sz w:val="20"/>
                <w:u w:val="double"/>
              </w:rPr>
            </w:pPr>
          </w:p>
        </w:tc>
      </w:tr>
      <w:tr w:rsidR="00F605FB" w14:paraId="4A2FBC97" w14:textId="77777777" w:rsidTr="006E4A1D">
        <w:tc>
          <w:tcPr>
            <w:tcW w:w="5657" w:type="dxa"/>
            <w:tcBorders>
              <w:right w:val="double" w:sz="4" w:space="0" w:color="auto"/>
            </w:tcBorders>
            <w:shd w:val="clear" w:color="auto" w:fill="FFFFFF"/>
            <w:vAlign w:val="bottom"/>
          </w:tcPr>
          <w:p w14:paraId="494134B5" w14:textId="77777777" w:rsidR="00F605FB" w:rsidRDefault="00F605FB" w:rsidP="00295C7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t>Acquisition of long-term investments</w:t>
            </w:r>
          </w:p>
        </w:tc>
        <w:tc>
          <w:tcPr>
            <w:tcW w:w="1440" w:type="dxa"/>
            <w:tcBorders>
              <w:left w:val="double" w:sz="4" w:space="0" w:color="auto"/>
            </w:tcBorders>
            <w:shd w:val="clear" w:color="auto" w:fill="FFFFFF"/>
            <w:vAlign w:val="bottom"/>
          </w:tcPr>
          <w:p w14:paraId="658FD5CC" w14:textId="77777777" w:rsidR="00F605FB" w:rsidRDefault="00F605FB" w:rsidP="006E4A1D">
            <w:pPr>
              <w:pStyle w:val="pformab"/>
              <w:widowControl w:val="0"/>
              <w:shd w:val="clear" w:color="auto" w:fill="FFFFFF"/>
              <w:ind w:right="112"/>
              <w:jc w:val="right"/>
              <w:rPr>
                <w:rFonts w:ascii="Arial" w:hAnsi="Arial"/>
                <w:sz w:val="20"/>
              </w:rPr>
            </w:pPr>
            <w:r>
              <w:rPr>
                <w:rFonts w:ascii="Arial" w:hAnsi="Arial"/>
                <w:sz w:val="20"/>
                <w:u w:val="single"/>
              </w:rPr>
              <w:t>   (149,200</w:t>
            </w:r>
            <w:r>
              <w:rPr>
                <w:rFonts w:ascii="Arial" w:hAnsi="Arial"/>
                <w:sz w:val="20"/>
              </w:rPr>
              <w:t>)</w:t>
            </w:r>
          </w:p>
        </w:tc>
        <w:tc>
          <w:tcPr>
            <w:tcW w:w="1710" w:type="dxa"/>
            <w:tcBorders>
              <w:left w:val="double" w:sz="4" w:space="0" w:color="auto"/>
            </w:tcBorders>
            <w:shd w:val="clear" w:color="auto" w:fill="FFFFFF"/>
            <w:vAlign w:val="bottom"/>
          </w:tcPr>
          <w:p w14:paraId="5A09EF57" w14:textId="77777777" w:rsidR="00F605FB" w:rsidRDefault="00F605FB" w:rsidP="006E4A1D">
            <w:pPr>
              <w:pStyle w:val="pformab"/>
              <w:widowControl w:val="0"/>
              <w:shd w:val="clear" w:color="auto" w:fill="FFFFFF"/>
              <w:ind w:right="72"/>
              <w:jc w:val="right"/>
              <w:rPr>
                <w:rFonts w:ascii="Arial" w:hAnsi="Arial"/>
                <w:sz w:val="20"/>
                <w:u w:val="double"/>
              </w:rPr>
            </w:pPr>
          </w:p>
        </w:tc>
      </w:tr>
      <w:tr w:rsidR="00F605FB" w14:paraId="3A751C2D" w14:textId="77777777" w:rsidTr="006E4A1D">
        <w:tc>
          <w:tcPr>
            <w:tcW w:w="5657" w:type="dxa"/>
            <w:tcBorders>
              <w:right w:val="double" w:sz="4" w:space="0" w:color="auto"/>
            </w:tcBorders>
            <w:shd w:val="clear" w:color="auto" w:fill="FFFFFF"/>
            <w:vAlign w:val="bottom"/>
          </w:tcPr>
          <w:p w14:paraId="2462BA7C" w14:textId="77777777" w:rsidR="00F605FB" w:rsidRDefault="00F605FB" w:rsidP="00295C7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r>
            <w:r>
              <w:rPr>
                <w:rFonts w:ascii="Arial" w:hAnsi="Arial"/>
                <w:sz w:val="20"/>
              </w:rPr>
              <w:tab/>
              <w:t>Net cash outflow from investing activities</w:t>
            </w:r>
          </w:p>
        </w:tc>
        <w:tc>
          <w:tcPr>
            <w:tcW w:w="1440" w:type="dxa"/>
            <w:tcBorders>
              <w:left w:val="double" w:sz="4" w:space="0" w:color="auto"/>
            </w:tcBorders>
            <w:shd w:val="clear" w:color="auto" w:fill="FFFFFF"/>
            <w:vAlign w:val="bottom"/>
          </w:tcPr>
          <w:p w14:paraId="7A98E16A" w14:textId="77777777" w:rsidR="00F605FB" w:rsidRDefault="00F605FB" w:rsidP="006E4A1D">
            <w:pPr>
              <w:pStyle w:val="pformab"/>
              <w:widowControl w:val="0"/>
              <w:shd w:val="clear" w:color="auto" w:fill="FFFFFF"/>
              <w:ind w:right="112"/>
              <w:jc w:val="right"/>
              <w:rPr>
                <w:rFonts w:ascii="Arial" w:hAnsi="Arial"/>
                <w:sz w:val="20"/>
              </w:rPr>
            </w:pPr>
          </w:p>
        </w:tc>
        <w:tc>
          <w:tcPr>
            <w:tcW w:w="1710" w:type="dxa"/>
            <w:tcBorders>
              <w:left w:val="double" w:sz="4" w:space="0" w:color="auto"/>
            </w:tcBorders>
            <w:shd w:val="clear" w:color="auto" w:fill="FFFFFF"/>
            <w:vAlign w:val="bottom"/>
          </w:tcPr>
          <w:p w14:paraId="560C8C74" w14:textId="77777777" w:rsidR="00F605FB" w:rsidRDefault="00F605FB" w:rsidP="006E4A1D">
            <w:pPr>
              <w:pStyle w:val="pformab"/>
              <w:widowControl w:val="0"/>
              <w:shd w:val="clear" w:color="auto" w:fill="FFFFFF"/>
              <w:ind w:right="72"/>
              <w:jc w:val="right"/>
              <w:rPr>
                <w:rFonts w:ascii="Arial" w:hAnsi="Arial"/>
                <w:sz w:val="20"/>
              </w:rPr>
            </w:pPr>
            <w:r>
              <w:rPr>
                <w:rFonts w:ascii="Arial" w:hAnsi="Arial"/>
                <w:sz w:val="20"/>
              </w:rPr>
              <w:t>(12,800)</w:t>
            </w:r>
          </w:p>
        </w:tc>
      </w:tr>
      <w:tr w:rsidR="00F605FB" w14:paraId="6EA1FC47" w14:textId="77777777" w:rsidTr="006E4A1D">
        <w:tc>
          <w:tcPr>
            <w:tcW w:w="5657" w:type="dxa"/>
            <w:tcBorders>
              <w:right w:val="double" w:sz="4" w:space="0" w:color="auto"/>
            </w:tcBorders>
            <w:shd w:val="clear" w:color="auto" w:fill="FFFFFF"/>
            <w:vAlign w:val="bottom"/>
          </w:tcPr>
          <w:p w14:paraId="39C6C29D" w14:textId="77777777" w:rsidR="00F605FB" w:rsidRDefault="00F605FB" w:rsidP="00295C7E">
            <w:pPr>
              <w:pStyle w:val="pformab"/>
              <w:widowControl w:val="0"/>
              <w:shd w:val="clear" w:color="auto" w:fill="FFFFFF"/>
              <w:tabs>
                <w:tab w:val="left" w:pos="332"/>
                <w:tab w:val="left" w:pos="734"/>
                <w:tab w:val="left" w:pos="1157"/>
                <w:tab w:val="right" w:pos="7207"/>
              </w:tabs>
              <w:ind w:right="277"/>
              <w:rPr>
                <w:rFonts w:ascii="Arial" w:hAnsi="Arial"/>
                <w:sz w:val="20"/>
              </w:rPr>
            </w:pPr>
          </w:p>
        </w:tc>
        <w:tc>
          <w:tcPr>
            <w:tcW w:w="1440" w:type="dxa"/>
            <w:tcBorders>
              <w:left w:val="double" w:sz="4" w:space="0" w:color="auto"/>
            </w:tcBorders>
            <w:shd w:val="clear" w:color="auto" w:fill="FFFFFF"/>
            <w:vAlign w:val="bottom"/>
          </w:tcPr>
          <w:p w14:paraId="1924D9D4" w14:textId="77777777" w:rsidR="00F605FB" w:rsidRDefault="00F605FB" w:rsidP="006E4A1D">
            <w:pPr>
              <w:pStyle w:val="pformab"/>
              <w:widowControl w:val="0"/>
              <w:shd w:val="clear" w:color="auto" w:fill="FFFFFF"/>
              <w:ind w:right="112"/>
              <w:jc w:val="right"/>
              <w:rPr>
                <w:rFonts w:ascii="Arial" w:hAnsi="Arial"/>
                <w:sz w:val="20"/>
              </w:rPr>
            </w:pPr>
          </w:p>
        </w:tc>
        <w:tc>
          <w:tcPr>
            <w:tcW w:w="1710" w:type="dxa"/>
            <w:tcBorders>
              <w:left w:val="double" w:sz="4" w:space="0" w:color="auto"/>
            </w:tcBorders>
            <w:shd w:val="clear" w:color="auto" w:fill="FFFFFF"/>
            <w:vAlign w:val="bottom"/>
          </w:tcPr>
          <w:p w14:paraId="35C556DC" w14:textId="77777777" w:rsidR="00F605FB" w:rsidRDefault="00F605FB" w:rsidP="006E4A1D">
            <w:pPr>
              <w:pStyle w:val="pformab"/>
              <w:widowControl w:val="0"/>
              <w:shd w:val="clear" w:color="auto" w:fill="FFFFFF"/>
              <w:ind w:right="72"/>
              <w:jc w:val="right"/>
              <w:rPr>
                <w:rFonts w:ascii="Arial" w:hAnsi="Arial"/>
                <w:sz w:val="20"/>
                <w:u w:val="double"/>
              </w:rPr>
            </w:pPr>
          </w:p>
        </w:tc>
      </w:tr>
      <w:tr w:rsidR="00F605FB" w14:paraId="6A0CB9BD" w14:textId="77777777" w:rsidTr="006E4A1D">
        <w:tc>
          <w:tcPr>
            <w:tcW w:w="5657" w:type="dxa"/>
            <w:tcBorders>
              <w:right w:val="double" w:sz="4" w:space="0" w:color="auto"/>
            </w:tcBorders>
            <w:shd w:val="clear" w:color="auto" w:fill="FFFFFF"/>
            <w:vAlign w:val="bottom"/>
          </w:tcPr>
          <w:p w14:paraId="57581F23" w14:textId="77777777" w:rsidR="00F605FB" w:rsidRPr="00C704E0" w:rsidRDefault="00F605FB" w:rsidP="00295C7E">
            <w:pPr>
              <w:pStyle w:val="pformab"/>
              <w:widowControl w:val="0"/>
              <w:shd w:val="clear" w:color="auto" w:fill="FFFFFF"/>
              <w:tabs>
                <w:tab w:val="left" w:pos="332"/>
                <w:tab w:val="left" w:pos="734"/>
                <w:tab w:val="left" w:pos="1157"/>
                <w:tab w:val="right" w:pos="7207"/>
              </w:tabs>
              <w:ind w:right="277"/>
              <w:rPr>
                <w:rFonts w:ascii="Arial" w:hAnsi="Arial"/>
                <w:b/>
                <w:sz w:val="20"/>
              </w:rPr>
            </w:pPr>
            <w:r w:rsidRPr="00C704E0">
              <w:rPr>
                <w:rFonts w:ascii="Arial" w:hAnsi="Arial"/>
                <w:b/>
                <w:sz w:val="20"/>
              </w:rPr>
              <w:t>Cash flows from financing activities</w:t>
            </w:r>
          </w:p>
        </w:tc>
        <w:tc>
          <w:tcPr>
            <w:tcW w:w="1440" w:type="dxa"/>
            <w:tcBorders>
              <w:left w:val="double" w:sz="4" w:space="0" w:color="auto"/>
            </w:tcBorders>
            <w:shd w:val="clear" w:color="auto" w:fill="FFFFFF"/>
            <w:vAlign w:val="bottom"/>
          </w:tcPr>
          <w:p w14:paraId="6AAF588E" w14:textId="77777777" w:rsidR="00F605FB" w:rsidRDefault="00F605FB" w:rsidP="006E4A1D">
            <w:pPr>
              <w:pStyle w:val="pformab"/>
              <w:widowControl w:val="0"/>
              <w:shd w:val="clear" w:color="auto" w:fill="FFFFFF"/>
              <w:ind w:right="112"/>
              <w:jc w:val="right"/>
              <w:rPr>
                <w:rFonts w:ascii="Arial" w:hAnsi="Arial"/>
                <w:sz w:val="20"/>
              </w:rPr>
            </w:pPr>
          </w:p>
        </w:tc>
        <w:tc>
          <w:tcPr>
            <w:tcW w:w="1710" w:type="dxa"/>
            <w:tcBorders>
              <w:left w:val="double" w:sz="4" w:space="0" w:color="auto"/>
            </w:tcBorders>
            <w:shd w:val="clear" w:color="auto" w:fill="FFFFFF"/>
            <w:vAlign w:val="bottom"/>
          </w:tcPr>
          <w:p w14:paraId="63E52D6E" w14:textId="77777777" w:rsidR="00F605FB" w:rsidRDefault="00F605FB" w:rsidP="006E4A1D">
            <w:pPr>
              <w:pStyle w:val="pformab"/>
              <w:widowControl w:val="0"/>
              <w:shd w:val="clear" w:color="auto" w:fill="FFFFFF"/>
              <w:ind w:right="72"/>
              <w:jc w:val="right"/>
              <w:rPr>
                <w:rFonts w:ascii="Arial" w:hAnsi="Arial"/>
                <w:sz w:val="20"/>
                <w:u w:val="double"/>
              </w:rPr>
            </w:pPr>
          </w:p>
        </w:tc>
      </w:tr>
      <w:tr w:rsidR="00F605FB" w14:paraId="0EDE52F0" w14:textId="77777777" w:rsidTr="006E4A1D">
        <w:tc>
          <w:tcPr>
            <w:tcW w:w="5657" w:type="dxa"/>
            <w:tcBorders>
              <w:right w:val="double" w:sz="4" w:space="0" w:color="auto"/>
            </w:tcBorders>
            <w:shd w:val="clear" w:color="auto" w:fill="FFFFFF"/>
            <w:vAlign w:val="bottom"/>
          </w:tcPr>
          <w:p w14:paraId="053E6D44" w14:textId="77777777" w:rsidR="00F605FB" w:rsidRDefault="00F605FB" w:rsidP="00295C7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t>Payment of cash dividends</w:t>
            </w:r>
          </w:p>
        </w:tc>
        <w:tc>
          <w:tcPr>
            <w:tcW w:w="1440" w:type="dxa"/>
            <w:tcBorders>
              <w:left w:val="double" w:sz="4" w:space="0" w:color="auto"/>
            </w:tcBorders>
            <w:shd w:val="clear" w:color="auto" w:fill="FFFFFF"/>
            <w:vAlign w:val="bottom"/>
          </w:tcPr>
          <w:p w14:paraId="46F288DE" w14:textId="147A19BD" w:rsidR="00F605FB" w:rsidRDefault="00F605FB" w:rsidP="006E4A1D">
            <w:pPr>
              <w:pStyle w:val="pformab"/>
              <w:widowControl w:val="0"/>
              <w:shd w:val="clear" w:color="auto" w:fill="FFFFFF"/>
              <w:ind w:right="112"/>
              <w:jc w:val="right"/>
              <w:rPr>
                <w:rFonts w:ascii="Arial" w:hAnsi="Arial"/>
                <w:sz w:val="20"/>
              </w:rPr>
            </w:pPr>
            <w:r>
              <w:rPr>
                <w:rFonts w:ascii="Arial" w:hAnsi="Arial"/>
                <w:sz w:val="20"/>
              </w:rPr>
              <w:t>(217,200)</w:t>
            </w:r>
          </w:p>
        </w:tc>
        <w:tc>
          <w:tcPr>
            <w:tcW w:w="1710" w:type="dxa"/>
            <w:tcBorders>
              <w:left w:val="double" w:sz="4" w:space="0" w:color="auto"/>
            </w:tcBorders>
            <w:shd w:val="clear" w:color="auto" w:fill="FFFFFF"/>
            <w:vAlign w:val="bottom"/>
          </w:tcPr>
          <w:p w14:paraId="61798B35" w14:textId="77777777" w:rsidR="00F605FB" w:rsidRDefault="00F605FB" w:rsidP="006E4A1D">
            <w:pPr>
              <w:pStyle w:val="pformab"/>
              <w:widowControl w:val="0"/>
              <w:shd w:val="clear" w:color="auto" w:fill="FFFFFF"/>
              <w:ind w:right="72"/>
              <w:jc w:val="right"/>
              <w:rPr>
                <w:rFonts w:ascii="Arial" w:hAnsi="Arial"/>
                <w:sz w:val="20"/>
                <w:u w:val="double"/>
              </w:rPr>
            </w:pPr>
          </w:p>
        </w:tc>
      </w:tr>
      <w:tr w:rsidR="00F605FB" w14:paraId="50C1D0D6" w14:textId="77777777" w:rsidTr="006E4A1D">
        <w:tc>
          <w:tcPr>
            <w:tcW w:w="5657" w:type="dxa"/>
            <w:tcBorders>
              <w:right w:val="double" w:sz="4" w:space="0" w:color="auto"/>
            </w:tcBorders>
            <w:shd w:val="clear" w:color="auto" w:fill="FFFFFF"/>
            <w:vAlign w:val="bottom"/>
          </w:tcPr>
          <w:p w14:paraId="02207D22" w14:textId="77777777" w:rsidR="00F605FB" w:rsidRDefault="00F605FB" w:rsidP="00295C7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t>Issuance of common shares</w:t>
            </w:r>
          </w:p>
        </w:tc>
        <w:tc>
          <w:tcPr>
            <w:tcW w:w="1440" w:type="dxa"/>
            <w:tcBorders>
              <w:left w:val="double" w:sz="4" w:space="0" w:color="auto"/>
            </w:tcBorders>
            <w:shd w:val="clear" w:color="auto" w:fill="FFFFFF"/>
            <w:vAlign w:val="bottom"/>
          </w:tcPr>
          <w:p w14:paraId="336D40D1" w14:textId="77777777" w:rsidR="00F605FB" w:rsidRDefault="00F605FB" w:rsidP="006E4A1D">
            <w:pPr>
              <w:pStyle w:val="pformab"/>
              <w:widowControl w:val="0"/>
              <w:shd w:val="clear" w:color="auto" w:fill="FFFFFF"/>
              <w:ind w:right="112"/>
              <w:jc w:val="right"/>
              <w:rPr>
                <w:rFonts w:ascii="Arial" w:hAnsi="Arial"/>
                <w:sz w:val="20"/>
              </w:rPr>
            </w:pPr>
            <w:r>
              <w:rPr>
                <w:rFonts w:ascii="Arial" w:hAnsi="Arial"/>
                <w:sz w:val="20"/>
              </w:rPr>
              <w:t>207,600</w:t>
            </w:r>
          </w:p>
        </w:tc>
        <w:tc>
          <w:tcPr>
            <w:tcW w:w="1710" w:type="dxa"/>
            <w:tcBorders>
              <w:left w:val="double" w:sz="4" w:space="0" w:color="auto"/>
            </w:tcBorders>
            <w:shd w:val="clear" w:color="auto" w:fill="FFFFFF"/>
            <w:vAlign w:val="bottom"/>
          </w:tcPr>
          <w:p w14:paraId="015C6600" w14:textId="77777777" w:rsidR="00F605FB" w:rsidRDefault="00F605FB" w:rsidP="006E4A1D">
            <w:pPr>
              <w:pStyle w:val="pformab"/>
              <w:widowControl w:val="0"/>
              <w:shd w:val="clear" w:color="auto" w:fill="FFFFFF"/>
              <w:ind w:right="72"/>
              <w:jc w:val="right"/>
              <w:rPr>
                <w:rFonts w:ascii="Arial" w:hAnsi="Arial"/>
                <w:sz w:val="20"/>
                <w:u w:val="double"/>
              </w:rPr>
            </w:pPr>
          </w:p>
        </w:tc>
      </w:tr>
      <w:tr w:rsidR="00F605FB" w14:paraId="167D1938" w14:textId="77777777" w:rsidTr="006E4A1D">
        <w:tc>
          <w:tcPr>
            <w:tcW w:w="5657" w:type="dxa"/>
            <w:tcBorders>
              <w:right w:val="double" w:sz="4" w:space="0" w:color="auto"/>
            </w:tcBorders>
            <w:shd w:val="clear" w:color="auto" w:fill="FFFFFF"/>
            <w:vAlign w:val="bottom"/>
          </w:tcPr>
          <w:p w14:paraId="36757C7C" w14:textId="77777777" w:rsidR="00F605FB" w:rsidRDefault="00F605FB" w:rsidP="00295C7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t>Payment of long-term note payable</w:t>
            </w:r>
          </w:p>
        </w:tc>
        <w:tc>
          <w:tcPr>
            <w:tcW w:w="1440" w:type="dxa"/>
            <w:tcBorders>
              <w:left w:val="double" w:sz="4" w:space="0" w:color="auto"/>
            </w:tcBorders>
            <w:shd w:val="clear" w:color="auto" w:fill="FFFFFF"/>
            <w:vAlign w:val="bottom"/>
          </w:tcPr>
          <w:p w14:paraId="54355EB6" w14:textId="77777777" w:rsidR="00F605FB" w:rsidRDefault="00F605FB" w:rsidP="006E4A1D">
            <w:pPr>
              <w:pStyle w:val="pformab"/>
              <w:widowControl w:val="0"/>
              <w:shd w:val="clear" w:color="auto" w:fill="FFFFFF"/>
              <w:ind w:right="112"/>
              <w:jc w:val="right"/>
              <w:rPr>
                <w:rFonts w:ascii="Arial" w:hAnsi="Arial"/>
                <w:sz w:val="20"/>
              </w:rPr>
            </w:pPr>
            <w:r>
              <w:rPr>
                <w:rFonts w:ascii="Arial" w:hAnsi="Arial"/>
                <w:sz w:val="20"/>
                <w:u w:val="single"/>
              </w:rPr>
              <w:t>    (122,800</w:t>
            </w:r>
            <w:r>
              <w:rPr>
                <w:rFonts w:ascii="Arial" w:hAnsi="Arial"/>
                <w:sz w:val="20"/>
              </w:rPr>
              <w:t>)</w:t>
            </w:r>
          </w:p>
        </w:tc>
        <w:tc>
          <w:tcPr>
            <w:tcW w:w="1710" w:type="dxa"/>
            <w:tcBorders>
              <w:left w:val="double" w:sz="4" w:space="0" w:color="auto"/>
            </w:tcBorders>
            <w:shd w:val="clear" w:color="auto" w:fill="FFFFFF"/>
            <w:vAlign w:val="bottom"/>
          </w:tcPr>
          <w:p w14:paraId="1E7F58C4" w14:textId="77777777" w:rsidR="00F605FB" w:rsidRDefault="00F605FB" w:rsidP="006E4A1D">
            <w:pPr>
              <w:pStyle w:val="pformab"/>
              <w:widowControl w:val="0"/>
              <w:shd w:val="clear" w:color="auto" w:fill="FFFFFF"/>
              <w:ind w:right="72"/>
              <w:jc w:val="right"/>
              <w:rPr>
                <w:rFonts w:ascii="Arial" w:hAnsi="Arial"/>
                <w:sz w:val="20"/>
                <w:u w:val="double"/>
              </w:rPr>
            </w:pPr>
          </w:p>
        </w:tc>
      </w:tr>
      <w:tr w:rsidR="00F605FB" w14:paraId="4E593E56" w14:textId="77777777" w:rsidTr="006E4A1D">
        <w:tc>
          <w:tcPr>
            <w:tcW w:w="5657" w:type="dxa"/>
            <w:tcBorders>
              <w:right w:val="double" w:sz="4" w:space="0" w:color="auto"/>
            </w:tcBorders>
            <w:shd w:val="clear" w:color="auto" w:fill="FFFFFF"/>
            <w:vAlign w:val="bottom"/>
          </w:tcPr>
          <w:p w14:paraId="583D2DCB" w14:textId="77777777" w:rsidR="00F605FB" w:rsidRDefault="00F605FB" w:rsidP="00295C7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r>
            <w:r>
              <w:rPr>
                <w:rFonts w:ascii="Arial" w:hAnsi="Arial"/>
                <w:sz w:val="20"/>
              </w:rPr>
              <w:tab/>
              <w:t>Net cash outflow from financing activities</w:t>
            </w:r>
          </w:p>
        </w:tc>
        <w:tc>
          <w:tcPr>
            <w:tcW w:w="1440" w:type="dxa"/>
            <w:tcBorders>
              <w:left w:val="double" w:sz="4" w:space="0" w:color="auto"/>
            </w:tcBorders>
            <w:shd w:val="clear" w:color="auto" w:fill="FFFFFF"/>
            <w:vAlign w:val="bottom"/>
          </w:tcPr>
          <w:p w14:paraId="3E12A448" w14:textId="77777777" w:rsidR="00F605FB" w:rsidRDefault="00F605FB" w:rsidP="006E4A1D">
            <w:pPr>
              <w:pStyle w:val="pformab"/>
              <w:widowControl w:val="0"/>
              <w:shd w:val="clear" w:color="auto" w:fill="FFFFFF"/>
              <w:ind w:right="112"/>
              <w:jc w:val="right"/>
              <w:rPr>
                <w:rFonts w:ascii="Arial" w:hAnsi="Arial"/>
                <w:sz w:val="20"/>
              </w:rPr>
            </w:pPr>
          </w:p>
        </w:tc>
        <w:tc>
          <w:tcPr>
            <w:tcW w:w="1710" w:type="dxa"/>
            <w:tcBorders>
              <w:left w:val="double" w:sz="4" w:space="0" w:color="auto"/>
            </w:tcBorders>
            <w:shd w:val="clear" w:color="auto" w:fill="FFFFFF"/>
            <w:vAlign w:val="bottom"/>
          </w:tcPr>
          <w:p w14:paraId="6C352855" w14:textId="77777777" w:rsidR="00F605FB" w:rsidRDefault="00F605FB" w:rsidP="006E4A1D">
            <w:pPr>
              <w:pStyle w:val="pformab"/>
              <w:widowControl w:val="0"/>
              <w:shd w:val="clear" w:color="auto" w:fill="FFFFFF"/>
              <w:ind w:right="72"/>
              <w:jc w:val="right"/>
              <w:rPr>
                <w:rFonts w:ascii="Arial" w:hAnsi="Arial"/>
                <w:sz w:val="20"/>
              </w:rPr>
            </w:pPr>
            <w:r>
              <w:rPr>
                <w:rFonts w:ascii="Arial" w:hAnsi="Arial"/>
                <w:sz w:val="20"/>
                <w:u w:val="single"/>
              </w:rPr>
              <w:t> (132,400</w:t>
            </w:r>
            <w:r>
              <w:rPr>
                <w:rFonts w:ascii="Arial" w:hAnsi="Arial"/>
                <w:sz w:val="20"/>
              </w:rPr>
              <w:t>)</w:t>
            </w:r>
          </w:p>
        </w:tc>
      </w:tr>
      <w:tr w:rsidR="00F605FB" w14:paraId="55E1C0E9" w14:textId="77777777" w:rsidTr="006E4A1D">
        <w:tc>
          <w:tcPr>
            <w:tcW w:w="5657" w:type="dxa"/>
            <w:tcBorders>
              <w:right w:val="double" w:sz="4" w:space="0" w:color="auto"/>
            </w:tcBorders>
            <w:shd w:val="clear" w:color="auto" w:fill="FFFFFF"/>
            <w:vAlign w:val="bottom"/>
          </w:tcPr>
          <w:p w14:paraId="50B95404" w14:textId="77777777" w:rsidR="00F605FB" w:rsidRDefault="00F605FB" w:rsidP="00295C7E">
            <w:pPr>
              <w:pStyle w:val="pformab"/>
              <w:widowControl w:val="0"/>
              <w:shd w:val="clear" w:color="auto" w:fill="FFFFFF"/>
              <w:tabs>
                <w:tab w:val="left" w:pos="332"/>
                <w:tab w:val="left" w:pos="734"/>
                <w:tab w:val="left" w:pos="1157"/>
                <w:tab w:val="right" w:pos="7207"/>
              </w:tabs>
              <w:ind w:right="277"/>
              <w:rPr>
                <w:rFonts w:ascii="Arial" w:hAnsi="Arial"/>
                <w:sz w:val="20"/>
              </w:rPr>
            </w:pPr>
          </w:p>
        </w:tc>
        <w:tc>
          <w:tcPr>
            <w:tcW w:w="1440" w:type="dxa"/>
            <w:tcBorders>
              <w:left w:val="double" w:sz="4" w:space="0" w:color="auto"/>
            </w:tcBorders>
            <w:shd w:val="clear" w:color="auto" w:fill="FFFFFF"/>
            <w:vAlign w:val="bottom"/>
          </w:tcPr>
          <w:p w14:paraId="70D8F112" w14:textId="77777777" w:rsidR="00F605FB" w:rsidRDefault="00F605FB" w:rsidP="006E4A1D">
            <w:pPr>
              <w:pStyle w:val="pformab"/>
              <w:widowControl w:val="0"/>
              <w:shd w:val="clear" w:color="auto" w:fill="FFFFFF"/>
              <w:ind w:right="112"/>
              <w:jc w:val="right"/>
              <w:rPr>
                <w:rFonts w:ascii="Arial" w:hAnsi="Arial"/>
                <w:sz w:val="20"/>
              </w:rPr>
            </w:pPr>
          </w:p>
        </w:tc>
        <w:tc>
          <w:tcPr>
            <w:tcW w:w="1710" w:type="dxa"/>
            <w:tcBorders>
              <w:left w:val="double" w:sz="4" w:space="0" w:color="auto"/>
            </w:tcBorders>
            <w:shd w:val="clear" w:color="auto" w:fill="FFFFFF"/>
            <w:vAlign w:val="bottom"/>
          </w:tcPr>
          <w:p w14:paraId="4DA534A7" w14:textId="77777777" w:rsidR="00F605FB" w:rsidRDefault="00F605FB" w:rsidP="006E4A1D">
            <w:pPr>
              <w:pStyle w:val="pformab"/>
              <w:widowControl w:val="0"/>
              <w:shd w:val="clear" w:color="auto" w:fill="FFFFFF"/>
              <w:ind w:right="72"/>
              <w:jc w:val="right"/>
              <w:rPr>
                <w:rFonts w:ascii="Arial" w:hAnsi="Arial"/>
                <w:sz w:val="20"/>
                <w:u w:val="double"/>
              </w:rPr>
            </w:pPr>
          </w:p>
        </w:tc>
      </w:tr>
      <w:tr w:rsidR="00F605FB" w14:paraId="56CDA91E" w14:textId="77777777" w:rsidTr="006E4A1D">
        <w:tc>
          <w:tcPr>
            <w:tcW w:w="5657" w:type="dxa"/>
            <w:tcBorders>
              <w:right w:val="double" w:sz="4" w:space="0" w:color="auto"/>
            </w:tcBorders>
            <w:shd w:val="clear" w:color="auto" w:fill="FFFFFF"/>
            <w:vAlign w:val="bottom"/>
          </w:tcPr>
          <w:p w14:paraId="50B2871B" w14:textId="77777777" w:rsidR="00F605FB" w:rsidRPr="00C704E0" w:rsidRDefault="00F605FB" w:rsidP="00295C7E">
            <w:pPr>
              <w:pStyle w:val="pformab"/>
              <w:widowControl w:val="0"/>
              <w:shd w:val="clear" w:color="auto" w:fill="FFFFFF"/>
              <w:tabs>
                <w:tab w:val="left" w:pos="332"/>
                <w:tab w:val="left" w:pos="734"/>
                <w:tab w:val="left" w:pos="1157"/>
                <w:tab w:val="right" w:pos="7207"/>
              </w:tabs>
              <w:ind w:right="277"/>
              <w:rPr>
                <w:rFonts w:ascii="Arial" w:hAnsi="Arial"/>
                <w:b/>
                <w:sz w:val="20"/>
              </w:rPr>
            </w:pPr>
            <w:r w:rsidRPr="00C704E0">
              <w:rPr>
                <w:rFonts w:ascii="Arial" w:hAnsi="Arial"/>
                <w:b/>
                <w:sz w:val="20"/>
              </w:rPr>
              <w:t>Net increase in cash</w:t>
            </w:r>
          </w:p>
        </w:tc>
        <w:tc>
          <w:tcPr>
            <w:tcW w:w="1440" w:type="dxa"/>
            <w:tcBorders>
              <w:left w:val="double" w:sz="4" w:space="0" w:color="auto"/>
            </w:tcBorders>
            <w:shd w:val="clear" w:color="auto" w:fill="FFFFFF"/>
            <w:vAlign w:val="bottom"/>
          </w:tcPr>
          <w:p w14:paraId="6BF5F631" w14:textId="77777777" w:rsidR="00F605FB" w:rsidRDefault="00F605FB" w:rsidP="006E4A1D">
            <w:pPr>
              <w:pStyle w:val="pformab"/>
              <w:widowControl w:val="0"/>
              <w:shd w:val="clear" w:color="auto" w:fill="FFFFFF"/>
              <w:ind w:right="112"/>
              <w:jc w:val="right"/>
              <w:rPr>
                <w:rFonts w:ascii="Arial" w:hAnsi="Arial"/>
                <w:sz w:val="20"/>
              </w:rPr>
            </w:pPr>
          </w:p>
        </w:tc>
        <w:tc>
          <w:tcPr>
            <w:tcW w:w="1710" w:type="dxa"/>
            <w:tcBorders>
              <w:left w:val="double" w:sz="4" w:space="0" w:color="auto"/>
            </w:tcBorders>
            <w:shd w:val="clear" w:color="auto" w:fill="FFFFFF"/>
            <w:vAlign w:val="bottom"/>
          </w:tcPr>
          <w:p w14:paraId="55F29868" w14:textId="2B3A2EFE" w:rsidR="00F605FB" w:rsidRDefault="00F605FB" w:rsidP="006E4A1D">
            <w:pPr>
              <w:pStyle w:val="pformab"/>
              <w:widowControl w:val="0"/>
              <w:shd w:val="clear" w:color="auto" w:fill="FFFFFF"/>
              <w:ind w:right="72"/>
              <w:jc w:val="right"/>
              <w:rPr>
                <w:rFonts w:ascii="Arial" w:hAnsi="Arial"/>
                <w:sz w:val="20"/>
              </w:rPr>
            </w:pPr>
            <w:r>
              <w:rPr>
                <w:rFonts w:ascii="Arial" w:hAnsi="Arial"/>
                <w:sz w:val="20"/>
              </w:rPr>
              <w:t>98,400</w:t>
            </w:r>
          </w:p>
        </w:tc>
      </w:tr>
      <w:tr w:rsidR="00F605FB" w14:paraId="6C9BF3E2" w14:textId="77777777" w:rsidTr="006E4A1D">
        <w:tc>
          <w:tcPr>
            <w:tcW w:w="5657" w:type="dxa"/>
            <w:tcBorders>
              <w:right w:val="double" w:sz="4" w:space="0" w:color="auto"/>
            </w:tcBorders>
            <w:shd w:val="clear" w:color="auto" w:fill="FFFFFF"/>
            <w:vAlign w:val="bottom"/>
          </w:tcPr>
          <w:p w14:paraId="2ADDCDD9" w14:textId="78C0981F" w:rsidR="00F605FB" w:rsidRDefault="00F605FB" w:rsidP="009F636D">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Cash balance, October 1, 2019</w:t>
            </w:r>
          </w:p>
        </w:tc>
        <w:tc>
          <w:tcPr>
            <w:tcW w:w="1440" w:type="dxa"/>
            <w:tcBorders>
              <w:left w:val="double" w:sz="4" w:space="0" w:color="auto"/>
            </w:tcBorders>
            <w:shd w:val="clear" w:color="auto" w:fill="FFFFFF"/>
            <w:vAlign w:val="bottom"/>
          </w:tcPr>
          <w:p w14:paraId="1A2ED188" w14:textId="77777777" w:rsidR="00F605FB" w:rsidRDefault="00F605FB" w:rsidP="006E4A1D">
            <w:pPr>
              <w:pStyle w:val="pformab"/>
              <w:widowControl w:val="0"/>
              <w:shd w:val="clear" w:color="auto" w:fill="FFFFFF"/>
              <w:ind w:right="112"/>
              <w:jc w:val="right"/>
              <w:rPr>
                <w:rFonts w:ascii="Arial" w:hAnsi="Arial"/>
                <w:sz w:val="20"/>
              </w:rPr>
            </w:pPr>
          </w:p>
        </w:tc>
        <w:tc>
          <w:tcPr>
            <w:tcW w:w="1710" w:type="dxa"/>
            <w:tcBorders>
              <w:left w:val="double" w:sz="4" w:space="0" w:color="auto"/>
            </w:tcBorders>
            <w:shd w:val="clear" w:color="auto" w:fill="FFFFFF"/>
            <w:vAlign w:val="bottom"/>
          </w:tcPr>
          <w:p w14:paraId="1128FDC4" w14:textId="77777777" w:rsidR="00F605FB" w:rsidRDefault="00F605FB" w:rsidP="006E4A1D">
            <w:pPr>
              <w:pStyle w:val="pformab"/>
              <w:widowControl w:val="0"/>
              <w:shd w:val="clear" w:color="auto" w:fill="FFFFFF"/>
              <w:ind w:right="72"/>
              <w:jc w:val="right"/>
              <w:rPr>
                <w:rFonts w:ascii="Arial" w:hAnsi="Arial"/>
                <w:sz w:val="20"/>
                <w:u w:val="single"/>
              </w:rPr>
            </w:pPr>
            <w:r>
              <w:rPr>
                <w:rFonts w:ascii="Arial" w:hAnsi="Arial"/>
                <w:sz w:val="20"/>
                <w:u w:val="single"/>
              </w:rPr>
              <w:t>  96,400</w:t>
            </w:r>
          </w:p>
        </w:tc>
      </w:tr>
      <w:tr w:rsidR="00F605FB" w14:paraId="55E51F28" w14:textId="77777777" w:rsidTr="006E4A1D">
        <w:tc>
          <w:tcPr>
            <w:tcW w:w="5657" w:type="dxa"/>
            <w:tcBorders>
              <w:right w:val="double" w:sz="4" w:space="0" w:color="auto"/>
            </w:tcBorders>
            <w:shd w:val="clear" w:color="auto" w:fill="FFFFFF"/>
            <w:vAlign w:val="bottom"/>
          </w:tcPr>
          <w:p w14:paraId="35E82155" w14:textId="77777777" w:rsidR="00F605FB" w:rsidRDefault="00F605FB" w:rsidP="00295C7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Cash balance, September 30, 2020</w:t>
            </w:r>
          </w:p>
        </w:tc>
        <w:tc>
          <w:tcPr>
            <w:tcW w:w="1440" w:type="dxa"/>
            <w:tcBorders>
              <w:left w:val="double" w:sz="4" w:space="0" w:color="auto"/>
            </w:tcBorders>
            <w:shd w:val="clear" w:color="auto" w:fill="FFFFFF"/>
            <w:vAlign w:val="bottom"/>
          </w:tcPr>
          <w:p w14:paraId="25539A04" w14:textId="77777777" w:rsidR="00F605FB" w:rsidRDefault="00F605FB" w:rsidP="006E4A1D">
            <w:pPr>
              <w:pStyle w:val="pformab"/>
              <w:widowControl w:val="0"/>
              <w:shd w:val="clear" w:color="auto" w:fill="FFFFFF"/>
              <w:ind w:right="112"/>
              <w:jc w:val="right"/>
              <w:rPr>
                <w:rFonts w:ascii="Arial" w:hAnsi="Arial"/>
                <w:sz w:val="20"/>
              </w:rPr>
            </w:pPr>
          </w:p>
        </w:tc>
        <w:tc>
          <w:tcPr>
            <w:tcW w:w="1710" w:type="dxa"/>
            <w:tcBorders>
              <w:left w:val="double" w:sz="4" w:space="0" w:color="auto"/>
            </w:tcBorders>
            <w:shd w:val="clear" w:color="auto" w:fill="FFFFFF"/>
            <w:vAlign w:val="bottom"/>
          </w:tcPr>
          <w:p w14:paraId="134840A8" w14:textId="689F7B5C" w:rsidR="00F605FB" w:rsidRPr="008606D4" w:rsidRDefault="00F605FB" w:rsidP="006E4A1D">
            <w:pPr>
              <w:pStyle w:val="pformab"/>
              <w:widowControl w:val="0"/>
              <w:shd w:val="clear" w:color="auto" w:fill="FFFFFF"/>
              <w:ind w:right="72"/>
              <w:jc w:val="right"/>
              <w:rPr>
                <w:rFonts w:ascii="Arial" w:hAnsi="Arial"/>
                <w:sz w:val="20"/>
                <w:u w:val="double"/>
              </w:rPr>
            </w:pPr>
            <w:r w:rsidRPr="008606D4">
              <w:rPr>
                <w:rFonts w:ascii="Arial" w:hAnsi="Arial"/>
                <w:sz w:val="20"/>
                <w:u w:val="double"/>
              </w:rPr>
              <w:t>$</w:t>
            </w:r>
            <w:r w:rsidR="008606D4" w:rsidRPr="008606D4">
              <w:rPr>
                <w:rFonts w:ascii="Arial" w:hAnsi="Arial"/>
                <w:sz w:val="20"/>
                <w:u w:val="double"/>
              </w:rPr>
              <w:t xml:space="preserve">   </w:t>
            </w:r>
            <w:r w:rsidRPr="008606D4">
              <w:rPr>
                <w:rFonts w:ascii="Arial" w:hAnsi="Arial"/>
                <w:sz w:val="20"/>
                <w:u w:val="double"/>
              </w:rPr>
              <w:t>194,800</w:t>
            </w:r>
          </w:p>
        </w:tc>
      </w:tr>
    </w:tbl>
    <w:p w14:paraId="4C771255" w14:textId="77777777" w:rsidR="008179D7" w:rsidRDefault="008179D7" w:rsidP="00C704E0">
      <w:pPr>
        <w:pStyle w:val="pl1"/>
        <w:widowControl w:val="0"/>
        <w:spacing w:after="0"/>
        <w:ind w:left="306" w:firstLine="0"/>
        <w:rPr>
          <w:sz w:val="20"/>
          <w:szCs w:val="20"/>
        </w:rPr>
      </w:pPr>
    </w:p>
    <w:p w14:paraId="51E92F3A" w14:textId="5C448A36" w:rsidR="00F605FB" w:rsidRPr="008179D7" w:rsidRDefault="000D72C4" w:rsidP="00C704E0">
      <w:pPr>
        <w:pStyle w:val="pl1"/>
        <w:widowControl w:val="0"/>
        <w:numPr>
          <w:ilvl w:val="0"/>
          <w:numId w:val="51"/>
        </w:numPr>
        <w:spacing w:after="0"/>
        <w:ind w:left="306" w:hanging="357"/>
        <w:rPr>
          <w:rFonts w:ascii="Arial" w:hAnsi="Arial" w:cs="Arial"/>
          <w:sz w:val="20"/>
          <w:szCs w:val="20"/>
        </w:rPr>
      </w:pPr>
      <w:r w:rsidRPr="00C704E0">
        <w:rPr>
          <w:rFonts w:ascii="Arial" w:hAnsi="Arial" w:cs="Arial"/>
          <w:sz w:val="20"/>
          <w:szCs w:val="20"/>
        </w:rPr>
        <w:t xml:space="preserve">Receipts from customers: </w:t>
      </w:r>
      <w:r w:rsidRPr="008179D7">
        <w:rPr>
          <w:rFonts w:ascii="Arial" w:hAnsi="Arial" w:cs="Arial"/>
          <w:sz w:val="20"/>
          <w:szCs w:val="20"/>
        </w:rPr>
        <w:t>$1,468,400 – $3,600</w:t>
      </w:r>
    </w:p>
    <w:p w14:paraId="23727891" w14:textId="1F4A768B" w:rsidR="000D72C4" w:rsidRPr="008179D7" w:rsidRDefault="000D72C4" w:rsidP="00C704E0">
      <w:pPr>
        <w:pStyle w:val="pl1"/>
        <w:widowControl w:val="0"/>
        <w:numPr>
          <w:ilvl w:val="0"/>
          <w:numId w:val="51"/>
        </w:numPr>
        <w:spacing w:after="0"/>
        <w:ind w:left="306" w:hanging="357"/>
        <w:rPr>
          <w:rFonts w:ascii="Arial" w:hAnsi="Arial" w:cs="Arial"/>
          <w:sz w:val="20"/>
          <w:szCs w:val="20"/>
        </w:rPr>
      </w:pPr>
      <w:r w:rsidRPr="00C704E0">
        <w:rPr>
          <w:rFonts w:ascii="Arial" w:hAnsi="Arial" w:cs="Arial"/>
          <w:sz w:val="20"/>
          <w:szCs w:val="20"/>
        </w:rPr>
        <w:t xml:space="preserve">Receipts of interest: </w:t>
      </w:r>
      <w:r w:rsidRPr="008179D7">
        <w:rPr>
          <w:rFonts w:ascii="Arial" w:hAnsi="Arial" w:cs="Arial"/>
          <w:sz w:val="20"/>
          <w:szCs w:val="20"/>
        </w:rPr>
        <w:t>$39,200 – $5,200</w:t>
      </w:r>
    </w:p>
    <w:p w14:paraId="06B264A1" w14:textId="34895EED" w:rsidR="000D72C4" w:rsidRPr="008179D7" w:rsidRDefault="000D72C4" w:rsidP="00C704E0">
      <w:pPr>
        <w:pStyle w:val="pl1"/>
        <w:widowControl w:val="0"/>
        <w:numPr>
          <w:ilvl w:val="0"/>
          <w:numId w:val="51"/>
        </w:numPr>
        <w:spacing w:after="0"/>
        <w:ind w:left="306" w:hanging="357"/>
        <w:rPr>
          <w:rFonts w:ascii="Arial" w:hAnsi="Arial" w:cs="Arial"/>
          <w:sz w:val="20"/>
          <w:szCs w:val="20"/>
        </w:rPr>
      </w:pPr>
      <w:r w:rsidRPr="00C704E0">
        <w:rPr>
          <w:rFonts w:ascii="Arial" w:hAnsi="Arial" w:cs="Arial"/>
          <w:sz w:val="20"/>
          <w:szCs w:val="20"/>
        </w:rPr>
        <w:t>Payments to suppliers</w:t>
      </w:r>
      <w:r w:rsidR="009B10F3" w:rsidRPr="00C704E0">
        <w:rPr>
          <w:rFonts w:ascii="Arial" w:hAnsi="Arial" w:cs="Arial"/>
          <w:sz w:val="20"/>
          <w:szCs w:val="20"/>
        </w:rPr>
        <w:t>:</w:t>
      </w:r>
      <w:r w:rsidRPr="00C704E0">
        <w:rPr>
          <w:rFonts w:ascii="Arial" w:hAnsi="Arial" w:cs="Arial"/>
          <w:sz w:val="20"/>
          <w:szCs w:val="20"/>
        </w:rPr>
        <w:t xml:space="preserve"> </w:t>
      </w:r>
      <w:r w:rsidRPr="008179D7">
        <w:rPr>
          <w:rFonts w:ascii="Arial" w:hAnsi="Arial" w:cs="Arial"/>
          <w:sz w:val="20"/>
          <w:szCs w:val="20"/>
        </w:rPr>
        <w:t>$646,000 + $34,000 + $19,200</w:t>
      </w:r>
    </w:p>
    <w:p w14:paraId="420FCE39" w14:textId="369CF4E6" w:rsidR="000D72C4" w:rsidRPr="008179D7" w:rsidRDefault="009B10F3" w:rsidP="00C704E0">
      <w:pPr>
        <w:pStyle w:val="pl1"/>
        <w:widowControl w:val="0"/>
        <w:numPr>
          <w:ilvl w:val="0"/>
          <w:numId w:val="51"/>
        </w:numPr>
        <w:spacing w:after="0"/>
        <w:ind w:left="306" w:hanging="357"/>
        <w:rPr>
          <w:rFonts w:ascii="Arial" w:hAnsi="Arial" w:cs="Arial"/>
          <w:sz w:val="20"/>
          <w:szCs w:val="20"/>
        </w:rPr>
      </w:pPr>
      <w:r w:rsidRPr="008179D7">
        <w:rPr>
          <w:rFonts w:ascii="Arial" w:hAnsi="Arial" w:cs="Arial"/>
          <w:sz w:val="20"/>
          <w:szCs w:val="20"/>
        </w:rPr>
        <w:t>Payments to employees: $253,600 – $1,600</w:t>
      </w:r>
    </w:p>
    <w:p w14:paraId="3E6BF399" w14:textId="4D619BEF" w:rsidR="009B10F3" w:rsidRPr="008179D7" w:rsidRDefault="009B10F3" w:rsidP="00C704E0">
      <w:pPr>
        <w:pStyle w:val="pl1"/>
        <w:widowControl w:val="0"/>
        <w:numPr>
          <w:ilvl w:val="0"/>
          <w:numId w:val="51"/>
        </w:numPr>
        <w:spacing w:after="0"/>
        <w:ind w:left="306" w:hanging="357"/>
        <w:rPr>
          <w:rFonts w:ascii="Arial" w:hAnsi="Arial" w:cs="Arial"/>
          <w:sz w:val="20"/>
          <w:szCs w:val="20"/>
        </w:rPr>
      </w:pPr>
      <w:r w:rsidRPr="008179D7">
        <w:rPr>
          <w:rFonts w:ascii="Arial" w:hAnsi="Arial" w:cs="Arial"/>
          <w:sz w:val="20"/>
          <w:szCs w:val="20"/>
        </w:rPr>
        <w:t>Payments for operating expenses</w:t>
      </w:r>
      <w:r w:rsidR="006C1894" w:rsidRPr="008179D7">
        <w:rPr>
          <w:rFonts w:ascii="Arial" w:hAnsi="Arial" w:cs="Arial"/>
          <w:sz w:val="20"/>
          <w:szCs w:val="20"/>
        </w:rPr>
        <w:t>:</w:t>
      </w:r>
      <w:r w:rsidRPr="008179D7">
        <w:rPr>
          <w:rFonts w:ascii="Arial" w:hAnsi="Arial" w:cs="Arial"/>
          <w:sz w:val="20"/>
          <w:szCs w:val="20"/>
        </w:rPr>
        <w:t xml:space="preserve"> $118,400 + $44,800 – $2,800</w:t>
      </w:r>
    </w:p>
    <w:p w14:paraId="2815CB51" w14:textId="4EC560F1" w:rsidR="006C1894" w:rsidRPr="008179D7" w:rsidRDefault="006C1894" w:rsidP="00C704E0">
      <w:pPr>
        <w:pStyle w:val="pl1"/>
        <w:widowControl w:val="0"/>
        <w:numPr>
          <w:ilvl w:val="0"/>
          <w:numId w:val="51"/>
        </w:numPr>
        <w:spacing w:after="0"/>
        <w:ind w:left="306" w:hanging="357"/>
        <w:rPr>
          <w:rFonts w:ascii="Arial" w:hAnsi="Arial" w:cs="Arial"/>
          <w:sz w:val="20"/>
          <w:szCs w:val="20"/>
        </w:rPr>
      </w:pPr>
      <w:r w:rsidRPr="008179D7">
        <w:rPr>
          <w:rFonts w:ascii="Arial" w:hAnsi="Arial" w:cs="Arial"/>
          <w:sz w:val="20"/>
          <w:szCs w:val="20"/>
        </w:rPr>
        <w:t>Payments for interest: $64,000 – $5,200</w:t>
      </w:r>
    </w:p>
    <w:p w14:paraId="0524ED59" w14:textId="6F590A67" w:rsidR="006C1894" w:rsidRPr="008179D7" w:rsidRDefault="006C1894" w:rsidP="00C704E0">
      <w:pPr>
        <w:pStyle w:val="pl1"/>
        <w:widowControl w:val="0"/>
        <w:numPr>
          <w:ilvl w:val="0"/>
          <w:numId w:val="51"/>
        </w:numPr>
        <w:spacing w:after="0"/>
        <w:ind w:left="306" w:hanging="357"/>
        <w:rPr>
          <w:rFonts w:ascii="Arial" w:hAnsi="Arial" w:cs="Arial"/>
          <w:sz w:val="20"/>
          <w:szCs w:val="20"/>
        </w:rPr>
      </w:pPr>
      <w:r w:rsidRPr="00C704E0">
        <w:rPr>
          <w:rFonts w:ascii="Arial" w:hAnsi="Arial" w:cs="Arial"/>
          <w:sz w:val="20"/>
          <w:szCs w:val="20"/>
        </w:rPr>
        <w:t xml:space="preserve">Payments for income tax: </w:t>
      </w:r>
      <w:r w:rsidRPr="008179D7">
        <w:rPr>
          <w:rFonts w:ascii="Arial" w:hAnsi="Arial" w:cs="Arial"/>
          <w:sz w:val="20"/>
          <w:szCs w:val="20"/>
        </w:rPr>
        <w:t>$85,600 – $800</w:t>
      </w:r>
    </w:p>
    <w:p w14:paraId="67D8EF3E" w14:textId="4E767819" w:rsidR="009B10F3" w:rsidRPr="00C704E0" w:rsidRDefault="008179D7" w:rsidP="00C704E0">
      <w:pPr>
        <w:pStyle w:val="pl1"/>
        <w:widowControl w:val="0"/>
        <w:numPr>
          <w:ilvl w:val="0"/>
          <w:numId w:val="51"/>
        </w:numPr>
        <w:spacing w:after="0"/>
        <w:ind w:left="306" w:hanging="357"/>
        <w:rPr>
          <w:rFonts w:ascii="Arial" w:hAnsi="Arial" w:cs="Arial"/>
          <w:sz w:val="20"/>
          <w:szCs w:val="20"/>
        </w:rPr>
      </w:pPr>
      <w:r w:rsidRPr="00C704E0">
        <w:rPr>
          <w:rFonts w:ascii="Arial" w:hAnsi="Arial" w:cs="Arial"/>
          <w:sz w:val="20"/>
          <w:szCs w:val="20"/>
        </w:rPr>
        <w:t xml:space="preserve">Receipt from sale of land: </w:t>
      </w:r>
      <w:r w:rsidRPr="008179D7">
        <w:rPr>
          <w:rFonts w:ascii="Arial" w:hAnsi="Arial" w:cs="Arial"/>
          <w:sz w:val="20"/>
          <w:szCs w:val="20"/>
        </w:rPr>
        <w:t xml:space="preserve">$297,200 </w:t>
      </w:r>
      <w:r w:rsidRPr="008179D7">
        <w:rPr>
          <w:rFonts w:ascii="Arial" w:hAnsi="Arial" w:cs="Arial"/>
          <w:sz w:val="20"/>
          <w:szCs w:val="20"/>
        </w:rPr>
        <w:sym w:font="Symbol" w:char="F02D"/>
      </w:r>
      <w:r w:rsidRPr="008179D7">
        <w:rPr>
          <w:rFonts w:ascii="Arial" w:hAnsi="Arial" w:cs="Arial"/>
          <w:sz w:val="20"/>
          <w:szCs w:val="20"/>
        </w:rPr>
        <w:t xml:space="preserve"> $188,400 </w:t>
      </w:r>
      <w:r w:rsidRPr="008179D7">
        <w:rPr>
          <w:rFonts w:ascii="Arial" w:hAnsi="Arial" w:cs="Arial"/>
          <w:sz w:val="20"/>
          <w:szCs w:val="20"/>
        </w:rPr>
        <w:sym w:font="Symbol" w:char="F02B"/>
      </w:r>
      <w:r w:rsidRPr="008179D7">
        <w:rPr>
          <w:rFonts w:ascii="Arial" w:hAnsi="Arial" w:cs="Arial"/>
          <w:sz w:val="20"/>
          <w:szCs w:val="20"/>
        </w:rPr>
        <w:t xml:space="preserve"> $43,600</w:t>
      </w:r>
    </w:p>
    <w:p w14:paraId="2CD4CA7E" w14:textId="77777777" w:rsidR="00F605FB" w:rsidRDefault="00F605FB" w:rsidP="00F605FB">
      <w:pPr>
        <w:pStyle w:val="ph3"/>
        <w:widowControl w:val="0"/>
        <w:tabs>
          <w:tab w:val="right" w:pos="9295"/>
        </w:tabs>
        <w:spacing w:before="0"/>
        <w:ind w:left="-110" w:right="-468"/>
        <w:jc w:val="left"/>
        <w:rPr>
          <w:i w:val="0"/>
        </w:rPr>
      </w:pPr>
      <w:r>
        <w:br w:type="page"/>
      </w:r>
    </w:p>
    <w:p w14:paraId="7A690256" w14:textId="4E0A60B0" w:rsidR="00F605FB" w:rsidRDefault="00F605FB" w:rsidP="00F605FB">
      <w:pPr>
        <w:pStyle w:val="ph3"/>
        <w:widowControl w:val="0"/>
        <w:tabs>
          <w:tab w:val="right" w:pos="8820"/>
        </w:tabs>
        <w:spacing w:before="0"/>
        <w:ind w:left="-110" w:right="-468"/>
        <w:jc w:val="left"/>
        <w:rPr>
          <w:b/>
          <w:i w:val="0"/>
          <w:sz w:val="36"/>
          <w:szCs w:val="36"/>
        </w:rPr>
      </w:pPr>
      <w:r>
        <w:lastRenderedPageBreak/>
        <w:tab/>
        <w:t xml:space="preserve">(continued) </w:t>
      </w:r>
      <w:r>
        <w:rPr>
          <w:b/>
          <w:i w:val="0"/>
          <w:sz w:val="36"/>
          <w:szCs w:val="36"/>
        </w:rPr>
        <w:t>P17-</w:t>
      </w:r>
      <w:r w:rsidR="00D117A4">
        <w:rPr>
          <w:b/>
          <w:i w:val="0"/>
          <w:sz w:val="36"/>
          <w:szCs w:val="36"/>
        </w:rPr>
        <w:t>8</w:t>
      </w:r>
      <w:r>
        <w:rPr>
          <w:b/>
          <w:i w:val="0"/>
          <w:sz w:val="36"/>
          <w:szCs w:val="36"/>
        </w:rPr>
        <w:t>A</w:t>
      </w:r>
    </w:p>
    <w:p w14:paraId="298B90C9" w14:textId="77777777" w:rsidR="00504F33" w:rsidRPr="006E4A1D" w:rsidRDefault="00504F33" w:rsidP="00F605FB">
      <w:pPr>
        <w:pStyle w:val="ph3"/>
        <w:widowControl w:val="0"/>
        <w:tabs>
          <w:tab w:val="right" w:pos="8820"/>
        </w:tabs>
        <w:spacing w:before="0"/>
        <w:ind w:left="-110" w:right="-468"/>
        <w:jc w:val="left"/>
        <w:rPr>
          <w:rFonts w:ascii="Times New Roman" w:hAnsi="Times New Roman" w:cs="Times New Roman"/>
          <w:b/>
          <w:i w:val="0"/>
          <w:sz w:val="36"/>
          <w:szCs w:val="36"/>
        </w:rPr>
      </w:pPr>
      <w:r w:rsidRPr="006E4A1D">
        <w:rPr>
          <w:rFonts w:ascii="Times New Roman" w:hAnsi="Times New Roman" w:cs="Times New Roman"/>
          <w:sz w:val="24"/>
          <w:szCs w:val="24"/>
        </w:rPr>
        <w:t>Req. 2</w:t>
      </w:r>
    </w:p>
    <w:p w14:paraId="6A3E2617" w14:textId="77777777" w:rsidR="00F605FB" w:rsidRDefault="00F605FB" w:rsidP="00F605FB">
      <w:pPr>
        <w:pStyle w:val="ph3"/>
        <w:widowControl w:val="0"/>
        <w:tabs>
          <w:tab w:val="right" w:pos="9295"/>
        </w:tabs>
        <w:spacing w:before="0"/>
        <w:ind w:left="-110" w:right="-468"/>
        <w:jc w:val="left"/>
      </w:pPr>
    </w:p>
    <w:p w14:paraId="6D482D99" w14:textId="77777777" w:rsidR="00F605FB" w:rsidRPr="00C906D3" w:rsidRDefault="00F605FB" w:rsidP="00F605FB">
      <w:pPr>
        <w:rPr>
          <w:rFonts w:ascii="Arial" w:hAnsi="Arial" w:cs="Arial"/>
          <w:i/>
          <w:sz w:val="20"/>
        </w:rPr>
      </w:pPr>
      <w:r w:rsidRPr="00CF4D6D">
        <w:rPr>
          <w:rFonts w:ascii="Arial" w:hAnsi="Arial" w:cs="Arial"/>
          <w:i/>
          <w:sz w:val="20"/>
        </w:rPr>
        <w:t>Note to financial statements</w:t>
      </w:r>
      <w:r w:rsidRPr="00C906D3">
        <w:rPr>
          <w:rFonts w:ascii="Arial" w:hAnsi="Arial" w:cs="Arial"/>
          <w:i/>
          <w:sz w:val="20"/>
        </w:rPr>
        <w:t>:</w:t>
      </w:r>
    </w:p>
    <w:p w14:paraId="050A4058" w14:textId="77777777" w:rsidR="00504F33" w:rsidRPr="007744B0" w:rsidRDefault="00504F33" w:rsidP="00F605FB">
      <w:pPr>
        <w:rPr>
          <w:rFonts w:ascii="Arial" w:hAnsi="Arial" w:cs="Arial"/>
          <w:sz w:val="20"/>
        </w:rPr>
      </w:pPr>
    </w:p>
    <w:tbl>
      <w:tblPr>
        <w:tblW w:w="8831"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301"/>
        <w:gridCol w:w="1530"/>
      </w:tblGrid>
      <w:tr w:rsidR="00F605FB" w14:paraId="127AD2F8" w14:textId="77777777" w:rsidTr="006E4A1D">
        <w:tc>
          <w:tcPr>
            <w:tcW w:w="8831" w:type="dxa"/>
            <w:gridSpan w:val="2"/>
            <w:tcBorders>
              <w:bottom w:val="single" w:sz="4" w:space="0" w:color="auto"/>
            </w:tcBorders>
            <w:shd w:val="clear" w:color="auto" w:fill="FFFFFF"/>
            <w:vAlign w:val="bottom"/>
          </w:tcPr>
          <w:p w14:paraId="755329E3" w14:textId="4A6011E0" w:rsidR="00F605FB" w:rsidRDefault="00F605FB" w:rsidP="00295C7E">
            <w:pPr>
              <w:pStyle w:val="pformhead"/>
              <w:widowControl w:val="0"/>
              <w:shd w:val="clear" w:color="auto" w:fill="FFFFFF"/>
              <w:spacing w:before="40" w:after="40"/>
              <w:rPr>
                <w:rFonts w:ascii="Arial" w:hAnsi="Arial"/>
                <w:sz w:val="20"/>
              </w:rPr>
            </w:pPr>
            <w:r>
              <w:rPr>
                <w:rFonts w:ascii="Arial" w:hAnsi="Arial"/>
                <w:sz w:val="20"/>
              </w:rPr>
              <w:t>Summary of Non</w:t>
            </w:r>
            <w:r w:rsidR="00EC2DE4">
              <w:rPr>
                <w:rFonts w:ascii="Arial" w:hAnsi="Arial"/>
                <w:sz w:val="20"/>
              </w:rPr>
              <w:t>-</w:t>
            </w:r>
            <w:r>
              <w:rPr>
                <w:rFonts w:ascii="Arial" w:hAnsi="Arial"/>
                <w:sz w:val="20"/>
              </w:rPr>
              <w:t>cash Investing and Financing Activities</w:t>
            </w:r>
          </w:p>
        </w:tc>
      </w:tr>
      <w:tr w:rsidR="00F605FB" w14:paraId="6DBF7680" w14:textId="77777777" w:rsidTr="006E4A1D">
        <w:tc>
          <w:tcPr>
            <w:tcW w:w="7301" w:type="dxa"/>
            <w:tcBorders>
              <w:right w:val="double" w:sz="4" w:space="0" w:color="auto"/>
            </w:tcBorders>
            <w:shd w:val="clear" w:color="auto" w:fill="FFFFFF"/>
            <w:vAlign w:val="bottom"/>
          </w:tcPr>
          <w:p w14:paraId="0CFC1DFB" w14:textId="77777777" w:rsidR="00F605FB" w:rsidRDefault="00F605FB" w:rsidP="00295C7E">
            <w:pPr>
              <w:pStyle w:val="pformab"/>
              <w:widowControl w:val="0"/>
              <w:shd w:val="clear" w:color="auto" w:fill="FFFFFF"/>
              <w:tabs>
                <w:tab w:val="left" w:pos="332"/>
                <w:tab w:val="left" w:pos="607"/>
              </w:tabs>
              <w:spacing w:before="40" w:after="40"/>
              <w:ind w:right="277"/>
              <w:rPr>
                <w:rFonts w:ascii="Arial" w:hAnsi="Arial"/>
                <w:sz w:val="20"/>
              </w:rPr>
            </w:pPr>
            <w:r>
              <w:rPr>
                <w:rFonts w:ascii="Arial" w:hAnsi="Arial"/>
                <w:sz w:val="20"/>
              </w:rPr>
              <w:t>Acquisition of equipment by issuing short-term note payable</w:t>
            </w:r>
          </w:p>
        </w:tc>
        <w:tc>
          <w:tcPr>
            <w:tcW w:w="1530" w:type="dxa"/>
            <w:tcBorders>
              <w:left w:val="double" w:sz="4" w:space="0" w:color="auto"/>
            </w:tcBorders>
            <w:shd w:val="clear" w:color="auto" w:fill="FFFFFF"/>
            <w:vAlign w:val="bottom"/>
          </w:tcPr>
          <w:p w14:paraId="3F16EE44" w14:textId="7FCC4830" w:rsidR="00F605FB" w:rsidRDefault="00F605FB" w:rsidP="006E4A1D">
            <w:pPr>
              <w:pStyle w:val="pformab"/>
              <w:widowControl w:val="0"/>
              <w:shd w:val="clear" w:color="auto" w:fill="FFFFFF"/>
              <w:spacing w:before="0" w:after="40"/>
              <w:jc w:val="right"/>
              <w:rPr>
                <w:rFonts w:ascii="Arial" w:hAnsi="Arial"/>
                <w:sz w:val="20"/>
              </w:rPr>
            </w:pPr>
            <w:proofErr w:type="gramStart"/>
            <w:r>
              <w:rPr>
                <w:rFonts w:ascii="Arial" w:hAnsi="Arial"/>
                <w:sz w:val="20"/>
              </w:rPr>
              <w:t>$</w:t>
            </w:r>
            <w:r w:rsidR="006E4A1D">
              <w:rPr>
                <w:rFonts w:ascii="Arial" w:hAnsi="Arial"/>
                <w:sz w:val="20"/>
              </w:rPr>
              <w:t xml:space="preserve">  </w:t>
            </w:r>
            <w:r>
              <w:rPr>
                <w:rFonts w:ascii="Arial" w:hAnsi="Arial"/>
                <w:sz w:val="20"/>
              </w:rPr>
              <w:t>40,000</w:t>
            </w:r>
            <w:proofErr w:type="gramEnd"/>
          </w:p>
        </w:tc>
      </w:tr>
      <w:tr w:rsidR="00F605FB" w14:paraId="53F65B25" w14:textId="77777777" w:rsidTr="006E4A1D">
        <w:tc>
          <w:tcPr>
            <w:tcW w:w="7301" w:type="dxa"/>
            <w:tcBorders>
              <w:right w:val="double" w:sz="4" w:space="0" w:color="auto"/>
            </w:tcBorders>
            <w:shd w:val="clear" w:color="auto" w:fill="FFFFFF"/>
            <w:vAlign w:val="bottom"/>
          </w:tcPr>
          <w:p w14:paraId="6531F77F" w14:textId="77777777" w:rsidR="00F605FB" w:rsidRDefault="00F605FB" w:rsidP="00295C7E">
            <w:pPr>
              <w:pStyle w:val="pformab"/>
              <w:widowControl w:val="0"/>
              <w:shd w:val="clear" w:color="auto" w:fill="FFFFFF"/>
              <w:tabs>
                <w:tab w:val="left" w:pos="332"/>
                <w:tab w:val="left" w:pos="607"/>
              </w:tabs>
              <w:spacing w:before="40" w:after="40"/>
              <w:ind w:right="277"/>
              <w:rPr>
                <w:rFonts w:ascii="Arial" w:hAnsi="Arial"/>
                <w:sz w:val="20"/>
              </w:rPr>
            </w:pPr>
            <w:r>
              <w:rPr>
                <w:rFonts w:ascii="Arial" w:hAnsi="Arial"/>
                <w:sz w:val="20"/>
              </w:rPr>
              <w:t>Acquisition of equipment by issuing long-term note payable</w:t>
            </w:r>
          </w:p>
        </w:tc>
        <w:tc>
          <w:tcPr>
            <w:tcW w:w="1530" w:type="dxa"/>
            <w:tcBorders>
              <w:left w:val="double" w:sz="4" w:space="0" w:color="auto"/>
            </w:tcBorders>
            <w:shd w:val="clear" w:color="auto" w:fill="FFFFFF"/>
            <w:vAlign w:val="bottom"/>
          </w:tcPr>
          <w:p w14:paraId="48F0ABA9" w14:textId="77777777" w:rsidR="00F605FB" w:rsidRPr="00C704E0" w:rsidRDefault="00F605FB" w:rsidP="006E4A1D">
            <w:pPr>
              <w:pStyle w:val="pformab"/>
              <w:widowControl w:val="0"/>
              <w:shd w:val="clear" w:color="auto" w:fill="FFFFFF"/>
              <w:spacing w:before="0" w:after="40"/>
              <w:jc w:val="right"/>
              <w:rPr>
                <w:rFonts w:ascii="Arial" w:hAnsi="Arial"/>
                <w:sz w:val="20"/>
                <w:u w:val="single"/>
              </w:rPr>
            </w:pPr>
            <w:r w:rsidRPr="00C704E0">
              <w:rPr>
                <w:rFonts w:ascii="Arial" w:hAnsi="Arial"/>
                <w:sz w:val="20"/>
                <w:u w:val="single"/>
              </w:rPr>
              <w:t>  89,200</w:t>
            </w:r>
          </w:p>
        </w:tc>
      </w:tr>
      <w:tr w:rsidR="00F605FB" w14:paraId="1B51F120" w14:textId="77777777" w:rsidTr="006E4A1D">
        <w:tc>
          <w:tcPr>
            <w:tcW w:w="7301" w:type="dxa"/>
            <w:tcBorders>
              <w:right w:val="double" w:sz="4" w:space="0" w:color="auto"/>
            </w:tcBorders>
            <w:shd w:val="clear" w:color="auto" w:fill="FFFFFF"/>
            <w:vAlign w:val="bottom"/>
          </w:tcPr>
          <w:p w14:paraId="2D1371BC" w14:textId="66143BCC" w:rsidR="00F605FB" w:rsidRDefault="00F605FB" w:rsidP="00295C7E">
            <w:pPr>
              <w:pStyle w:val="pformab"/>
              <w:widowControl w:val="0"/>
              <w:shd w:val="clear" w:color="auto" w:fill="FFFFFF"/>
              <w:tabs>
                <w:tab w:val="left" w:pos="332"/>
                <w:tab w:val="left" w:pos="607"/>
              </w:tabs>
              <w:spacing w:before="40" w:after="40"/>
              <w:ind w:right="277"/>
              <w:rPr>
                <w:rFonts w:ascii="Arial" w:hAnsi="Arial"/>
                <w:sz w:val="20"/>
              </w:rPr>
            </w:pPr>
            <w:r>
              <w:rPr>
                <w:rFonts w:ascii="Arial" w:hAnsi="Arial"/>
                <w:sz w:val="20"/>
              </w:rPr>
              <w:tab/>
              <w:t xml:space="preserve">Total </w:t>
            </w:r>
            <w:r w:rsidR="00021C6D">
              <w:rPr>
                <w:rFonts w:ascii="Arial" w:hAnsi="Arial"/>
                <w:sz w:val="20"/>
              </w:rPr>
              <w:t>non-cash</w:t>
            </w:r>
            <w:r>
              <w:rPr>
                <w:rFonts w:ascii="Arial" w:hAnsi="Arial"/>
                <w:sz w:val="20"/>
              </w:rPr>
              <w:t xml:space="preserve"> investing and financing activities</w:t>
            </w:r>
          </w:p>
        </w:tc>
        <w:tc>
          <w:tcPr>
            <w:tcW w:w="1530" w:type="dxa"/>
            <w:tcBorders>
              <w:left w:val="double" w:sz="4" w:space="0" w:color="auto"/>
            </w:tcBorders>
            <w:shd w:val="clear" w:color="auto" w:fill="FFFFFF"/>
            <w:vAlign w:val="bottom"/>
          </w:tcPr>
          <w:p w14:paraId="5DFF0439" w14:textId="77777777" w:rsidR="00F605FB" w:rsidRDefault="00F605FB" w:rsidP="006E4A1D">
            <w:pPr>
              <w:pStyle w:val="pformab"/>
              <w:widowControl w:val="0"/>
              <w:shd w:val="clear" w:color="auto" w:fill="FFFFFF"/>
              <w:spacing w:before="0" w:after="40"/>
              <w:jc w:val="right"/>
              <w:rPr>
                <w:rFonts w:ascii="Arial" w:hAnsi="Arial"/>
                <w:sz w:val="20"/>
                <w:u w:val="double"/>
              </w:rPr>
            </w:pPr>
            <w:r>
              <w:rPr>
                <w:rFonts w:ascii="Arial" w:hAnsi="Arial"/>
                <w:sz w:val="20"/>
                <w:u w:val="double"/>
              </w:rPr>
              <w:t>$129,200</w:t>
            </w:r>
          </w:p>
        </w:tc>
      </w:tr>
    </w:tbl>
    <w:p w14:paraId="319C1A1D" w14:textId="77777777" w:rsidR="00F605FB" w:rsidRDefault="00F605FB" w:rsidP="00CF4D6D">
      <w:pPr>
        <w:pStyle w:val="ph3"/>
        <w:widowControl w:val="0"/>
        <w:tabs>
          <w:tab w:val="right" w:pos="9295"/>
        </w:tabs>
        <w:spacing w:before="480"/>
        <w:ind w:left="0" w:right="-468"/>
        <w:jc w:val="left"/>
      </w:pPr>
    </w:p>
    <w:p w14:paraId="4CA29AEF" w14:textId="5AFA6507" w:rsidR="00F605FB" w:rsidRDefault="00F605FB" w:rsidP="006E4A1D">
      <w:pPr>
        <w:pStyle w:val="ptf"/>
        <w:widowControl w:val="0"/>
        <w:tabs>
          <w:tab w:val="right" w:pos="8789"/>
        </w:tabs>
        <w:spacing w:after="120"/>
        <w:ind w:left="0"/>
        <w:rPr>
          <w:rFonts w:ascii="Arial" w:hAnsi="Arial" w:cs="Arial"/>
          <w:b/>
          <w:sz w:val="36"/>
          <w:szCs w:val="36"/>
        </w:rPr>
      </w:pPr>
      <w:r>
        <w:br w:type="page"/>
      </w:r>
      <w:r w:rsidRPr="006E4A1D">
        <w:rPr>
          <w:i/>
        </w:rPr>
        <w:lastRenderedPageBreak/>
        <w:t>Req. 1</w:t>
      </w:r>
      <w:r w:rsidRPr="00711593">
        <w:rPr>
          <w:rFonts w:ascii="Arial" w:hAnsi="Arial" w:cs="Arial"/>
        </w:rPr>
        <w:tab/>
      </w:r>
      <w:r w:rsidRPr="00711593">
        <w:rPr>
          <w:rFonts w:ascii="Arial" w:hAnsi="Arial" w:cs="Arial"/>
          <w:i/>
          <w:sz w:val="20"/>
          <w:szCs w:val="20"/>
        </w:rPr>
        <w:t>(45-60 min.)</w:t>
      </w:r>
      <w:r>
        <w:rPr>
          <w:rFonts w:ascii="Arial" w:hAnsi="Arial" w:cs="Arial"/>
          <w:i/>
          <w:sz w:val="20"/>
          <w:szCs w:val="20"/>
        </w:rPr>
        <w:t xml:space="preserve"> </w:t>
      </w:r>
      <w:r w:rsidRPr="00711593">
        <w:rPr>
          <w:rFonts w:ascii="Arial" w:hAnsi="Arial" w:cs="Arial"/>
          <w:b/>
          <w:sz w:val="36"/>
          <w:szCs w:val="36"/>
        </w:rPr>
        <w:t>P17-</w:t>
      </w:r>
      <w:r w:rsidR="00D117A4">
        <w:rPr>
          <w:rFonts w:ascii="Arial" w:hAnsi="Arial" w:cs="Arial"/>
          <w:b/>
          <w:sz w:val="36"/>
          <w:szCs w:val="36"/>
        </w:rPr>
        <w:t>9</w:t>
      </w:r>
      <w:r w:rsidRPr="00711593">
        <w:rPr>
          <w:rFonts w:ascii="Arial" w:hAnsi="Arial" w:cs="Arial"/>
          <w:b/>
          <w:sz w:val="36"/>
          <w:szCs w:val="36"/>
        </w:rPr>
        <w:t>A</w:t>
      </w:r>
    </w:p>
    <w:tbl>
      <w:tblPr>
        <w:tblW w:w="8897"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927"/>
        <w:gridCol w:w="1440"/>
        <w:gridCol w:w="1530"/>
      </w:tblGrid>
      <w:tr w:rsidR="00F605FB" w14:paraId="4155F7ED" w14:textId="77777777" w:rsidTr="006E4A1D">
        <w:tc>
          <w:tcPr>
            <w:tcW w:w="8897" w:type="dxa"/>
            <w:gridSpan w:val="3"/>
            <w:tcBorders>
              <w:top w:val="double" w:sz="4" w:space="0" w:color="auto"/>
            </w:tcBorders>
            <w:shd w:val="clear" w:color="auto" w:fill="FFFFFF"/>
            <w:vAlign w:val="bottom"/>
          </w:tcPr>
          <w:p w14:paraId="51DA5E06" w14:textId="706B2EF0" w:rsidR="00F605FB" w:rsidRPr="00CF4D6D" w:rsidRDefault="00C906D3" w:rsidP="00295C7E">
            <w:pPr>
              <w:pStyle w:val="pformhead"/>
              <w:widowControl w:val="0"/>
              <w:shd w:val="clear" w:color="auto" w:fill="FFFFFF"/>
              <w:spacing w:before="40" w:after="40"/>
              <w:rPr>
                <w:rFonts w:ascii="Arial" w:hAnsi="Arial"/>
                <w:b/>
                <w:sz w:val="20"/>
              </w:rPr>
            </w:pPr>
            <w:r w:rsidRPr="00C906D3">
              <w:rPr>
                <w:rFonts w:ascii="Arial" w:hAnsi="Arial"/>
                <w:b/>
                <w:sz w:val="20"/>
              </w:rPr>
              <w:t>WEST BOATS LTD.</w:t>
            </w:r>
          </w:p>
        </w:tc>
      </w:tr>
      <w:tr w:rsidR="00F605FB" w14:paraId="378FB3AB" w14:textId="77777777" w:rsidTr="006E4A1D">
        <w:tc>
          <w:tcPr>
            <w:tcW w:w="8897" w:type="dxa"/>
            <w:gridSpan w:val="3"/>
            <w:tcBorders>
              <w:bottom w:val="single" w:sz="4" w:space="0" w:color="auto"/>
            </w:tcBorders>
            <w:shd w:val="clear" w:color="auto" w:fill="FFFFFF"/>
            <w:vAlign w:val="bottom"/>
          </w:tcPr>
          <w:p w14:paraId="1A152095" w14:textId="77777777" w:rsidR="00F605FB" w:rsidRDefault="00F605FB" w:rsidP="00295C7E">
            <w:pPr>
              <w:pStyle w:val="pformhead"/>
              <w:widowControl w:val="0"/>
              <w:shd w:val="clear" w:color="auto" w:fill="FFFFFF"/>
              <w:spacing w:before="40" w:after="40"/>
              <w:rPr>
                <w:rFonts w:ascii="Arial" w:hAnsi="Arial"/>
                <w:sz w:val="20"/>
              </w:rPr>
            </w:pPr>
            <w:r>
              <w:rPr>
                <w:rFonts w:ascii="Arial" w:hAnsi="Arial"/>
                <w:sz w:val="20"/>
              </w:rPr>
              <w:t>Cash Flow Statement</w:t>
            </w:r>
          </w:p>
        </w:tc>
      </w:tr>
      <w:tr w:rsidR="00F605FB" w14:paraId="724A2CF8" w14:textId="77777777" w:rsidTr="006E4A1D">
        <w:tc>
          <w:tcPr>
            <w:tcW w:w="8897" w:type="dxa"/>
            <w:gridSpan w:val="3"/>
            <w:tcBorders>
              <w:top w:val="single" w:sz="4" w:space="0" w:color="auto"/>
              <w:bottom w:val="double" w:sz="4" w:space="0" w:color="auto"/>
            </w:tcBorders>
            <w:shd w:val="clear" w:color="auto" w:fill="FFFFFF"/>
            <w:vAlign w:val="bottom"/>
          </w:tcPr>
          <w:p w14:paraId="1EEC8229" w14:textId="77777777" w:rsidR="00F605FB" w:rsidRDefault="00F605FB" w:rsidP="00295C7E">
            <w:pPr>
              <w:pStyle w:val="pformheaddr"/>
              <w:widowControl w:val="0"/>
              <w:shd w:val="clear" w:color="auto" w:fill="FFFFFF"/>
              <w:spacing w:before="40" w:after="40"/>
              <w:rPr>
                <w:rFonts w:ascii="Arial" w:hAnsi="Arial"/>
                <w:sz w:val="20"/>
              </w:rPr>
            </w:pPr>
            <w:r>
              <w:rPr>
                <w:rFonts w:ascii="Arial" w:hAnsi="Arial"/>
                <w:sz w:val="20"/>
              </w:rPr>
              <w:t>For the Year Ended October 31, 2020</w:t>
            </w:r>
          </w:p>
        </w:tc>
      </w:tr>
      <w:tr w:rsidR="00F605FB" w14:paraId="3EE29924" w14:textId="77777777" w:rsidTr="006E4A1D">
        <w:tc>
          <w:tcPr>
            <w:tcW w:w="5927" w:type="dxa"/>
            <w:tcBorders>
              <w:right w:val="double" w:sz="4" w:space="0" w:color="auto"/>
            </w:tcBorders>
            <w:shd w:val="clear" w:color="auto" w:fill="FFFFFF"/>
            <w:vAlign w:val="bottom"/>
          </w:tcPr>
          <w:p w14:paraId="22AC0A46" w14:textId="77777777" w:rsidR="00F605FB" w:rsidRPr="00C704E0" w:rsidRDefault="00F605FB" w:rsidP="00295C7E">
            <w:pPr>
              <w:pStyle w:val="pformab"/>
              <w:widowControl w:val="0"/>
              <w:shd w:val="clear" w:color="auto" w:fill="FFFFFF"/>
              <w:tabs>
                <w:tab w:val="left" w:pos="332"/>
                <w:tab w:val="left" w:pos="607"/>
                <w:tab w:val="left" w:pos="734"/>
              </w:tabs>
              <w:spacing w:before="40" w:after="40"/>
              <w:ind w:right="277"/>
              <w:rPr>
                <w:rFonts w:ascii="Arial" w:hAnsi="Arial"/>
                <w:b/>
                <w:sz w:val="20"/>
              </w:rPr>
            </w:pPr>
            <w:r w:rsidRPr="00C704E0">
              <w:rPr>
                <w:rFonts w:ascii="Arial" w:hAnsi="Arial"/>
                <w:b/>
                <w:sz w:val="20"/>
              </w:rPr>
              <w:t>Cash flows from operating activities</w:t>
            </w:r>
          </w:p>
        </w:tc>
        <w:tc>
          <w:tcPr>
            <w:tcW w:w="1440" w:type="dxa"/>
            <w:tcBorders>
              <w:left w:val="double" w:sz="4" w:space="0" w:color="auto"/>
            </w:tcBorders>
            <w:shd w:val="clear" w:color="auto" w:fill="FFFFFF"/>
            <w:vAlign w:val="bottom"/>
          </w:tcPr>
          <w:p w14:paraId="3D12F3B9" w14:textId="77777777" w:rsidR="00F605FB" w:rsidRDefault="00F605FB" w:rsidP="006E4A1D">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1B1CE750" w14:textId="77777777" w:rsidR="00F605FB" w:rsidRDefault="00F605FB" w:rsidP="006E4A1D">
            <w:pPr>
              <w:pStyle w:val="pformab"/>
              <w:widowControl w:val="0"/>
              <w:shd w:val="clear" w:color="auto" w:fill="FFFFFF"/>
              <w:spacing w:before="40" w:after="40"/>
              <w:ind w:right="72"/>
              <w:jc w:val="right"/>
              <w:rPr>
                <w:rFonts w:ascii="Arial" w:hAnsi="Arial"/>
                <w:sz w:val="20"/>
              </w:rPr>
            </w:pPr>
          </w:p>
        </w:tc>
      </w:tr>
      <w:tr w:rsidR="00F605FB" w14:paraId="760EE48D" w14:textId="77777777" w:rsidTr="006E4A1D">
        <w:tc>
          <w:tcPr>
            <w:tcW w:w="5927" w:type="dxa"/>
            <w:tcBorders>
              <w:right w:val="double" w:sz="4" w:space="0" w:color="auto"/>
            </w:tcBorders>
            <w:shd w:val="clear" w:color="auto" w:fill="FFFFFF"/>
            <w:vAlign w:val="bottom"/>
          </w:tcPr>
          <w:p w14:paraId="1619D2F2" w14:textId="77777777" w:rsidR="00F605FB" w:rsidRDefault="00F605FB" w:rsidP="00295C7E">
            <w:pPr>
              <w:pStyle w:val="pformab"/>
              <w:widowControl w:val="0"/>
              <w:shd w:val="clear" w:color="auto" w:fill="FFFFFF"/>
              <w:tabs>
                <w:tab w:val="left" w:pos="332"/>
                <w:tab w:val="left" w:pos="607"/>
                <w:tab w:val="left" w:pos="734"/>
              </w:tabs>
              <w:spacing w:before="40" w:after="40"/>
              <w:ind w:right="277"/>
              <w:rPr>
                <w:rFonts w:ascii="Arial" w:hAnsi="Arial"/>
                <w:sz w:val="20"/>
              </w:rPr>
            </w:pPr>
            <w:r>
              <w:rPr>
                <w:rFonts w:ascii="Arial" w:hAnsi="Arial"/>
                <w:sz w:val="20"/>
              </w:rPr>
              <w:tab/>
              <w:t>Receipts</w:t>
            </w:r>
          </w:p>
        </w:tc>
        <w:tc>
          <w:tcPr>
            <w:tcW w:w="1440" w:type="dxa"/>
            <w:tcBorders>
              <w:left w:val="double" w:sz="4" w:space="0" w:color="auto"/>
            </w:tcBorders>
            <w:shd w:val="clear" w:color="auto" w:fill="FFFFFF"/>
            <w:vAlign w:val="bottom"/>
          </w:tcPr>
          <w:p w14:paraId="77BE51B9" w14:textId="77777777" w:rsidR="00F605FB" w:rsidRDefault="00F605FB" w:rsidP="006E4A1D">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5B520ECE" w14:textId="77777777" w:rsidR="00F605FB" w:rsidRDefault="00F605FB" w:rsidP="006E4A1D">
            <w:pPr>
              <w:pStyle w:val="pformab"/>
              <w:widowControl w:val="0"/>
              <w:shd w:val="clear" w:color="auto" w:fill="FFFFFF"/>
              <w:spacing w:before="40" w:after="40"/>
              <w:ind w:right="72"/>
              <w:jc w:val="right"/>
              <w:rPr>
                <w:rFonts w:ascii="Arial" w:hAnsi="Arial"/>
                <w:sz w:val="20"/>
              </w:rPr>
            </w:pPr>
          </w:p>
        </w:tc>
      </w:tr>
      <w:tr w:rsidR="00F605FB" w14:paraId="47B52077" w14:textId="77777777" w:rsidTr="006E4A1D">
        <w:tc>
          <w:tcPr>
            <w:tcW w:w="5927" w:type="dxa"/>
            <w:tcBorders>
              <w:right w:val="double" w:sz="4" w:space="0" w:color="auto"/>
            </w:tcBorders>
            <w:shd w:val="clear" w:color="auto" w:fill="FFFFFF"/>
            <w:vAlign w:val="bottom"/>
          </w:tcPr>
          <w:p w14:paraId="3462EEC2" w14:textId="77777777" w:rsidR="00F605FB" w:rsidRDefault="00F605FB" w:rsidP="00295C7E">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From customers</w:t>
            </w:r>
          </w:p>
        </w:tc>
        <w:tc>
          <w:tcPr>
            <w:tcW w:w="1440" w:type="dxa"/>
            <w:tcBorders>
              <w:left w:val="double" w:sz="4" w:space="0" w:color="auto"/>
            </w:tcBorders>
            <w:shd w:val="clear" w:color="auto" w:fill="FFFFFF"/>
            <w:vAlign w:val="bottom"/>
          </w:tcPr>
          <w:p w14:paraId="526E53EE" w14:textId="77777777" w:rsidR="00F605FB" w:rsidRDefault="00F605FB" w:rsidP="006E4A1D">
            <w:pPr>
              <w:pStyle w:val="pformab"/>
              <w:widowControl w:val="0"/>
              <w:shd w:val="clear" w:color="auto" w:fill="FFFFFF"/>
              <w:spacing w:before="40" w:after="40"/>
              <w:jc w:val="right"/>
              <w:rPr>
                <w:rFonts w:ascii="Arial" w:hAnsi="Arial"/>
                <w:sz w:val="20"/>
              </w:rPr>
            </w:pPr>
            <w:r>
              <w:rPr>
                <w:rFonts w:ascii="Arial" w:hAnsi="Arial"/>
                <w:sz w:val="20"/>
              </w:rPr>
              <w:t>$307,000</w:t>
            </w:r>
          </w:p>
        </w:tc>
        <w:tc>
          <w:tcPr>
            <w:tcW w:w="1530" w:type="dxa"/>
            <w:tcBorders>
              <w:left w:val="double" w:sz="4" w:space="0" w:color="auto"/>
            </w:tcBorders>
            <w:shd w:val="clear" w:color="auto" w:fill="FFFFFF"/>
            <w:vAlign w:val="bottom"/>
          </w:tcPr>
          <w:p w14:paraId="6D96A7ED" w14:textId="77777777" w:rsidR="00F605FB" w:rsidRDefault="00F605FB" w:rsidP="006E4A1D">
            <w:pPr>
              <w:pStyle w:val="pformab"/>
              <w:widowControl w:val="0"/>
              <w:shd w:val="clear" w:color="auto" w:fill="FFFFFF"/>
              <w:spacing w:before="40" w:after="40"/>
              <w:ind w:right="72"/>
              <w:jc w:val="right"/>
              <w:rPr>
                <w:rFonts w:ascii="Arial" w:hAnsi="Arial"/>
                <w:sz w:val="20"/>
              </w:rPr>
            </w:pPr>
          </w:p>
        </w:tc>
      </w:tr>
      <w:tr w:rsidR="00F605FB" w14:paraId="3C4DA4B4" w14:textId="77777777" w:rsidTr="006E4A1D">
        <w:tc>
          <w:tcPr>
            <w:tcW w:w="5927" w:type="dxa"/>
            <w:tcBorders>
              <w:right w:val="double" w:sz="4" w:space="0" w:color="auto"/>
            </w:tcBorders>
            <w:shd w:val="clear" w:color="auto" w:fill="FFFFFF"/>
            <w:vAlign w:val="bottom"/>
          </w:tcPr>
          <w:p w14:paraId="0AAB4854" w14:textId="77777777" w:rsidR="00F605FB" w:rsidRDefault="00F605FB" w:rsidP="00295C7E">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From interest</w:t>
            </w:r>
          </w:p>
        </w:tc>
        <w:tc>
          <w:tcPr>
            <w:tcW w:w="1440" w:type="dxa"/>
            <w:tcBorders>
              <w:left w:val="double" w:sz="4" w:space="0" w:color="auto"/>
            </w:tcBorders>
            <w:shd w:val="clear" w:color="auto" w:fill="FFFFFF"/>
            <w:vAlign w:val="bottom"/>
          </w:tcPr>
          <w:p w14:paraId="680282D9" w14:textId="77777777" w:rsidR="00F605FB" w:rsidRDefault="00F605FB" w:rsidP="006E4A1D">
            <w:pPr>
              <w:pStyle w:val="pformab"/>
              <w:widowControl w:val="0"/>
              <w:shd w:val="clear" w:color="auto" w:fill="FFFFFF"/>
              <w:spacing w:before="40" w:after="40"/>
              <w:jc w:val="right"/>
              <w:rPr>
                <w:rFonts w:ascii="Arial" w:hAnsi="Arial"/>
                <w:sz w:val="20"/>
              </w:rPr>
            </w:pPr>
            <w:r>
              <w:rPr>
                <w:rFonts w:ascii="Arial" w:hAnsi="Arial"/>
                <w:sz w:val="20"/>
              </w:rPr>
              <w:t>22,200</w:t>
            </w:r>
          </w:p>
        </w:tc>
        <w:tc>
          <w:tcPr>
            <w:tcW w:w="1530" w:type="dxa"/>
            <w:tcBorders>
              <w:left w:val="double" w:sz="4" w:space="0" w:color="auto"/>
            </w:tcBorders>
            <w:shd w:val="clear" w:color="auto" w:fill="FFFFFF"/>
            <w:vAlign w:val="bottom"/>
          </w:tcPr>
          <w:p w14:paraId="4362B1D9" w14:textId="77777777" w:rsidR="00F605FB" w:rsidRDefault="00F605FB" w:rsidP="006E4A1D">
            <w:pPr>
              <w:pStyle w:val="pformab"/>
              <w:widowControl w:val="0"/>
              <w:shd w:val="clear" w:color="auto" w:fill="FFFFFF"/>
              <w:spacing w:before="40" w:after="40"/>
              <w:ind w:right="72"/>
              <w:jc w:val="right"/>
              <w:rPr>
                <w:rFonts w:ascii="Arial" w:hAnsi="Arial"/>
                <w:sz w:val="20"/>
              </w:rPr>
            </w:pPr>
          </w:p>
        </w:tc>
      </w:tr>
      <w:tr w:rsidR="00F605FB" w14:paraId="1EE16CCE" w14:textId="77777777" w:rsidTr="006E4A1D">
        <w:tc>
          <w:tcPr>
            <w:tcW w:w="5927" w:type="dxa"/>
            <w:tcBorders>
              <w:right w:val="double" w:sz="4" w:space="0" w:color="auto"/>
            </w:tcBorders>
            <w:shd w:val="clear" w:color="auto" w:fill="FFFFFF"/>
            <w:vAlign w:val="bottom"/>
          </w:tcPr>
          <w:p w14:paraId="09B46330" w14:textId="77777777" w:rsidR="00F605FB" w:rsidRDefault="00F605FB" w:rsidP="00295C7E">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From dividends</w:t>
            </w:r>
          </w:p>
        </w:tc>
        <w:tc>
          <w:tcPr>
            <w:tcW w:w="1440" w:type="dxa"/>
            <w:tcBorders>
              <w:left w:val="double" w:sz="4" w:space="0" w:color="auto"/>
            </w:tcBorders>
            <w:shd w:val="clear" w:color="auto" w:fill="FFFFFF"/>
            <w:vAlign w:val="bottom"/>
          </w:tcPr>
          <w:p w14:paraId="684DDB16" w14:textId="0CB654FD" w:rsidR="00F605FB" w:rsidRDefault="00F605FB" w:rsidP="006E4A1D">
            <w:pPr>
              <w:pStyle w:val="pformab"/>
              <w:widowControl w:val="0"/>
              <w:shd w:val="clear" w:color="auto" w:fill="FFFFFF"/>
              <w:spacing w:before="40" w:after="40"/>
              <w:jc w:val="right"/>
              <w:rPr>
                <w:rFonts w:ascii="Arial" w:hAnsi="Arial"/>
                <w:sz w:val="20"/>
                <w:u w:val="single"/>
              </w:rPr>
            </w:pPr>
            <w:r>
              <w:rPr>
                <w:rFonts w:ascii="Arial" w:hAnsi="Arial"/>
                <w:sz w:val="20"/>
                <w:u w:val="single"/>
              </w:rPr>
              <w:t>   17,900</w:t>
            </w:r>
          </w:p>
        </w:tc>
        <w:tc>
          <w:tcPr>
            <w:tcW w:w="1530" w:type="dxa"/>
            <w:tcBorders>
              <w:left w:val="double" w:sz="4" w:space="0" w:color="auto"/>
            </w:tcBorders>
            <w:shd w:val="clear" w:color="auto" w:fill="FFFFFF"/>
            <w:vAlign w:val="bottom"/>
          </w:tcPr>
          <w:p w14:paraId="0DDAD31B" w14:textId="77777777" w:rsidR="00F605FB" w:rsidRDefault="00F605FB" w:rsidP="006E4A1D">
            <w:pPr>
              <w:pStyle w:val="pformab"/>
              <w:widowControl w:val="0"/>
              <w:shd w:val="clear" w:color="auto" w:fill="FFFFFF"/>
              <w:spacing w:before="40" w:after="40"/>
              <w:ind w:right="72"/>
              <w:jc w:val="right"/>
              <w:rPr>
                <w:rFonts w:ascii="Arial" w:hAnsi="Arial"/>
                <w:sz w:val="20"/>
              </w:rPr>
            </w:pPr>
          </w:p>
        </w:tc>
      </w:tr>
      <w:tr w:rsidR="00F605FB" w14:paraId="0CC96067" w14:textId="77777777" w:rsidTr="006E4A1D">
        <w:tc>
          <w:tcPr>
            <w:tcW w:w="5927" w:type="dxa"/>
            <w:tcBorders>
              <w:right w:val="double" w:sz="4" w:space="0" w:color="auto"/>
            </w:tcBorders>
            <w:shd w:val="clear" w:color="auto" w:fill="FFFFFF"/>
            <w:vAlign w:val="bottom"/>
          </w:tcPr>
          <w:p w14:paraId="4917E4F1" w14:textId="77777777" w:rsidR="00F605FB" w:rsidRDefault="00F605FB" w:rsidP="00295C7E">
            <w:pPr>
              <w:pStyle w:val="pformab"/>
              <w:widowControl w:val="0"/>
              <w:shd w:val="clear" w:color="auto" w:fill="FFFFFF"/>
              <w:tabs>
                <w:tab w:val="left" w:pos="332"/>
                <w:tab w:val="left" w:pos="734"/>
                <w:tab w:val="left" w:pos="1182"/>
                <w:tab w:val="right" w:pos="7207"/>
              </w:tabs>
              <w:spacing w:before="40" w:after="40"/>
              <w:ind w:right="277"/>
              <w:rPr>
                <w:rFonts w:ascii="Arial" w:hAnsi="Arial"/>
                <w:sz w:val="20"/>
              </w:rPr>
            </w:pPr>
            <w:r>
              <w:rPr>
                <w:rFonts w:ascii="Arial" w:hAnsi="Arial"/>
                <w:sz w:val="20"/>
              </w:rPr>
              <w:tab/>
            </w:r>
            <w:r>
              <w:rPr>
                <w:rFonts w:ascii="Arial" w:hAnsi="Arial"/>
                <w:sz w:val="20"/>
              </w:rPr>
              <w:tab/>
            </w:r>
            <w:r>
              <w:rPr>
                <w:rFonts w:ascii="Arial" w:hAnsi="Arial"/>
                <w:sz w:val="20"/>
              </w:rPr>
              <w:tab/>
              <w:t>Total cash receipts</w:t>
            </w:r>
          </w:p>
        </w:tc>
        <w:tc>
          <w:tcPr>
            <w:tcW w:w="1440" w:type="dxa"/>
            <w:tcBorders>
              <w:left w:val="double" w:sz="4" w:space="0" w:color="auto"/>
            </w:tcBorders>
            <w:shd w:val="clear" w:color="auto" w:fill="FFFFFF"/>
            <w:vAlign w:val="bottom"/>
          </w:tcPr>
          <w:p w14:paraId="34B6BDAE" w14:textId="77777777" w:rsidR="00F605FB" w:rsidRDefault="00F605FB" w:rsidP="006E4A1D">
            <w:pPr>
              <w:pStyle w:val="pformab"/>
              <w:widowControl w:val="0"/>
              <w:shd w:val="clear" w:color="auto" w:fill="FFFFFF"/>
              <w:spacing w:before="40" w:after="40"/>
              <w:jc w:val="right"/>
              <w:rPr>
                <w:rFonts w:ascii="Arial" w:hAnsi="Arial"/>
                <w:sz w:val="20"/>
                <w:u w:val="single"/>
              </w:rPr>
            </w:pPr>
          </w:p>
        </w:tc>
        <w:tc>
          <w:tcPr>
            <w:tcW w:w="1530" w:type="dxa"/>
            <w:tcBorders>
              <w:left w:val="double" w:sz="4" w:space="0" w:color="auto"/>
            </w:tcBorders>
            <w:shd w:val="clear" w:color="auto" w:fill="FFFFFF"/>
            <w:vAlign w:val="bottom"/>
          </w:tcPr>
          <w:p w14:paraId="619784AA" w14:textId="03379009" w:rsidR="00F605FB" w:rsidRDefault="00F605FB" w:rsidP="006E4A1D">
            <w:pPr>
              <w:pStyle w:val="pformab"/>
              <w:widowControl w:val="0"/>
              <w:shd w:val="clear" w:color="auto" w:fill="FFFFFF"/>
              <w:spacing w:before="40" w:after="40"/>
              <w:ind w:right="72"/>
              <w:jc w:val="right"/>
              <w:rPr>
                <w:rFonts w:ascii="Arial" w:hAnsi="Arial"/>
                <w:sz w:val="20"/>
              </w:rPr>
            </w:pPr>
            <w:r>
              <w:rPr>
                <w:rFonts w:ascii="Arial" w:hAnsi="Arial"/>
                <w:sz w:val="20"/>
              </w:rPr>
              <w:t>$</w:t>
            </w:r>
            <w:r w:rsidR="006E4A1D">
              <w:rPr>
                <w:rFonts w:ascii="Arial" w:hAnsi="Arial"/>
                <w:sz w:val="20"/>
              </w:rPr>
              <w:t xml:space="preserve"> </w:t>
            </w:r>
            <w:r>
              <w:rPr>
                <w:rFonts w:ascii="Arial" w:hAnsi="Arial"/>
                <w:sz w:val="20"/>
              </w:rPr>
              <w:t>347,100</w:t>
            </w:r>
          </w:p>
        </w:tc>
      </w:tr>
      <w:tr w:rsidR="00F605FB" w14:paraId="360CC8D2" w14:textId="77777777" w:rsidTr="006E4A1D">
        <w:tc>
          <w:tcPr>
            <w:tcW w:w="5927" w:type="dxa"/>
            <w:tcBorders>
              <w:right w:val="double" w:sz="4" w:space="0" w:color="auto"/>
            </w:tcBorders>
            <w:shd w:val="clear" w:color="auto" w:fill="FFFFFF"/>
            <w:vAlign w:val="bottom"/>
          </w:tcPr>
          <w:p w14:paraId="2483FF73" w14:textId="77777777" w:rsidR="00F605FB" w:rsidRDefault="00F605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Payments</w:t>
            </w:r>
          </w:p>
        </w:tc>
        <w:tc>
          <w:tcPr>
            <w:tcW w:w="1440" w:type="dxa"/>
            <w:tcBorders>
              <w:left w:val="double" w:sz="4" w:space="0" w:color="auto"/>
            </w:tcBorders>
            <w:shd w:val="clear" w:color="auto" w:fill="FFFFFF"/>
            <w:vAlign w:val="bottom"/>
          </w:tcPr>
          <w:p w14:paraId="76EBA2CF" w14:textId="77777777" w:rsidR="00F605FB" w:rsidRDefault="00F605FB" w:rsidP="006E4A1D">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48D1DCB4" w14:textId="77777777" w:rsidR="00F605FB" w:rsidRDefault="00F605FB" w:rsidP="006E4A1D">
            <w:pPr>
              <w:pStyle w:val="pformab"/>
              <w:widowControl w:val="0"/>
              <w:shd w:val="clear" w:color="auto" w:fill="FFFFFF"/>
              <w:spacing w:before="40" w:after="40"/>
              <w:ind w:right="72"/>
              <w:jc w:val="right"/>
              <w:rPr>
                <w:rFonts w:ascii="Arial" w:hAnsi="Arial"/>
                <w:sz w:val="20"/>
              </w:rPr>
            </w:pPr>
          </w:p>
        </w:tc>
      </w:tr>
      <w:tr w:rsidR="00F605FB" w14:paraId="3EF8DA19" w14:textId="77777777" w:rsidTr="006E4A1D">
        <w:tc>
          <w:tcPr>
            <w:tcW w:w="5927" w:type="dxa"/>
            <w:tcBorders>
              <w:right w:val="double" w:sz="4" w:space="0" w:color="auto"/>
            </w:tcBorders>
            <w:shd w:val="clear" w:color="auto" w:fill="FFFFFF"/>
            <w:vAlign w:val="bottom"/>
          </w:tcPr>
          <w:p w14:paraId="2380FB8E" w14:textId="77777777" w:rsidR="00F605FB" w:rsidRDefault="00F605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To suppliers</w:t>
            </w:r>
          </w:p>
        </w:tc>
        <w:tc>
          <w:tcPr>
            <w:tcW w:w="1440" w:type="dxa"/>
            <w:tcBorders>
              <w:left w:val="double" w:sz="4" w:space="0" w:color="auto"/>
            </w:tcBorders>
            <w:shd w:val="clear" w:color="auto" w:fill="FFFFFF"/>
            <w:vAlign w:val="bottom"/>
          </w:tcPr>
          <w:p w14:paraId="263F3334" w14:textId="3146DE8C" w:rsidR="00F605FB" w:rsidRDefault="00F605FB" w:rsidP="006E4A1D">
            <w:pPr>
              <w:pStyle w:val="pformab"/>
              <w:widowControl w:val="0"/>
              <w:shd w:val="clear" w:color="auto" w:fill="FFFFFF"/>
              <w:spacing w:before="40" w:after="40"/>
              <w:jc w:val="right"/>
              <w:rPr>
                <w:rFonts w:ascii="Arial" w:hAnsi="Arial"/>
                <w:sz w:val="20"/>
              </w:rPr>
            </w:pPr>
            <w:r>
              <w:rPr>
                <w:rFonts w:ascii="Arial" w:hAnsi="Arial"/>
                <w:sz w:val="20"/>
              </w:rPr>
              <w:t>(101,600)</w:t>
            </w:r>
          </w:p>
        </w:tc>
        <w:tc>
          <w:tcPr>
            <w:tcW w:w="1530" w:type="dxa"/>
            <w:tcBorders>
              <w:left w:val="double" w:sz="4" w:space="0" w:color="auto"/>
            </w:tcBorders>
            <w:shd w:val="clear" w:color="auto" w:fill="FFFFFF"/>
            <w:vAlign w:val="bottom"/>
          </w:tcPr>
          <w:p w14:paraId="619C29B4" w14:textId="77777777" w:rsidR="00F605FB" w:rsidRDefault="00F605FB" w:rsidP="006E4A1D">
            <w:pPr>
              <w:pStyle w:val="pformab"/>
              <w:widowControl w:val="0"/>
              <w:shd w:val="clear" w:color="auto" w:fill="FFFFFF"/>
              <w:spacing w:before="40" w:after="40"/>
              <w:ind w:right="72"/>
              <w:jc w:val="right"/>
              <w:rPr>
                <w:rFonts w:ascii="Arial" w:hAnsi="Arial"/>
                <w:sz w:val="20"/>
              </w:rPr>
            </w:pPr>
          </w:p>
        </w:tc>
      </w:tr>
      <w:tr w:rsidR="00F605FB" w14:paraId="7C619685" w14:textId="77777777" w:rsidTr="006E4A1D">
        <w:tc>
          <w:tcPr>
            <w:tcW w:w="5927" w:type="dxa"/>
            <w:tcBorders>
              <w:right w:val="double" w:sz="4" w:space="0" w:color="auto"/>
            </w:tcBorders>
            <w:shd w:val="clear" w:color="auto" w:fill="FFFFFF"/>
            <w:vAlign w:val="bottom"/>
          </w:tcPr>
          <w:p w14:paraId="6BD3C6A6" w14:textId="77777777" w:rsidR="00F605FB" w:rsidRDefault="00F605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To employees</w:t>
            </w:r>
          </w:p>
        </w:tc>
        <w:tc>
          <w:tcPr>
            <w:tcW w:w="1440" w:type="dxa"/>
            <w:tcBorders>
              <w:left w:val="double" w:sz="4" w:space="0" w:color="auto"/>
            </w:tcBorders>
            <w:shd w:val="clear" w:color="auto" w:fill="FFFFFF"/>
            <w:vAlign w:val="bottom"/>
          </w:tcPr>
          <w:p w14:paraId="3678B8C7" w14:textId="77777777" w:rsidR="00F605FB" w:rsidRDefault="00F605FB" w:rsidP="006E4A1D">
            <w:pPr>
              <w:pStyle w:val="pformab"/>
              <w:widowControl w:val="0"/>
              <w:shd w:val="clear" w:color="auto" w:fill="FFFFFF"/>
              <w:spacing w:before="40" w:after="40"/>
              <w:jc w:val="right"/>
              <w:rPr>
                <w:rFonts w:ascii="Arial" w:hAnsi="Arial"/>
                <w:sz w:val="20"/>
              </w:rPr>
            </w:pPr>
            <w:r>
              <w:rPr>
                <w:rFonts w:ascii="Arial" w:hAnsi="Arial"/>
                <w:sz w:val="20"/>
              </w:rPr>
              <w:t>(67,500)</w:t>
            </w:r>
          </w:p>
        </w:tc>
        <w:tc>
          <w:tcPr>
            <w:tcW w:w="1530" w:type="dxa"/>
            <w:tcBorders>
              <w:left w:val="double" w:sz="4" w:space="0" w:color="auto"/>
            </w:tcBorders>
            <w:shd w:val="clear" w:color="auto" w:fill="FFFFFF"/>
            <w:vAlign w:val="bottom"/>
          </w:tcPr>
          <w:p w14:paraId="5055887A" w14:textId="77777777" w:rsidR="00F605FB" w:rsidRDefault="00F605FB" w:rsidP="006E4A1D">
            <w:pPr>
              <w:pStyle w:val="pformab"/>
              <w:widowControl w:val="0"/>
              <w:shd w:val="clear" w:color="auto" w:fill="FFFFFF"/>
              <w:spacing w:before="40" w:after="40"/>
              <w:ind w:right="72"/>
              <w:jc w:val="right"/>
              <w:rPr>
                <w:rFonts w:ascii="Arial" w:hAnsi="Arial"/>
                <w:sz w:val="20"/>
              </w:rPr>
            </w:pPr>
          </w:p>
        </w:tc>
      </w:tr>
      <w:tr w:rsidR="00F605FB" w14:paraId="501DD318" w14:textId="77777777" w:rsidTr="006E4A1D">
        <w:tc>
          <w:tcPr>
            <w:tcW w:w="5927" w:type="dxa"/>
            <w:tcBorders>
              <w:right w:val="double" w:sz="4" w:space="0" w:color="auto"/>
            </w:tcBorders>
            <w:shd w:val="clear" w:color="auto" w:fill="FFFFFF"/>
            <w:vAlign w:val="bottom"/>
          </w:tcPr>
          <w:p w14:paraId="46D8633A" w14:textId="77777777" w:rsidR="00F605FB" w:rsidRDefault="00F605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For interest</w:t>
            </w:r>
          </w:p>
        </w:tc>
        <w:tc>
          <w:tcPr>
            <w:tcW w:w="1440" w:type="dxa"/>
            <w:tcBorders>
              <w:left w:val="double" w:sz="4" w:space="0" w:color="auto"/>
            </w:tcBorders>
            <w:shd w:val="clear" w:color="auto" w:fill="FFFFFF"/>
            <w:vAlign w:val="bottom"/>
          </w:tcPr>
          <w:p w14:paraId="76638C19" w14:textId="77777777" w:rsidR="00F605FB" w:rsidRDefault="00F605FB" w:rsidP="006E4A1D">
            <w:pPr>
              <w:pStyle w:val="pformab"/>
              <w:widowControl w:val="0"/>
              <w:shd w:val="clear" w:color="auto" w:fill="FFFFFF"/>
              <w:spacing w:before="40" w:after="40"/>
              <w:jc w:val="right"/>
              <w:rPr>
                <w:rFonts w:ascii="Arial" w:hAnsi="Arial"/>
                <w:sz w:val="20"/>
              </w:rPr>
            </w:pPr>
            <w:r>
              <w:rPr>
                <w:rFonts w:ascii="Arial" w:hAnsi="Arial"/>
                <w:sz w:val="20"/>
              </w:rPr>
              <w:t>(41,800)</w:t>
            </w:r>
          </w:p>
        </w:tc>
        <w:tc>
          <w:tcPr>
            <w:tcW w:w="1530" w:type="dxa"/>
            <w:tcBorders>
              <w:left w:val="double" w:sz="4" w:space="0" w:color="auto"/>
            </w:tcBorders>
            <w:shd w:val="clear" w:color="auto" w:fill="FFFFFF"/>
            <w:vAlign w:val="bottom"/>
          </w:tcPr>
          <w:p w14:paraId="640287BA" w14:textId="77777777" w:rsidR="00F605FB" w:rsidRDefault="00F605FB" w:rsidP="006E4A1D">
            <w:pPr>
              <w:pStyle w:val="pformab"/>
              <w:widowControl w:val="0"/>
              <w:shd w:val="clear" w:color="auto" w:fill="FFFFFF"/>
              <w:spacing w:before="40" w:after="40"/>
              <w:ind w:right="72"/>
              <w:jc w:val="right"/>
              <w:rPr>
                <w:rFonts w:ascii="Arial" w:hAnsi="Arial"/>
                <w:sz w:val="20"/>
                <w:u w:val="single"/>
              </w:rPr>
            </w:pPr>
          </w:p>
        </w:tc>
      </w:tr>
      <w:tr w:rsidR="00F605FB" w14:paraId="2F6CCBBF" w14:textId="77777777" w:rsidTr="006E4A1D">
        <w:tc>
          <w:tcPr>
            <w:tcW w:w="5927" w:type="dxa"/>
            <w:tcBorders>
              <w:right w:val="double" w:sz="4" w:space="0" w:color="auto"/>
            </w:tcBorders>
            <w:shd w:val="clear" w:color="auto" w:fill="FFFFFF"/>
            <w:vAlign w:val="bottom"/>
          </w:tcPr>
          <w:p w14:paraId="23382878" w14:textId="77777777" w:rsidR="00F605FB" w:rsidRDefault="00F605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For income tax</w:t>
            </w:r>
          </w:p>
        </w:tc>
        <w:tc>
          <w:tcPr>
            <w:tcW w:w="1440" w:type="dxa"/>
            <w:tcBorders>
              <w:left w:val="double" w:sz="4" w:space="0" w:color="auto"/>
            </w:tcBorders>
            <w:shd w:val="clear" w:color="auto" w:fill="FFFFFF"/>
            <w:vAlign w:val="bottom"/>
          </w:tcPr>
          <w:p w14:paraId="3C755AE3" w14:textId="77777777" w:rsidR="00F605FB" w:rsidRDefault="00F605FB" w:rsidP="006E4A1D">
            <w:pPr>
              <w:pStyle w:val="pformab"/>
              <w:widowControl w:val="0"/>
              <w:shd w:val="clear" w:color="auto" w:fill="FFFFFF"/>
              <w:spacing w:before="40" w:after="40"/>
              <w:jc w:val="right"/>
              <w:rPr>
                <w:rFonts w:ascii="Arial" w:hAnsi="Arial"/>
                <w:sz w:val="20"/>
              </w:rPr>
            </w:pPr>
            <w:r>
              <w:rPr>
                <w:rFonts w:ascii="Arial" w:hAnsi="Arial"/>
                <w:sz w:val="20"/>
              </w:rPr>
              <w:t>(6,000)</w:t>
            </w:r>
          </w:p>
        </w:tc>
        <w:tc>
          <w:tcPr>
            <w:tcW w:w="1530" w:type="dxa"/>
            <w:tcBorders>
              <w:left w:val="double" w:sz="4" w:space="0" w:color="auto"/>
            </w:tcBorders>
            <w:shd w:val="clear" w:color="auto" w:fill="FFFFFF"/>
            <w:vAlign w:val="bottom"/>
          </w:tcPr>
          <w:p w14:paraId="7D2C8164" w14:textId="77777777" w:rsidR="00F605FB" w:rsidRDefault="00F605FB" w:rsidP="006E4A1D">
            <w:pPr>
              <w:pStyle w:val="pformab"/>
              <w:widowControl w:val="0"/>
              <w:shd w:val="clear" w:color="auto" w:fill="FFFFFF"/>
              <w:spacing w:before="40" w:after="40"/>
              <w:ind w:right="72"/>
              <w:jc w:val="right"/>
              <w:rPr>
                <w:rFonts w:ascii="Arial" w:hAnsi="Arial"/>
                <w:sz w:val="20"/>
                <w:u w:val="single"/>
              </w:rPr>
            </w:pPr>
          </w:p>
        </w:tc>
      </w:tr>
      <w:tr w:rsidR="00F605FB" w14:paraId="186EE2C8" w14:textId="77777777" w:rsidTr="006E4A1D">
        <w:tc>
          <w:tcPr>
            <w:tcW w:w="5927" w:type="dxa"/>
            <w:tcBorders>
              <w:right w:val="double" w:sz="4" w:space="0" w:color="auto"/>
            </w:tcBorders>
            <w:shd w:val="clear" w:color="auto" w:fill="FFFFFF"/>
            <w:vAlign w:val="bottom"/>
          </w:tcPr>
          <w:p w14:paraId="7BD11FF2" w14:textId="77777777" w:rsidR="00F605FB" w:rsidRDefault="00F605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For operating expenses</w:t>
            </w:r>
          </w:p>
        </w:tc>
        <w:tc>
          <w:tcPr>
            <w:tcW w:w="1440" w:type="dxa"/>
            <w:tcBorders>
              <w:left w:val="double" w:sz="4" w:space="0" w:color="auto"/>
            </w:tcBorders>
            <w:shd w:val="clear" w:color="auto" w:fill="FFFFFF"/>
            <w:vAlign w:val="bottom"/>
          </w:tcPr>
          <w:p w14:paraId="20C384A5" w14:textId="1E67BC7A" w:rsidR="00F605FB" w:rsidRDefault="00F605FB" w:rsidP="006E4A1D">
            <w:pPr>
              <w:pStyle w:val="pformab"/>
              <w:widowControl w:val="0"/>
              <w:shd w:val="clear" w:color="auto" w:fill="FFFFFF"/>
              <w:spacing w:before="40" w:after="40"/>
              <w:jc w:val="right"/>
              <w:rPr>
                <w:rFonts w:ascii="Arial" w:hAnsi="Arial"/>
                <w:sz w:val="20"/>
              </w:rPr>
            </w:pPr>
            <w:r>
              <w:rPr>
                <w:rFonts w:ascii="Arial" w:hAnsi="Arial"/>
                <w:sz w:val="20"/>
                <w:u w:val="single"/>
              </w:rPr>
              <w:t> (46,100)</w:t>
            </w:r>
          </w:p>
        </w:tc>
        <w:tc>
          <w:tcPr>
            <w:tcW w:w="1530" w:type="dxa"/>
            <w:tcBorders>
              <w:left w:val="double" w:sz="4" w:space="0" w:color="auto"/>
            </w:tcBorders>
            <w:shd w:val="clear" w:color="auto" w:fill="FFFFFF"/>
            <w:vAlign w:val="bottom"/>
          </w:tcPr>
          <w:p w14:paraId="07C47FFE" w14:textId="77777777" w:rsidR="00F605FB" w:rsidRDefault="00F605FB" w:rsidP="006E4A1D">
            <w:pPr>
              <w:pStyle w:val="pformab"/>
              <w:widowControl w:val="0"/>
              <w:shd w:val="clear" w:color="auto" w:fill="FFFFFF"/>
              <w:spacing w:before="40" w:after="40"/>
              <w:ind w:right="72"/>
              <w:jc w:val="right"/>
              <w:rPr>
                <w:rFonts w:ascii="Arial" w:hAnsi="Arial"/>
                <w:sz w:val="20"/>
                <w:u w:val="single"/>
              </w:rPr>
            </w:pPr>
          </w:p>
        </w:tc>
      </w:tr>
      <w:tr w:rsidR="00F605FB" w14:paraId="0A695AF8" w14:textId="77777777" w:rsidTr="006E4A1D">
        <w:tc>
          <w:tcPr>
            <w:tcW w:w="5927" w:type="dxa"/>
            <w:tcBorders>
              <w:right w:val="double" w:sz="4" w:space="0" w:color="auto"/>
            </w:tcBorders>
            <w:shd w:val="clear" w:color="auto" w:fill="FFFFFF"/>
            <w:vAlign w:val="bottom"/>
          </w:tcPr>
          <w:p w14:paraId="70FECC46" w14:textId="77777777" w:rsidR="00F605FB" w:rsidRDefault="00F605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r>
            <w:r>
              <w:rPr>
                <w:rFonts w:ascii="Arial" w:hAnsi="Arial"/>
                <w:sz w:val="20"/>
              </w:rPr>
              <w:tab/>
              <w:t>Total cash payments</w:t>
            </w:r>
          </w:p>
        </w:tc>
        <w:tc>
          <w:tcPr>
            <w:tcW w:w="1440" w:type="dxa"/>
            <w:tcBorders>
              <w:left w:val="double" w:sz="4" w:space="0" w:color="auto"/>
            </w:tcBorders>
            <w:shd w:val="clear" w:color="auto" w:fill="FFFFFF"/>
            <w:vAlign w:val="bottom"/>
          </w:tcPr>
          <w:p w14:paraId="79EF8D6A" w14:textId="77777777" w:rsidR="00F605FB" w:rsidRDefault="00F605FB" w:rsidP="006E4A1D">
            <w:pPr>
              <w:pStyle w:val="pformab"/>
              <w:widowControl w:val="0"/>
              <w:shd w:val="clear" w:color="auto" w:fill="FFFFFF"/>
              <w:spacing w:before="40" w:after="40"/>
              <w:jc w:val="right"/>
              <w:rPr>
                <w:rFonts w:ascii="Arial" w:hAnsi="Arial"/>
                <w:sz w:val="20"/>
                <w:u w:val="single"/>
              </w:rPr>
            </w:pPr>
          </w:p>
        </w:tc>
        <w:tc>
          <w:tcPr>
            <w:tcW w:w="1530" w:type="dxa"/>
            <w:tcBorders>
              <w:left w:val="double" w:sz="4" w:space="0" w:color="auto"/>
            </w:tcBorders>
            <w:shd w:val="clear" w:color="auto" w:fill="FFFFFF"/>
            <w:vAlign w:val="bottom"/>
          </w:tcPr>
          <w:p w14:paraId="7611229A" w14:textId="38A73F63" w:rsidR="00F605FB" w:rsidRDefault="00F605FB" w:rsidP="006E4A1D">
            <w:pPr>
              <w:pStyle w:val="pformab"/>
              <w:widowControl w:val="0"/>
              <w:shd w:val="clear" w:color="auto" w:fill="FFFFFF"/>
              <w:spacing w:before="40" w:after="40"/>
              <w:ind w:right="72"/>
              <w:jc w:val="right"/>
              <w:rPr>
                <w:rFonts w:ascii="Arial" w:hAnsi="Arial"/>
                <w:sz w:val="20"/>
                <w:u w:val="single"/>
              </w:rPr>
            </w:pPr>
            <w:r>
              <w:rPr>
                <w:rFonts w:ascii="Arial" w:hAnsi="Arial"/>
                <w:sz w:val="20"/>
                <w:u w:val="single"/>
              </w:rPr>
              <w:t>(263,000)</w:t>
            </w:r>
          </w:p>
        </w:tc>
      </w:tr>
      <w:tr w:rsidR="00F605FB" w14:paraId="55ED7789" w14:textId="77777777" w:rsidTr="006E4A1D">
        <w:tc>
          <w:tcPr>
            <w:tcW w:w="5927" w:type="dxa"/>
            <w:tcBorders>
              <w:right w:val="double" w:sz="4" w:space="0" w:color="auto"/>
            </w:tcBorders>
            <w:shd w:val="clear" w:color="auto" w:fill="FFFFFF"/>
            <w:vAlign w:val="bottom"/>
          </w:tcPr>
          <w:p w14:paraId="06D39AAA" w14:textId="70CA035D" w:rsidR="00F605FB" w:rsidRDefault="00F605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r>
            <w:r>
              <w:rPr>
                <w:rFonts w:ascii="Arial" w:hAnsi="Arial"/>
                <w:sz w:val="20"/>
              </w:rPr>
              <w:tab/>
            </w:r>
            <w:r w:rsidR="00C40B76">
              <w:rPr>
                <w:rFonts w:ascii="Arial" w:hAnsi="Arial"/>
                <w:sz w:val="20"/>
              </w:rPr>
              <w:t xml:space="preserve">     </w:t>
            </w:r>
            <w:r>
              <w:rPr>
                <w:rFonts w:ascii="Arial" w:hAnsi="Arial"/>
                <w:sz w:val="20"/>
              </w:rPr>
              <w:t>Net cash inflow from operating activities</w:t>
            </w:r>
          </w:p>
        </w:tc>
        <w:tc>
          <w:tcPr>
            <w:tcW w:w="1440" w:type="dxa"/>
            <w:tcBorders>
              <w:left w:val="double" w:sz="4" w:space="0" w:color="auto"/>
            </w:tcBorders>
            <w:shd w:val="clear" w:color="auto" w:fill="FFFFFF"/>
            <w:vAlign w:val="bottom"/>
          </w:tcPr>
          <w:p w14:paraId="7EE11291" w14:textId="77777777" w:rsidR="00F605FB" w:rsidRDefault="00F605FB" w:rsidP="006E4A1D">
            <w:pPr>
              <w:pStyle w:val="pformab"/>
              <w:widowControl w:val="0"/>
              <w:shd w:val="clear" w:color="auto" w:fill="FFFFFF"/>
              <w:spacing w:before="40" w:after="40"/>
              <w:jc w:val="right"/>
              <w:rPr>
                <w:rFonts w:ascii="Arial" w:hAnsi="Arial"/>
                <w:sz w:val="20"/>
                <w:u w:val="single"/>
              </w:rPr>
            </w:pPr>
          </w:p>
        </w:tc>
        <w:tc>
          <w:tcPr>
            <w:tcW w:w="1530" w:type="dxa"/>
            <w:tcBorders>
              <w:left w:val="double" w:sz="4" w:space="0" w:color="auto"/>
            </w:tcBorders>
            <w:shd w:val="clear" w:color="auto" w:fill="FFFFFF"/>
            <w:vAlign w:val="bottom"/>
          </w:tcPr>
          <w:p w14:paraId="1B924854" w14:textId="77777777" w:rsidR="00F605FB" w:rsidRDefault="00F605FB" w:rsidP="006E4A1D">
            <w:pPr>
              <w:pStyle w:val="pformab"/>
              <w:widowControl w:val="0"/>
              <w:shd w:val="clear" w:color="auto" w:fill="FFFFFF"/>
              <w:spacing w:before="40" w:after="40"/>
              <w:ind w:right="72"/>
              <w:jc w:val="right"/>
              <w:rPr>
                <w:rFonts w:ascii="Arial" w:hAnsi="Arial"/>
                <w:sz w:val="20"/>
              </w:rPr>
            </w:pPr>
            <w:r>
              <w:rPr>
                <w:rFonts w:ascii="Arial" w:hAnsi="Arial"/>
                <w:sz w:val="20"/>
              </w:rPr>
              <w:t>84,100</w:t>
            </w:r>
          </w:p>
        </w:tc>
      </w:tr>
      <w:tr w:rsidR="00F605FB" w14:paraId="4949D285" w14:textId="77777777" w:rsidTr="006E4A1D">
        <w:tc>
          <w:tcPr>
            <w:tcW w:w="5927" w:type="dxa"/>
            <w:tcBorders>
              <w:right w:val="double" w:sz="4" w:space="0" w:color="auto"/>
            </w:tcBorders>
            <w:shd w:val="clear" w:color="auto" w:fill="FFFFFF"/>
            <w:vAlign w:val="bottom"/>
          </w:tcPr>
          <w:p w14:paraId="120FA561" w14:textId="77777777" w:rsidR="00F605FB" w:rsidRDefault="00F605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p>
        </w:tc>
        <w:tc>
          <w:tcPr>
            <w:tcW w:w="1440" w:type="dxa"/>
            <w:tcBorders>
              <w:left w:val="double" w:sz="4" w:space="0" w:color="auto"/>
            </w:tcBorders>
            <w:shd w:val="clear" w:color="auto" w:fill="FFFFFF"/>
            <w:vAlign w:val="bottom"/>
          </w:tcPr>
          <w:p w14:paraId="7D482F36" w14:textId="77777777" w:rsidR="00F605FB" w:rsidRDefault="00F605FB" w:rsidP="006E4A1D">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55481491" w14:textId="77777777" w:rsidR="00F605FB" w:rsidRDefault="00F605FB" w:rsidP="006E4A1D">
            <w:pPr>
              <w:pStyle w:val="pformab"/>
              <w:widowControl w:val="0"/>
              <w:shd w:val="clear" w:color="auto" w:fill="FFFFFF"/>
              <w:spacing w:before="40" w:after="40"/>
              <w:ind w:right="72"/>
              <w:jc w:val="right"/>
              <w:rPr>
                <w:rFonts w:ascii="Arial" w:hAnsi="Arial"/>
                <w:sz w:val="20"/>
              </w:rPr>
            </w:pPr>
          </w:p>
        </w:tc>
      </w:tr>
      <w:tr w:rsidR="00F605FB" w14:paraId="4BF7E0F2" w14:textId="77777777" w:rsidTr="006E4A1D">
        <w:tc>
          <w:tcPr>
            <w:tcW w:w="5927" w:type="dxa"/>
            <w:tcBorders>
              <w:right w:val="double" w:sz="4" w:space="0" w:color="auto"/>
            </w:tcBorders>
            <w:shd w:val="clear" w:color="auto" w:fill="FFFFFF"/>
            <w:vAlign w:val="bottom"/>
          </w:tcPr>
          <w:p w14:paraId="301E1BF9" w14:textId="77777777" w:rsidR="00F605FB" w:rsidRPr="00C704E0" w:rsidRDefault="00F605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b/>
                <w:sz w:val="20"/>
              </w:rPr>
            </w:pPr>
            <w:r w:rsidRPr="00C704E0">
              <w:rPr>
                <w:rFonts w:ascii="Arial" w:hAnsi="Arial"/>
                <w:b/>
                <w:sz w:val="20"/>
              </w:rPr>
              <w:t>Cash flows from investing activities</w:t>
            </w:r>
          </w:p>
        </w:tc>
        <w:tc>
          <w:tcPr>
            <w:tcW w:w="1440" w:type="dxa"/>
            <w:tcBorders>
              <w:left w:val="double" w:sz="4" w:space="0" w:color="auto"/>
            </w:tcBorders>
            <w:shd w:val="clear" w:color="auto" w:fill="FFFFFF"/>
            <w:vAlign w:val="bottom"/>
          </w:tcPr>
          <w:p w14:paraId="0E23E944" w14:textId="77777777" w:rsidR="00F605FB" w:rsidRDefault="00F605FB" w:rsidP="006E4A1D">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12B885F6" w14:textId="77777777" w:rsidR="00F605FB" w:rsidRDefault="00F605FB" w:rsidP="006E4A1D">
            <w:pPr>
              <w:pStyle w:val="pformab"/>
              <w:widowControl w:val="0"/>
              <w:shd w:val="clear" w:color="auto" w:fill="FFFFFF"/>
              <w:spacing w:before="40" w:after="40"/>
              <w:ind w:right="72"/>
              <w:jc w:val="right"/>
              <w:rPr>
                <w:rFonts w:ascii="Arial" w:hAnsi="Arial"/>
                <w:sz w:val="20"/>
                <w:u w:val="single"/>
              </w:rPr>
            </w:pPr>
          </w:p>
        </w:tc>
      </w:tr>
      <w:tr w:rsidR="00F605FB" w14:paraId="790A5F7B" w14:textId="77777777" w:rsidTr="006E4A1D">
        <w:tc>
          <w:tcPr>
            <w:tcW w:w="5927" w:type="dxa"/>
            <w:tcBorders>
              <w:right w:val="double" w:sz="4" w:space="0" w:color="auto"/>
            </w:tcBorders>
            <w:shd w:val="clear" w:color="auto" w:fill="FFFFFF"/>
            <w:vAlign w:val="bottom"/>
          </w:tcPr>
          <w:p w14:paraId="7F7D6EB0" w14:textId="77777777" w:rsidR="00F605FB" w:rsidRDefault="00F605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Sale of investments</w:t>
            </w:r>
          </w:p>
        </w:tc>
        <w:tc>
          <w:tcPr>
            <w:tcW w:w="1440" w:type="dxa"/>
            <w:tcBorders>
              <w:left w:val="double" w:sz="4" w:space="0" w:color="auto"/>
            </w:tcBorders>
            <w:shd w:val="clear" w:color="auto" w:fill="FFFFFF"/>
            <w:vAlign w:val="bottom"/>
          </w:tcPr>
          <w:p w14:paraId="0A0C60C9" w14:textId="77777777" w:rsidR="00F605FB" w:rsidRDefault="00F605FB" w:rsidP="006E4A1D">
            <w:pPr>
              <w:pStyle w:val="pformab"/>
              <w:widowControl w:val="0"/>
              <w:shd w:val="clear" w:color="auto" w:fill="FFFFFF"/>
              <w:spacing w:before="40" w:after="40"/>
              <w:jc w:val="right"/>
              <w:rPr>
                <w:rFonts w:ascii="Arial" w:hAnsi="Arial"/>
                <w:sz w:val="20"/>
              </w:rPr>
            </w:pPr>
            <w:r>
              <w:rPr>
                <w:rFonts w:ascii="Arial" w:hAnsi="Arial"/>
                <w:sz w:val="20"/>
              </w:rPr>
              <w:t>28,400</w:t>
            </w:r>
          </w:p>
        </w:tc>
        <w:tc>
          <w:tcPr>
            <w:tcW w:w="1530" w:type="dxa"/>
            <w:tcBorders>
              <w:left w:val="double" w:sz="4" w:space="0" w:color="auto"/>
            </w:tcBorders>
            <w:shd w:val="clear" w:color="auto" w:fill="FFFFFF"/>
            <w:vAlign w:val="bottom"/>
          </w:tcPr>
          <w:p w14:paraId="17E9A277" w14:textId="77777777" w:rsidR="00F605FB" w:rsidRDefault="00F605FB" w:rsidP="006E4A1D">
            <w:pPr>
              <w:pStyle w:val="pformab"/>
              <w:widowControl w:val="0"/>
              <w:shd w:val="clear" w:color="auto" w:fill="FFFFFF"/>
              <w:spacing w:before="40" w:after="40"/>
              <w:ind w:right="72"/>
              <w:jc w:val="right"/>
              <w:rPr>
                <w:rFonts w:ascii="Arial" w:hAnsi="Arial"/>
                <w:sz w:val="20"/>
              </w:rPr>
            </w:pPr>
          </w:p>
        </w:tc>
      </w:tr>
      <w:tr w:rsidR="00F605FB" w14:paraId="19E7F47E" w14:textId="77777777" w:rsidTr="006E4A1D">
        <w:tc>
          <w:tcPr>
            <w:tcW w:w="5927" w:type="dxa"/>
            <w:tcBorders>
              <w:right w:val="double" w:sz="4" w:space="0" w:color="auto"/>
            </w:tcBorders>
            <w:shd w:val="clear" w:color="auto" w:fill="FFFFFF"/>
            <w:vAlign w:val="bottom"/>
          </w:tcPr>
          <w:p w14:paraId="1DFDF0FD" w14:textId="77777777" w:rsidR="00F605FB" w:rsidRDefault="00F605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Purchase of equipment</w:t>
            </w:r>
          </w:p>
        </w:tc>
        <w:tc>
          <w:tcPr>
            <w:tcW w:w="1440" w:type="dxa"/>
            <w:tcBorders>
              <w:left w:val="double" w:sz="4" w:space="0" w:color="auto"/>
            </w:tcBorders>
            <w:shd w:val="clear" w:color="auto" w:fill="FFFFFF"/>
            <w:vAlign w:val="bottom"/>
          </w:tcPr>
          <w:p w14:paraId="3212E4C4" w14:textId="4AB47331" w:rsidR="00F605FB" w:rsidRDefault="00F605FB" w:rsidP="006E4A1D">
            <w:pPr>
              <w:pStyle w:val="pformab"/>
              <w:widowControl w:val="0"/>
              <w:shd w:val="clear" w:color="auto" w:fill="FFFFFF"/>
              <w:spacing w:before="40" w:after="40"/>
              <w:jc w:val="right"/>
              <w:rPr>
                <w:rFonts w:ascii="Arial" w:hAnsi="Arial"/>
                <w:sz w:val="20"/>
              </w:rPr>
            </w:pPr>
            <w:r>
              <w:rPr>
                <w:rFonts w:ascii="Arial" w:hAnsi="Arial"/>
                <w:sz w:val="20"/>
                <w:u w:val="single"/>
              </w:rPr>
              <w:t> (79,900)</w:t>
            </w:r>
          </w:p>
        </w:tc>
        <w:tc>
          <w:tcPr>
            <w:tcW w:w="1530" w:type="dxa"/>
            <w:tcBorders>
              <w:left w:val="double" w:sz="4" w:space="0" w:color="auto"/>
            </w:tcBorders>
            <w:shd w:val="clear" w:color="auto" w:fill="FFFFFF"/>
            <w:vAlign w:val="bottom"/>
          </w:tcPr>
          <w:p w14:paraId="19DEF84A" w14:textId="77777777" w:rsidR="00F605FB" w:rsidRDefault="00F605FB" w:rsidP="006E4A1D">
            <w:pPr>
              <w:pStyle w:val="pformab"/>
              <w:widowControl w:val="0"/>
              <w:shd w:val="clear" w:color="auto" w:fill="FFFFFF"/>
              <w:spacing w:before="40" w:after="40"/>
              <w:ind w:right="72"/>
              <w:jc w:val="right"/>
              <w:rPr>
                <w:rFonts w:ascii="Arial" w:hAnsi="Arial"/>
                <w:sz w:val="20"/>
                <w:u w:val="single"/>
              </w:rPr>
            </w:pPr>
          </w:p>
        </w:tc>
      </w:tr>
      <w:tr w:rsidR="00F605FB" w14:paraId="704596F9" w14:textId="77777777" w:rsidTr="006E4A1D">
        <w:tc>
          <w:tcPr>
            <w:tcW w:w="5927" w:type="dxa"/>
            <w:tcBorders>
              <w:right w:val="double" w:sz="4" w:space="0" w:color="auto"/>
            </w:tcBorders>
            <w:shd w:val="clear" w:color="auto" w:fill="FFFFFF"/>
            <w:vAlign w:val="bottom"/>
          </w:tcPr>
          <w:p w14:paraId="729B55CB" w14:textId="77777777" w:rsidR="00F605FB" w:rsidRDefault="00F605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Net cash outflow from investing activities</w:t>
            </w:r>
          </w:p>
        </w:tc>
        <w:tc>
          <w:tcPr>
            <w:tcW w:w="1440" w:type="dxa"/>
            <w:tcBorders>
              <w:left w:val="double" w:sz="4" w:space="0" w:color="auto"/>
            </w:tcBorders>
            <w:shd w:val="clear" w:color="auto" w:fill="FFFFFF"/>
            <w:vAlign w:val="bottom"/>
          </w:tcPr>
          <w:p w14:paraId="4C374CA6" w14:textId="77777777" w:rsidR="00F605FB" w:rsidRDefault="00F605FB" w:rsidP="006E4A1D">
            <w:pPr>
              <w:pStyle w:val="pformab"/>
              <w:widowControl w:val="0"/>
              <w:shd w:val="clear" w:color="auto" w:fill="FFFFFF"/>
              <w:spacing w:before="40" w:after="40"/>
              <w:jc w:val="right"/>
              <w:rPr>
                <w:rFonts w:ascii="Arial" w:hAnsi="Arial"/>
                <w:sz w:val="20"/>
                <w:u w:val="single"/>
              </w:rPr>
            </w:pPr>
          </w:p>
        </w:tc>
        <w:tc>
          <w:tcPr>
            <w:tcW w:w="1530" w:type="dxa"/>
            <w:tcBorders>
              <w:left w:val="double" w:sz="4" w:space="0" w:color="auto"/>
            </w:tcBorders>
            <w:shd w:val="clear" w:color="auto" w:fill="FFFFFF"/>
            <w:vAlign w:val="bottom"/>
          </w:tcPr>
          <w:p w14:paraId="0084588C" w14:textId="77777777" w:rsidR="00F605FB" w:rsidRDefault="00F605FB" w:rsidP="006E4A1D">
            <w:pPr>
              <w:pStyle w:val="pformab"/>
              <w:widowControl w:val="0"/>
              <w:shd w:val="clear" w:color="auto" w:fill="FFFFFF"/>
              <w:spacing w:before="40" w:after="40"/>
              <w:ind w:right="72"/>
              <w:jc w:val="right"/>
              <w:rPr>
                <w:rFonts w:ascii="Arial" w:hAnsi="Arial"/>
                <w:sz w:val="20"/>
              </w:rPr>
            </w:pPr>
            <w:r>
              <w:rPr>
                <w:rFonts w:ascii="Arial" w:hAnsi="Arial"/>
                <w:sz w:val="20"/>
              </w:rPr>
              <w:t>(51,500)</w:t>
            </w:r>
          </w:p>
        </w:tc>
      </w:tr>
      <w:tr w:rsidR="00F605FB" w14:paraId="4AB35B51" w14:textId="77777777" w:rsidTr="006E4A1D">
        <w:tc>
          <w:tcPr>
            <w:tcW w:w="5927" w:type="dxa"/>
            <w:tcBorders>
              <w:right w:val="double" w:sz="4" w:space="0" w:color="auto"/>
            </w:tcBorders>
            <w:shd w:val="clear" w:color="auto" w:fill="FFFFFF"/>
            <w:vAlign w:val="bottom"/>
          </w:tcPr>
          <w:p w14:paraId="38BDBD6E" w14:textId="77777777" w:rsidR="00F605FB" w:rsidRDefault="00F605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p>
        </w:tc>
        <w:tc>
          <w:tcPr>
            <w:tcW w:w="1440" w:type="dxa"/>
            <w:tcBorders>
              <w:left w:val="double" w:sz="4" w:space="0" w:color="auto"/>
            </w:tcBorders>
            <w:shd w:val="clear" w:color="auto" w:fill="FFFFFF"/>
            <w:vAlign w:val="bottom"/>
          </w:tcPr>
          <w:p w14:paraId="6218E46C" w14:textId="77777777" w:rsidR="00F605FB" w:rsidRDefault="00F605FB" w:rsidP="006E4A1D">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6FFFFDAA" w14:textId="77777777" w:rsidR="00F605FB" w:rsidRDefault="00F605FB" w:rsidP="006E4A1D">
            <w:pPr>
              <w:pStyle w:val="pformab"/>
              <w:widowControl w:val="0"/>
              <w:shd w:val="clear" w:color="auto" w:fill="FFFFFF"/>
              <w:spacing w:before="40" w:after="40"/>
              <w:ind w:right="72"/>
              <w:jc w:val="right"/>
              <w:rPr>
                <w:rFonts w:ascii="Arial" w:hAnsi="Arial"/>
                <w:sz w:val="20"/>
              </w:rPr>
            </w:pPr>
          </w:p>
        </w:tc>
      </w:tr>
      <w:tr w:rsidR="00F605FB" w14:paraId="128F941A" w14:textId="77777777" w:rsidTr="006E4A1D">
        <w:tc>
          <w:tcPr>
            <w:tcW w:w="5927" w:type="dxa"/>
            <w:tcBorders>
              <w:right w:val="double" w:sz="4" w:space="0" w:color="auto"/>
            </w:tcBorders>
            <w:shd w:val="clear" w:color="auto" w:fill="FFFFFF"/>
            <w:vAlign w:val="bottom"/>
          </w:tcPr>
          <w:p w14:paraId="5DC3164E" w14:textId="77777777" w:rsidR="00F605FB" w:rsidRPr="00C704E0" w:rsidRDefault="00F605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b/>
                <w:sz w:val="20"/>
              </w:rPr>
            </w:pPr>
            <w:r w:rsidRPr="00C704E0">
              <w:rPr>
                <w:rFonts w:ascii="Arial" w:hAnsi="Arial"/>
                <w:b/>
                <w:sz w:val="20"/>
              </w:rPr>
              <w:t>Cash flows from financing activities</w:t>
            </w:r>
          </w:p>
        </w:tc>
        <w:tc>
          <w:tcPr>
            <w:tcW w:w="1440" w:type="dxa"/>
            <w:tcBorders>
              <w:left w:val="double" w:sz="4" w:space="0" w:color="auto"/>
            </w:tcBorders>
            <w:shd w:val="clear" w:color="auto" w:fill="FFFFFF"/>
            <w:vAlign w:val="bottom"/>
          </w:tcPr>
          <w:p w14:paraId="203B8D0C" w14:textId="77777777" w:rsidR="00F605FB" w:rsidRDefault="00F605FB" w:rsidP="006E4A1D">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279ECF9D" w14:textId="77777777" w:rsidR="00F605FB" w:rsidRDefault="00F605FB" w:rsidP="006E4A1D">
            <w:pPr>
              <w:pStyle w:val="pformab"/>
              <w:widowControl w:val="0"/>
              <w:shd w:val="clear" w:color="auto" w:fill="FFFFFF"/>
              <w:spacing w:before="40" w:after="40"/>
              <w:ind w:right="72"/>
              <w:jc w:val="right"/>
              <w:rPr>
                <w:rFonts w:ascii="Arial" w:hAnsi="Arial"/>
                <w:sz w:val="20"/>
              </w:rPr>
            </w:pPr>
          </w:p>
        </w:tc>
      </w:tr>
      <w:tr w:rsidR="00F605FB" w14:paraId="0BEDAEAF" w14:textId="77777777" w:rsidTr="006E4A1D">
        <w:tc>
          <w:tcPr>
            <w:tcW w:w="5927" w:type="dxa"/>
            <w:tcBorders>
              <w:right w:val="double" w:sz="4" w:space="0" w:color="auto"/>
            </w:tcBorders>
            <w:shd w:val="clear" w:color="auto" w:fill="FFFFFF"/>
            <w:vAlign w:val="bottom"/>
          </w:tcPr>
          <w:p w14:paraId="293169A9" w14:textId="77777777" w:rsidR="00F605FB" w:rsidRDefault="00F605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Sale of common shares</w:t>
            </w:r>
          </w:p>
        </w:tc>
        <w:tc>
          <w:tcPr>
            <w:tcW w:w="1440" w:type="dxa"/>
            <w:tcBorders>
              <w:left w:val="double" w:sz="4" w:space="0" w:color="auto"/>
            </w:tcBorders>
            <w:shd w:val="clear" w:color="auto" w:fill="FFFFFF"/>
            <w:vAlign w:val="bottom"/>
          </w:tcPr>
          <w:p w14:paraId="67AF456B" w14:textId="06D467BF" w:rsidR="00F605FB" w:rsidRDefault="00F605FB" w:rsidP="006E4A1D">
            <w:pPr>
              <w:pStyle w:val="pformab"/>
              <w:widowControl w:val="0"/>
              <w:shd w:val="clear" w:color="auto" w:fill="FFFFFF"/>
              <w:spacing w:before="40" w:after="40"/>
              <w:jc w:val="right"/>
              <w:rPr>
                <w:rFonts w:ascii="Arial" w:hAnsi="Arial"/>
                <w:sz w:val="20"/>
              </w:rPr>
            </w:pPr>
            <w:r>
              <w:rPr>
                <w:rFonts w:ascii="Arial" w:hAnsi="Arial"/>
                <w:sz w:val="20"/>
              </w:rPr>
              <w:t> 80,800</w:t>
            </w:r>
          </w:p>
        </w:tc>
        <w:tc>
          <w:tcPr>
            <w:tcW w:w="1530" w:type="dxa"/>
            <w:tcBorders>
              <w:left w:val="double" w:sz="4" w:space="0" w:color="auto"/>
            </w:tcBorders>
            <w:shd w:val="clear" w:color="auto" w:fill="FFFFFF"/>
            <w:vAlign w:val="bottom"/>
          </w:tcPr>
          <w:p w14:paraId="4A070F95" w14:textId="77777777" w:rsidR="00F605FB" w:rsidRDefault="00F605FB" w:rsidP="006E4A1D">
            <w:pPr>
              <w:pStyle w:val="pformab"/>
              <w:widowControl w:val="0"/>
              <w:shd w:val="clear" w:color="auto" w:fill="FFFFFF"/>
              <w:spacing w:before="40" w:after="40"/>
              <w:ind w:right="72"/>
              <w:jc w:val="right"/>
              <w:rPr>
                <w:rFonts w:ascii="Arial" w:hAnsi="Arial"/>
                <w:sz w:val="20"/>
                <w:u w:val="double"/>
              </w:rPr>
            </w:pPr>
          </w:p>
        </w:tc>
      </w:tr>
      <w:tr w:rsidR="00F605FB" w14:paraId="111275B2" w14:textId="77777777" w:rsidTr="006E4A1D">
        <w:tc>
          <w:tcPr>
            <w:tcW w:w="5927" w:type="dxa"/>
            <w:tcBorders>
              <w:right w:val="double" w:sz="4" w:space="0" w:color="auto"/>
            </w:tcBorders>
            <w:shd w:val="clear" w:color="auto" w:fill="FFFFFF"/>
            <w:vAlign w:val="bottom"/>
          </w:tcPr>
          <w:p w14:paraId="3853241A" w14:textId="77777777" w:rsidR="00F605FB" w:rsidRDefault="00F605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Repurchase of common shares</w:t>
            </w:r>
          </w:p>
        </w:tc>
        <w:tc>
          <w:tcPr>
            <w:tcW w:w="1440" w:type="dxa"/>
            <w:tcBorders>
              <w:left w:val="double" w:sz="4" w:space="0" w:color="auto"/>
            </w:tcBorders>
            <w:shd w:val="clear" w:color="auto" w:fill="FFFFFF"/>
            <w:vAlign w:val="bottom"/>
          </w:tcPr>
          <w:p w14:paraId="689CB995" w14:textId="77777777" w:rsidR="00F605FB" w:rsidRDefault="00F605FB" w:rsidP="006E4A1D">
            <w:pPr>
              <w:pStyle w:val="pformab"/>
              <w:widowControl w:val="0"/>
              <w:shd w:val="clear" w:color="auto" w:fill="FFFFFF"/>
              <w:spacing w:before="40" w:after="40"/>
              <w:jc w:val="right"/>
              <w:rPr>
                <w:rFonts w:ascii="Arial" w:hAnsi="Arial"/>
                <w:sz w:val="20"/>
              </w:rPr>
            </w:pPr>
            <w:r>
              <w:rPr>
                <w:rFonts w:ascii="Arial" w:hAnsi="Arial"/>
                <w:sz w:val="20"/>
              </w:rPr>
              <w:t>(30,400)</w:t>
            </w:r>
          </w:p>
        </w:tc>
        <w:tc>
          <w:tcPr>
            <w:tcW w:w="1530" w:type="dxa"/>
            <w:tcBorders>
              <w:left w:val="double" w:sz="4" w:space="0" w:color="auto"/>
            </w:tcBorders>
            <w:shd w:val="clear" w:color="auto" w:fill="FFFFFF"/>
            <w:vAlign w:val="bottom"/>
          </w:tcPr>
          <w:p w14:paraId="5F88758C" w14:textId="77777777" w:rsidR="00F605FB" w:rsidRDefault="00F605FB" w:rsidP="006E4A1D">
            <w:pPr>
              <w:pStyle w:val="pformab"/>
              <w:widowControl w:val="0"/>
              <w:shd w:val="clear" w:color="auto" w:fill="FFFFFF"/>
              <w:spacing w:before="40" w:after="40"/>
              <w:ind w:right="72"/>
              <w:jc w:val="right"/>
              <w:rPr>
                <w:rFonts w:ascii="Arial" w:hAnsi="Arial"/>
                <w:sz w:val="20"/>
                <w:u w:val="double"/>
              </w:rPr>
            </w:pPr>
          </w:p>
        </w:tc>
      </w:tr>
      <w:tr w:rsidR="00F605FB" w14:paraId="56EE8565" w14:textId="77777777" w:rsidTr="006E4A1D">
        <w:tc>
          <w:tcPr>
            <w:tcW w:w="5927" w:type="dxa"/>
            <w:tcBorders>
              <w:right w:val="double" w:sz="4" w:space="0" w:color="auto"/>
            </w:tcBorders>
            <w:shd w:val="clear" w:color="auto" w:fill="FFFFFF"/>
            <w:vAlign w:val="bottom"/>
          </w:tcPr>
          <w:p w14:paraId="0C39EE7B" w14:textId="77777777" w:rsidR="00F605FB" w:rsidRDefault="00F605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Payments of long-term debt</w:t>
            </w:r>
          </w:p>
        </w:tc>
        <w:tc>
          <w:tcPr>
            <w:tcW w:w="1440" w:type="dxa"/>
            <w:tcBorders>
              <w:left w:val="double" w:sz="4" w:space="0" w:color="auto"/>
            </w:tcBorders>
            <w:shd w:val="clear" w:color="auto" w:fill="FFFFFF"/>
            <w:vAlign w:val="bottom"/>
          </w:tcPr>
          <w:p w14:paraId="257E9CBB" w14:textId="77777777" w:rsidR="00F605FB" w:rsidRDefault="00F605FB" w:rsidP="006E4A1D">
            <w:pPr>
              <w:pStyle w:val="pformab"/>
              <w:widowControl w:val="0"/>
              <w:shd w:val="clear" w:color="auto" w:fill="FFFFFF"/>
              <w:spacing w:before="40" w:after="40"/>
              <w:jc w:val="right"/>
              <w:rPr>
                <w:rFonts w:ascii="Arial" w:hAnsi="Arial"/>
                <w:sz w:val="20"/>
              </w:rPr>
            </w:pPr>
            <w:r>
              <w:rPr>
                <w:rFonts w:ascii="Arial" w:hAnsi="Arial"/>
                <w:sz w:val="20"/>
              </w:rPr>
              <w:t>(78,900)</w:t>
            </w:r>
          </w:p>
        </w:tc>
        <w:tc>
          <w:tcPr>
            <w:tcW w:w="1530" w:type="dxa"/>
            <w:tcBorders>
              <w:left w:val="double" w:sz="4" w:space="0" w:color="auto"/>
            </w:tcBorders>
            <w:shd w:val="clear" w:color="auto" w:fill="FFFFFF"/>
            <w:vAlign w:val="bottom"/>
          </w:tcPr>
          <w:p w14:paraId="054F86AE" w14:textId="77777777" w:rsidR="00F605FB" w:rsidRDefault="00F605FB" w:rsidP="006E4A1D">
            <w:pPr>
              <w:pStyle w:val="pformab"/>
              <w:widowControl w:val="0"/>
              <w:shd w:val="clear" w:color="auto" w:fill="FFFFFF"/>
              <w:spacing w:before="40" w:after="40"/>
              <w:ind w:right="72"/>
              <w:jc w:val="right"/>
              <w:rPr>
                <w:rFonts w:ascii="Arial" w:hAnsi="Arial"/>
                <w:sz w:val="20"/>
                <w:u w:val="double"/>
              </w:rPr>
            </w:pPr>
          </w:p>
        </w:tc>
      </w:tr>
      <w:tr w:rsidR="00F605FB" w14:paraId="3E0FFDAC" w14:textId="77777777" w:rsidTr="006E4A1D">
        <w:tc>
          <w:tcPr>
            <w:tcW w:w="5927" w:type="dxa"/>
            <w:tcBorders>
              <w:right w:val="double" w:sz="4" w:space="0" w:color="auto"/>
            </w:tcBorders>
            <w:shd w:val="clear" w:color="auto" w:fill="FFFFFF"/>
            <w:vAlign w:val="bottom"/>
          </w:tcPr>
          <w:p w14:paraId="178058C6" w14:textId="77777777" w:rsidR="00F605FB" w:rsidRDefault="00F605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Payment of dividends</w:t>
            </w:r>
          </w:p>
        </w:tc>
        <w:tc>
          <w:tcPr>
            <w:tcW w:w="1440" w:type="dxa"/>
            <w:tcBorders>
              <w:left w:val="double" w:sz="4" w:space="0" w:color="auto"/>
            </w:tcBorders>
            <w:shd w:val="clear" w:color="auto" w:fill="FFFFFF"/>
            <w:vAlign w:val="bottom"/>
          </w:tcPr>
          <w:p w14:paraId="31DA58AE" w14:textId="0CB9B07D" w:rsidR="00F605FB" w:rsidRDefault="00F605FB" w:rsidP="006E4A1D">
            <w:pPr>
              <w:pStyle w:val="pformab"/>
              <w:widowControl w:val="0"/>
              <w:shd w:val="clear" w:color="auto" w:fill="FFFFFF"/>
              <w:spacing w:before="40" w:after="40"/>
              <w:jc w:val="right"/>
              <w:rPr>
                <w:rFonts w:ascii="Arial" w:hAnsi="Arial"/>
                <w:sz w:val="20"/>
                <w:u w:val="single"/>
              </w:rPr>
            </w:pPr>
            <w:r>
              <w:rPr>
                <w:rFonts w:ascii="Arial" w:hAnsi="Arial"/>
                <w:sz w:val="20"/>
                <w:u w:val="single"/>
              </w:rPr>
              <w:t>  (16,000)</w:t>
            </w:r>
          </w:p>
        </w:tc>
        <w:tc>
          <w:tcPr>
            <w:tcW w:w="1530" w:type="dxa"/>
            <w:tcBorders>
              <w:left w:val="double" w:sz="4" w:space="0" w:color="auto"/>
            </w:tcBorders>
            <w:shd w:val="clear" w:color="auto" w:fill="FFFFFF"/>
            <w:vAlign w:val="bottom"/>
          </w:tcPr>
          <w:p w14:paraId="2088E042" w14:textId="77777777" w:rsidR="00F605FB" w:rsidRDefault="00F605FB" w:rsidP="006E4A1D">
            <w:pPr>
              <w:pStyle w:val="pformab"/>
              <w:widowControl w:val="0"/>
              <w:shd w:val="clear" w:color="auto" w:fill="FFFFFF"/>
              <w:spacing w:before="40" w:after="40"/>
              <w:ind w:right="72"/>
              <w:jc w:val="right"/>
              <w:rPr>
                <w:rFonts w:ascii="Arial" w:hAnsi="Arial"/>
                <w:sz w:val="20"/>
                <w:u w:val="double"/>
              </w:rPr>
            </w:pPr>
          </w:p>
        </w:tc>
      </w:tr>
      <w:tr w:rsidR="00F605FB" w14:paraId="6692D41A" w14:textId="77777777" w:rsidTr="006E4A1D">
        <w:tc>
          <w:tcPr>
            <w:tcW w:w="5927" w:type="dxa"/>
            <w:tcBorders>
              <w:right w:val="double" w:sz="4" w:space="0" w:color="auto"/>
            </w:tcBorders>
            <w:shd w:val="clear" w:color="auto" w:fill="FFFFFF"/>
            <w:vAlign w:val="bottom"/>
          </w:tcPr>
          <w:p w14:paraId="06838415" w14:textId="77777777" w:rsidR="00F605FB" w:rsidRDefault="00F605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Net cash outflow from financing activities</w:t>
            </w:r>
          </w:p>
        </w:tc>
        <w:tc>
          <w:tcPr>
            <w:tcW w:w="1440" w:type="dxa"/>
            <w:tcBorders>
              <w:left w:val="double" w:sz="4" w:space="0" w:color="auto"/>
            </w:tcBorders>
            <w:shd w:val="clear" w:color="auto" w:fill="FFFFFF"/>
            <w:vAlign w:val="bottom"/>
          </w:tcPr>
          <w:p w14:paraId="7E6ECFE0" w14:textId="77777777" w:rsidR="00F605FB" w:rsidRDefault="00F605FB" w:rsidP="006E4A1D">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7C29B1B1" w14:textId="059D5F4C" w:rsidR="00F605FB" w:rsidRDefault="00F605FB" w:rsidP="006E4A1D">
            <w:pPr>
              <w:pStyle w:val="pformab"/>
              <w:widowControl w:val="0"/>
              <w:shd w:val="clear" w:color="auto" w:fill="FFFFFF"/>
              <w:spacing w:before="40" w:after="40"/>
              <w:ind w:right="72"/>
              <w:jc w:val="right"/>
              <w:rPr>
                <w:rFonts w:ascii="Arial" w:hAnsi="Arial"/>
                <w:sz w:val="20"/>
              </w:rPr>
            </w:pPr>
            <w:r>
              <w:rPr>
                <w:rFonts w:ascii="Arial" w:hAnsi="Arial"/>
                <w:sz w:val="20"/>
                <w:u w:val="single"/>
              </w:rPr>
              <w:t>   (44,500)</w:t>
            </w:r>
          </w:p>
        </w:tc>
      </w:tr>
      <w:tr w:rsidR="00F605FB" w14:paraId="723EED2B" w14:textId="77777777" w:rsidTr="006E4A1D">
        <w:tc>
          <w:tcPr>
            <w:tcW w:w="5927" w:type="dxa"/>
            <w:tcBorders>
              <w:right w:val="double" w:sz="4" w:space="0" w:color="auto"/>
            </w:tcBorders>
            <w:shd w:val="clear" w:color="auto" w:fill="FFFFFF"/>
            <w:vAlign w:val="bottom"/>
          </w:tcPr>
          <w:p w14:paraId="29DFCC94" w14:textId="77777777" w:rsidR="00F605FB" w:rsidRDefault="00F605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p>
        </w:tc>
        <w:tc>
          <w:tcPr>
            <w:tcW w:w="1440" w:type="dxa"/>
            <w:tcBorders>
              <w:left w:val="double" w:sz="4" w:space="0" w:color="auto"/>
            </w:tcBorders>
            <w:shd w:val="clear" w:color="auto" w:fill="FFFFFF"/>
            <w:vAlign w:val="bottom"/>
          </w:tcPr>
          <w:p w14:paraId="09B80929" w14:textId="77777777" w:rsidR="00F605FB" w:rsidRDefault="00F605FB" w:rsidP="006E4A1D">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744410A1" w14:textId="77777777" w:rsidR="00F605FB" w:rsidRDefault="00F605FB" w:rsidP="006E4A1D">
            <w:pPr>
              <w:pStyle w:val="pformab"/>
              <w:widowControl w:val="0"/>
              <w:shd w:val="clear" w:color="auto" w:fill="FFFFFF"/>
              <w:spacing w:before="40" w:after="40"/>
              <w:ind w:right="72"/>
              <w:jc w:val="right"/>
              <w:rPr>
                <w:rFonts w:ascii="Arial" w:hAnsi="Arial"/>
                <w:sz w:val="20"/>
                <w:u w:val="single"/>
              </w:rPr>
            </w:pPr>
          </w:p>
        </w:tc>
      </w:tr>
      <w:tr w:rsidR="00F605FB" w14:paraId="75EFC59E" w14:textId="77777777" w:rsidTr="006E4A1D">
        <w:tc>
          <w:tcPr>
            <w:tcW w:w="5927" w:type="dxa"/>
            <w:tcBorders>
              <w:right w:val="double" w:sz="4" w:space="0" w:color="auto"/>
            </w:tcBorders>
            <w:shd w:val="clear" w:color="auto" w:fill="FFFFFF"/>
            <w:vAlign w:val="bottom"/>
          </w:tcPr>
          <w:p w14:paraId="731D6E0C" w14:textId="77777777" w:rsidR="00F605FB" w:rsidRPr="00C704E0" w:rsidRDefault="00F605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b/>
                <w:sz w:val="20"/>
              </w:rPr>
            </w:pPr>
            <w:r w:rsidRPr="00C704E0">
              <w:rPr>
                <w:rFonts w:ascii="Arial" w:hAnsi="Arial"/>
                <w:b/>
                <w:sz w:val="20"/>
              </w:rPr>
              <w:t>Net decrease in cash</w:t>
            </w:r>
          </w:p>
        </w:tc>
        <w:tc>
          <w:tcPr>
            <w:tcW w:w="1440" w:type="dxa"/>
            <w:tcBorders>
              <w:left w:val="double" w:sz="4" w:space="0" w:color="auto"/>
            </w:tcBorders>
            <w:shd w:val="clear" w:color="auto" w:fill="FFFFFF"/>
            <w:vAlign w:val="bottom"/>
          </w:tcPr>
          <w:p w14:paraId="4B13C40F" w14:textId="77777777" w:rsidR="00F605FB" w:rsidRDefault="00F605FB" w:rsidP="006E4A1D">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50555D79" w14:textId="77777777" w:rsidR="00F605FB" w:rsidRDefault="00F605FB" w:rsidP="006E4A1D">
            <w:pPr>
              <w:pStyle w:val="pformab"/>
              <w:widowControl w:val="0"/>
              <w:shd w:val="clear" w:color="auto" w:fill="FFFFFF"/>
              <w:spacing w:before="40" w:after="40"/>
              <w:ind w:right="72"/>
              <w:jc w:val="right"/>
              <w:rPr>
                <w:rFonts w:ascii="Arial" w:hAnsi="Arial"/>
                <w:sz w:val="20"/>
              </w:rPr>
            </w:pPr>
            <w:r>
              <w:rPr>
                <w:rFonts w:ascii="Arial" w:hAnsi="Arial"/>
                <w:sz w:val="20"/>
              </w:rPr>
              <w:t>(11,900)</w:t>
            </w:r>
          </w:p>
        </w:tc>
      </w:tr>
      <w:tr w:rsidR="00F605FB" w14:paraId="37F1B832" w14:textId="77777777" w:rsidTr="006E4A1D">
        <w:trPr>
          <w:trHeight w:val="386"/>
        </w:trPr>
        <w:tc>
          <w:tcPr>
            <w:tcW w:w="5927" w:type="dxa"/>
            <w:tcBorders>
              <w:right w:val="double" w:sz="4" w:space="0" w:color="auto"/>
            </w:tcBorders>
            <w:shd w:val="clear" w:color="auto" w:fill="FFFFFF"/>
            <w:vAlign w:val="bottom"/>
          </w:tcPr>
          <w:p w14:paraId="0A7D365D" w14:textId="1D9CB76C" w:rsidR="00F605FB" w:rsidRDefault="00F605FB" w:rsidP="009F636D">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 xml:space="preserve">Cash and cash equivalents, </w:t>
            </w:r>
            <w:r w:rsidR="009F636D">
              <w:rPr>
                <w:rFonts w:ascii="Arial" w:hAnsi="Arial"/>
                <w:sz w:val="20"/>
              </w:rPr>
              <w:t xml:space="preserve">November </w:t>
            </w:r>
            <w:r>
              <w:rPr>
                <w:rFonts w:ascii="Arial" w:hAnsi="Arial"/>
                <w:sz w:val="20"/>
              </w:rPr>
              <w:t>1, 2019</w:t>
            </w:r>
          </w:p>
        </w:tc>
        <w:tc>
          <w:tcPr>
            <w:tcW w:w="1440" w:type="dxa"/>
            <w:tcBorders>
              <w:left w:val="double" w:sz="4" w:space="0" w:color="auto"/>
            </w:tcBorders>
            <w:shd w:val="clear" w:color="auto" w:fill="FFFFFF"/>
            <w:vAlign w:val="bottom"/>
          </w:tcPr>
          <w:p w14:paraId="009B39EC" w14:textId="77777777" w:rsidR="00F605FB" w:rsidRDefault="00F605FB" w:rsidP="006E4A1D">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5E09C5AF" w14:textId="77777777" w:rsidR="00F605FB" w:rsidRDefault="00F605FB" w:rsidP="006E4A1D">
            <w:pPr>
              <w:pStyle w:val="pformab"/>
              <w:widowControl w:val="0"/>
              <w:shd w:val="clear" w:color="auto" w:fill="FFFFFF"/>
              <w:spacing w:before="40" w:after="40"/>
              <w:ind w:right="72"/>
              <w:jc w:val="right"/>
              <w:rPr>
                <w:rFonts w:ascii="Arial" w:hAnsi="Arial"/>
                <w:sz w:val="20"/>
                <w:u w:val="single"/>
              </w:rPr>
            </w:pPr>
            <w:r>
              <w:rPr>
                <w:rFonts w:ascii="Arial" w:hAnsi="Arial"/>
                <w:sz w:val="20"/>
                <w:u w:val="single"/>
              </w:rPr>
              <w:t>     87,100</w:t>
            </w:r>
          </w:p>
        </w:tc>
      </w:tr>
      <w:tr w:rsidR="00F605FB" w14:paraId="067C37AE" w14:textId="77777777" w:rsidTr="006E4A1D">
        <w:tc>
          <w:tcPr>
            <w:tcW w:w="5927" w:type="dxa"/>
            <w:tcBorders>
              <w:right w:val="double" w:sz="4" w:space="0" w:color="auto"/>
            </w:tcBorders>
            <w:shd w:val="clear" w:color="auto" w:fill="FFFFFF"/>
            <w:vAlign w:val="bottom"/>
          </w:tcPr>
          <w:p w14:paraId="4F343180" w14:textId="77777777" w:rsidR="00F605FB" w:rsidRDefault="00F605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Cash and cash equivalents, October 31, 2020</w:t>
            </w:r>
          </w:p>
        </w:tc>
        <w:tc>
          <w:tcPr>
            <w:tcW w:w="1440" w:type="dxa"/>
            <w:tcBorders>
              <w:left w:val="double" w:sz="4" w:space="0" w:color="auto"/>
            </w:tcBorders>
            <w:shd w:val="clear" w:color="auto" w:fill="FFFFFF"/>
            <w:vAlign w:val="bottom"/>
          </w:tcPr>
          <w:p w14:paraId="205BE573" w14:textId="77777777" w:rsidR="00F605FB" w:rsidRDefault="00F605FB" w:rsidP="006E4A1D">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007E407A" w14:textId="015D98AB" w:rsidR="00F605FB" w:rsidRDefault="00F605FB" w:rsidP="006E4A1D">
            <w:pPr>
              <w:pStyle w:val="pformab"/>
              <w:widowControl w:val="0"/>
              <w:shd w:val="clear" w:color="auto" w:fill="FFFFFF"/>
              <w:spacing w:before="40" w:after="40"/>
              <w:ind w:right="72"/>
              <w:jc w:val="right"/>
              <w:rPr>
                <w:rFonts w:ascii="Arial" w:hAnsi="Arial"/>
                <w:sz w:val="20"/>
                <w:u w:val="double"/>
              </w:rPr>
            </w:pPr>
            <w:r>
              <w:rPr>
                <w:rFonts w:ascii="Arial" w:hAnsi="Arial"/>
                <w:sz w:val="20"/>
                <w:u w:val="double"/>
              </w:rPr>
              <w:t>$</w:t>
            </w:r>
            <w:r w:rsidR="006E4A1D">
              <w:rPr>
                <w:rFonts w:ascii="Arial" w:hAnsi="Arial"/>
                <w:sz w:val="20"/>
                <w:u w:val="double"/>
              </w:rPr>
              <w:t xml:space="preserve"> </w:t>
            </w:r>
            <w:r>
              <w:rPr>
                <w:rFonts w:ascii="Arial" w:hAnsi="Arial"/>
                <w:sz w:val="20"/>
                <w:u w:val="double"/>
              </w:rPr>
              <w:t>   75,200</w:t>
            </w:r>
          </w:p>
        </w:tc>
      </w:tr>
    </w:tbl>
    <w:p w14:paraId="6670B9E5" w14:textId="77777777" w:rsidR="00F605FB" w:rsidRDefault="00F605FB" w:rsidP="00F605FB">
      <w:pPr>
        <w:pStyle w:val="pfootnote"/>
        <w:widowControl w:val="0"/>
        <w:tabs>
          <w:tab w:val="clear" w:pos="220"/>
          <w:tab w:val="left" w:pos="1705"/>
        </w:tabs>
        <w:ind w:left="1430"/>
      </w:pPr>
    </w:p>
    <w:p w14:paraId="0D98678F" w14:textId="77777777" w:rsidR="00F605FB" w:rsidRDefault="00F605FB" w:rsidP="00F605FB">
      <w:pPr>
        <w:pStyle w:val="pfootnote"/>
        <w:widowControl w:val="0"/>
        <w:tabs>
          <w:tab w:val="clear" w:pos="220"/>
          <w:tab w:val="left" w:pos="1705"/>
        </w:tabs>
        <w:ind w:left="1430"/>
      </w:pPr>
    </w:p>
    <w:p w14:paraId="2AC9999D" w14:textId="7EB6891D" w:rsidR="00F605FB" w:rsidRDefault="00F605FB" w:rsidP="006E4A1D">
      <w:pPr>
        <w:pStyle w:val="ph3"/>
        <w:widowControl w:val="0"/>
        <w:tabs>
          <w:tab w:val="right" w:pos="8820"/>
        </w:tabs>
        <w:spacing w:before="0"/>
        <w:ind w:left="-110" w:right="-25"/>
        <w:jc w:val="left"/>
        <w:rPr>
          <w:b/>
          <w:i w:val="0"/>
          <w:sz w:val="36"/>
          <w:szCs w:val="36"/>
        </w:rPr>
      </w:pPr>
      <w:r>
        <w:br w:type="page"/>
      </w:r>
      <w:r>
        <w:lastRenderedPageBreak/>
        <w:tab/>
        <w:t xml:space="preserve">(continued) </w:t>
      </w:r>
      <w:r>
        <w:rPr>
          <w:b/>
          <w:i w:val="0"/>
          <w:sz w:val="36"/>
          <w:szCs w:val="36"/>
        </w:rPr>
        <w:t>P17-</w:t>
      </w:r>
      <w:r w:rsidR="00D117A4">
        <w:rPr>
          <w:b/>
          <w:i w:val="0"/>
          <w:sz w:val="36"/>
          <w:szCs w:val="36"/>
        </w:rPr>
        <w:t>9</w:t>
      </w:r>
      <w:r>
        <w:rPr>
          <w:b/>
          <w:i w:val="0"/>
          <w:sz w:val="36"/>
          <w:szCs w:val="36"/>
        </w:rPr>
        <w:t>A</w:t>
      </w:r>
    </w:p>
    <w:p w14:paraId="1316EC83" w14:textId="648B7775" w:rsidR="00F605FB" w:rsidRDefault="007B17E4" w:rsidP="00F605FB">
      <w:pPr>
        <w:rPr>
          <w:i/>
        </w:rPr>
      </w:pPr>
      <w:r w:rsidRPr="00C704E0">
        <w:rPr>
          <w:i/>
        </w:rPr>
        <w:t>Note to financial statements:</w:t>
      </w:r>
    </w:p>
    <w:p w14:paraId="5572B3F8" w14:textId="77777777" w:rsidR="007B17E4" w:rsidRPr="00C704E0" w:rsidRDefault="007B17E4" w:rsidP="00F605FB">
      <w:pPr>
        <w:rPr>
          <w:i/>
        </w:rPr>
      </w:pPr>
    </w:p>
    <w:tbl>
      <w:tblPr>
        <w:tblW w:w="8831"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490"/>
        <w:gridCol w:w="1341"/>
      </w:tblGrid>
      <w:tr w:rsidR="00F605FB" w14:paraId="62770172" w14:textId="77777777" w:rsidTr="006E4A1D">
        <w:tc>
          <w:tcPr>
            <w:tcW w:w="8831" w:type="dxa"/>
            <w:gridSpan w:val="2"/>
            <w:tcBorders>
              <w:bottom w:val="single" w:sz="4" w:space="0" w:color="auto"/>
            </w:tcBorders>
            <w:shd w:val="clear" w:color="auto" w:fill="FFFFFF"/>
            <w:vAlign w:val="bottom"/>
          </w:tcPr>
          <w:p w14:paraId="3113DFA1" w14:textId="570496A2" w:rsidR="00F605FB" w:rsidRDefault="00F605FB" w:rsidP="00295C7E">
            <w:pPr>
              <w:pStyle w:val="pformhead"/>
              <w:widowControl w:val="0"/>
              <w:shd w:val="clear" w:color="auto" w:fill="FFFFFF"/>
              <w:spacing w:before="40" w:after="40"/>
              <w:rPr>
                <w:rFonts w:ascii="Arial" w:hAnsi="Arial"/>
                <w:sz w:val="20"/>
              </w:rPr>
            </w:pPr>
            <w:r>
              <w:rPr>
                <w:rFonts w:ascii="Arial" w:hAnsi="Arial"/>
                <w:sz w:val="20"/>
              </w:rPr>
              <w:t>Summary of Non</w:t>
            </w:r>
            <w:r w:rsidR="00EC2DE4">
              <w:rPr>
                <w:rFonts w:ascii="Arial" w:hAnsi="Arial"/>
                <w:sz w:val="20"/>
              </w:rPr>
              <w:t>-</w:t>
            </w:r>
            <w:r>
              <w:rPr>
                <w:rFonts w:ascii="Arial" w:hAnsi="Arial"/>
                <w:sz w:val="20"/>
              </w:rPr>
              <w:t>cash Investing and Financing Activities</w:t>
            </w:r>
          </w:p>
        </w:tc>
      </w:tr>
      <w:tr w:rsidR="00F605FB" w14:paraId="2A0B0965" w14:textId="77777777" w:rsidTr="006E4A1D">
        <w:tc>
          <w:tcPr>
            <w:tcW w:w="7490" w:type="dxa"/>
            <w:tcBorders>
              <w:right w:val="double" w:sz="4" w:space="0" w:color="auto"/>
            </w:tcBorders>
            <w:shd w:val="clear" w:color="auto" w:fill="FFFFFF"/>
            <w:vAlign w:val="bottom"/>
          </w:tcPr>
          <w:p w14:paraId="0A7F6A14" w14:textId="77777777" w:rsidR="00F605FB" w:rsidRDefault="00F605FB" w:rsidP="00295C7E">
            <w:pPr>
              <w:pStyle w:val="pformab"/>
              <w:widowControl w:val="0"/>
              <w:shd w:val="clear" w:color="auto" w:fill="FFFFFF"/>
              <w:tabs>
                <w:tab w:val="left" w:pos="332"/>
                <w:tab w:val="left" w:pos="607"/>
              </w:tabs>
              <w:spacing w:before="40" w:after="40"/>
              <w:ind w:right="277"/>
              <w:rPr>
                <w:rFonts w:ascii="Arial" w:hAnsi="Arial"/>
                <w:sz w:val="20"/>
              </w:rPr>
            </w:pPr>
            <w:r>
              <w:rPr>
                <w:rFonts w:ascii="Arial" w:hAnsi="Arial"/>
                <w:sz w:val="20"/>
              </w:rPr>
              <w:t>Acquisition of land by issuing common shares</w:t>
            </w:r>
          </w:p>
        </w:tc>
        <w:tc>
          <w:tcPr>
            <w:tcW w:w="1341" w:type="dxa"/>
            <w:tcBorders>
              <w:left w:val="double" w:sz="4" w:space="0" w:color="auto"/>
            </w:tcBorders>
            <w:shd w:val="clear" w:color="auto" w:fill="FFFFFF"/>
            <w:vAlign w:val="bottom"/>
          </w:tcPr>
          <w:p w14:paraId="551537D0" w14:textId="77777777" w:rsidR="00F605FB" w:rsidRDefault="00F605FB" w:rsidP="00295C7E">
            <w:pPr>
              <w:pStyle w:val="pformab"/>
              <w:widowControl w:val="0"/>
              <w:shd w:val="clear" w:color="auto" w:fill="FFFFFF"/>
              <w:tabs>
                <w:tab w:val="decimal" w:pos="1104"/>
              </w:tabs>
              <w:spacing w:before="0" w:after="40"/>
              <w:rPr>
                <w:rFonts w:ascii="Arial" w:hAnsi="Arial"/>
                <w:sz w:val="20"/>
              </w:rPr>
            </w:pPr>
            <w:r>
              <w:rPr>
                <w:rFonts w:ascii="Arial" w:hAnsi="Arial"/>
                <w:sz w:val="20"/>
              </w:rPr>
              <w:t>$64,500</w:t>
            </w:r>
          </w:p>
        </w:tc>
      </w:tr>
      <w:tr w:rsidR="00F605FB" w14:paraId="755F4DF1" w14:textId="77777777" w:rsidTr="006E4A1D">
        <w:tc>
          <w:tcPr>
            <w:tcW w:w="7490" w:type="dxa"/>
            <w:tcBorders>
              <w:right w:val="double" w:sz="4" w:space="0" w:color="auto"/>
            </w:tcBorders>
            <w:shd w:val="clear" w:color="auto" w:fill="FFFFFF"/>
            <w:vAlign w:val="bottom"/>
          </w:tcPr>
          <w:p w14:paraId="04743193" w14:textId="77777777" w:rsidR="00F605FB" w:rsidRDefault="00F605FB" w:rsidP="00295C7E">
            <w:pPr>
              <w:pStyle w:val="pformab"/>
              <w:widowControl w:val="0"/>
              <w:shd w:val="clear" w:color="auto" w:fill="FFFFFF"/>
              <w:tabs>
                <w:tab w:val="left" w:pos="332"/>
                <w:tab w:val="left" w:pos="607"/>
              </w:tabs>
              <w:spacing w:before="40" w:after="40"/>
              <w:ind w:right="277"/>
              <w:rPr>
                <w:rFonts w:ascii="Arial" w:hAnsi="Arial"/>
                <w:sz w:val="20"/>
              </w:rPr>
            </w:pPr>
            <w:r>
              <w:rPr>
                <w:rFonts w:ascii="Arial" w:hAnsi="Arial"/>
                <w:sz w:val="20"/>
              </w:rPr>
              <w:t>Repayment of long-term debt by issuing common shares</w:t>
            </w:r>
          </w:p>
        </w:tc>
        <w:tc>
          <w:tcPr>
            <w:tcW w:w="1341" w:type="dxa"/>
            <w:tcBorders>
              <w:left w:val="double" w:sz="4" w:space="0" w:color="auto"/>
            </w:tcBorders>
            <w:shd w:val="clear" w:color="auto" w:fill="FFFFFF"/>
            <w:vAlign w:val="bottom"/>
          </w:tcPr>
          <w:p w14:paraId="789E8B9F" w14:textId="77777777" w:rsidR="00F605FB" w:rsidRDefault="00F605FB" w:rsidP="00295C7E">
            <w:pPr>
              <w:pStyle w:val="pformab"/>
              <w:widowControl w:val="0"/>
              <w:shd w:val="clear" w:color="auto" w:fill="FFFFFF"/>
              <w:tabs>
                <w:tab w:val="decimal" w:pos="1104"/>
              </w:tabs>
              <w:spacing w:before="0" w:after="40"/>
              <w:rPr>
                <w:rFonts w:ascii="Arial" w:hAnsi="Arial"/>
                <w:sz w:val="20"/>
                <w:u w:val="single"/>
              </w:rPr>
            </w:pPr>
            <w:r>
              <w:rPr>
                <w:rFonts w:ascii="Arial" w:hAnsi="Arial"/>
                <w:sz w:val="20"/>
                <w:u w:val="single"/>
              </w:rPr>
              <w:t>  31,600</w:t>
            </w:r>
          </w:p>
        </w:tc>
      </w:tr>
      <w:tr w:rsidR="00F605FB" w14:paraId="3279B4B6" w14:textId="77777777" w:rsidTr="006E4A1D">
        <w:tc>
          <w:tcPr>
            <w:tcW w:w="7490" w:type="dxa"/>
            <w:tcBorders>
              <w:right w:val="double" w:sz="4" w:space="0" w:color="auto"/>
            </w:tcBorders>
            <w:shd w:val="clear" w:color="auto" w:fill="FFFFFF"/>
            <w:vAlign w:val="bottom"/>
          </w:tcPr>
          <w:p w14:paraId="643E0811" w14:textId="20356415" w:rsidR="00F605FB" w:rsidRDefault="00F605FB" w:rsidP="00295C7E">
            <w:pPr>
              <w:pStyle w:val="pformab"/>
              <w:widowControl w:val="0"/>
              <w:shd w:val="clear" w:color="auto" w:fill="FFFFFF"/>
              <w:tabs>
                <w:tab w:val="left" w:pos="332"/>
                <w:tab w:val="left" w:pos="607"/>
              </w:tabs>
              <w:spacing w:before="40" w:after="40"/>
              <w:ind w:right="277"/>
              <w:rPr>
                <w:rFonts w:ascii="Arial" w:hAnsi="Arial"/>
                <w:sz w:val="20"/>
              </w:rPr>
            </w:pPr>
            <w:r>
              <w:rPr>
                <w:rFonts w:ascii="Arial" w:hAnsi="Arial"/>
                <w:sz w:val="20"/>
              </w:rPr>
              <w:tab/>
              <w:t xml:space="preserve">Total </w:t>
            </w:r>
            <w:r w:rsidR="00021C6D">
              <w:rPr>
                <w:rFonts w:ascii="Arial" w:hAnsi="Arial"/>
                <w:sz w:val="20"/>
              </w:rPr>
              <w:t>non-cash</w:t>
            </w:r>
            <w:r>
              <w:rPr>
                <w:rFonts w:ascii="Arial" w:hAnsi="Arial"/>
                <w:sz w:val="20"/>
              </w:rPr>
              <w:t xml:space="preserve"> investing and financing activities</w:t>
            </w:r>
          </w:p>
        </w:tc>
        <w:tc>
          <w:tcPr>
            <w:tcW w:w="1341" w:type="dxa"/>
            <w:tcBorders>
              <w:left w:val="double" w:sz="4" w:space="0" w:color="auto"/>
            </w:tcBorders>
            <w:shd w:val="clear" w:color="auto" w:fill="FFFFFF"/>
            <w:vAlign w:val="bottom"/>
          </w:tcPr>
          <w:p w14:paraId="3AC85535" w14:textId="77777777" w:rsidR="00F605FB" w:rsidRDefault="00F605FB" w:rsidP="00295C7E">
            <w:pPr>
              <w:pStyle w:val="pformab"/>
              <w:widowControl w:val="0"/>
              <w:shd w:val="clear" w:color="auto" w:fill="FFFFFF"/>
              <w:tabs>
                <w:tab w:val="decimal" w:pos="1104"/>
              </w:tabs>
              <w:spacing w:before="0" w:after="40"/>
              <w:rPr>
                <w:rFonts w:ascii="Arial" w:hAnsi="Arial"/>
                <w:sz w:val="20"/>
                <w:u w:val="double"/>
              </w:rPr>
            </w:pPr>
            <w:r>
              <w:rPr>
                <w:rFonts w:ascii="Arial" w:hAnsi="Arial"/>
                <w:sz w:val="20"/>
                <w:u w:val="double"/>
              </w:rPr>
              <w:t>$96,100</w:t>
            </w:r>
          </w:p>
        </w:tc>
      </w:tr>
    </w:tbl>
    <w:p w14:paraId="02B523D3" w14:textId="77777777" w:rsidR="006E4A1D" w:rsidRDefault="006E4A1D" w:rsidP="006E4A1D">
      <w:pPr>
        <w:pStyle w:val="ph3"/>
        <w:widowControl w:val="0"/>
        <w:tabs>
          <w:tab w:val="right" w:pos="9295"/>
        </w:tabs>
        <w:spacing w:before="240" w:after="120"/>
        <w:ind w:left="-115" w:right="-475"/>
        <w:jc w:val="left"/>
        <w:rPr>
          <w:rFonts w:ascii="Times New Roman" w:hAnsi="Times New Roman" w:cs="Times New Roman"/>
          <w:sz w:val="24"/>
          <w:szCs w:val="24"/>
        </w:rPr>
      </w:pPr>
    </w:p>
    <w:p w14:paraId="02167786" w14:textId="77777777" w:rsidR="00F605FB" w:rsidRPr="006E4A1D" w:rsidRDefault="00F605FB" w:rsidP="006E4A1D">
      <w:pPr>
        <w:pStyle w:val="ph3"/>
        <w:widowControl w:val="0"/>
        <w:tabs>
          <w:tab w:val="right" w:pos="9295"/>
        </w:tabs>
        <w:spacing w:before="240" w:after="120"/>
        <w:ind w:left="-115" w:right="-475"/>
        <w:jc w:val="left"/>
        <w:rPr>
          <w:rFonts w:ascii="Times New Roman" w:hAnsi="Times New Roman" w:cs="Times New Roman"/>
          <w:sz w:val="24"/>
          <w:szCs w:val="24"/>
        </w:rPr>
      </w:pPr>
      <w:r w:rsidRPr="006E4A1D">
        <w:rPr>
          <w:rFonts w:ascii="Times New Roman" w:hAnsi="Times New Roman" w:cs="Times New Roman"/>
          <w:sz w:val="24"/>
          <w:szCs w:val="24"/>
        </w:rPr>
        <w:t>Req. 2</w:t>
      </w:r>
    </w:p>
    <w:tbl>
      <w:tblPr>
        <w:tblW w:w="8831"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879"/>
        <w:gridCol w:w="1532"/>
        <w:gridCol w:w="1420"/>
      </w:tblGrid>
      <w:tr w:rsidR="00F605FB" w14:paraId="13284CBB" w14:textId="77777777" w:rsidTr="006E4A1D">
        <w:trPr>
          <w:trHeight w:val="319"/>
        </w:trPr>
        <w:tc>
          <w:tcPr>
            <w:tcW w:w="8831" w:type="dxa"/>
            <w:gridSpan w:val="3"/>
            <w:tcBorders>
              <w:top w:val="double" w:sz="4" w:space="0" w:color="auto"/>
            </w:tcBorders>
            <w:shd w:val="clear" w:color="auto" w:fill="FFFFFF"/>
            <w:vAlign w:val="bottom"/>
          </w:tcPr>
          <w:p w14:paraId="54105F63" w14:textId="68DEADAA" w:rsidR="00F605FB" w:rsidRPr="00CF4D6D" w:rsidRDefault="00C906D3" w:rsidP="00295C7E">
            <w:pPr>
              <w:pStyle w:val="pformhead"/>
              <w:widowControl w:val="0"/>
              <w:shd w:val="clear" w:color="auto" w:fill="FFFFFF"/>
              <w:spacing w:before="40" w:after="40"/>
              <w:rPr>
                <w:rFonts w:ascii="Arial" w:hAnsi="Arial"/>
                <w:b/>
                <w:sz w:val="20"/>
              </w:rPr>
            </w:pPr>
            <w:r w:rsidRPr="00CF4D6D">
              <w:rPr>
                <w:rFonts w:ascii="Arial" w:hAnsi="Arial"/>
                <w:b/>
                <w:sz w:val="20"/>
              </w:rPr>
              <w:t>WEST BOATS LTD.</w:t>
            </w:r>
          </w:p>
        </w:tc>
      </w:tr>
      <w:tr w:rsidR="00F605FB" w14:paraId="06C3A4CA" w14:textId="77777777" w:rsidTr="006E4A1D">
        <w:trPr>
          <w:trHeight w:val="303"/>
        </w:trPr>
        <w:tc>
          <w:tcPr>
            <w:tcW w:w="8831" w:type="dxa"/>
            <w:gridSpan w:val="3"/>
            <w:tcBorders>
              <w:bottom w:val="single" w:sz="4" w:space="0" w:color="auto"/>
            </w:tcBorders>
            <w:shd w:val="clear" w:color="auto" w:fill="FFFFFF"/>
            <w:vAlign w:val="bottom"/>
          </w:tcPr>
          <w:p w14:paraId="0C146DC4" w14:textId="066291ED" w:rsidR="00F605FB" w:rsidRDefault="00F605FB" w:rsidP="0062425C">
            <w:pPr>
              <w:pStyle w:val="pformhead"/>
              <w:widowControl w:val="0"/>
              <w:shd w:val="clear" w:color="auto" w:fill="FFFFFF"/>
              <w:spacing w:before="40" w:after="40"/>
              <w:rPr>
                <w:rFonts w:ascii="Arial" w:hAnsi="Arial"/>
                <w:sz w:val="20"/>
              </w:rPr>
            </w:pPr>
            <w:r>
              <w:rPr>
                <w:rFonts w:ascii="Arial" w:hAnsi="Arial"/>
                <w:sz w:val="20"/>
              </w:rPr>
              <w:t>Cash Flow</w:t>
            </w:r>
            <w:r w:rsidR="0062425C">
              <w:rPr>
                <w:rFonts w:ascii="Arial" w:hAnsi="Arial"/>
                <w:sz w:val="20"/>
              </w:rPr>
              <w:t xml:space="preserve"> Statement (partial)</w:t>
            </w:r>
          </w:p>
        </w:tc>
      </w:tr>
      <w:tr w:rsidR="00F605FB" w14:paraId="76B9C08C" w14:textId="77777777" w:rsidTr="006E4A1D">
        <w:trPr>
          <w:trHeight w:val="303"/>
        </w:trPr>
        <w:tc>
          <w:tcPr>
            <w:tcW w:w="8831" w:type="dxa"/>
            <w:gridSpan w:val="3"/>
            <w:tcBorders>
              <w:top w:val="single" w:sz="4" w:space="0" w:color="auto"/>
              <w:bottom w:val="double" w:sz="4" w:space="0" w:color="auto"/>
            </w:tcBorders>
            <w:shd w:val="clear" w:color="auto" w:fill="FFFFFF"/>
            <w:vAlign w:val="bottom"/>
          </w:tcPr>
          <w:p w14:paraId="1A958FC9" w14:textId="77777777" w:rsidR="00F605FB" w:rsidRDefault="00F605FB" w:rsidP="00295C7E">
            <w:pPr>
              <w:pStyle w:val="pformheaddr"/>
              <w:widowControl w:val="0"/>
              <w:shd w:val="clear" w:color="auto" w:fill="FFFFFF"/>
              <w:spacing w:before="40" w:after="40"/>
              <w:rPr>
                <w:rFonts w:ascii="Arial" w:hAnsi="Arial"/>
                <w:sz w:val="20"/>
              </w:rPr>
            </w:pPr>
            <w:r>
              <w:rPr>
                <w:rFonts w:ascii="Arial" w:hAnsi="Arial"/>
                <w:sz w:val="20"/>
              </w:rPr>
              <w:t>For the Year Ended October 31, 2020</w:t>
            </w:r>
          </w:p>
        </w:tc>
      </w:tr>
      <w:tr w:rsidR="00F605FB" w14:paraId="6E5D1E06" w14:textId="77777777" w:rsidTr="006E4A1D">
        <w:trPr>
          <w:trHeight w:val="319"/>
        </w:trPr>
        <w:tc>
          <w:tcPr>
            <w:tcW w:w="5879" w:type="dxa"/>
            <w:tcBorders>
              <w:right w:val="double" w:sz="4" w:space="0" w:color="auto"/>
            </w:tcBorders>
            <w:shd w:val="clear" w:color="auto" w:fill="FFFFFF"/>
            <w:vAlign w:val="bottom"/>
          </w:tcPr>
          <w:p w14:paraId="4F1CB358" w14:textId="77777777" w:rsidR="00F605FB" w:rsidRPr="00C704E0" w:rsidRDefault="00F605FB" w:rsidP="00295C7E">
            <w:pPr>
              <w:pStyle w:val="pformab"/>
              <w:widowControl w:val="0"/>
              <w:shd w:val="clear" w:color="auto" w:fill="FFFFFF"/>
              <w:tabs>
                <w:tab w:val="left" w:pos="332"/>
                <w:tab w:val="left" w:pos="607"/>
                <w:tab w:val="left" w:pos="734"/>
              </w:tabs>
              <w:spacing w:before="40" w:after="40"/>
              <w:ind w:right="277"/>
              <w:rPr>
                <w:rFonts w:ascii="Arial" w:hAnsi="Arial"/>
                <w:b/>
                <w:sz w:val="20"/>
              </w:rPr>
            </w:pPr>
            <w:r w:rsidRPr="00C704E0">
              <w:rPr>
                <w:rFonts w:ascii="Arial" w:hAnsi="Arial"/>
                <w:b/>
                <w:sz w:val="20"/>
              </w:rPr>
              <w:t>Cash flows from operating activities</w:t>
            </w:r>
          </w:p>
        </w:tc>
        <w:tc>
          <w:tcPr>
            <w:tcW w:w="1532" w:type="dxa"/>
            <w:tcBorders>
              <w:left w:val="double" w:sz="4" w:space="0" w:color="auto"/>
            </w:tcBorders>
            <w:shd w:val="clear" w:color="auto" w:fill="FFFFFF"/>
            <w:vAlign w:val="bottom"/>
          </w:tcPr>
          <w:p w14:paraId="1B1913CF" w14:textId="77777777" w:rsidR="00F605FB" w:rsidRDefault="00F605FB" w:rsidP="006E4A1D">
            <w:pPr>
              <w:pStyle w:val="pformab"/>
              <w:widowControl w:val="0"/>
              <w:shd w:val="clear" w:color="auto" w:fill="FFFFFF"/>
              <w:spacing w:before="40" w:after="40"/>
              <w:jc w:val="right"/>
              <w:rPr>
                <w:rFonts w:ascii="Arial" w:hAnsi="Arial"/>
                <w:sz w:val="20"/>
              </w:rPr>
            </w:pPr>
          </w:p>
        </w:tc>
        <w:tc>
          <w:tcPr>
            <w:tcW w:w="1420" w:type="dxa"/>
            <w:tcBorders>
              <w:left w:val="double" w:sz="4" w:space="0" w:color="auto"/>
            </w:tcBorders>
            <w:shd w:val="clear" w:color="auto" w:fill="FFFFFF"/>
            <w:vAlign w:val="bottom"/>
          </w:tcPr>
          <w:p w14:paraId="2C19A1B3" w14:textId="77777777" w:rsidR="00F605FB" w:rsidRDefault="00F605FB" w:rsidP="006E4A1D">
            <w:pPr>
              <w:pStyle w:val="pformab"/>
              <w:widowControl w:val="0"/>
              <w:shd w:val="clear" w:color="auto" w:fill="FFFFFF"/>
              <w:spacing w:before="40" w:after="40"/>
              <w:ind w:right="119"/>
              <w:jc w:val="right"/>
              <w:rPr>
                <w:rFonts w:ascii="Arial" w:hAnsi="Arial"/>
                <w:sz w:val="20"/>
              </w:rPr>
            </w:pPr>
          </w:p>
        </w:tc>
      </w:tr>
      <w:tr w:rsidR="00F605FB" w14:paraId="19B6E2A4" w14:textId="77777777" w:rsidTr="006E4A1D">
        <w:trPr>
          <w:trHeight w:val="303"/>
        </w:trPr>
        <w:tc>
          <w:tcPr>
            <w:tcW w:w="5879" w:type="dxa"/>
            <w:tcBorders>
              <w:right w:val="double" w:sz="4" w:space="0" w:color="auto"/>
            </w:tcBorders>
            <w:shd w:val="clear" w:color="auto" w:fill="FFFFFF"/>
            <w:vAlign w:val="bottom"/>
          </w:tcPr>
          <w:p w14:paraId="0555CFC2" w14:textId="77777777" w:rsidR="00F605FB" w:rsidRDefault="00F605FB" w:rsidP="00295C7E">
            <w:pPr>
              <w:pStyle w:val="pformab"/>
              <w:widowControl w:val="0"/>
              <w:shd w:val="clear" w:color="auto" w:fill="FFFFFF"/>
              <w:tabs>
                <w:tab w:val="left" w:pos="332"/>
                <w:tab w:val="left" w:pos="607"/>
                <w:tab w:val="left" w:pos="734"/>
              </w:tabs>
              <w:spacing w:before="40" w:after="40"/>
              <w:ind w:right="277"/>
              <w:rPr>
                <w:rFonts w:ascii="Arial" w:hAnsi="Arial"/>
                <w:sz w:val="20"/>
              </w:rPr>
            </w:pPr>
            <w:r>
              <w:rPr>
                <w:rFonts w:ascii="Arial" w:hAnsi="Arial"/>
                <w:sz w:val="20"/>
              </w:rPr>
              <w:tab/>
              <w:t>Net income</w:t>
            </w:r>
          </w:p>
        </w:tc>
        <w:tc>
          <w:tcPr>
            <w:tcW w:w="1532" w:type="dxa"/>
            <w:tcBorders>
              <w:left w:val="double" w:sz="4" w:space="0" w:color="auto"/>
            </w:tcBorders>
            <w:shd w:val="clear" w:color="auto" w:fill="FFFFFF"/>
            <w:vAlign w:val="bottom"/>
          </w:tcPr>
          <w:p w14:paraId="480FF774" w14:textId="77777777" w:rsidR="00F605FB" w:rsidRDefault="00F605FB" w:rsidP="006E4A1D">
            <w:pPr>
              <w:pStyle w:val="pformab"/>
              <w:widowControl w:val="0"/>
              <w:shd w:val="clear" w:color="auto" w:fill="FFFFFF"/>
              <w:spacing w:before="40" w:after="40"/>
              <w:jc w:val="right"/>
              <w:rPr>
                <w:rFonts w:ascii="Arial" w:hAnsi="Arial"/>
                <w:sz w:val="20"/>
              </w:rPr>
            </w:pPr>
          </w:p>
        </w:tc>
        <w:tc>
          <w:tcPr>
            <w:tcW w:w="1420" w:type="dxa"/>
            <w:tcBorders>
              <w:left w:val="double" w:sz="4" w:space="0" w:color="auto"/>
            </w:tcBorders>
            <w:shd w:val="clear" w:color="auto" w:fill="FFFFFF"/>
            <w:vAlign w:val="bottom"/>
          </w:tcPr>
          <w:p w14:paraId="2794FCE7" w14:textId="77777777" w:rsidR="00F605FB" w:rsidRDefault="00F605FB" w:rsidP="006E4A1D">
            <w:pPr>
              <w:pStyle w:val="pformab"/>
              <w:widowControl w:val="0"/>
              <w:shd w:val="clear" w:color="auto" w:fill="FFFFFF"/>
              <w:spacing w:before="40" w:after="40"/>
              <w:ind w:right="119"/>
              <w:jc w:val="right"/>
              <w:rPr>
                <w:rFonts w:ascii="Arial" w:hAnsi="Arial"/>
                <w:sz w:val="20"/>
              </w:rPr>
            </w:pPr>
            <w:r>
              <w:rPr>
                <w:rFonts w:ascii="Arial" w:hAnsi="Arial"/>
                <w:sz w:val="20"/>
              </w:rPr>
              <w:t>$78,500</w:t>
            </w:r>
          </w:p>
        </w:tc>
      </w:tr>
      <w:tr w:rsidR="00F605FB" w14:paraId="58CD94FC" w14:textId="77777777" w:rsidTr="006E4A1D">
        <w:trPr>
          <w:trHeight w:val="319"/>
        </w:trPr>
        <w:tc>
          <w:tcPr>
            <w:tcW w:w="5879" w:type="dxa"/>
            <w:tcBorders>
              <w:right w:val="double" w:sz="4" w:space="0" w:color="auto"/>
            </w:tcBorders>
            <w:shd w:val="clear" w:color="auto" w:fill="FFFFFF"/>
            <w:vAlign w:val="bottom"/>
          </w:tcPr>
          <w:p w14:paraId="18217450" w14:textId="3B4D35CC" w:rsidR="00F605FB" w:rsidRDefault="00226D6F" w:rsidP="00C704E0">
            <w:pPr>
              <w:pStyle w:val="pformab"/>
              <w:widowControl w:val="0"/>
              <w:shd w:val="clear" w:color="auto" w:fill="FFFFFF"/>
              <w:tabs>
                <w:tab w:val="left" w:pos="332"/>
                <w:tab w:val="left" w:pos="734"/>
                <w:tab w:val="right" w:pos="7207"/>
              </w:tabs>
              <w:spacing w:before="40" w:after="40"/>
              <w:ind w:left="864" w:right="274" w:hanging="432"/>
              <w:rPr>
                <w:rFonts w:ascii="Arial" w:hAnsi="Arial"/>
                <w:sz w:val="20"/>
              </w:rPr>
            </w:pPr>
            <w:r>
              <w:rPr>
                <w:rFonts w:ascii="Arial" w:hAnsi="Arial"/>
                <w:sz w:val="20"/>
              </w:rPr>
              <w:t>Add (subtract) items that affect net income and cash flow differently:</w:t>
            </w:r>
          </w:p>
        </w:tc>
        <w:tc>
          <w:tcPr>
            <w:tcW w:w="1532" w:type="dxa"/>
            <w:tcBorders>
              <w:left w:val="double" w:sz="4" w:space="0" w:color="auto"/>
            </w:tcBorders>
            <w:shd w:val="clear" w:color="auto" w:fill="FFFFFF"/>
            <w:vAlign w:val="bottom"/>
          </w:tcPr>
          <w:p w14:paraId="5677E685" w14:textId="77777777" w:rsidR="00F605FB" w:rsidRDefault="00F605FB" w:rsidP="006E4A1D">
            <w:pPr>
              <w:pStyle w:val="pformab"/>
              <w:widowControl w:val="0"/>
              <w:shd w:val="clear" w:color="auto" w:fill="FFFFFF"/>
              <w:spacing w:before="40" w:after="40"/>
              <w:jc w:val="right"/>
              <w:rPr>
                <w:rFonts w:ascii="Arial" w:hAnsi="Arial"/>
                <w:sz w:val="20"/>
              </w:rPr>
            </w:pPr>
          </w:p>
        </w:tc>
        <w:tc>
          <w:tcPr>
            <w:tcW w:w="1420" w:type="dxa"/>
            <w:tcBorders>
              <w:left w:val="double" w:sz="4" w:space="0" w:color="auto"/>
            </w:tcBorders>
            <w:shd w:val="clear" w:color="auto" w:fill="FFFFFF"/>
            <w:vAlign w:val="bottom"/>
          </w:tcPr>
          <w:p w14:paraId="50D364C4" w14:textId="77777777" w:rsidR="00F605FB" w:rsidRDefault="00F605FB" w:rsidP="006E4A1D">
            <w:pPr>
              <w:pStyle w:val="pformab"/>
              <w:widowControl w:val="0"/>
              <w:shd w:val="clear" w:color="auto" w:fill="FFFFFF"/>
              <w:spacing w:before="40" w:after="40"/>
              <w:ind w:right="119"/>
              <w:jc w:val="right"/>
              <w:rPr>
                <w:rFonts w:ascii="Arial" w:hAnsi="Arial"/>
                <w:sz w:val="20"/>
              </w:rPr>
            </w:pPr>
          </w:p>
        </w:tc>
      </w:tr>
      <w:tr w:rsidR="00F605FB" w14:paraId="37DD95A7" w14:textId="77777777" w:rsidTr="006E4A1D">
        <w:trPr>
          <w:trHeight w:val="303"/>
        </w:trPr>
        <w:tc>
          <w:tcPr>
            <w:tcW w:w="5879" w:type="dxa"/>
            <w:tcBorders>
              <w:right w:val="double" w:sz="4" w:space="0" w:color="auto"/>
            </w:tcBorders>
            <w:shd w:val="clear" w:color="auto" w:fill="FFFFFF"/>
            <w:vAlign w:val="bottom"/>
          </w:tcPr>
          <w:p w14:paraId="2A131004" w14:textId="6EB192EA" w:rsidR="00F605FB" w:rsidRDefault="00F605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Amortization</w:t>
            </w:r>
            <w:r w:rsidR="00820AF0">
              <w:rPr>
                <w:rFonts w:ascii="Arial" w:hAnsi="Arial"/>
                <w:sz w:val="20"/>
              </w:rPr>
              <w:t xml:space="preserve"> expense</w:t>
            </w:r>
          </w:p>
        </w:tc>
        <w:tc>
          <w:tcPr>
            <w:tcW w:w="1532" w:type="dxa"/>
            <w:tcBorders>
              <w:left w:val="double" w:sz="4" w:space="0" w:color="auto"/>
            </w:tcBorders>
            <w:shd w:val="clear" w:color="auto" w:fill="FFFFFF"/>
            <w:vAlign w:val="bottom"/>
          </w:tcPr>
          <w:p w14:paraId="385A2279" w14:textId="77777777" w:rsidR="00F605FB" w:rsidRDefault="00F605FB" w:rsidP="006E4A1D">
            <w:pPr>
              <w:pStyle w:val="pformab"/>
              <w:widowControl w:val="0"/>
              <w:shd w:val="clear" w:color="auto" w:fill="FFFFFF"/>
              <w:spacing w:before="40" w:after="40"/>
              <w:jc w:val="right"/>
              <w:rPr>
                <w:rFonts w:ascii="Arial" w:hAnsi="Arial"/>
                <w:sz w:val="20"/>
              </w:rPr>
            </w:pPr>
            <w:proofErr w:type="gramStart"/>
            <w:r>
              <w:rPr>
                <w:rFonts w:ascii="Arial" w:hAnsi="Arial"/>
                <w:sz w:val="20"/>
              </w:rPr>
              <w:t>$  10,900</w:t>
            </w:r>
            <w:proofErr w:type="gramEnd"/>
          </w:p>
        </w:tc>
        <w:tc>
          <w:tcPr>
            <w:tcW w:w="1420" w:type="dxa"/>
            <w:tcBorders>
              <w:left w:val="double" w:sz="4" w:space="0" w:color="auto"/>
            </w:tcBorders>
            <w:shd w:val="clear" w:color="auto" w:fill="FFFFFF"/>
            <w:vAlign w:val="bottom"/>
          </w:tcPr>
          <w:p w14:paraId="74E95E8F" w14:textId="77777777" w:rsidR="00F605FB" w:rsidRDefault="00F605FB" w:rsidP="006E4A1D">
            <w:pPr>
              <w:pStyle w:val="pformab"/>
              <w:widowControl w:val="0"/>
              <w:shd w:val="clear" w:color="auto" w:fill="FFFFFF"/>
              <w:spacing w:before="40" w:after="40"/>
              <w:ind w:right="119"/>
              <w:jc w:val="right"/>
              <w:rPr>
                <w:rFonts w:ascii="Arial" w:hAnsi="Arial"/>
                <w:sz w:val="20"/>
              </w:rPr>
            </w:pPr>
          </w:p>
        </w:tc>
      </w:tr>
      <w:tr w:rsidR="00F605FB" w14:paraId="2B13171F" w14:textId="77777777" w:rsidTr="006E4A1D">
        <w:trPr>
          <w:trHeight w:val="319"/>
        </w:trPr>
        <w:tc>
          <w:tcPr>
            <w:tcW w:w="5879" w:type="dxa"/>
            <w:tcBorders>
              <w:right w:val="double" w:sz="4" w:space="0" w:color="auto"/>
            </w:tcBorders>
            <w:shd w:val="clear" w:color="auto" w:fill="FFFFFF"/>
            <w:vAlign w:val="bottom"/>
          </w:tcPr>
          <w:p w14:paraId="4AC2EB54" w14:textId="77777777" w:rsidR="00F605FB" w:rsidRDefault="00F605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Gain on sale of investments</w:t>
            </w:r>
          </w:p>
        </w:tc>
        <w:tc>
          <w:tcPr>
            <w:tcW w:w="1532" w:type="dxa"/>
            <w:tcBorders>
              <w:left w:val="double" w:sz="4" w:space="0" w:color="auto"/>
            </w:tcBorders>
            <w:shd w:val="clear" w:color="auto" w:fill="FFFFFF"/>
            <w:vAlign w:val="bottom"/>
          </w:tcPr>
          <w:p w14:paraId="32CAD02E" w14:textId="77777777" w:rsidR="00F605FB" w:rsidRDefault="00F605FB" w:rsidP="006E4A1D">
            <w:pPr>
              <w:pStyle w:val="pformab"/>
              <w:widowControl w:val="0"/>
              <w:shd w:val="clear" w:color="auto" w:fill="FFFFFF"/>
              <w:spacing w:before="40" w:after="40"/>
              <w:jc w:val="right"/>
              <w:rPr>
                <w:rFonts w:ascii="Arial" w:hAnsi="Arial"/>
                <w:sz w:val="20"/>
              </w:rPr>
            </w:pPr>
            <w:r>
              <w:rPr>
                <w:rFonts w:ascii="Arial" w:hAnsi="Arial"/>
                <w:sz w:val="20"/>
              </w:rPr>
              <w:t>(700)</w:t>
            </w:r>
          </w:p>
        </w:tc>
        <w:tc>
          <w:tcPr>
            <w:tcW w:w="1420" w:type="dxa"/>
            <w:tcBorders>
              <w:left w:val="double" w:sz="4" w:space="0" w:color="auto"/>
            </w:tcBorders>
            <w:shd w:val="clear" w:color="auto" w:fill="FFFFFF"/>
            <w:vAlign w:val="bottom"/>
          </w:tcPr>
          <w:p w14:paraId="29A1464F" w14:textId="77777777" w:rsidR="00F605FB" w:rsidRDefault="00F605FB" w:rsidP="006E4A1D">
            <w:pPr>
              <w:pStyle w:val="pformab"/>
              <w:widowControl w:val="0"/>
              <w:shd w:val="clear" w:color="auto" w:fill="FFFFFF"/>
              <w:spacing w:before="40" w:after="40"/>
              <w:ind w:right="119"/>
              <w:jc w:val="right"/>
              <w:rPr>
                <w:rFonts w:ascii="Arial" w:hAnsi="Arial"/>
                <w:sz w:val="20"/>
              </w:rPr>
            </w:pPr>
          </w:p>
        </w:tc>
      </w:tr>
      <w:tr w:rsidR="00F605FB" w14:paraId="724679D4" w14:textId="77777777" w:rsidTr="006E4A1D">
        <w:trPr>
          <w:trHeight w:val="303"/>
        </w:trPr>
        <w:tc>
          <w:tcPr>
            <w:tcW w:w="5879" w:type="dxa"/>
            <w:tcBorders>
              <w:right w:val="double" w:sz="4" w:space="0" w:color="auto"/>
            </w:tcBorders>
            <w:shd w:val="clear" w:color="auto" w:fill="FFFFFF"/>
            <w:vAlign w:val="bottom"/>
          </w:tcPr>
          <w:p w14:paraId="166AD29C" w14:textId="77777777" w:rsidR="00F605FB" w:rsidRDefault="00F605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Increase in accounts receivable</w:t>
            </w:r>
          </w:p>
        </w:tc>
        <w:tc>
          <w:tcPr>
            <w:tcW w:w="1532" w:type="dxa"/>
            <w:tcBorders>
              <w:left w:val="double" w:sz="4" w:space="0" w:color="auto"/>
            </w:tcBorders>
            <w:shd w:val="clear" w:color="auto" w:fill="FFFFFF"/>
            <w:vAlign w:val="bottom"/>
          </w:tcPr>
          <w:p w14:paraId="1B1E760D" w14:textId="77777777" w:rsidR="00F605FB" w:rsidRDefault="00F605FB" w:rsidP="006E4A1D">
            <w:pPr>
              <w:pStyle w:val="pformab"/>
              <w:widowControl w:val="0"/>
              <w:shd w:val="clear" w:color="auto" w:fill="FFFFFF"/>
              <w:spacing w:before="40" w:after="40"/>
              <w:jc w:val="right"/>
              <w:rPr>
                <w:rFonts w:ascii="Arial" w:hAnsi="Arial"/>
                <w:sz w:val="20"/>
              </w:rPr>
            </w:pPr>
            <w:r>
              <w:rPr>
                <w:rFonts w:ascii="Arial" w:hAnsi="Arial"/>
                <w:sz w:val="20"/>
              </w:rPr>
              <w:t>(</w:t>
            </w:r>
            <w:proofErr w:type="gramStart"/>
            <w:r>
              <w:rPr>
                <w:rFonts w:ascii="Arial" w:hAnsi="Arial"/>
                <w:sz w:val="20"/>
              </w:rPr>
              <w:t>10,000)*</w:t>
            </w:r>
            <w:proofErr w:type="gramEnd"/>
          </w:p>
        </w:tc>
        <w:tc>
          <w:tcPr>
            <w:tcW w:w="1420" w:type="dxa"/>
            <w:tcBorders>
              <w:left w:val="double" w:sz="4" w:space="0" w:color="auto"/>
            </w:tcBorders>
            <w:shd w:val="clear" w:color="auto" w:fill="FFFFFF"/>
            <w:vAlign w:val="bottom"/>
          </w:tcPr>
          <w:p w14:paraId="7AA3A038" w14:textId="77777777" w:rsidR="00F605FB" w:rsidRDefault="00F605FB" w:rsidP="006E4A1D">
            <w:pPr>
              <w:pStyle w:val="pformab"/>
              <w:widowControl w:val="0"/>
              <w:shd w:val="clear" w:color="auto" w:fill="FFFFFF"/>
              <w:spacing w:before="40" w:after="40"/>
              <w:ind w:right="119"/>
              <w:jc w:val="right"/>
              <w:rPr>
                <w:rFonts w:ascii="Arial" w:hAnsi="Arial"/>
                <w:sz w:val="20"/>
              </w:rPr>
            </w:pPr>
          </w:p>
        </w:tc>
      </w:tr>
      <w:tr w:rsidR="00F605FB" w14:paraId="7D28F51E" w14:textId="77777777" w:rsidTr="006E4A1D">
        <w:trPr>
          <w:trHeight w:val="303"/>
        </w:trPr>
        <w:tc>
          <w:tcPr>
            <w:tcW w:w="5879" w:type="dxa"/>
            <w:tcBorders>
              <w:right w:val="double" w:sz="4" w:space="0" w:color="auto"/>
            </w:tcBorders>
            <w:shd w:val="clear" w:color="auto" w:fill="FFFFFF"/>
            <w:vAlign w:val="bottom"/>
          </w:tcPr>
          <w:p w14:paraId="14BCB307" w14:textId="77777777" w:rsidR="00F605FB" w:rsidRDefault="00F605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Increase in inventory</w:t>
            </w:r>
          </w:p>
        </w:tc>
        <w:tc>
          <w:tcPr>
            <w:tcW w:w="1532" w:type="dxa"/>
            <w:tcBorders>
              <w:left w:val="double" w:sz="4" w:space="0" w:color="auto"/>
            </w:tcBorders>
            <w:shd w:val="clear" w:color="auto" w:fill="FFFFFF"/>
            <w:vAlign w:val="bottom"/>
          </w:tcPr>
          <w:p w14:paraId="262CD482" w14:textId="77777777" w:rsidR="00F605FB" w:rsidRDefault="00F605FB" w:rsidP="006E4A1D">
            <w:pPr>
              <w:pStyle w:val="pformab"/>
              <w:widowControl w:val="0"/>
              <w:shd w:val="clear" w:color="auto" w:fill="FFFFFF"/>
              <w:spacing w:before="40" w:after="40"/>
              <w:jc w:val="right"/>
              <w:rPr>
                <w:rFonts w:ascii="Arial" w:hAnsi="Arial"/>
                <w:sz w:val="20"/>
              </w:rPr>
            </w:pPr>
            <w:r>
              <w:rPr>
                <w:rFonts w:ascii="Arial" w:hAnsi="Arial"/>
                <w:sz w:val="20"/>
              </w:rPr>
              <w:t>(</w:t>
            </w:r>
            <w:proofErr w:type="gramStart"/>
            <w:r>
              <w:rPr>
                <w:rFonts w:ascii="Arial" w:hAnsi="Arial"/>
                <w:sz w:val="20"/>
              </w:rPr>
              <w:t>5,700)*</w:t>
            </w:r>
            <w:proofErr w:type="gramEnd"/>
          </w:p>
        </w:tc>
        <w:tc>
          <w:tcPr>
            <w:tcW w:w="1420" w:type="dxa"/>
            <w:tcBorders>
              <w:left w:val="double" w:sz="4" w:space="0" w:color="auto"/>
            </w:tcBorders>
            <w:shd w:val="clear" w:color="auto" w:fill="FFFFFF"/>
            <w:vAlign w:val="bottom"/>
          </w:tcPr>
          <w:p w14:paraId="20E14536" w14:textId="77777777" w:rsidR="00F605FB" w:rsidRDefault="00F605FB" w:rsidP="006E4A1D">
            <w:pPr>
              <w:pStyle w:val="pformab"/>
              <w:widowControl w:val="0"/>
              <w:shd w:val="clear" w:color="auto" w:fill="FFFFFF"/>
              <w:spacing w:before="40" w:after="40"/>
              <w:ind w:right="119"/>
              <w:jc w:val="right"/>
              <w:rPr>
                <w:rFonts w:ascii="Arial" w:hAnsi="Arial"/>
                <w:sz w:val="20"/>
                <w:u w:val="single"/>
              </w:rPr>
            </w:pPr>
          </w:p>
        </w:tc>
      </w:tr>
      <w:tr w:rsidR="00F605FB" w14:paraId="3416A38A" w14:textId="77777777" w:rsidTr="006E4A1D">
        <w:trPr>
          <w:trHeight w:val="319"/>
        </w:trPr>
        <w:tc>
          <w:tcPr>
            <w:tcW w:w="5879" w:type="dxa"/>
            <w:tcBorders>
              <w:right w:val="double" w:sz="4" w:space="0" w:color="auto"/>
            </w:tcBorders>
            <w:shd w:val="clear" w:color="auto" w:fill="FFFFFF"/>
            <w:vAlign w:val="bottom"/>
          </w:tcPr>
          <w:p w14:paraId="27506B33" w14:textId="77777777" w:rsidR="00F605FB" w:rsidRDefault="00F605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Decrease in prepaid expenses</w:t>
            </w:r>
          </w:p>
        </w:tc>
        <w:tc>
          <w:tcPr>
            <w:tcW w:w="1532" w:type="dxa"/>
            <w:tcBorders>
              <w:left w:val="double" w:sz="4" w:space="0" w:color="auto"/>
            </w:tcBorders>
            <w:shd w:val="clear" w:color="auto" w:fill="FFFFFF"/>
            <w:vAlign w:val="bottom"/>
          </w:tcPr>
          <w:p w14:paraId="532D3B33" w14:textId="77777777" w:rsidR="00F605FB" w:rsidRDefault="00F605FB" w:rsidP="006E4A1D">
            <w:pPr>
              <w:pStyle w:val="pformab"/>
              <w:widowControl w:val="0"/>
              <w:shd w:val="clear" w:color="auto" w:fill="FFFFFF"/>
              <w:spacing w:before="40" w:after="40"/>
              <w:jc w:val="right"/>
              <w:rPr>
                <w:rFonts w:ascii="Arial" w:hAnsi="Arial"/>
                <w:sz w:val="20"/>
              </w:rPr>
            </w:pPr>
            <w:r>
              <w:rPr>
                <w:rFonts w:ascii="Arial" w:hAnsi="Arial"/>
                <w:sz w:val="20"/>
              </w:rPr>
              <w:t>1,900*</w:t>
            </w:r>
          </w:p>
        </w:tc>
        <w:tc>
          <w:tcPr>
            <w:tcW w:w="1420" w:type="dxa"/>
            <w:tcBorders>
              <w:left w:val="double" w:sz="4" w:space="0" w:color="auto"/>
            </w:tcBorders>
            <w:shd w:val="clear" w:color="auto" w:fill="FFFFFF"/>
            <w:vAlign w:val="bottom"/>
          </w:tcPr>
          <w:p w14:paraId="0944EBCC" w14:textId="77777777" w:rsidR="00F605FB" w:rsidRDefault="00F605FB" w:rsidP="006E4A1D">
            <w:pPr>
              <w:pStyle w:val="pformab"/>
              <w:widowControl w:val="0"/>
              <w:shd w:val="clear" w:color="auto" w:fill="FFFFFF"/>
              <w:spacing w:before="40" w:after="40"/>
              <w:ind w:right="119"/>
              <w:jc w:val="right"/>
              <w:rPr>
                <w:rFonts w:ascii="Arial" w:hAnsi="Arial"/>
                <w:sz w:val="20"/>
                <w:u w:val="single"/>
              </w:rPr>
            </w:pPr>
          </w:p>
        </w:tc>
      </w:tr>
      <w:tr w:rsidR="00F605FB" w14:paraId="53FD3FFE" w14:textId="77777777" w:rsidTr="006E4A1D">
        <w:trPr>
          <w:trHeight w:val="303"/>
        </w:trPr>
        <w:tc>
          <w:tcPr>
            <w:tcW w:w="5879" w:type="dxa"/>
            <w:tcBorders>
              <w:right w:val="double" w:sz="4" w:space="0" w:color="auto"/>
            </w:tcBorders>
            <w:shd w:val="clear" w:color="auto" w:fill="FFFFFF"/>
            <w:vAlign w:val="bottom"/>
          </w:tcPr>
          <w:p w14:paraId="638CA1F9" w14:textId="77777777" w:rsidR="00F605FB" w:rsidRDefault="00F605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Increase in accounts payable</w:t>
            </w:r>
          </w:p>
        </w:tc>
        <w:tc>
          <w:tcPr>
            <w:tcW w:w="1532" w:type="dxa"/>
            <w:tcBorders>
              <w:left w:val="double" w:sz="4" w:space="0" w:color="auto"/>
            </w:tcBorders>
            <w:shd w:val="clear" w:color="auto" w:fill="FFFFFF"/>
            <w:vAlign w:val="bottom"/>
          </w:tcPr>
          <w:p w14:paraId="252EBA2E" w14:textId="77777777" w:rsidR="00F605FB" w:rsidRDefault="00F605FB" w:rsidP="006E4A1D">
            <w:pPr>
              <w:pStyle w:val="pformab"/>
              <w:widowControl w:val="0"/>
              <w:shd w:val="clear" w:color="auto" w:fill="FFFFFF"/>
              <w:spacing w:before="40" w:after="40"/>
              <w:jc w:val="right"/>
              <w:rPr>
                <w:rFonts w:ascii="Arial" w:hAnsi="Arial"/>
                <w:sz w:val="20"/>
              </w:rPr>
            </w:pPr>
            <w:r>
              <w:rPr>
                <w:rFonts w:ascii="Arial" w:hAnsi="Arial"/>
                <w:sz w:val="20"/>
              </w:rPr>
              <w:t>7,700**</w:t>
            </w:r>
          </w:p>
        </w:tc>
        <w:tc>
          <w:tcPr>
            <w:tcW w:w="1420" w:type="dxa"/>
            <w:tcBorders>
              <w:left w:val="double" w:sz="4" w:space="0" w:color="auto"/>
            </w:tcBorders>
            <w:shd w:val="clear" w:color="auto" w:fill="FFFFFF"/>
            <w:vAlign w:val="bottom"/>
          </w:tcPr>
          <w:p w14:paraId="0CA93FB2" w14:textId="77777777" w:rsidR="00F605FB" w:rsidRDefault="00F605FB" w:rsidP="006E4A1D">
            <w:pPr>
              <w:pStyle w:val="pformab"/>
              <w:widowControl w:val="0"/>
              <w:shd w:val="clear" w:color="auto" w:fill="FFFFFF"/>
              <w:spacing w:before="40" w:after="40"/>
              <w:ind w:right="119"/>
              <w:jc w:val="right"/>
              <w:rPr>
                <w:rFonts w:ascii="Arial" w:hAnsi="Arial"/>
                <w:sz w:val="20"/>
                <w:u w:val="single"/>
              </w:rPr>
            </w:pPr>
          </w:p>
        </w:tc>
      </w:tr>
      <w:tr w:rsidR="00F605FB" w14:paraId="583845BD" w14:textId="77777777" w:rsidTr="006E4A1D">
        <w:trPr>
          <w:trHeight w:val="303"/>
        </w:trPr>
        <w:tc>
          <w:tcPr>
            <w:tcW w:w="5879" w:type="dxa"/>
            <w:tcBorders>
              <w:right w:val="double" w:sz="4" w:space="0" w:color="auto"/>
            </w:tcBorders>
            <w:shd w:val="clear" w:color="auto" w:fill="FFFFFF"/>
            <w:vAlign w:val="bottom"/>
          </w:tcPr>
          <w:p w14:paraId="358CD32F" w14:textId="77777777" w:rsidR="00F605FB" w:rsidRDefault="00F605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Increase in interest payable</w:t>
            </w:r>
          </w:p>
        </w:tc>
        <w:tc>
          <w:tcPr>
            <w:tcW w:w="1532" w:type="dxa"/>
            <w:tcBorders>
              <w:left w:val="double" w:sz="4" w:space="0" w:color="auto"/>
            </w:tcBorders>
            <w:shd w:val="clear" w:color="auto" w:fill="FFFFFF"/>
            <w:vAlign w:val="bottom"/>
          </w:tcPr>
          <w:p w14:paraId="768E78BB" w14:textId="77777777" w:rsidR="00F605FB" w:rsidRDefault="00F605FB" w:rsidP="006E4A1D">
            <w:pPr>
              <w:pStyle w:val="pformab"/>
              <w:widowControl w:val="0"/>
              <w:shd w:val="clear" w:color="auto" w:fill="FFFFFF"/>
              <w:spacing w:before="40" w:after="40"/>
              <w:jc w:val="right"/>
              <w:rPr>
                <w:rFonts w:ascii="Arial" w:hAnsi="Arial"/>
                <w:sz w:val="20"/>
              </w:rPr>
            </w:pPr>
            <w:r>
              <w:rPr>
                <w:rFonts w:ascii="Arial" w:hAnsi="Arial"/>
                <w:sz w:val="20"/>
              </w:rPr>
              <w:t>2,300**</w:t>
            </w:r>
          </w:p>
        </w:tc>
        <w:tc>
          <w:tcPr>
            <w:tcW w:w="1420" w:type="dxa"/>
            <w:tcBorders>
              <w:left w:val="double" w:sz="4" w:space="0" w:color="auto"/>
            </w:tcBorders>
            <w:shd w:val="clear" w:color="auto" w:fill="FFFFFF"/>
            <w:vAlign w:val="bottom"/>
          </w:tcPr>
          <w:p w14:paraId="52BA82C9" w14:textId="77777777" w:rsidR="00F605FB" w:rsidRDefault="00F605FB" w:rsidP="006E4A1D">
            <w:pPr>
              <w:pStyle w:val="pformab"/>
              <w:widowControl w:val="0"/>
              <w:shd w:val="clear" w:color="auto" w:fill="FFFFFF"/>
              <w:spacing w:before="40" w:after="40"/>
              <w:ind w:right="119"/>
              <w:jc w:val="right"/>
              <w:rPr>
                <w:rFonts w:ascii="Arial" w:hAnsi="Arial"/>
                <w:sz w:val="20"/>
              </w:rPr>
            </w:pPr>
          </w:p>
        </w:tc>
      </w:tr>
      <w:tr w:rsidR="00F605FB" w14:paraId="3280704C" w14:textId="77777777" w:rsidTr="006E4A1D">
        <w:trPr>
          <w:trHeight w:val="319"/>
        </w:trPr>
        <w:tc>
          <w:tcPr>
            <w:tcW w:w="5879" w:type="dxa"/>
            <w:tcBorders>
              <w:right w:val="double" w:sz="4" w:space="0" w:color="auto"/>
            </w:tcBorders>
            <w:shd w:val="clear" w:color="auto" w:fill="FFFFFF"/>
            <w:vAlign w:val="bottom"/>
          </w:tcPr>
          <w:p w14:paraId="01D85302" w14:textId="77777777" w:rsidR="00F605FB" w:rsidRDefault="00F605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Decrease in salaries payable</w:t>
            </w:r>
          </w:p>
        </w:tc>
        <w:tc>
          <w:tcPr>
            <w:tcW w:w="1532" w:type="dxa"/>
            <w:tcBorders>
              <w:left w:val="double" w:sz="4" w:space="0" w:color="auto"/>
            </w:tcBorders>
            <w:shd w:val="clear" w:color="auto" w:fill="FFFFFF"/>
            <w:vAlign w:val="bottom"/>
          </w:tcPr>
          <w:p w14:paraId="62F5240E" w14:textId="77777777" w:rsidR="00F605FB" w:rsidRDefault="00F605FB" w:rsidP="006E4A1D">
            <w:pPr>
              <w:pStyle w:val="pformab"/>
              <w:widowControl w:val="0"/>
              <w:shd w:val="clear" w:color="auto" w:fill="FFFFFF"/>
              <w:spacing w:before="40" w:after="40"/>
              <w:jc w:val="right"/>
              <w:rPr>
                <w:rFonts w:ascii="Arial" w:hAnsi="Arial"/>
                <w:sz w:val="20"/>
              </w:rPr>
            </w:pPr>
            <w:r>
              <w:rPr>
                <w:rFonts w:ascii="Arial" w:hAnsi="Arial"/>
                <w:sz w:val="20"/>
              </w:rPr>
              <w:t>(</w:t>
            </w:r>
            <w:proofErr w:type="gramStart"/>
            <w:r>
              <w:rPr>
                <w:rFonts w:ascii="Arial" w:hAnsi="Arial"/>
                <w:sz w:val="20"/>
              </w:rPr>
              <w:t>700)*</w:t>
            </w:r>
            <w:proofErr w:type="gramEnd"/>
            <w:r>
              <w:rPr>
                <w:rFonts w:ascii="Arial" w:hAnsi="Arial"/>
                <w:sz w:val="20"/>
              </w:rPr>
              <w:t>*</w:t>
            </w:r>
          </w:p>
        </w:tc>
        <w:tc>
          <w:tcPr>
            <w:tcW w:w="1420" w:type="dxa"/>
            <w:tcBorders>
              <w:left w:val="double" w:sz="4" w:space="0" w:color="auto"/>
            </w:tcBorders>
            <w:shd w:val="clear" w:color="auto" w:fill="FFFFFF"/>
            <w:vAlign w:val="bottom"/>
          </w:tcPr>
          <w:p w14:paraId="71750CFE" w14:textId="77777777" w:rsidR="00F605FB" w:rsidRDefault="00F605FB" w:rsidP="006E4A1D">
            <w:pPr>
              <w:pStyle w:val="pformab"/>
              <w:widowControl w:val="0"/>
              <w:shd w:val="clear" w:color="auto" w:fill="FFFFFF"/>
              <w:spacing w:before="40" w:after="40"/>
              <w:ind w:right="119"/>
              <w:jc w:val="right"/>
              <w:rPr>
                <w:rFonts w:ascii="Arial" w:hAnsi="Arial"/>
                <w:sz w:val="20"/>
              </w:rPr>
            </w:pPr>
          </w:p>
        </w:tc>
      </w:tr>
      <w:tr w:rsidR="00F605FB" w14:paraId="1BB57C87" w14:textId="77777777" w:rsidTr="006E4A1D">
        <w:trPr>
          <w:trHeight w:val="303"/>
        </w:trPr>
        <w:tc>
          <w:tcPr>
            <w:tcW w:w="5879" w:type="dxa"/>
            <w:tcBorders>
              <w:right w:val="double" w:sz="4" w:space="0" w:color="auto"/>
            </w:tcBorders>
            <w:shd w:val="clear" w:color="auto" w:fill="FFFFFF"/>
            <w:vAlign w:val="bottom"/>
          </w:tcPr>
          <w:p w14:paraId="0460EF8D" w14:textId="77777777" w:rsidR="00F605FB" w:rsidRDefault="00F605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Decrease in other accrued liabilities</w:t>
            </w:r>
          </w:p>
        </w:tc>
        <w:tc>
          <w:tcPr>
            <w:tcW w:w="1532" w:type="dxa"/>
            <w:tcBorders>
              <w:left w:val="double" w:sz="4" w:space="0" w:color="auto"/>
            </w:tcBorders>
            <w:shd w:val="clear" w:color="auto" w:fill="FFFFFF"/>
            <w:vAlign w:val="bottom"/>
          </w:tcPr>
          <w:p w14:paraId="15D2A2D5" w14:textId="77777777" w:rsidR="00F605FB" w:rsidRDefault="00F605FB" w:rsidP="006E4A1D">
            <w:pPr>
              <w:pStyle w:val="pformab"/>
              <w:widowControl w:val="0"/>
              <w:shd w:val="clear" w:color="auto" w:fill="FFFFFF"/>
              <w:spacing w:before="40" w:after="40"/>
              <w:jc w:val="right"/>
              <w:rPr>
                <w:rFonts w:ascii="Arial" w:hAnsi="Arial"/>
                <w:sz w:val="20"/>
              </w:rPr>
            </w:pPr>
            <w:r>
              <w:rPr>
                <w:rFonts w:ascii="Arial" w:hAnsi="Arial"/>
                <w:sz w:val="20"/>
              </w:rPr>
              <w:t>(</w:t>
            </w:r>
            <w:proofErr w:type="gramStart"/>
            <w:r>
              <w:rPr>
                <w:rFonts w:ascii="Arial" w:hAnsi="Arial"/>
                <w:sz w:val="20"/>
              </w:rPr>
              <w:t>3,300)*</w:t>
            </w:r>
            <w:proofErr w:type="gramEnd"/>
            <w:r>
              <w:rPr>
                <w:rFonts w:ascii="Arial" w:hAnsi="Arial"/>
                <w:sz w:val="20"/>
              </w:rPr>
              <w:t>*</w:t>
            </w:r>
          </w:p>
        </w:tc>
        <w:tc>
          <w:tcPr>
            <w:tcW w:w="1420" w:type="dxa"/>
            <w:tcBorders>
              <w:left w:val="double" w:sz="4" w:space="0" w:color="auto"/>
            </w:tcBorders>
            <w:shd w:val="clear" w:color="auto" w:fill="FFFFFF"/>
            <w:vAlign w:val="bottom"/>
          </w:tcPr>
          <w:p w14:paraId="4CBD781B" w14:textId="77777777" w:rsidR="00F605FB" w:rsidRDefault="00F605FB" w:rsidP="006E4A1D">
            <w:pPr>
              <w:pStyle w:val="pformab"/>
              <w:widowControl w:val="0"/>
              <w:shd w:val="clear" w:color="auto" w:fill="FFFFFF"/>
              <w:spacing w:before="40" w:after="40"/>
              <w:ind w:right="119"/>
              <w:jc w:val="right"/>
              <w:rPr>
                <w:rFonts w:ascii="Arial" w:hAnsi="Arial"/>
                <w:sz w:val="20"/>
                <w:u w:val="single"/>
              </w:rPr>
            </w:pPr>
          </w:p>
        </w:tc>
      </w:tr>
      <w:tr w:rsidR="00F605FB" w14:paraId="79610EAF" w14:textId="77777777" w:rsidTr="006E4A1D">
        <w:trPr>
          <w:trHeight w:val="303"/>
        </w:trPr>
        <w:tc>
          <w:tcPr>
            <w:tcW w:w="5879" w:type="dxa"/>
            <w:tcBorders>
              <w:right w:val="double" w:sz="4" w:space="0" w:color="auto"/>
            </w:tcBorders>
            <w:shd w:val="clear" w:color="auto" w:fill="FFFFFF"/>
            <w:vAlign w:val="bottom"/>
          </w:tcPr>
          <w:p w14:paraId="1C76FCEB" w14:textId="77777777" w:rsidR="00F605FB" w:rsidRDefault="00F605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Increase in income tax payable</w:t>
            </w:r>
          </w:p>
        </w:tc>
        <w:tc>
          <w:tcPr>
            <w:tcW w:w="1532" w:type="dxa"/>
            <w:tcBorders>
              <w:left w:val="double" w:sz="4" w:space="0" w:color="auto"/>
            </w:tcBorders>
            <w:shd w:val="clear" w:color="auto" w:fill="FFFFFF"/>
            <w:vAlign w:val="bottom"/>
          </w:tcPr>
          <w:p w14:paraId="1BD18DDA" w14:textId="77777777" w:rsidR="00F605FB" w:rsidRDefault="00F605FB" w:rsidP="006E4A1D">
            <w:pPr>
              <w:pStyle w:val="pformab"/>
              <w:widowControl w:val="0"/>
              <w:shd w:val="clear" w:color="auto" w:fill="FFFFFF"/>
              <w:spacing w:before="40" w:after="40"/>
              <w:jc w:val="right"/>
              <w:rPr>
                <w:rFonts w:ascii="Arial" w:hAnsi="Arial"/>
                <w:sz w:val="20"/>
              </w:rPr>
            </w:pPr>
            <w:r>
              <w:rPr>
                <w:rFonts w:ascii="Arial" w:hAnsi="Arial"/>
                <w:sz w:val="20"/>
                <w:u w:val="single"/>
              </w:rPr>
              <w:t>   3,200</w:t>
            </w:r>
            <w:r>
              <w:rPr>
                <w:rFonts w:ascii="Arial" w:hAnsi="Arial"/>
                <w:sz w:val="20"/>
              </w:rPr>
              <w:t>**</w:t>
            </w:r>
          </w:p>
        </w:tc>
        <w:tc>
          <w:tcPr>
            <w:tcW w:w="1420" w:type="dxa"/>
            <w:tcBorders>
              <w:left w:val="double" w:sz="4" w:space="0" w:color="auto"/>
            </w:tcBorders>
            <w:shd w:val="clear" w:color="auto" w:fill="FFFFFF"/>
            <w:vAlign w:val="bottom"/>
          </w:tcPr>
          <w:p w14:paraId="513BACCD" w14:textId="77777777" w:rsidR="00F605FB" w:rsidRDefault="00F605FB" w:rsidP="006E4A1D">
            <w:pPr>
              <w:pStyle w:val="pformab"/>
              <w:widowControl w:val="0"/>
              <w:shd w:val="clear" w:color="auto" w:fill="FFFFFF"/>
              <w:spacing w:before="40" w:after="40"/>
              <w:ind w:right="119"/>
              <w:jc w:val="right"/>
              <w:rPr>
                <w:rFonts w:ascii="Arial" w:hAnsi="Arial"/>
                <w:sz w:val="20"/>
                <w:u w:val="single"/>
              </w:rPr>
            </w:pPr>
            <w:r>
              <w:rPr>
                <w:rFonts w:ascii="Arial" w:hAnsi="Arial"/>
                <w:sz w:val="20"/>
                <w:u w:val="single"/>
              </w:rPr>
              <w:t>    5,600</w:t>
            </w:r>
          </w:p>
        </w:tc>
      </w:tr>
      <w:tr w:rsidR="00F605FB" w14:paraId="46BDCCBF" w14:textId="77777777" w:rsidTr="006E4A1D">
        <w:trPr>
          <w:trHeight w:val="319"/>
        </w:trPr>
        <w:tc>
          <w:tcPr>
            <w:tcW w:w="5879" w:type="dxa"/>
            <w:tcBorders>
              <w:right w:val="double" w:sz="4" w:space="0" w:color="auto"/>
            </w:tcBorders>
            <w:shd w:val="clear" w:color="auto" w:fill="FFFFFF"/>
            <w:vAlign w:val="bottom"/>
          </w:tcPr>
          <w:p w14:paraId="1B7D4417" w14:textId="77777777" w:rsidR="00F605FB" w:rsidRDefault="00F605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r>
            <w:r>
              <w:rPr>
                <w:rFonts w:ascii="Arial" w:hAnsi="Arial"/>
                <w:sz w:val="20"/>
              </w:rPr>
              <w:tab/>
              <w:t>Net cash inflow from operating activities</w:t>
            </w:r>
          </w:p>
        </w:tc>
        <w:tc>
          <w:tcPr>
            <w:tcW w:w="1532" w:type="dxa"/>
            <w:tcBorders>
              <w:left w:val="double" w:sz="4" w:space="0" w:color="auto"/>
            </w:tcBorders>
            <w:shd w:val="clear" w:color="auto" w:fill="FFFFFF"/>
            <w:vAlign w:val="bottom"/>
          </w:tcPr>
          <w:p w14:paraId="2FA9EB37" w14:textId="77777777" w:rsidR="00F605FB" w:rsidRDefault="00F605FB" w:rsidP="006E4A1D">
            <w:pPr>
              <w:pStyle w:val="pformab"/>
              <w:widowControl w:val="0"/>
              <w:shd w:val="clear" w:color="auto" w:fill="FFFFFF"/>
              <w:spacing w:before="40" w:after="40"/>
              <w:jc w:val="right"/>
              <w:rPr>
                <w:rFonts w:ascii="Arial" w:hAnsi="Arial"/>
                <w:sz w:val="20"/>
              </w:rPr>
            </w:pPr>
          </w:p>
        </w:tc>
        <w:tc>
          <w:tcPr>
            <w:tcW w:w="1420" w:type="dxa"/>
            <w:tcBorders>
              <w:left w:val="double" w:sz="4" w:space="0" w:color="auto"/>
            </w:tcBorders>
            <w:shd w:val="clear" w:color="auto" w:fill="FFFFFF"/>
            <w:vAlign w:val="bottom"/>
          </w:tcPr>
          <w:p w14:paraId="24B1740D" w14:textId="77777777" w:rsidR="00F605FB" w:rsidRPr="00C704E0" w:rsidRDefault="00F605FB" w:rsidP="006E4A1D">
            <w:pPr>
              <w:pStyle w:val="pformab"/>
              <w:widowControl w:val="0"/>
              <w:shd w:val="clear" w:color="auto" w:fill="FFFFFF"/>
              <w:spacing w:before="40" w:after="40"/>
              <w:ind w:right="119"/>
              <w:jc w:val="right"/>
              <w:rPr>
                <w:rFonts w:ascii="Arial" w:hAnsi="Arial"/>
                <w:sz w:val="20"/>
              </w:rPr>
            </w:pPr>
            <w:r w:rsidRPr="00C704E0">
              <w:rPr>
                <w:rFonts w:ascii="Arial" w:hAnsi="Arial"/>
                <w:sz w:val="20"/>
              </w:rPr>
              <w:t>$84,100</w:t>
            </w:r>
          </w:p>
        </w:tc>
      </w:tr>
    </w:tbl>
    <w:p w14:paraId="7A6493CD" w14:textId="77777777" w:rsidR="00F605FB" w:rsidRDefault="00F605FB" w:rsidP="00F605FB">
      <w:pPr>
        <w:pStyle w:val="pfootnote"/>
        <w:widowControl w:val="0"/>
        <w:tabs>
          <w:tab w:val="clear" w:pos="220"/>
          <w:tab w:val="left" w:pos="1705"/>
        </w:tabs>
        <w:ind w:left="1430"/>
      </w:pPr>
    </w:p>
    <w:p w14:paraId="7F870632" w14:textId="77777777" w:rsidR="00F605FB" w:rsidRPr="007744B0" w:rsidRDefault="00F605FB" w:rsidP="00F605FB">
      <w:pPr>
        <w:pStyle w:val="pfootnote"/>
        <w:widowControl w:val="0"/>
        <w:tabs>
          <w:tab w:val="clear" w:pos="220"/>
          <w:tab w:val="left" w:pos="426"/>
          <w:tab w:val="right" w:leader="dot" w:pos="7975"/>
          <w:tab w:val="right" w:pos="8855"/>
        </w:tabs>
        <w:rPr>
          <w:rFonts w:ascii="Arial" w:hAnsi="Arial" w:cs="Arial"/>
        </w:rPr>
      </w:pPr>
      <w:r w:rsidRPr="007744B0">
        <w:rPr>
          <w:rFonts w:ascii="Arial" w:hAnsi="Arial" w:cs="Arial"/>
        </w:rPr>
        <w:t>*These amounts can be combined into a single total and reported as</w:t>
      </w:r>
    </w:p>
    <w:p w14:paraId="7A05AD90" w14:textId="77777777" w:rsidR="00F605FB" w:rsidRPr="007744B0" w:rsidRDefault="00F605FB" w:rsidP="00F605FB">
      <w:pPr>
        <w:pStyle w:val="pfootnote"/>
        <w:widowControl w:val="0"/>
        <w:tabs>
          <w:tab w:val="clear" w:pos="220"/>
          <w:tab w:val="left" w:pos="426"/>
          <w:tab w:val="right" w:leader="dot" w:pos="7975"/>
          <w:tab w:val="right" w:pos="8855"/>
        </w:tabs>
        <w:rPr>
          <w:rFonts w:ascii="Arial" w:hAnsi="Arial" w:cs="Arial"/>
        </w:rPr>
      </w:pPr>
      <w:r>
        <w:rPr>
          <w:rFonts w:ascii="Arial" w:hAnsi="Arial" w:cs="Arial"/>
        </w:rPr>
        <w:tab/>
      </w:r>
      <w:r w:rsidRPr="007744B0">
        <w:rPr>
          <w:rFonts w:ascii="Arial" w:hAnsi="Arial" w:cs="Arial"/>
        </w:rPr>
        <w:t>“Increase in current assets other than cash</w:t>
      </w:r>
      <w:r>
        <w:rPr>
          <w:rFonts w:ascii="Arial" w:hAnsi="Arial" w:cs="Arial"/>
        </w:rPr>
        <w:tab/>
      </w:r>
      <w:r w:rsidRPr="007744B0">
        <w:rPr>
          <w:rFonts w:ascii="Arial" w:hAnsi="Arial" w:cs="Arial"/>
        </w:rPr>
        <w:t>(13,800).”</w:t>
      </w:r>
    </w:p>
    <w:p w14:paraId="46E061D3" w14:textId="77777777" w:rsidR="00F605FB" w:rsidRPr="007744B0" w:rsidRDefault="00F605FB" w:rsidP="00F605FB">
      <w:pPr>
        <w:pStyle w:val="pfootnote"/>
        <w:widowControl w:val="0"/>
        <w:tabs>
          <w:tab w:val="clear" w:pos="220"/>
          <w:tab w:val="left" w:pos="426"/>
          <w:tab w:val="right" w:leader="dot" w:pos="7975"/>
          <w:tab w:val="right" w:pos="8855"/>
        </w:tabs>
        <w:rPr>
          <w:rFonts w:ascii="Arial" w:hAnsi="Arial" w:cs="Arial"/>
        </w:rPr>
      </w:pPr>
      <w:r w:rsidRPr="007744B0">
        <w:rPr>
          <w:rFonts w:ascii="Arial" w:hAnsi="Arial" w:cs="Arial"/>
        </w:rPr>
        <w:t>**These amounts can be combined into a single total and reported as</w:t>
      </w:r>
    </w:p>
    <w:p w14:paraId="2915C6E0" w14:textId="77777777" w:rsidR="00F605FB" w:rsidRPr="007744B0" w:rsidRDefault="00F605FB" w:rsidP="00F605FB">
      <w:pPr>
        <w:pStyle w:val="pfootnote"/>
        <w:widowControl w:val="0"/>
        <w:tabs>
          <w:tab w:val="clear" w:pos="220"/>
          <w:tab w:val="left" w:pos="426"/>
          <w:tab w:val="right" w:leader="dot" w:pos="7975"/>
          <w:tab w:val="right" w:pos="8855"/>
        </w:tabs>
        <w:rPr>
          <w:rFonts w:ascii="Arial" w:hAnsi="Arial" w:cs="Arial"/>
        </w:rPr>
      </w:pPr>
      <w:r>
        <w:rPr>
          <w:rFonts w:ascii="Arial" w:hAnsi="Arial" w:cs="Arial"/>
        </w:rPr>
        <w:tab/>
      </w:r>
      <w:r w:rsidRPr="007744B0">
        <w:rPr>
          <w:rFonts w:ascii="Arial" w:hAnsi="Arial" w:cs="Arial"/>
        </w:rPr>
        <w:t>“Increase in current liabilities</w:t>
      </w:r>
      <w:r w:rsidRPr="007744B0">
        <w:rPr>
          <w:rFonts w:ascii="Arial" w:hAnsi="Arial" w:cs="Arial"/>
        </w:rPr>
        <w:tab/>
        <w:t>9,200.”</w:t>
      </w:r>
    </w:p>
    <w:p w14:paraId="437B5671" w14:textId="0E84E3FA" w:rsidR="009147E2" w:rsidRDefault="00F605FB" w:rsidP="006E4A1D">
      <w:pPr>
        <w:pStyle w:val="ph3"/>
        <w:widowControl w:val="0"/>
        <w:tabs>
          <w:tab w:val="right" w:pos="8820"/>
        </w:tabs>
        <w:spacing w:before="0" w:after="120"/>
        <w:ind w:left="1426" w:right="58"/>
        <w:rPr>
          <w:b/>
          <w:bCs/>
          <w:sz w:val="36"/>
        </w:rPr>
      </w:pPr>
      <w:r>
        <w:rPr>
          <w:sz w:val="24"/>
          <w:szCs w:val="24"/>
        </w:rPr>
        <w:br w:type="page"/>
      </w:r>
      <w:r w:rsidR="002C2F30" w:rsidRPr="007744B0">
        <w:rPr>
          <w:b/>
          <w:iCs w:val="0"/>
        </w:rPr>
        <w:lastRenderedPageBreak/>
        <w:t xml:space="preserve"> </w:t>
      </w:r>
      <w:r w:rsidR="009147E2" w:rsidRPr="007744B0">
        <w:rPr>
          <w:b/>
          <w:iCs w:val="0"/>
        </w:rPr>
        <w:t>(</w:t>
      </w:r>
      <w:r w:rsidR="009147E2" w:rsidRPr="007744B0">
        <w:rPr>
          <w:iCs w:val="0"/>
        </w:rPr>
        <w:t>30-40 min.)</w:t>
      </w:r>
      <w:r w:rsidR="007744B0">
        <w:rPr>
          <w:iCs w:val="0"/>
        </w:rPr>
        <w:t xml:space="preserve"> </w:t>
      </w:r>
      <w:r w:rsidR="009147E2" w:rsidRPr="007744B0">
        <w:rPr>
          <w:b/>
          <w:bCs/>
          <w:i w:val="0"/>
          <w:sz w:val="36"/>
        </w:rPr>
        <w:t>P17-</w:t>
      </w:r>
      <w:r w:rsidR="009463F1">
        <w:rPr>
          <w:b/>
          <w:bCs/>
          <w:i w:val="0"/>
          <w:sz w:val="36"/>
        </w:rPr>
        <w:t>10</w:t>
      </w:r>
      <w:r w:rsidR="009463F1" w:rsidRPr="007744B0">
        <w:rPr>
          <w:b/>
          <w:bCs/>
          <w:i w:val="0"/>
          <w:sz w:val="36"/>
        </w:rPr>
        <w:t>A</w:t>
      </w:r>
    </w:p>
    <w:p w14:paraId="6DB0096F" w14:textId="77777777" w:rsidR="004F58B6" w:rsidRPr="006E4A1D" w:rsidRDefault="004F58B6" w:rsidP="006E4A1D">
      <w:pPr>
        <w:pStyle w:val="ph3"/>
        <w:widowControl w:val="0"/>
        <w:tabs>
          <w:tab w:val="right" w:pos="9295"/>
        </w:tabs>
        <w:spacing w:after="120"/>
        <w:ind w:left="-115" w:right="-475"/>
        <w:jc w:val="left"/>
        <w:rPr>
          <w:rFonts w:ascii="Times New Roman" w:hAnsi="Times New Roman" w:cs="Times New Roman"/>
          <w:sz w:val="24"/>
          <w:szCs w:val="24"/>
        </w:rPr>
      </w:pPr>
      <w:r w:rsidRPr="006E4A1D">
        <w:rPr>
          <w:rFonts w:ascii="Times New Roman" w:hAnsi="Times New Roman" w:cs="Times New Roman"/>
          <w:sz w:val="24"/>
          <w:szCs w:val="24"/>
        </w:rPr>
        <w:t>Req. 1</w:t>
      </w:r>
    </w:p>
    <w:tbl>
      <w:tblPr>
        <w:tblW w:w="8897"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747"/>
        <w:gridCol w:w="1440"/>
        <w:gridCol w:w="1710"/>
      </w:tblGrid>
      <w:tr w:rsidR="009147E2" w14:paraId="4E0E24F2" w14:textId="77777777" w:rsidTr="006E4A1D">
        <w:tc>
          <w:tcPr>
            <w:tcW w:w="8897" w:type="dxa"/>
            <w:gridSpan w:val="3"/>
            <w:tcBorders>
              <w:top w:val="double" w:sz="4" w:space="0" w:color="auto"/>
            </w:tcBorders>
            <w:shd w:val="clear" w:color="auto" w:fill="FFFFFF"/>
            <w:vAlign w:val="bottom"/>
          </w:tcPr>
          <w:p w14:paraId="27965A2C" w14:textId="1B2AAE1D" w:rsidR="009147E2" w:rsidRPr="00CF4D6D" w:rsidRDefault="00C906D3" w:rsidP="00486F6E">
            <w:pPr>
              <w:pStyle w:val="pformhead"/>
              <w:widowControl w:val="0"/>
              <w:shd w:val="clear" w:color="auto" w:fill="FFFFFF"/>
              <w:spacing w:before="40" w:after="40"/>
              <w:rPr>
                <w:rFonts w:ascii="Arial" w:hAnsi="Arial"/>
                <w:b/>
                <w:sz w:val="20"/>
              </w:rPr>
            </w:pPr>
            <w:r w:rsidRPr="00CF4D6D">
              <w:rPr>
                <w:rFonts w:ascii="Arial" w:hAnsi="Arial"/>
                <w:b/>
                <w:sz w:val="20"/>
              </w:rPr>
              <w:t>ASJID ANALYTICS LTD.</w:t>
            </w:r>
          </w:p>
        </w:tc>
      </w:tr>
      <w:tr w:rsidR="009147E2" w14:paraId="5EEEA8E6" w14:textId="77777777" w:rsidTr="006E4A1D">
        <w:tc>
          <w:tcPr>
            <w:tcW w:w="8897" w:type="dxa"/>
            <w:gridSpan w:val="3"/>
            <w:tcBorders>
              <w:bottom w:val="single" w:sz="4" w:space="0" w:color="auto"/>
            </w:tcBorders>
            <w:shd w:val="clear" w:color="auto" w:fill="FFFFFF"/>
            <w:vAlign w:val="bottom"/>
          </w:tcPr>
          <w:p w14:paraId="0FAC4563" w14:textId="77777777" w:rsidR="009147E2" w:rsidRDefault="009147E2" w:rsidP="00486F6E">
            <w:pPr>
              <w:pStyle w:val="pformhead"/>
              <w:widowControl w:val="0"/>
              <w:shd w:val="clear" w:color="auto" w:fill="FFFFFF"/>
              <w:spacing w:before="40" w:after="40"/>
              <w:rPr>
                <w:rFonts w:ascii="Arial" w:hAnsi="Arial"/>
                <w:sz w:val="20"/>
              </w:rPr>
            </w:pPr>
            <w:r>
              <w:rPr>
                <w:rFonts w:ascii="Arial" w:hAnsi="Arial"/>
                <w:sz w:val="20"/>
              </w:rPr>
              <w:t>Cash Flow Statement</w:t>
            </w:r>
          </w:p>
        </w:tc>
      </w:tr>
      <w:tr w:rsidR="009147E2" w14:paraId="1996117F" w14:textId="77777777" w:rsidTr="006E4A1D">
        <w:tc>
          <w:tcPr>
            <w:tcW w:w="8897" w:type="dxa"/>
            <w:gridSpan w:val="3"/>
            <w:tcBorders>
              <w:top w:val="single" w:sz="4" w:space="0" w:color="auto"/>
              <w:bottom w:val="double" w:sz="4" w:space="0" w:color="auto"/>
            </w:tcBorders>
            <w:shd w:val="clear" w:color="auto" w:fill="FFFFFF"/>
            <w:vAlign w:val="bottom"/>
          </w:tcPr>
          <w:p w14:paraId="04D279C4" w14:textId="4F663C2A" w:rsidR="009147E2" w:rsidRDefault="009147E2" w:rsidP="00486F6E">
            <w:pPr>
              <w:pStyle w:val="pformheaddr"/>
              <w:widowControl w:val="0"/>
              <w:shd w:val="clear" w:color="auto" w:fill="FFFFFF"/>
              <w:spacing w:before="40" w:after="40"/>
              <w:rPr>
                <w:rFonts w:ascii="Arial" w:hAnsi="Arial"/>
                <w:sz w:val="20"/>
              </w:rPr>
            </w:pPr>
            <w:r>
              <w:rPr>
                <w:rFonts w:ascii="Arial" w:hAnsi="Arial"/>
                <w:sz w:val="20"/>
              </w:rPr>
              <w:t xml:space="preserve">For the Year Ended December 31, </w:t>
            </w:r>
            <w:r w:rsidR="00714DFD">
              <w:rPr>
                <w:rFonts w:ascii="Arial" w:hAnsi="Arial"/>
                <w:sz w:val="20"/>
              </w:rPr>
              <w:t>2020</w:t>
            </w:r>
          </w:p>
        </w:tc>
      </w:tr>
      <w:tr w:rsidR="009147E2" w14:paraId="61F5CB17" w14:textId="77777777" w:rsidTr="006E4A1D">
        <w:tc>
          <w:tcPr>
            <w:tcW w:w="5747" w:type="dxa"/>
            <w:tcBorders>
              <w:right w:val="double" w:sz="4" w:space="0" w:color="auto"/>
            </w:tcBorders>
            <w:shd w:val="clear" w:color="auto" w:fill="FFFFFF"/>
            <w:vAlign w:val="bottom"/>
          </w:tcPr>
          <w:p w14:paraId="2D29FEF1" w14:textId="201F08DA" w:rsidR="009147E2" w:rsidRPr="00C704E0" w:rsidRDefault="009147E2" w:rsidP="00486F6E">
            <w:pPr>
              <w:pStyle w:val="pformab"/>
              <w:widowControl w:val="0"/>
              <w:shd w:val="clear" w:color="auto" w:fill="FFFFFF"/>
              <w:tabs>
                <w:tab w:val="left" w:pos="332"/>
                <w:tab w:val="left" w:pos="607"/>
                <w:tab w:val="left" w:pos="734"/>
              </w:tabs>
              <w:spacing w:before="40" w:after="40"/>
              <w:ind w:right="277"/>
              <w:rPr>
                <w:rFonts w:ascii="Arial" w:hAnsi="Arial"/>
                <w:b/>
                <w:sz w:val="20"/>
              </w:rPr>
            </w:pPr>
            <w:r w:rsidRPr="00C704E0">
              <w:rPr>
                <w:rFonts w:ascii="Arial" w:hAnsi="Arial"/>
                <w:b/>
                <w:sz w:val="20"/>
              </w:rPr>
              <w:t>Cash flows from operating activities</w:t>
            </w:r>
          </w:p>
        </w:tc>
        <w:tc>
          <w:tcPr>
            <w:tcW w:w="1440" w:type="dxa"/>
            <w:tcBorders>
              <w:left w:val="double" w:sz="4" w:space="0" w:color="auto"/>
            </w:tcBorders>
            <w:shd w:val="clear" w:color="auto" w:fill="FFFFFF"/>
            <w:vAlign w:val="bottom"/>
          </w:tcPr>
          <w:p w14:paraId="3F263A2B" w14:textId="77777777" w:rsidR="009147E2" w:rsidRDefault="009147E2" w:rsidP="006E4A1D">
            <w:pPr>
              <w:pStyle w:val="pformab"/>
              <w:widowControl w:val="0"/>
              <w:shd w:val="clear" w:color="auto" w:fill="FFFFFF"/>
              <w:spacing w:before="0" w:after="40"/>
              <w:jc w:val="right"/>
              <w:rPr>
                <w:rFonts w:ascii="Arial" w:hAnsi="Arial"/>
                <w:sz w:val="20"/>
              </w:rPr>
            </w:pPr>
          </w:p>
        </w:tc>
        <w:tc>
          <w:tcPr>
            <w:tcW w:w="1710" w:type="dxa"/>
            <w:tcBorders>
              <w:left w:val="double" w:sz="4" w:space="0" w:color="auto"/>
            </w:tcBorders>
            <w:shd w:val="clear" w:color="auto" w:fill="FFFFFF"/>
            <w:vAlign w:val="bottom"/>
          </w:tcPr>
          <w:p w14:paraId="38925C90" w14:textId="77777777" w:rsidR="009147E2" w:rsidRDefault="009147E2" w:rsidP="006E4A1D">
            <w:pPr>
              <w:pStyle w:val="pformab"/>
              <w:widowControl w:val="0"/>
              <w:shd w:val="clear" w:color="auto" w:fill="FFFFFF"/>
              <w:spacing w:before="0" w:after="40"/>
              <w:ind w:right="72"/>
              <w:jc w:val="right"/>
              <w:rPr>
                <w:rFonts w:ascii="Arial" w:hAnsi="Arial"/>
                <w:sz w:val="20"/>
              </w:rPr>
            </w:pPr>
          </w:p>
        </w:tc>
      </w:tr>
      <w:tr w:rsidR="009147E2" w14:paraId="50E8005E" w14:textId="77777777" w:rsidTr="006E4A1D">
        <w:tc>
          <w:tcPr>
            <w:tcW w:w="5747" w:type="dxa"/>
            <w:tcBorders>
              <w:right w:val="double" w:sz="4" w:space="0" w:color="auto"/>
            </w:tcBorders>
            <w:shd w:val="clear" w:color="auto" w:fill="FFFFFF"/>
            <w:vAlign w:val="bottom"/>
          </w:tcPr>
          <w:p w14:paraId="2D7D15D6" w14:textId="61A354C1" w:rsidR="009147E2" w:rsidRDefault="009147E2" w:rsidP="00486F6E">
            <w:pPr>
              <w:pStyle w:val="pformab"/>
              <w:widowControl w:val="0"/>
              <w:shd w:val="clear" w:color="auto" w:fill="FFFFFF"/>
              <w:tabs>
                <w:tab w:val="left" w:pos="332"/>
                <w:tab w:val="left" w:pos="607"/>
                <w:tab w:val="left" w:pos="734"/>
              </w:tabs>
              <w:spacing w:before="40" w:after="40"/>
              <w:ind w:right="277"/>
              <w:rPr>
                <w:rFonts w:ascii="Arial" w:hAnsi="Arial"/>
                <w:sz w:val="20"/>
              </w:rPr>
            </w:pPr>
            <w:r>
              <w:rPr>
                <w:rFonts w:ascii="Arial" w:hAnsi="Arial"/>
                <w:sz w:val="20"/>
              </w:rPr>
              <w:tab/>
              <w:t>Receipts</w:t>
            </w:r>
          </w:p>
        </w:tc>
        <w:tc>
          <w:tcPr>
            <w:tcW w:w="1440" w:type="dxa"/>
            <w:tcBorders>
              <w:left w:val="double" w:sz="4" w:space="0" w:color="auto"/>
            </w:tcBorders>
            <w:shd w:val="clear" w:color="auto" w:fill="FFFFFF"/>
            <w:vAlign w:val="bottom"/>
          </w:tcPr>
          <w:p w14:paraId="32BB7C79" w14:textId="77777777" w:rsidR="009147E2" w:rsidRDefault="009147E2" w:rsidP="006E4A1D">
            <w:pPr>
              <w:pStyle w:val="pformab"/>
              <w:widowControl w:val="0"/>
              <w:shd w:val="clear" w:color="auto" w:fill="FFFFFF"/>
              <w:spacing w:before="0" w:after="40"/>
              <w:jc w:val="right"/>
              <w:rPr>
                <w:rFonts w:ascii="Arial" w:hAnsi="Arial"/>
                <w:sz w:val="20"/>
              </w:rPr>
            </w:pPr>
          </w:p>
        </w:tc>
        <w:tc>
          <w:tcPr>
            <w:tcW w:w="1710" w:type="dxa"/>
            <w:tcBorders>
              <w:left w:val="double" w:sz="4" w:space="0" w:color="auto"/>
            </w:tcBorders>
            <w:shd w:val="clear" w:color="auto" w:fill="FFFFFF"/>
            <w:vAlign w:val="bottom"/>
          </w:tcPr>
          <w:p w14:paraId="5DA2FD9B" w14:textId="77777777" w:rsidR="009147E2" w:rsidRDefault="009147E2" w:rsidP="006E4A1D">
            <w:pPr>
              <w:pStyle w:val="pformab"/>
              <w:widowControl w:val="0"/>
              <w:shd w:val="clear" w:color="auto" w:fill="FFFFFF"/>
              <w:spacing w:before="0" w:after="40"/>
              <w:ind w:right="72"/>
              <w:jc w:val="right"/>
              <w:rPr>
                <w:rFonts w:ascii="Arial" w:hAnsi="Arial"/>
                <w:sz w:val="20"/>
              </w:rPr>
            </w:pPr>
          </w:p>
        </w:tc>
      </w:tr>
      <w:tr w:rsidR="009147E2" w14:paraId="69587196" w14:textId="77777777" w:rsidTr="006E4A1D">
        <w:tc>
          <w:tcPr>
            <w:tcW w:w="5747" w:type="dxa"/>
            <w:tcBorders>
              <w:right w:val="double" w:sz="4" w:space="0" w:color="auto"/>
            </w:tcBorders>
            <w:shd w:val="clear" w:color="auto" w:fill="FFFFFF"/>
            <w:vAlign w:val="bottom"/>
          </w:tcPr>
          <w:p w14:paraId="6F6306EA" w14:textId="51F76DD8" w:rsidR="009147E2" w:rsidRDefault="009147E2" w:rsidP="00486F6E">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Collections from customers</w:t>
            </w:r>
            <w:r w:rsidR="00A224A0">
              <w:rPr>
                <w:rFonts w:ascii="Arial" w:hAnsi="Arial"/>
                <w:sz w:val="20"/>
              </w:rPr>
              <w:t>*</w:t>
            </w:r>
          </w:p>
        </w:tc>
        <w:tc>
          <w:tcPr>
            <w:tcW w:w="1440" w:type="dxa"/>
            <w:tcBorders>
              <w:left w:val="double" w:sz="4" w:space="0" w:color="auto"/>
            </w:tcBorders>
            <w:shd w:val="clear" w:color="auto" w:fill="FFFFFF"/>
            <w:vAlign w:val="bottom"/>
          </w:tcPr>
          <w:p w14:paraId="450D2702" w14:textId="5B561787" w:rsidR="009147E2" w:rsidRDefault="009D1315" w:rsidP="006E4A1D">
            <w:pPr>
              <w:pStyle w:val="pformab"/>
              <w:widowControl w:val="0"/>
              <w:shd w:val="clear" w:color="auto" w:fill="FFFFFF"/>
              <w:spacing w:before="0" w:after="40"/>
              <w:jc w:val="right"/>
              <w:rPr>
                <w:rFonts w:ascii="Arial" w:hAnsi="Arial"/>
                <w:sz w:val="20"/>
              </w:rPr>
            </w:pPr>
            <w:r>
              <w:rPr>
                <w:rFonts w:ascii="Arial" w:hAnsi="Arial"/>
                <w:sz w:val="20"/>
              </w:rPr>
              <w:t>$1,924,200</w:t>
            </w:r>
          </w:p>
        </w:tc>
        <w:tc>
          <w:tcPr>
            <w:tcW w:w="1710" w:type="dxa"/>
            <w:tcBorders>
              <w:left w:val="double" w:sz="4" w:space="0" w:color="auto"/>
            </w:tcBorders>
            <w:shd w:val="clear" w:color="auto" w:fill="FFFFFF"/>
            <w:vAlign w:val="bottom"/>
          </w:tcPr>
          <w:p w14:paraId="249E5610" w14:textId="1C15A77B" w:rsidR="009147E2" w:rsidRDefault="009147E2" w:rsidP="006E4A1D">
            <w:pPr>
              <w:pStyle w:val="pformab"/>
              <w:widowControl w:val="0"/>
              <w:shd w:val="clear" w:color="auto" w:fill="FFFFFF"/>
              <w:spacing w:before="0" w:after="40"/>
              <w:ind w:right="72"/>
              <w:jc w:val="right"/>
              <w:rPr>
                <w:rFonts w:ascii="Arial" w:hAnsi="Arial"/>
                <w:sz w:val="20"/>
              </w:rPr>
            </w:pPr>
          </w:p>
        </w:tc>
      </w:tr>
      <w:tr w:rsidR="009D1315" w14:paraId="288F8AB2" w14:textId="77777777" w:rsidTr="006E4A1D">
        <w:tc>
          <w:tcPr>
            <w:tcW w:w="5747" w:type="dxa"/>
            <w:tcBorders>
              <w:right w:val="double" w:sz="4" w:space="0" w:color="auto"/>
            </w:tcBorders>
            <w:shd w:val="clear" w:color="auto" w:fill="FFFFFF"/>
            <w:vAlign w:val="bottom"/>
          </w:tcPr>
          <w:p w14:paraId="760020E6" w14:textId="254582D0" w:rsidR="009D131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 xml:space="preserve">        Interest revenue</w:t>
            </w:r>
          </w:p>
        </w:tc>
        <w:tc>
          <w:tcPr>
            <w:tcW w:w="1440" w:type="dxa"/>
            <w:tcBorders>
              <w:left w:val="double" w:sz="4" w:space="0" w:color="auto"/>
            </w:tcBorders>
            <w:shd w:val="clear" w:color="auto" w:fill="FFFFFF"/>
            <w:vAlign w:val="bottom"/>
          </w:tcPr>
          <w:p w14:paraId="7DFB09AB" w14:textId="6D92E57D" w:rsidR="009D1315" w:rsidRDefault="009D1315" w:rsidP="006E4A1D">
            <w:pPr>
              <w:pStyle w:val="pformab"/>
              <w:widowControl w:val="0"/>
              <w:shd w:val="clear" w:color="auto" w:fill="FFFFFF"/>
              <w:spacing w:before="0" w:after="40"/>
              <w:jc w:val="right"/>
              <w:rPr>
                <w:rFonts w:ascii="Arial" w:hAnsi="Arial"/>
                <w:sz w:val="20"/>
              </w:rPr>
            </w:pPr>
            <w:r>
              <w:rPr>
                <w:rFonts w:ascii="Arial" w:hAnsi="Arial"/>
                <w:sz w:val="20"/>
              </w:rPr>
              <w:t>33,400</w:t>
            </w:r>
          </w:p>
        </w:tc>
        <w:tc>
          <w:tcPr>
            <w:tcW w:w="1710" w:type="dxa"/>
            <w:tcBorders>
              <w:left w:val="double" w:sz="4" w:space="0" w:color="auto"/>
            </w:tcBorders>
            <w:shd w:val="clear" w:color="auto" w:fill="FFFFFF"/>
            <w:vAlign w:val="bottom"/>
          </w:tcPr>
          <w:p w14:paraId="22AED78A" w14:textId="77777777" w:rsidR="009D1315" w:rsidRDefault="009D1315" w:rsidP="006E4A1D">
            <w:pPr>
              <w:pStyle w:val="pformab"/>
              <w:widowControl w:val="0"/>
              <w:shd w:val="clear" w:color="auto" w:fill="FFFFFF"/>
              <w:spacing w:before="0" w:after="40"/>
              <w:ind w:right="72"/>
              <w:jc w:val="right"/>
              <w:rPr>
                <w:rFonts w:ascii="Arial" w:hAnsi="Arial"/>
                <w:sz w:val="20"/>
              </w:rPr>
            </w:pPr>
          </w:p>
        </w:tc>
      </w:tr>
      <w:tr w:rsidR="009D1315" w14:paraId="3D68E9BC" w14:textId="77777777" w:rsidTr="006E4A1D">
        <w:tc>
          <w:tcPr>
            <w:tcW w:w="5747" w:type="dxa"/>
            <w:tcBorders>
              <w:right w:val="double" w:sz="4" w:space="0" w:color="auto"/>
            </w:tcBorders>
            <w:shd w:val="clear" w:color="auto" w:fill="FFFFFF"/>
            <w:vAlign w:val="bottom"/>
          </w:tcPr>
          <w:p w14:paraId="65C075D5" w14:textId="4EE31F69" w:rsidR="009D131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 xml:space="preserve">        Dividends revenue</w:t>
            </w:r>
          </w:p>
        </w:tc>
        <w:tc>
          <w:tcPr>
            <w:tcW w:w="1440" w:type="dxa"/>
            <w:tcBorders>
              <w:left w:val="double" w:sz="4" w:space="0" w:color="auto"/>
            </w:tcBorders>
            <w:shd w:val="clear" w:color="auto" w:fill="FFFFFF"/>
            <w:vAlign w:val="bottom"/>
          </w:tcPr>
          <w:p w14:paraId="23754B17" w14:textId="0036E211" w:rsidR="009D1315" w:rsidRDefault="009D1315" w:rsidP="006E4A1D">
            <w:pPr>
              <w:pStyle w:val="pformab"/>
              <w:widowControl w:val="0"/>
              <w:shd w:val="clear" w:color="auto" w:fill="FFFFFF"/>
              <w:spacing w:before="0" w:after="40"/>
              <w:jc w:val="right"/>
              <w:rPr>
                <w:rFonts w:ascii="Arial" w:hAnsi="Arial"/>
                <w:sz w:val="20"/>
              </w:rPr>
            </w:pPr>
            <w:r>
              <w:rPr>
                <w:rFonts w:ascii="Arial" w:hAnsi="Arial"/>
                <w:sz w:val="20"/>
                <w:u w:val="single"/>
              </w:rPr>
              <w:t>         5,400</w:t>
            </w:r>
          </w:p>
        </w:tc>
        <w:tc>
          <w:tcPr>
            <w:tcW w:w="1710" w:type="dxa"/>
            <w:tcBorders>
              <w:left w:val="double" w:sz="4" w:space="0" w:color="auto"/>
            </w:tcBorders>
            <w:shd w:val="clear" w:color="auto" w:fill="FFFFFF"/>
            <w:vAlign w:val="bottom"/>
          </w:tcPr>
          <w:p w14:paraId="65CE7B9C" w14:textId="057AD342" w:rsidR="009D1315" w:rsidRDefault="009D1315" w:rsidP="006E4A1D">
            <w:pPr>
              <w:pStyle w:val="pformab"/>
              <w:widowControl w:val="0"/>
              <w:shd w:val="clear" w:color="auto" w:fill="FFFFFF"/>
              <w:spacing w:before="0" w:after="40"/>
              <w:ind w:right="72"/>
              <w:jc w:val="right"/>
              <w:rPr>
                <w:rFonts w:ascii="Arial" w:hAnsi="Arial"/>
                <w:sz w:val="20"/>
              </w:rPr>
            </w:pPr>
            <w:r>
              <w:rPr>
                <w:rFonts w:ascii="Arial" w:hAnsi="Arial"/>
                <w:sz w:val="20"/>
              </w:rPr>
              <w:t>$1,963,000</w:t>
            </w:r>
          </w:p>
        </w:tc>
      </w:tr>
      <w:tr w:rsidR="009D1315" w14:paraId="4159AE22" w14:textId="77777777" w:rsidTr="006E4A1D">
        <w:tc>
          <w:tcPr>
            <w:tcW w:w="5747" w:type="dxa"/>
            <w:tcBorders>
              <w:right w:val="double" w:sz="4" w:space="0" w:color="auto"/>
            </w:tcBorders>
            <w:shd w:val="clear" w:color="auto" w:fill="FFFFFF"/>
            <w:vAlign w:val="bottom"/>
          </w:tcPr>
          <w:p w14:paraId="010A762A" w14:textId="1C3DC95E" w:rsidR="009D131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Payments</w:t>
            </w:r>
          </w:p>
        </w:tc>
        <w:tc>
          <w:tcPr>
            <w:tcW w:w="1440" w:type="dxa"/>
            <w:tcBorders>
              <w:left w:val="double" w:sz="4" w:space="0" w:color="auto"/>
            </w:tcBorders>
            <w:shd w:val="clear" w:color="auto" w:fill="FFFFFF"/>
            <w:vAlign w:val="bottom"/>
          </w:tcPr>
          <w:p w14:paraId="0963E79A" w14:textId="77777777" w:rsidR="009D1315" w:rsidRDefault="009D1315" w:rsidP="006E4A1D">
            <w:pPr>
              <w:pStyle w:val="pformab"/>
              <w:widowControl w:val="0"/>
              <w:shd w:val="clear" w:color="auto" w:fill="FFFFFF"/>
              <w:spacing w:before="0" w:after="40"/>
              <w:jc w:val="right"/>
              <w:rPr>
                <w:rFonts w:ascii="Arial" w:hAnsi="Arial"/>
                <w:sz w:val="20"/>
              </w:rPr>
            </w:pPr>
          </w:p>
        </w:tc>
        <w:tc>
          <w:tcPr>
            <w:tcW w:w="1710" w:type="dxa"/>
            <w:tcBorders>
              <w:left w:val="double" w:sz="4" w:space="0" w:color="auto"/>
            </w:tcBorders>
            <w:shd w:val="clear" w:color="auto" w:fill="FFFFFF"/>
            <w:vAlign w:val="bottom"/>
          </w:tcPr>
          <w:p w14:paraId="58B8B737" w14:textId="77777777" w:rsidR="009D1315" w:rsidRDefault="009D1315" w:rsidP="006E4A1D">
            <w:pPr>
              <w:pStyle w:val="pformab"/>
              <w:widowControl w:val="0"/>
              <w:shd w:val="clear" w:color="auto" w:fill="FFFFFF"/>
              <w:spacing w:before="0" w:after="40"/>
              <w:ind w:right="72"/>
              <w:jc w:val="right"/>
              <w:rPr>
                <w:rFonts w:ascii="Arial" w:hAnsi="Arial"/>
                <w:sz w:val="20"/>
              </w:rPr>
            </w:pPr>
          </w:p>
        </w:tc>
      </w:tr>
      <w:tr w:rsidR="009D1315" w14:paraId="26242831" w14:textId="77777777" w:rsidTr="006E4A1D">
        <w:tc>
          <w:tcPr>
            <w:tcW w:w="5747" w:type="dxa"/>
            <w:tcBorders>
              <w:right w:val="double" w:sz="4" w:space="0" w:color="auto"/>
            </w:tcBorders>
            <w:shd w:val="clear" w:color="auto" w:fill="FFFFFF"/>
            <w:vAlign w:val="bottom"/>
          </w:tcPr>
          <w:p w14:paraId="287A14C9" w14:textId="77777777" w:rsidR="009D131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To suppliers</w:t>
            </w:r>
          </w:p>
        </w:tc>
        <w:tc>
          <w:tcPr>
            <w:tcW w:w="1440" w:type="dxa"/>
            <w:tcBorders>
              <w:left w:val="double" w:sz="4" w:space="0" w:color="auto"/>
            </w:tcBorders>
            <w:shd w:val="clear" w:color="auto" w:fill="FFFFFF"/>
            <w:vAlign w:val="bottom"/>
          </w:tcPr>
          <w:p w14:paraId="6E7C32F7" w14:textId="05C6E165" w:rsidR="009D1315" w:rsidRDefault="009D1315" w:rsidP="006E4A1D">
            <w:pPr>
              <w:pStyle w:val="pformab"/>
              <w:widowControl w:val="0"/>
              <w:shd w:val="clear" w:color="auto" w:fill="FFFFFF"/>
              <w:spacing w:before="0" w:after="40"/>
              <w:jc w:val="right"/>
              <w:rPr>
                <w:rFonts w:ascii="Arial" w:hAnsi="Arial"/>
                <w:sz w:val="20"/>
              </w:rPr>
            </w:pPr>
            <w:r>
              <w:rPr>
                <w:rFonts w:ascii="Arial" w:hAnsi="Arial"/>
                <w:sz w:val="20"/>
              </w:rPr>
              <w:t>(1,376,600)</w:t>
            </w:r>
          </w:p>
        </w:tc>
        <w:tc>
          <w:tcPr>
            <w:tcW w:w="1710" w:type="dxa"/>
            <w:tcBorders>
              <w:left w:val="double" w:sz="4" w:space="0" w:color="auto"/>
            </w:tcBorders>
            <w:shd w:val="clear" w:color="auto" w:fill="FFFFFF"/>
            <w:vAlign w:val="bottom"/>
          </w:tcPr>
          <w:p w14:paraId="2DBC26AB" w14:textId="77777777" w:rsidR="009D1315" w:rsidRDefault="009D1315" w:rsidP="006E4A1D">
            <w:pPr>
              <w:pStyle w:val="pformab"/>
              <w:widowControl w:val="0"/>
              <w:shd w:val="clear" w:color="auto" w:fill="FFFFFF"/>
              <w:spacing w:before="0" w:after="40"/>
              <w:ind w:right="72"/>
              <w:jc w:val="right"/>
              <w:rPr>
                <w:rFonts w:ascii="Arial" w:hAnsi="Arial"/>
                <w:sz w:val="20"/>
              </w:rPr>
            </w:pPr>
          </w:p>
        </w:tc>
      </w:tr>
      <w:tr w:rsidR="009D1315" w14:paraId="6C425414" w14:textId="77777777" w:rsidTr="006E4A1D">
        <w:tc>
          <w:tcPr>
            <w:tcW w:w="5747" w:type="dxa"/>
            <w:tcBorders>
              <w:right w:val="double" w:sz="4" w:space="0" w:color="auto"/>
            </w:tcBorders>
            <w:shd w:val="clear" w:color="auto" w:fill="FFFFFF"/>
            <w:vAlign w:val="bottom"/>
          </w:tcPr>
          <w:p w14:paraId="5426B0DF" w14:textId="77777777" w:rsidR="009D131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To employees</w:t>
            </w:r>
          </w:p>
        </w:tc>
        <w:tc>
          <w:tcPr>
            <w:tcW w:w="1440" w:type="dxa"/>
            <w:tcBorders>
              <w:left w:val="double" w:sz="4" w:space="0" w:color="auto"/>
            </w:tcBorders>
            <w:shd w:val="clear" w:color="auto" w:fill="FFFFFF"/>
            <w:vAlign w:val="bottom"/>
          </w:tcPr>
          <w:p w14:paraId="6B5C4961" w14:textId="77777777" w:rsidR="009D1315" w:rsidRDefault="009D1315" w:rsidP="006E4A1D">
            <w:pPr>
              <w:pStyle w:val="pformab"/>
              <w:widowControl w:val="0"/>
              <w:shd w:val="clear" w:color="auto" w:fill="FFFFFF"/>
              <w:spacing w:before="0" w:after="40"/>
              <w:jc w:val="right"/>
              <w:rPr>
                <w:rFonts w:ascii="Arial" w:hAnsi="Arial"/>
                <w:sz w:val="20"/>
              </w:rPr>
            </w:pPr>
            <w:r>
              <w:rPr>
                <w:rFonts w:ascii="Arial" w:hAnsi="Arial"/>
                <w:sz w:val="20"/>
              </w:rPr>
              <w:t>(468,000)</w:t>
            </w:r>
          </w:p>
        </w:tc>
        <w:tc>
          <w:tcPr>
            <w:tcW w:w="1710" w:type="dxa"/>
            <w:tcBorders>
              <w:left w:val="double" w:sz="4" w:space="0" w:color="auto"/>
            </w:tcBorders>
            <w:shd w:val="clear" w:color="auto" w:fill="FFFFFF"/>
            <w:vAlign w:val="bottom"/>
          </w:tcPr>
          <w:p w14:paraId="4E77FD6E" w14:textId="77777777" w:rsidR="009D1315" w:rsidRDefault="009D1315" w:rsidP="006E4A1D">
            <w:pPr>
              <w:pStyle w:val="pformab"/>
              <w:widowControl w:val="0"/>
              <w:shd w:val="clear" w:color="auto" w:fill="FFFFFF"/>
              <w:spacing w:before="0" w:after="40"/>
              <w:ind w:right="72"/>
              <w:jc w:val="right"/>
              <w:rPr>
                <w:rFonts w:ascii="Arial" w:hAnsi="Arial"/>
                <w:sz w:val="20"/>
                <w:u w:val="single"/>
              </w:rPr>
            </w:pPr>
          </w:p>
        </w:tc>
      </w:tr>
      <w:tr w:rsidR="009D1315" w14:paraId="58C9CFC9" w14:textId="77777777" w:rsidTr="006E4A1D">
        <w:tc>
          <w:tcPr>
            <w:tcW w:w="5747" w:type="dxa"/>
            <w:tcBorders>
              <w:right w:val="double" w:sz="4" w:space="0" w:color="auto"/>
            </w:tcBorders>
            <w:shd w:val="clear" w:color="auto" w:fill="FFFFFF"/>
            <w:vAlign w:val="bottom"/>
          </w:tcPr>
          <w:p w14:paraId="47A06B6A" w14:textId="77777777" w:rsidR="009D131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For income tax</w:t>
            </w:r>
          </w:p>
        </w:tc>
        <w:tc>
          <w:tcPr>
            <w:tcW w:w="1440" w:type="dxa"/>
            <w:tcBorders>
              <w:left w:val="double" w:sz="4" w:space="0" w:color="auto"/>
            </w:tcBorders>
            <w:shd w:val="clear" w:color="auto" w:fill="FFFFFF"/>
            <w:vAlign w:val="bottom"/>
          </w:tcPr>
          <w:p w14:paraId="7045ADED" w14:textId="77777777" w:rsidR="009D1315" w:rsidRDefault="009D1315" w:rsidP="006E4A1D">
            <w:pPr>
              <w:pStyle w:val="pformab"/>
              <w:widowControl w:val="0"/>
              <w:shd w:val="clear" w:color="auto" w:fill="FFFFFF"/>
              <w:spacing w:before="0" w:after="40"/>
              <w:ind w:right="27"/>
              <w:jc w:val="right"/>
              <w:rPr>
                <w:rFonts w:ascii="Arial" w:hAnsi="Arial"/>
                <w:sz w:val="20"/>
                <w:u w:val="single"/>
              </w:rPr>
            </w:pPr>
            <w:r w:rsidRPr="00CF4D6D">
              <w:rPr>
                <w:rFonts w:ascii="Arial" w:hAnsi="Arial"/>
                <w:sz w:val="20"/>
              </w:rPr>
              <w:t>(112,800</w:t>
            </w:r>
            <w:r>
              <w:rPr>
                <w:rFonts w:ascii="Arial" w:hAnsi="Arial"/>
                <w:sz w:val="20"/>
                <w:u w:val="single"/>
              </w:rPr>
              <w:t>)</w:t>
            </w:r>
          </w:p>
        </w:tc>
        <w:tc>
          <w:tcPr>
            <w:tcW w:w="1710" w:type="dxa"/>
            <w:tcBorders>
              <w:left w:val="double" w:sz="4" w:space="0" w:color="auto"/>
            </w:tcBorders>
            <w:shd w:val="clear" w:color="auto" w:fill="FFFFFF"/>
            <w:vAlign w:val="bottom"/>
          </w:tcPr>
          <w:p w14:paraId="3C2E56EE" w14:textId="77777777" w:rsidR="009D1315" w:rsidRDefault="009D1315" w:rsidP="006E4A1D">
            <w:pPr>
              <w:pStyle w:val="pformab"/>
              <w:widowControl w:val="0"/>
              <w:shd w:val="clear" w:color="auto" w:fill="FFFFFF"/>
              <w:spacing w:before="0" w:after="40"/>
              <w:ind w:right="72"/>
              <w:jc w:val="right"/>
              <w:rPr>
                <w:rFonts w:ascii="Arial" w:hAnsi="Arial"/>
                <w:sz w:val="20"/>
              </w:rPr>
            </w:pPr>
          </w:p>
        </w:tc>
      </w:tr>
      <w:tr w:rsidR="009D1315" w14:paraId="1B7058FC" w14:textId="77777777" w:rsidTr="006E4A1D">
        <w:tc>
          <w:tcPr>
            <w:tcW w:w="5747" w:type="dxa"/>
            <w:tcBorders>
              <w:right w:val="double" w:sz="4" w:space="0" w:color="auto"/>
            </w:tcBorders>
            <w:shd w:val="clear" w:color="auto" w:fill="FFFFFF"/>
            <w:vAlign w:val="bottom"/>
          </w:tcPr>
          <w:p w14:paraId="51353E5D" w14:textId="39DA1512" w:rsidR="009D131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 xml:space="preserve">       Interest expense</w:t>
            </w:r>
          </w:p>
        </w:tc>
        <w:tc>
          <w:tcPr>
            <w:tcW w:w="1440" w:type="dxa"/>
            <w:tcBorders>
              <w:left w:val="double" w:sz="4" w:space="0" w:color="auto"/>
            </w:tcBorders>
            <w:shd w:val="clear" w:color="auto" w:fill="FFFFFF"/>
            <w:vAlign w:val="bottom"/>
          </w:tcPr>
          <w:p w14:paraId="02A668A7" w14:textId="77777777" w:rsidR="009D1315" w:rsidRDefault="009D1315" w:rsidP="006E4A1D">
            <w:pPr>
              <w:pStyle w:val="pformab"/>
              <w:widowControl w:val="0"/>
              <w:shd w:val="clear" w:color="auto" w:fill="FFFFFF"/>
              <w:spacing w:before="0" w:after="40"/>
              <w:ind w:right="27"/>
              <w:jc w:val="right"/>
              <w:rPr>
                <w:rFonts w:ascii="Arial" w:hAnsi="Arial"/>
                <w:sz w:val="20"/>
                <w:u w:val="single"/>
              </w:rPr>
            </w:pPr>
            <w:r>
              <w:rPr>
                <w:rFonts w:ascii="Arial" w:hAnsi="Arial"/>
                <w:sz w:val="20"/>
              </w:rPr>
              <w:t>    (75,600)</w:t>
            </w:r>
          </w:p>
        </w:tc>
        <w:tc>
          <w:tcPr>
            <w:tcW w:w="1710" w:type="dxa"/>
            <w:tcBorders>
              <w:left w:val="double" w:sz="4" w:space="0" w:color="auto"/>
            </w:tcBorders>
            <w:shd w:val="clear" w:color="auto" w:fill="FFFFFF"/>
            <w:vAlign w:val="bottom"/>
          </w:tcPr>
          <w:p w14:paraId="4509939A" w14:textId="77777777" w:rsidR="009D1315" w:rsidRDefault="009D1315" w:rsidP="006E4A1D">
            <w:pPr>
              <w:pStyle w:val="pformab"/>
              <w:widowControl w:val="0"/>
              <w:shd w:val="clear" w:color="auto" w:fill="FFFFFF"/>
              <w:spacing w:before="0" w:after="40"/>
              <w:ind w:right="72"/>
              <w:jc w:val="right"/>
              <w:rPr>
                <w:rFonts w:ascii="Arial" w:hAnsi="Arial"/>
                <w:sz w:val="20"/>
              </w:rPr>
            </w:pPr>
          </w:p>
        </w:tc>
      </w:tr>
      <w:tr w:rsidR="009D1315" w14:paraId="7679B0B5" w14:textId="77777777" w:rsidTr="006E4A1D">
        <w:tc>
          <w:tcPr>
            <w:tcW w:w="5747" w:type="dxa"/>
            <w:tcBorders>
              <w:right w:val="double" w:sz="4" w:space="0" w:color="auto"/>
            </w:tcBorders>
            <w:shd w:val="clear" w:color="auto" w:fill="FFFFFF"/>
            <w:vAlign w:val="bottom"/>
          </w:tcPr>
          <w:p w14:paraId="40128474" w14:textId="6B0041E6" w:rsidR="009D131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 xml:space="preserve">       Payment of dividends</w:t>
            </w:r>
          </w:p>
        </w:tc>
        <w:tc>
          <w:tcPr>
            <w:tcW w:w="1440" w:type="dxa"/>
            <w:tcBorders>
              <w:left w:val="double" w:sz="4" w:space="0" w:color="auto"/>
            </w:tcBorders>
            <w:shd w:val="clear" w:color="auto" w:fill="FFFFFF"/>
            <w:vAlign w:val="bottom"/>
          </w:tcPr>
          <w:p w14:paraId="217025DE" w14:textId="6206C580" w:rsidR="009D1315" w:rsidRPr="009D1315" w:rsidRDefault="009D1315" w:rsidP="006E4A1D">
            <w:pPr>
              <w:pStyle w:val="pformab"/>
              <w:widowControl w:val="0"/>
              <w:shd w:val="clear" w:color="auto" w:fill="FFFFFF"/>
              <w:spacing w:before="0" w:after="40"/>
              <w:ind w:right="27"/>
              <w:jc w:val="right"/>
              <w:rPr>
                <w:rFonts w:ascii="Arial" w:hAnsi="Arial"/>
                <w:sz w:val="20"/>
                <w:u w:val="single"/>
              </w:rPr>
            </w:pPr>
            <w:r>
              <w:rPr>
                <w:rFonts w:ascii="Arial" w:hAnsi="Arial"/>
                <w:sz w:val="20"/>
                <w:u w:val="single"/>
              </w:rPr>
              <w:t xml:space="preserve"> </w:t>
            </w:r>
            <w:r w:rsidRPr="00C704E0">
              <w:rPr>
                <w:rFonts w:ascii="Arial" w:hAnsi="Arial"/>
                <w:sz w:val="20"/>
                <w:u w:val="single"/>
              </w:rPr>
              <w:t>(100,000)</w:t>
            </w:r>
          </w:p>
        </w:tc>
        <w:tc>
          <w:tcPr>
            <w:tcW w:w="1710" w:type="dxa"/>
            <w:tcBorders>
              <w:left w:val="double" w:sz="4" w:space="0" w:color="auto"/>
            </w:tcBorders>
            <w:shd w:val="clear" w:color="auto" w:fill="FFFFFF"/>
            <w:vAlign w:val="bottom"/>
          </w:tcPr>
          <w:p w14:paraId="66697350" w14:textId="3D253EB2" w:rsidR="009D1315" w:rsidRPr="00C704E0" w:rsidRDefault="009D1315" w:rsidP="006E4A1D">
            <w:pPr>
              <w:pStyle w:val="pformab"/>
              <w:widowControl w:val="0"/>
              <w:shd w:val="clear" w:color="auto" w:fill="FFFFFF"/>
              <w:spacing w:before="0" w:after="40"/>
              <w:ind w:right="72"/>
              <w:jc w:val="right"/>
              <w:rPr>
                <w:rFonts w:ascii="Arial" w:hAnsi="Arial"/>
                <w:sz w:val="20"/>
                <w:u w:val="single"/>
              </w:rPr>
            </w:pPr>
            <w:r>
              <w:rPr>
                <w:rFonts w:ascii="Arial" w:hAnsi="Arial"/>
                <w:sz w:val="20"/>
                <w:u w:val="single"/>
              </w:rPr>
              <w:t>(2,133,000)</w:t>
            </w:r>
          </w:p>
        </w:tc>
      </w:tr>
      <w:tr w:rsidR="009D1315" w14:paraId="4CB7739E" w14:textId="77777777" w:rsidTr="006E4A1D">
        <w:tc>
          <w:tcPr>
            <w:tcW w:w="5747" w:type="dxa"/>
            <w:tcBorders>
              <w:right w:val="double" w:sz="4" w:space="0" w:color="auto"/>
            </w:tcBorders>
            <w:shd w:val="clear" w:color="auto" w:fill="FFFFFF"/>
            <w:vAlign w:val="bottom"/>
          </w:tcPr>
          <w:p w14:paraId="6BFDCF06" w14:textId="6F1AD3BA" w:rsidR="009D131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 xml:space="preserve">                  Net cash outflow from operating activities</w:t>
            </w:r>
          </w:p>
        </w:tc>
        <w:tc>
          <w:tcPr>
            <w:tcW w:w="1440" w:type="dxa"/>
            <w:tcBorders>
              <w:left w:val="double" w:sz="4" w:space="0" w:color="auto"/>
            </w:tcBorders>
            <w:shd w:val="clear" w:color="auto" w:fill="FFFFFF"/>
            <w:vAlign w:val="bottom"/>
          </w:tcPr>
          <w:p w14:paraId="02FBFEB6" w14:textId="77777777" w:rsidR="009D1315" w:rsidRDefault="009D1315" w:rsidP="006E4A1D">
            <w:pPr>
              <w:pStyle w:val="pformab"/>
              <w:widowControl w:val="0"/>
              <w:shd w:val="clear" w:color="auto" w:fill="FFFFFF"/>
              <w:spacing w:before="0" w:after="40"/>
              <w:ind w:right="27"/>
              <w:jc w:val="right"/>
              <w:rPr>
                <w:rFonts w:ascii="Arial" w:hAnsi="Arial"/>
                <w:sz w:val="20"/>
                <w:u w:val="single"/>
              </w:rPr>
            </w:pPr>
          </w:p>
        </w:tc>
        <w:tc>
          <w:tcPr>
            <w:tcW w:w="1710" w:type="dxa"/>
            <w:tcBorders>
              <w:left w:val="double" w:sz="4" w:space="0" w:color="auto"/>
            </w:tcBorders>
            <w:shd w:val="clear" w:color="auto" w:fill="FFFFFF"/>
            <w:vAlign w:val="bottom"/>
          </w:tcPr>
          <w:p w14:paraId="18674464" w14:textId="77777777" w:rsidR="009D1315" w:rsidRPr="00CF4D6D" w:rsidRDefault="009D1315" w:rsidP="006E4A1D">
            <w:pPr>
              <w:pStyle w:val="pformab"/>
              <w:widowControl w:val="0"/>
              <w:shd w:val="clear" w:color="auto" w:fill="FFFFFF"/>
              <w:spacing w:before="0" w:after="40"/>
              <w:ind w:right="72"/>
              <w:jc w:val="right"/>
              <w:rPr>
                <w:rFonts w:ascii="Arial" w:hAnsi="Arial"/>
                <w:sz w:val="20"/>
              </w:rPr>
            </w:pPr>
            <w:r w:rsidRPr="00CF4D6D">
              <w:rPr>
                <w:rFonts w:ascii="Arial" w:hAnsi="Arial"/>
                <w:sz w:val="20"/>
              </w:rPr>
              <w:t>(170,000)</w:t>
            </w:r>
          </w:p>
        </w:tc>
      </w:tr>
      <w:tr w:rsidR="009D1315" w14:paraId="7473BC67" w14:textId="77777777" w:rsidTr="006E4A1D">
        <w:tc>
          <w:tcPr>
            <w:tcW w:w="5747" w:type="dxa"/>
            <w:tcBorders>
              <w:right w:val="double" w:sz="4" w:space="0" w:color="auto"/>
            </w:tcBorders>
            <w:shd w:val="clear" w:color="auto" w:fill="FFFFFF"/>
            <w:vAlign w:val="bottom"/>
          </w:tcPr>
          <w:p w14:paraId="5D868314" w14:textId="77777777" w:rsidR="009D1315" w:rsidRPr="00766D5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b/>
                <w:sz w:val="20"/>
              </w:rPr>
            </w:pPr>
          </w:p>
        </w:tc>
        <w:tc>
          <w:tcPr>
            <w:tcW w:w="1440" w:type="dxa"/>
            <w:tcBorders>
              <w:left w:val="double" w:sz="4" w:space="0" w:color="auto"/>
            </w:tcBorders>
            <w:shd w:val="clear" w:color="auto" w:fill="FFFFFF"/>
            <w:vAlign w:val="bottom"/>
          </w:tcPr>
          <w:p w14:paraId="0C5F74AE" w14:textId="77777777" w:rsidR="009D1315" w:rsidRDefault="009D1315" w:rsidP="006E4A1D">
            <w:pPr>
              <w:pStyle w:val="pformab"/>
              <w:widowControl w:val="0"/>
              <w:shd w:val="clear" w:color="auto" w:fill="FFFFFF"/>
              <w:spacing w:before="0" w:after="40"/>
              <w:ind w:right="27"/>
              <w:jc w:val="right"/>
              <w:rPr>
                <w:rFonts w:ascii="Arial" w:hAnsi="Arial"/>
                <w:sz w:val="20"/>
              </w:rPr>
            </w:pPr>
          </w:p>
        </w:tc>
        <w:tc>
          <w:tcPr>
            <w:tcW w:w="1710" w:type="dxa"/>
            <w:tcBorders>
              <w:left w:val="double" w:sz="4" w:space="0" w:color="auto"/>
            </w:tcBorders>
            <w:shd w:val="clear" w:color="auto" w:fill="FFFFFF"/>
            <w:vAlign w:val="bottom"/>
          </w:tcPr>
          <w:p w14:paraId="450BE597" w14:textId="77777777" w:rsidR="009D1315" w:rsidRDefault="009D1315" w:rsidP="006E4A1D">
            <w:pPr>
              <w:pStyle w:val="pformab"/>
              <w:widowControl w:val="0"/>
              <w:shd w:val="clear" w:color="auto" w:fill="FFFFFF"/>
              <w:spacing w:before="0" w:after="40"/>
              <w:ind w:right="72"/>
              <w:jc w:val="right"/>
              <w:rPr>
                <w:rFonts w:ascii="Arial" w:hAnsi="Arial"/>
                <w:sz w:val="20"/>
              </w:rPr>
            </w:pPr>
          </w:p>
        </w:tc>
      </w:tr>
      <w:tr w:rsidR="009D1315" w14:paraId="270A5CFD" w14:textId="77777777" w:rsidTr="006E4A1D">
        <w:tc>
          <w:tcPr>
            <w:tcW w:w="5747" w:type="dxa"/>
            <w:tcBorders>
              <w:right w:val="double" w:sz="4" w:space="0" w:color="auto"/>
            </w:tcBorders>
            <w:shd w:val="clear" w:color="auto" w:fill="FFFFFF"/>
            <w:vAlign w:val="bottom"/>
          </w:tcPr>
          <w:p w14:paraId="34DB4339" w14:textId="0962E315" w:rsidR="009D1315" w:rsidRPr="00C704E0"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b/>
                <w:sz w:val="20"/>
              </w:rPr>
            </w:pPr>
            <w:r w:rsidRPr="00C704E0">
              <w:rPr>
                <w:rFonts w:ascii="Arial" w:hAnsi="Arial"/>
                <w:b/>
                <w:sz w:val="20"/>
              </w:rPr>
              <w:t>Cash flows from investing activities</w:t>
            </w:r>
          </w:p>
        </w:tc>
        <w:tc>
          <w:tcPr>
            <w:tcW w:w="1440" w:type="dxa"/>
            <w:tcBorders>
              <w:left w:val="double" w:sz="4" w:space="0" w:color="auto"/>
            </w:tcBorders>
            <w:shd w:val="clear" w:color="auto" w:fill="FFFFFF"/>
            <w:vAlign w:val="bottom"/>
          </w:tcPr>
          <w:p w14:paraId="5AAEBED7" w14:textId="77777777" w:rsidR="009D1315" w:rsidRDefault="009D1315" w:rsidP="006E4A1D">
            <w:pPr>
              <w:pStyle w:val="pformab"/>
              <w:widowControl w:val="0"/>
              <w:shd w:val="clear" w:color="auto" w:fill="FFFFFF"/>
              <w:spacing w:before="0" w:after="40"/>
              <w:ind w:right="27"/>
              <w:jc w:val="right"/>
              <w:rPr>
                <w:rFonts w:ascii="Arial" w:hAnsi="Arial"/>
                <w:sz w:val="20"/>
              </w:rPr>
            </w:pPr>
          </w:p>
        </w:tc>
        <w:tc>
          <w:tcPr>
            <w:tcW w:w="1710" w:type="dxa"/>
            <w:tcBorders>
              <w:left w:val="double" w:sz="4" w:space="0" w:color="auto"/>
            </w:tcBorders>
            <w:shd w:val="clear" w:color="auto" w:fill="FFFFFF"/>
            <w:vAlign w:val="bottom"/>
          </w:tcPr>
          <w:p w14:paraId="7CDC35D6" w14:textId="77777777" w:rsidR="009D1315" w:rsidRDefault="009D1315" w:rsidP="006E4A1D">
            <w:pPr>
              <w:pStyle w:val="pformab"/>
              <w:widowControl w:val="0"/>
              <w:shd w:val="clear" w:color="auto" w:fill="FFFFFF"/>
              <w:spacing w:before="0" w:after="40"/>
              <w:ind w:right="72"/>
              <w:jc w:val="right"/>
              <w:rPr>
                <w:rFonts w:ascii="Arial" w:hAnsi="Arial"/>
                <w:sz w:val="20"/>
              </w:rPr>
            </w:pPr>
          </w:p>
        </w:tc>
      </w:tr>
      <w:tr w:rsidR="009D1315" w14:paraId="29DE6FFE" w14:textId="77777777" w:rsidTr="006E4A1D">
        <w:tc>
          <w:tcPr>
            <w:tcW w:w="5747" w:type="dxa"/>
            <w:tcBorders>
              <w:right w:val="double" w:sz="4" w:space="0" w:color="auto"/>
            </w:tcBorders>
            <w:shd w:val="clear" w:color="auto" w:fill="FFFFFF"/>
            <w:vAlign w:val="bottom"/>
          </w:tcPr>
          <w:p w14:paraId="539E0E55" w14:textId="77777777" w:rsidR="009D131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Acquisition of property, plant, and equipment</w:t>
            </w:r>
          </w:p>
        </w:tc>
        <w:tc>
          <w:tcPr>
            <w:tcW w:w="1440" w:type="dxa"/>
            <w:tcBorders>
              <w:left w:val="double" w:sz="4" w:space="0" w:color="auto"/>
            </w:tcBorders>
            <w:shd w:val="clear" w:color="auto" w:fill="FFFFFF"/>
            <w:vAlign w:val="bottom"/>
          </w:tcPr>
          <w:p w14:paraId="7198A419" w14:textId="39C18CA6" w:rsidR="009D1315" w:rsidRDefault="009D1315" w:rsidP="006E4A1D">
            <w:pPr>
              <w:pStyle w:val="pformab"/>
              <w:widowControl w:val="0"/>
              <w:shd w:val="clear" w:color="auto" w:fill="FFFFFF"/>
              <w:spacing w:before="0" w:after="40"/>
              <w:ind w:right="27"/>
              <w:jc w:val="right"/>
              <w:rPr>
                <w:rFonts w:ascii="Arial" w:hAnsi="Arial"/>
                <w:sz w:val="20"/>
              </w:rPr>
            </w:pPr>
            <w:r>
              <w:rPr>
                <w:rFonts w:ascii="Arial" w:hAnsi="Arial"/>
                <w:sz w:val="20"/>
              </w:rPr>
              <w:t>(345,000)</w:t>
            </w:r>
          </w:p>
        </w:tc>
        <w:tc>
          <w:tcPr>
            <w:tcW w:w="1710" w:type="dxa"/>
            <w:tcBorders>
              <w:left w:val="double" w:sz="4" w:space="0" w:color="auto"/>
            </w:tcBorders>
            <w:shd w:val="clear" w:color="auto" w:fill="FFFFFF"/>
            <w:vAlign w:val="bottom"/>
          </w:tcPr>
          <w:p w14:paraId="07DC4F64" w14:textId="77777777" w:rsidR="009D1315" w:rsidRDefault="009D1315" w:rsidP="006E4A1D">
            <w:pPr>
              <w:pStyle w:val="pformab"/>
              <w:widowControl w:val="0"/>
              <w:shd w:val="clear" w:color="auto" w:fill="FFFFFF"/>
              <w:spacing w:before="0" w:after="40"/>
              <w:ind w:right="72"/>
              <w:jc w:val="right"/>
              <w:rPr>
                <w:rFonts w:ascii="Arial" w:hAnsi="Arial"/>
                <w:sz w:val="20"/>
                <w:u w:val="double"/>
              </w:rPr>
            </w:pPr>
          </w:p>
        </w:tc>
      </w:tr>
      <w:tr w:rsidR="009D1315" w14:paraId="67F7EBD2" w14:textId="77777777" w:rsidTr="006E4A1D">
        <w:tc>
          <w:tcPr>
            <w:tcW w:w="5747" w:type="dxa"/>
            <w:tcBorders>
              <w:right w:val="double" w:sz="4" w:space="0" w:color="auto"/>
            </w:tcBorders>
            <w:shd w:val="clear" w:color="auto" w:fill="FFFFFF"/>
            <w:vAlign w:val="bottom"/>
          </w:tcPr>
          <w:p w14:paraId="557B33BF" w14:textId="27B719AF" w:rsidR="009D131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Collection of notes receivable</w:t>
            </w:r>
          </w:p>
        </w:tc>
        <w:tc>
          <w:tcPr>
            <w:tcW w:w="1440" w:type="dxa"/>
            <w:tcBorders>
              <w:left w:val="double" w:sz="4" w:space="0" w:color="auto"/>
            </w:tcBorders>
            <w:shd w:val="clear" w:color="auto" w:fill="FFFFFF"/>
            <w:vAlign w:val="bottom"/>
          </w:tcPr>
          <w:p w14:paraId="727D035F" w14:textId="77777777" w:rsidR="009D1315" w:rsidRDefault="009D1315" w:rsidP="006E4A1D">
            <w:pPr>
              <w:pStyle w:val="pformab"/>
              <w:widowControl w:val="0"/>
              <w:shd w:val="clear" w:color="auto" w:fill="FFFFFF"/>
              <w:spacing w:before="0" w:after="40"/>
              <w:ind w:right="27"/>
              <w:jc w:val="right"/>
              <w:rPr>
                <w:rFonts w:ascii="Arial" w:hAnsi="Arial"/>
                <w:sz w:val="20"/>
              </w:rPr>
            </w:pPr>
            <w:r>
              <w:rPr>
                <w:rFonts w:ascii="Arial" w:hAnsi="Arial"/>
                <w:sz w:val="20"/>
              </w:rPr>
              <w:t>138,800</w:t>
            </w:r>
          </w:p>
        </w:tc>
        <w:tc>
          <w:tcPr>
            <w:tcW w:w="1710" w:type="dxa"/>
            <w:tcBorders>
              <w:left w:val="double" w:sz="4" w:space="0" w:color="auto"/>
            </w:tcBorders>
            <w:shd w:val="clear" w:color="auto" w:fill="FFFFFF"/>
            <w:vAlign w:val="bottom"/>
          </w:tcPr>
          <w:p w14:paraId="40F73D50" w14:textId="77777777" w:rsidR="009D1315" w:rsidRDefault="009D1315" w:rsidP="006E4A1D">
            <w:pPr>
              <w:pStyle w:val="pformab"/>
              <w:widowControl w:val="0"/>
              <w:shd w:val="clear" w:color="auto" w:fill="FFFFFF"/>
              <w:spacing w:before="0" w:after="40"/>
              <w:ind w:right="72"/>
              <w:jc w:val="right"/>
              <w:rPr>
                <w:rFonts w:ascii="Arial" w:hAnsi="Arial"/>
                <w:sz w:val="20"/>
              </w:rPr>
            </w:pPr>
          </w:p>
        </w:tc>
      </w:tr>
      <w:tr w:rsidR="009D1315" w14:paraId="71C0B465" w14:textId="77777777" w:rsidTr="006E4A1D">
        <w:tc>
          <w:tcPr>
            <w:tcW w:w="5747" w:type="dxa"/>
            <w:tcBorders>
              <w:right w:val="double" w:sz="4" w:space="0" w:color="auto"/>
            </w:tcBorders>
            <w:shd w:val="clear" w:color="auto" w:fill="FFFFFF"/>
            <w:vAlign w:val="bottom"/>
          </w:tcPr>
          <w:p w14:paraId="2D1EB540" w14:textId="77777777" w:rsidR="009D131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Proceeds from sale of property, plant, and equipment</w:t>
            </w:r>
          </w:p>
        </w:tc>
        <w:tc>
          <w:tcPr>
            <w:tcW w:w="1440" w:type="dxa"/>
            <w:tcBorders>
              <w:left w:val="double" w:sz="4" w:space="0" w:color="auto"/>
            </w:tcBorders>
            <w:shd w:val="clear" w:color="auto" w:fill="FFFFFF"/>
            <w:vAlign w:val="bottom"/>
          </w:tcPr>
          <w:p w14:paraId="0E1C298D" w14:textId="77777777" w:rsidR="009D1315" w:rsidRDefault="009D1315" w:rsidP="006E4A1D">
            <w:pPr>
              <w:pStyle w:val="pformab"/>
              <w:widowControl w:val="0"/>
              <w:shd w:val="clear" w:color="auto" w:fill="FFFFFF"/>
              <w:spacing w:before="0" w:after="40"/>
              <w:ind w:right="27"/>
              <w:jc w:val="right"/>
              <w:rPr>
                <w:rFonts w:ascii="Arial" w:hAnsi="Arial"/>
                <w:sz w:val="20"/>
              </w:rPr>
            </w:pPr>
            <w:r>
              <w:rPr>
                <w:rFonts w:ascii="Arial" w:hAnsi="Arial"/>
                <w:sz w:val="20"/>
              </w:rPr>
              <w:t>119,400</w:t>
            </w:r>
          </w:p>
        </w:tc>
        <w:tc>
          <w:tcPr>
            <w:tcW w:w="1710" w:type="dxa"/>
            <w:tcBorders>
              <w:left w:val="double" w:sz="4" w:space="0" w:color="auto"/>
            </w:tcBorders>
            <w:shd w:val="clear" w:color="auto" w:fill="FFFFFF"/>
            <w:vAlign w:val="bottom"/>
          </w:tcPr>
          <w:p w14:paraId="6972BCC5" w14:textId="77777777" w:rsidR="009D1315" w:rsidRDefault="009D1315" w:rsidP="006E4A1D">
            <w:pPr>
              <w:pStyle w:val="pformab"/>
              <w:widowControl w:val="0"/>
              <w:shd w:val="clear" w:color="auto" w:fill="FFFFFF"/>
              <w:spacing w:before="0" w:after="40"/>
              <w:ind w:right="72"/>
              <w:jc w:val="right"/>
              <w:rPr>
                <w:rFonts w:ascii="Arial" w:hAnsi="Arial"/>
                <w:sz w:val="20"/>
                <w:u w:val="double"/>
              </w:rPr>
            </w:pPr>
          </w:p>
        </w:tc>
      </w:tr>
      <w:tr w:rsidR="009D1315" w14:paraId="5C88DEAA" w14:textId="77777777" w:rsidTr="006E4A1D">
        <w:tc>
          <w:tcPr>
            <w:tcW w:w="5747" w:type="dxa"/>
            <w:tcBorders>
              <w:right w:val="double" w:sz="4" w:space="0" w:color="auto"/>
            </w:tcBorders>
            <w:shd w:val="clear" w:color="auto" w:fill="FFFFFF"/>
            <w:vAlign w:val="bottom"/>
          </w:tcPr>
          <w:p w14:paraId="08D576F0" w14:textId="77777777" w:rsidR="009D131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Proceeds from sale of investments</w:t>
            </w:r>
          </w:p>
        </w:tc>
        <w:tc>
          <w:tcPr>
            <w:tcW w:w="1440" w:type="dxa"/>
            <w:tcBorders>
              <w:left w:val="double" w:sz="4" w:space="0" w:color="auto"/>
            </w:tcBorders>
            <w:shd w:val="clear" w:color="auto" w:fill="FFFFFF"/>
            <w:vAlign w:val="bottom"/>
          </w:tcPr>
          <w:p w14:paraId="00408C90" w14:textId="77777777" w:rsidR="009D1315" w:rsidRPr="007744B0" w:rsidRDefault="009D1315" w:rsidP="006E4A1D">
            <w:pPr>
              <w:pStyle w:val="pformab"/>
              <w:widowControl w:val="0"/>
              <w:shd w:val="clear" w:color="auto" w:fill="FFFFFF"/>
              <w:spacing w:before="0" w:after="40"/>
              <w:ind w:right="27"/>
              <w:jc w:val="right"/>
              <w:rPr>
                <w:rFonts w:ascii="Arial" w:hAnsi="Arial"/>
                <w:sz w:val="20"/>
                <w:u w:val="single"/>
              </w:rPr>
            </w:pPr>
            <w:r w:rsidRPr="007744B0">
              <w:rPr>
                <w:rFonts w:ascii="Arial" w:hAnsi="Arial"/>
                <w:sz w:val="20"/>
                <w:u w:val="single"/>
              </w:rPr>
              <w:t>   179,400</w:t>
            </w:r>
          </w:p>
        </w:tc>
        <w:tc>
          <w:tcPr>
            <w:tcW w:w="1710" w:type="dxa"/>
            <w:tcBorders>
              <w:left w:val="double" w:sz="4" w:space="0" w:color="auto"/>
            </w:tcBorders>
            <w:shd w:val="clear" w:color="auto" w:fill="FFFFFF"/>
            <w:vAlign w:val="bottom"/>
          </w:tcPr>
          <w:p w14:paraId="475D2CB4" w14:textId="77777777" w:rsidR="009D1315" w:rsidRDefault="009D1315" w:rsidP="006E4A1D">
            <w:pPr>
              <w:pStyle w:val="pformab"/>
              <w:widowControl w:val="0"/>
              <w:shd w:val="clear" w:color="auto" w:fill="FFFFFF"/>
              <w:spacing w:before="0" w:after="40"/>
              <w:ind w:right="72"/>
              <w:jc w:val="right"/>
              <w:rPr>
                <w:rFonts w:ascii="Arial" w:hAnsi="Arial"/>
                <w:sz w:val="20"/>
                <w:u w:val="double"/>
              </w:rPr>
            </w:pPr>
          </w:p>
        </w:tc>
      </w:tr>
      <w:tr w:rsidR="009D1315" w14:paraId="12EFAFD0" w14:textId="77777777" w:rsidTr="006E4A1D">
        <w:tc>
          <w:tcPr>
            <w:tcW w:w="5747" w:type="dxa"/>
            <w:tcBorders>
              <w:right w:val="double" w:sz="4" w:space="0" w:color="auto"/>
            </w:tcBorders>
            <w:shd w:val="clear" w:color="auto" w:fill="FFFFFF"/>
            <w:vAlign w:val="bottom"/>
          </w:tcPr>
          <w:p w14:paraId="09D30FDB" w14:textId="77777777" w:rsidR="009D131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Net cash inflow from investing activities</w:t>
            </w:r>
          </w:p>
        </w:tc>
        <w:tc>
          <w:tcPr>
            <w:tcW w:w="1440" w:type="dxa"/>
            <w:tcBorders>
              <w:left w:val="double" w:sz="4" w:space="0" w:color="auto"/>
            </w:tcBorders>
            <w:shd w:val="clear" w:color="auto" w:fill="FFFFFF"/>
            <w:vAlign w:val="bottom"/>
          </w:tcPr>
          <w:p w14:paraId="0113EDD9" w14:textId="77777777" w:rsidR="009D1315" w:rsidRDefault="009D1315" w:rsidP="006E4A1D">
            <w:pPr>
              <w:pStyle w:val="pformab"/>
              <w:widowControl w:val="0"/>
              <w:shd w:val="clear" w:color="auto" w:fill="FFFFFF"/>
              <w:spacing w:before="0" w:after="40"/>
              <w:ind w:right="27"/>
              <w:jc w:val="right"/>
              <w:rPr>
                <w:rFonts w:ascii="Arial" w:hAnsi="Arial"/>
                <w:sz w:val="20"/>
              </w:rPr>
            </w:pPr>
          </w:p>
        </w:tc>
        <w:tc>
          <w:tcPr>
            <w:tcW w:w="1710" w:type="dxa"/>
            <w:tcBorders>
              <w:left w:val="double" w:sz="4" w:space="0" w:color="auto"/>
            </w:tcBorders>
            <w:shd w:val="clear" w:color="auto" w:fill="FFFFFF"/>
            <w:vAlign w:val="bottom"/>
          </w:tcPr>
          <w:p w14:paraId="74985487" w14:textId="77777777" w:rsidR="009D1315" w:rsidRDefault="009D1315" w:rsidP="006E4A1D">
            <w:pPr>
              <w:pStyle w:val="pformab"/>
              <w:widowControl w:val="0"/>
              <w:shd w:val="clear" w:color="auto" w:fill="FFFFFF"/>
              <w:spacing w:before="0" w:after="40"/>
              <w:ind w:right="72"/>
              <w:jc w:val="right"/>
              <w:rPr>
                <w:rFonts w:ascii="Arial" w:hAnsi="Arial"/>
                <w:sz w:val="20"/>
              </w:rPr>
            </w:pPr>
            <w:r>
              <w:rPr>
                <w:rFonts w:ascii="Arial" w:hAnsi="Arial"/>
                <w:sz w:val="20"/>
              </w:rPr>
              <w:t>92,600</w:t>
            </w:r>
          </w:p>
        </w:tc>
      </w:tr>
      <w:tr w:rsidR="009D1315" w14:paraId="25290B8D" w14:textId="77777777" w:rsidTr="006E4A1D">
        <w:tc>
          <w:tcPr>
            <w:tcW w:w="5747" w:type="dxa"/>
            <w:tcBorders>
              <w:right w:val="double" w:sz="4" w:space="0" w:color="auto"/>
            </w:tcBorders>
            <w:shd w:val="clear" w:color="auto" w:fill="FFFFFF"/>
            <w:vAlign w:val="bottom"/>
          </w:tcPr>
          <w:p w14:paraId="10388BD1" w14:textId="77777777" w:rsidR="009D131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p>
        </w:tc>
        <w:tc>
          <w:tcPr>
            <w:tcW w:w="1440" w:type="dxa"/>
            <w:tcBorders>
              <w:left w:val="double" w:sz="4" w:space="0" w:color="auto"/>
            </w:tcBorders>
            <w:shd w:val="clear" w:color="auto" w:fill="FFFFFF"/>
            <w:vAlign w:val="bottom"/>
          </w:tcPr>
          <w:p w14:paraId="64588ED1" w14:textId="77777777" w:rsidR="009D1315" w:rsidRDefault="009D1315" w:rsidP="006E4A1D">
            <w:pPr>
              <w:pStyle w:val="pformab"/>
              <w:widowControl w:val="0"/>
              <w:shd w:val="clear" w:color="auto" w:fill="FFFFFF"/>
              <w:spacing w:before="0" w:after="40"/>
              <w:ind w:right="27"/>
              <w:jc w:val="right"/>
              <w:rPr>
                <w:rFonts w:ascii="Arial" w:hAnsi="Arial"/>
                <w:sz w:val="20"/>
              </w:rPr>
            </w:pPr>
          </w:p>
        </w:tc>
        <w:tc>
          <w:tcPr>
            <w:tcW w:w="1710" w:type="dxa"/>
            <w:tcBorders>
              <w:left w:val="double" w:sz="4" w:space="0" w:color="auto"/>
            </w:tcBorders>
            <w:shd w:val="clear" w:color="auto" w:fill="FFFFFF"/>
            <w:vAlign w:val="bottom"/>
          </w:tcPr>
          <w:p w14:paraId="346BC31D" w14:textId="77777777" w:rsidR="009D1315" w:rsidRDefault="009D1315" w:rsidP="006E4A1D">
            <w:pPr>
              <w:pStyle w:val="pformab"/>
              <w:widowControl w:val="0"/>
              <w:shd w:val="clear" w:color="auto" w:fill="FFFFFF"/>
              <w:spacing w:before="0" w:after="40"/>
              <w:ind w:right="72"/>
              <w:jc w:val="right"/>
              <w:rPr>
                <w:rFonts w:ascii="Arial" w:hAnsi="Arial"/>
                <w:sz w:val="20"/>
                <w:u w:val="single"/>
              </w:rPr>
            </w:pPr>
          </w:p>
        </w:tc>
      </w:tr>
      <w:tr w:rsidR="009D1315" w14:paraId="15D2FBC7" w14:textId="77777777" w:rsidTr="006E4A1D">
        <w:tc>
          <w:tcPr>
            <w:tcW w:w="5747" w:type="dxa"/>
            <w:tcBorders>
              <w:right w:val="double" w:sz="4" w:space="0" w:color="auto"/>
            </w:tcBorders>
            <w:shd w:val="clear" w:color="auto" w:fill="FFFFFF"/>
            <w:vAlign w:val="bottom"/>
          </w:tcPr>
          <w:p w14:paraId="32ACD5CC" w14:textId="31AE5E7E" w:rsidR="009D1315" w:rsidRPr="00C704E0"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b/>
                <w:sz w:val="20"/>
              </w:rPr>
            </w:pPr>
            <w:r w:rsidRPr="00C704E0">
              <w:rPr>
                <w:rFonts w:ascii="Arial" w:hAnsi="Arial"/>
                <w:b/>
                <w:sz w:val="20"/>
              </w:rPr>
              <w:t>Cash flows from financing activities</w:t>
            </w:r>
          </w:p>
        </w:tc>
        <w:tc>
          <w:tcPr>
            <w:tcW w:w="1440" w:type="dxa"/>
            <w:tcBorders>
              <w:left w:val="double" w:sz="4" w:space="0" w:color="auto"/>
            </w:tcBorders>
            <w:shd w:val="clear" w:color="auto" w:fill="FFFFFF"/>
            <w:vAlign w:val="bottom"/>
          </w:tcPr>
          <w:p w14:paraId="2B92C814" w14:textId="77777777" w:rsidR="009D1315" w:rsidRDefault="009D1315" w:rsidP="006E4A1D">
            <w:pPr>
              <w:pStyle w:val="pformab"/>
              <w:widowControl w:val="0"/>
              <w:shd w:val="clear" w:color="auto" w:fill="FFFFFF"/>
              <w:spacing w:before="0" w:after="40"/>
              <w:ind w:right="27"/>
              <w:jc w:val="right"/>
              <w:rPr>
                <w:rFonts w:ascii="Arial" w:hAnsi="Arial"/>
                <w:sz w:val="20"/>
              </w:rPr>
            </w:pPr>
          </w:p>
        </w:tc>
        <w:tc>
          <w:tcPr>
            <w:tcW w:w="1710" w:type="dxa"/>
            <w:tcBorders>
              <w:left w:val="double" w:sz="4" w:space="0" w:color="auto"/>
            </w:tcBorders>
            <w:shd w:val="clear" w:color="auto" w:fill="FFFFFF"/>
            <w:vAlign w:val="bottom"/>
          </w:tcPr>
          <w:p w14:paraId="3912805B" w14:textId="77777777" w:rsidR="009D1315" w:rsidRDefault="009D1315" w:rsidP="006E4A1D">
            <w:pPr>
              <w:pStyle w:val="pformab"/>
              <w:widowControl w:val="0"/>
              <w:shd w:val="clear" w:color="auto" w:fill="FFFFFF"/>
              <w:spacing w:before="0" w:after="40"/>
              <w:ind w:right="72"/>
              <w:jc w:val="right"/>
              <w:rPr>
                <w:rFonts w:ascii="Arial" w:hAnsi="Arial"/>
                <w:sz w:val="20"/>
                <w:u w:val="double"/>
              </w:rPr>
            </w:pPr>
          </w:p>
        </w:tc>
      </w:tr>
      <w:tr w:rsidR="009D1315" w14:paraId="11A8B204" w14:textId="77777777" w:rsidTr="006E4A1D">
        <w:tc>
          <w:tcPr>
            <w:tcW w:w="5747" w:type="dxa"/>
            <w:tcBorders>
              <w:right w:val="double" w:sz="4" w:space="0" w:color="auto"/>
            </w:tcBorders>
            <w:shd w:val="clear" w:color="auto" w:fill="FFFFFF"/>
            <w:vAlign w:val="bottom"/>
          </w:tcPr>
          <w:p w14:paraId="5A11B72A" w14:textId="77777777" w:rsidR="009D131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Proceeds from issuance of common shares</w:t>
            </w:r>
          </w:p>
        </w:tc>
        <w:tc>
          <w:tcPr>
            <w:tcW w:w="1440" w:type="dxa"/>
            <w:tcBorders>
              <w:left w:val="double" w:sz="4" w:space="0" w:color="auto"/>
            </w:tcBorders>
            <w:shd w:val="clear" w:color="auto" w:fill="FFFFFF"/>
            <w:vAlign w:val="bottom"/>
          </w:tcPr>
          <w:p w14:paraId="74ACB719" w14:textId="513D958B" w:rsidR="009D1315" w:rsidRDefault="009D1315" w:rsidP="006E4A1D">
            <w:pPr>
              <w:pStyle w:val="pformab"/>
              <w:widowControl w:val="0"/>
              <w:shd w:val="clear" w:color="auto" w:fill="FFFFFF"/>
              <w:spacing w:before="0" w:after="40"/>
              <w:ind w:right="27"/>
              <w:jc w:val="right"/>
              <w:rPr>
                <w:rFonts w:ascii="Arial" w:hAnsi="Arial"/>
                <w:sz w:val="20"/>
              </w:rPr>
            </w:pPr>
            <w:r>
              <w:rPr>
                <w:rFonts w:ascii="Arial" w:hAnsi="Arial"/>
                <w:sz w:val="20"/>
              </w:rPr>
              <w:t>209,800</w:t>
            </w:r>
          </w:p>
        </w:tc>
        <w:tc>
          <w:tcPr>
            <w:tcW w:w="1710" w:type="dxa"/>
            <w:tcBorders>
              <w:left w:val="double" w:sz="4" w:space="0" w:color="auto"/>
            </w:tcBorders>
            <w:shd w:val="clear" w:color="auto" w:fill="FFFFFF"/>
            <w:vAlign w:val="bottom"/>
          </w:tcPr>
          <w:p w14:paraId="20F9290E" w14:textId="77777777" w:rsidR="009D1315" w:rsidRDefault="009D1315" w:rsidP="006E4A1D">
            <w:pPr>
              <w:pStyle w:val="pformab"/>
              <w:widowControl w:val="0"/>
              <w:shd w:val="clear" w:color="auto" w:fill="FFFFFF"/>
              <w:spacing w:before="0" w:after="40"/>
              <w:ind w:right="72"/>
              <w:jc w:val="right"/>
              <w:rPr>
                <w:rFonts w:ascii="Arial" w:hAnsi="Arial"/>
                <w:sz w:val="20"/>
              </w:rPr>
            </w:pPr>
          </w:p>
        </w:tc>
      </w:tr>
      <w:tr w:rsidR="009D1315" w14:paraId="0C43417A" w14:textId="77777777" w:rsidTr="006E4A1D">
        <w:tc>
          <w:tcPr>
            <w:tcW w:w="5747" w:type="dxa"/>
            <w:tcBorders>
              <w:right w:val="double" w:sz="4" w:space="0" w:color="auto"/>
            </w:tcBorders>
            <w:shd w:val="clear" w:color="auto" w:fill="FFFFFF"/>
            <w:vAlign w:val="bottom"/>
          </w:tcPr>
          <w:p w14:paraId="0FC1F236" w14:textId="77777777" w:rsidR="009D131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Payments of long-term debt</w:t>
            </w:r>
          </w:p>
        </w:tc>
        <w:tc>
          <w:tcPr>
            <w:tcW w:w="1440" w:type="dxa"/>
            <w:tcBorders>
              <w:left w:val="double" w:sz="4" w:space="0" w:color="auto"/>
            </w:tcBorders>
            <w:shd w:val="clear" w:color="auto" w:fill="FFFFFF"/>
            <w:vAlign w:val="bottom"/>
          </w:tcPr>
          <w:p w14:paraId="1E75C248" w14:textId="77777777" w:rsidR="009D1315" w:rsidRDefault="009D1315" w:rsidP="006E4A1D">
            <w:pPr>
              <w:pStyle w:val="pformab"/>
              <w:widowControl w:val="0"/>
              <w:shd w:val="clear" w:color="auto" w:fill="FFFFFF"/>
              <w:spacing w:before="0" w:after="40"/>
              <w:ind w:right="27"/>
              <w:jc w:val="right"/>
              <w:rPr>
                <w:rFonts w:ascii="Arial" w:hAnsi="Arial"/>
                <w:sz w:val="20"/>
              </w:rPr>
            </w:pPr>
            <w:r>
              <w:rPr>
                <w:rFonts w:ascii="Arial" w:hAnsi="Arial"/>
                <w:sz w:val="20"/>
              </w:rPr>
              <w:t>(37,600)</w:t>
            </w:r>
          </w:p>
        </w:tc>
        <w:tc>
          <w:tcPr>
            <w:tcW w:w="1710" w:type="dxa"/>
            <w:tcBorders>
              <w:left w:val="double" w:sz="4" w:space="0" w:color="auto"/>
            </w:tcBorders>
            <w:shd w:val="clear" w:color="auto" w:fill="FFFFFF"/>
            <w:vAlign w:val="bottom"/>
          </w:tcPr>
          <w:p w14:paraId="26AB14A2" w14:textId="77777777" w:rsidR="009D1315" w:rsidRDefault="009D1315" w:rsidP="006E4A1D">
            <w:pPr>
              <w:pStyle w:val="pformab"/>
              <w:widowControl w:val="0"/>
              <w:shd w:val="clear" w:color="auto" w:fill="FFFFFF"/>
              <w:spacing w:before="0" w:after="40"/>
              <w:ind w:right="72"/>
              <w:jc w:val="right"/>
              <w:rPr>
                <w:rFonts w:ascii="Arial" w:hAnsi="Arial"/>
                <w:sz w:val="20"/>
                <w:u w:val="single"/>
              </w:rPr>
            </w:pPr>
          </w:p>
        </w:tc>
      </w:tr>
      <w:tr w:rsidR="009D1315" w14:paraId="1C3152C7" w14:textId="77777777" w:rsidTr="006E4A1D">
        <w:tc>
          <w:tcPr>
            <w:tcW w:w="5747" w:type="dxa"/>
            <w:tcBorders>
              <w:right w:val="double" w:sz="4" w:space="0" w:color="auto"/>
            </w:tcBorders>
            <w:shd w:val="clear" w:color="auto" w:fill="FFFFFF"/>
            <w:vAlign w:val="bottom"/>
          </w:tcPr>
          <w:p w14:paraId="0B33A8C2" w14:textId="77777777" w:rsidR="009D131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Proceeds from issuance of long-term debt</w:t>
            </w:r>
          </w:p>
        </w:tc>
        <w:tc>
          <w:tcPr>
            <w:tcW w:w="1440" w:type="dxa"/>
            <w:tcBorders>
              <w:left w:val="double" w:sz="4" w:space="0" w:color="auto"/>
            </w:tcBorders>
            <w:shd w:val="clear" w:color="auto" w:fill="FFFFFF"/>
            <w:vAlign w:val="bottom"/>
          </w:tcPr>
          <w:p w14:paraId="57DDE03C" w14:textId="77777777" w:rsidR="009D1315" w:rsidRDefault="009D1315" w:rsidP="006E4A1D">
            <w:pPr>
              <w:pStyle w:val="pformab"/>
              <w:widowControl w:val="0"/>
              <w:shd w:val="clear" w:color="auto" w:fill="FFFFFF"/>
              <w:spacing w:before="0" w:after="40"/>
              <w:ind w:right="27"/>
              <w:jc w:val="right"/>
              <w:rPr>
                <w:rFonts w:ascii="Arial" w:hAnsi="Arial"/>
                <w:sz w:val="20"/>
                <w:u w:val="single"/>
              </w:rPr>
            </w:pPr>
            <w:r>
              <w:rPr>
                <w:rFonts w:ascii="Arial" w:hAnsi="Arial"/>
                <w:sz w:val="20"/>
                <w:u w:val="single"/>
              </w:rPr>
              <w:t>     88,200</w:t>
            </w:r>
          </w:p>
        </w:tc>
        <w:tc>
          <w:tcPr>
            <w:tcW w:w="1710" w:type="dxa"/>
            <w:tcBorders>
              <w:left w:val="double" w:sz="4" w:space="0" w:color="auto"/>
            </w:tcBorders>
            <w:shd w:val="clear" w:color="auto" w:fill="FFFFFF"/>
            <w:vAlign w:val="bottom"/>
          </w:tcPr>
          <w:p w14:paraId="75F03BC1" w14:textId="77777777" w:rsidR="009D1315" w:rsidRDefault="009D1315" w:rsidP="006E4A1D">
            <w:pPr>
              <w:pStyle w:val="pformab"/>
              <w:widowControl w:val="0"/>
              <w:shd w:val="clear" w:color="auto" w:fill="FFFFFF"/>
              <w:spacing w:before="0" w:after="40"/>
              <w:ind w:right="72"/>
              <w:jc w:val="right"/>
              <w:rPr>
                <w:rFonts w:ascii="Arial" w:hAnsi="Arial"/>
                <w:sz w:val="20"/>
                <w:u w:val="double"/>
              </w:rPr>
            </w:pPr>
          </w:p>
        </w:tc>
      </w:tr>
      <w:tr w:rsidR="009D1315" w14:paraId="3AA9DAF7" w14:textId="77777777" w:rsidTr="006E4A1D">
        <w:tc>
          <w:tcPr>
            <w:tcW w:w="5747" w:type="dxa"/>
            <w:tcBorders>
              <w:right w:val="double" w:sz="4" w:space="0" w:color="auto"/>
            </w:tcBorders>
            <w:shd w:val="clear" w:color="auto" w:fill="FFFFFF"/>
            <w:vAlign w:val="bottom"/>
          </w:tcPr>
          <w:p w14:paraId="2B4152EB" w14:textId="77777777" w:rsidR="009D131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Net cash inflow from financing activities</w:t>
            </w:r>
          </w:p>
        </w:tc>
        <w:tc>
          <w:tcPr>
            <w:tcW w:w="1440" w:type="dxa"/>
            <w:tcBorders>
              <w:left w:val="double" w:sz="4" w:space="0" w:color="auto"/>
            </w:tcBorders>
            <w:shd w:val="clear" w:color="auto" w:fill="FFFFFF"/>
            <w:vAlign w:val="bottom"/>
          </w:tcPr>
          <w:p w14:paraId="0416C4CF" w14:textId="77777777" w:rsidR="009D1315" w:rsidRDefault="009D1315" w:rsidP="006E4A1D">
            <w:pPr>
              <w:pStyle w:val="pformab"/>
              <w:widowControl w:val="0"/>
              <w:shd w:val="clear" w:color="auto" w:fill="FFFFFF"/>
              <w:spacing w:before="0" w:after="40"/>
              <w:ind w:right="27"/>
              <w:jc w:val="right"/>
              <w:rPr>
                <w:rFonts w:ascii="Arial" w:hAnsi="Arial"/>
                <w:sz w:val="20"/>
              </w:rPr>
            </w:pPr>
          </w:p>
        </w:tc>
        <w:tc>
          <w:tcPr>
            <w:tcW w:w="1710" w:type="dxa"/>
            <w:tcBorders>
              <w:left w:val="double" w:sz="4" w:space="0" w:color="auto"/>
            </w:tcBorders>
            <w:shd w:val="clear" w:color="auto" w:fill="FFFFFF"/>
            <w:vAlign w:val="bottom"/>
          </w:tcPr>
          <w:p w14:paraId="7888FEF4" w14:textId="77777777" w:rsidR="009D1315" w:rsidRDefault="009D1315" w:rsidP="006E4A1D">
            <w:pPr>
              <w:pStyle w:val="pformab"/>
              <w:widowControl w:val="0"/>
              <w:shd w:val="clear" w:color="auto" w:fill="FFFFFF"/>
              <w:spacing w:before="0" w:after="40"/>
              <w:ind w:right="72"/>
              <w:jc w:val="right"/>
              <w:rPr>
                <w:rFonts w:ascii="Arial" w:hAnsi="Arial"/>
                <w:sz w:val="20"/>
              </w:rPr>
            </w:pPr>
            <w:r>
              <w:rPr>
                <w:rFonts w:ascii="Arial" w:hAnsi="Arial"/>
                <w:sz w:val="20"/>
                <w:u w:val="single"/>
              </w:rPr>
              <w:t>     260,400</w:t>
            </w:r>
          </w:p>
        </w:tc>
      </w:tr>
      <w:tr w:rsidR="009D1315" w14:paraId="549482D1" w14:textId="77777777" w:rsidTr="006E4A1D">
        <w:tc>
          <w:tcPr>
            <w:tcW w:w="5747" w:type="dxa"/>
            <w:tcBorders>
              <w:right w:val="double" w:sz="4" w:space="0" w:color="auto"/>
            </w:tcBorders>
            <w:shd w:val="clear" w:color="auto" w:fill="FFFFFF"/>
            <w:vAlign w:val="bottom"/>
          </w:tcPr>
          <w:p w14:paraId="2142072E" w14:textId="77777777" w:rsidR="009D131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p>
        </w:tc>
        <w:tc>
          <w:tcPr>
            <w:tcW w:w="1440" w:type="dxa"/>
            <w:tcBorders>
              <w:left w:val="double" w:sz="4" w:space="0" w:color="auto"/>
            </w:tcBorders>
            <w:shd w:val="clear" w:color="auto" w:fill="FFFFFF"/>
            <w:vAlign w:val="bottom"/>
          </w:tcPr>
          <w:p w14:paraId="7D1A3431" w14:textId="77777777" w:rsidR="009D1315" w:rsidRDefault="009D1315" w:rsidP="006E4A1D">
            <w:pPr>
              <w:pStyle w:val="pformab"/>
              <w:widowControl w:val="0"/>
              <w:shd w:val="clear" w:color="auto" w:fill="FFFFFF"/>
              <w:spacing w:before="0" w:after="40"/>
              <w:ind w:right="27"/>
              <w:jc w:val="right"/>
              <w:rPr>
                <w:rFonts w:ascii="Arial" w:hAnsi="Arial"/>
                <w:sz w:val="20"/>
              </w:rPr>
            </w:pPr>
          </w:p>
        </w:tc>
        <w:tc>
          <w:tcPr>
            <w:tcW w:w="1710" w:type="dxa"/>
            <w:tcBorders>
              <w:left w:val="double" w:sz="4" w:space="0" w:color="auto"/>
            </w:tcBorders>
            <w:shd w:val="clear" w:color="auto" w:fill="FFFFFF"/>
            <w:vAlign w:val="bottom"/>
          </w:tcPr>
          <w:p w14:paraId="71513CC0" w14:textId="77777777" w:rsidR="009D1315" w:rsidRDefault="009D1315" w:rsidP="006E4A1D">
            <w:pPr>
              <w:pStyle w:val="pformab"/>
              <w:widowControl w:val="0"/>
              <w:shd w:val="clear" w:color="auto" w:fill="FFFFFF"/>
              <w:spacing w:before="0" w:after="40"/>
              <w:ind w:right="72"/>
              <w:jc w:val="right"/>
              <w:rPr>
                <w:rFonts w:ascii="Arial" w:hAnsi="Arial"/>
                <w:sz w:val="20"/>
                <w:u w:val="single"/>
              </w:rPr>
            </w:pPr>
          </w:p>
        </w:tc>
      </w:tr>
      <w:tr w:rsidR="009D1315" w14:paraId="553B0291" w14:textId="77777777" w:rsidTr="006E4A1D">
        <w:tc>
          <w:tcPr>
            <w:tcW w:w="5747" w:type="dxa"/>
            <w:tcBorders>
              <w:right w:val="double" w:sz="4" w:space="0" w:color="auto"/>
            </w:tcBorders>
            <w:shd w:val="clear" w:color="auto" w:fill="FFFFFF"/>
            <w:vAlign w:val="bottom"/>
          </w:tcPr>
          <w:p w14:paraId="606B6982" w14:textId="77777777" w:rsidR="009D1315" w:rsidRPr="00C704E0"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b/>
                <w:sz w:val="20"/>
              </w:rPr>
            </w:pPr>
            <w:r w:rsidRPr="00C704E0">
              <w:rPr>
                <w:rFonts w:ascii="Arial" w:hAnsi="Arial"/>
                <w:b/>
                <w:sz w:val="20"/>
              </w:rPr>
              <w:t>Net increase in cash</w:t>
            </w:r>
          </w:p>
        </w:tc>
        <w:tc>
          <w:tcPr>
            <w:tcW w:w="1440" w:type="dxa"/>
            <w:tcBorders>
              <w:left w:val="double" w:sz="4" w:space="0" w:color="auto"/>
            </w:tcBorders>
            <w:shd w:val="clear" w:color="auto" w:fill="FFFFFF"/>
            <w:vAlign w:val="bottom"/>
          </w:tcPr>
          <w:p w14:paraId="13BB9B69" w14:textId="77777777" w:rsidR="009D1315" w:rsidRDefault="009D1315" w:rsidP="006E4A1D">
            <w:pPr>
              <w:pStyle w:val="pformab"/>
              <w:widowControl w:val="0"/>
              <w:shd w:val="clear" w:color="auto" w:fill="FFFFFF"/>
              <w:spacing w:before="0" w:after="40"/>
              <w:ind w:right="27"/>
              <w:jc w:val="right"/>
              <w:rPr>
                <w:rFonts w:ascii="Arial" w:hAnsi="Arial"/>
                <w:sz w:val="20"/>
              </w:rPr>
            </w:pPr>
          </w:p>
        </w:tc>
        <w:tc>
          <w:tcPr>
            <w:tcW w:w="1710" w:type="dxa"/>
            <w:tcBorders>
              <w:left w:val="double" w:sz="4" w:space="0" w:color="auto"/>
            </w:tcBorders>
            <w:shd w:val="clear" w:color="auto" w:fill="FFFFFF"/>
            <w:vAlign w:val="bottom"/>
          </w:tcPr>
          <w:p w14:paraId="1F45D64D" w14:textId="429EDC26" w:rsidR="009D1315" w:rsidRDefault="009D1315" w:rsidP="006E4A1D">
            <w:pPr>
              <w:pStyle w:val="pformab"/>
              <w:widowControl w:val="0"/>
              <w:shd w:val="clear" w:color="auto" w:fill="FFFFFF"/>
              <w:spacing w:before="0" w:after="40"/>
              <w:ind w:right="72"/>
              <w:jc w:val="right"/>
              <w:rPr>
                <w:rFonts w:ascii="Arial" w:hAnsi="Arial"/>
                <w:sz w:val="20"/>
              </w:rPr>
            </w:pPr>
            <w:r>
              <w:rPr>
                <w:rFonts w:ascii="Arial" w:hAnsi="Arial"/>
                <w:sz w:val="20"/>
              </w:rPr>
              <w:t>   183,000</w:t>
            </w:r>
          </w:p>
        </w:tc>
      </w:tr>
      <w:tr w:rsidR="009D1315" w14:paraId="5636C8A3" w14:textId="77777777" w:rsidTr="006E4A1D">
        <w:tc>
          <w:tcPr>
            <w:tcW w:w="5747" w:type="dxa"/>
            <w:tcBorders>
              <w:right w:val="double" w:sz="4" w:space="0" w:color="auto"/>
            </w:tcBorders>
            <w:shd w:val="clear" w:color="auto" w:fill="FFFFFF"/>
            <w:vAlign w:val="bottom"/>
          </w:tcPr>
          <w:p w14:paraId="53DE502A" w14:textId="519D330F" w:rsidR="009D131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 xml:space="preserve">Cash </w:t>
            </w:r>
            <w:r w:rsidR="00FB3AC0">
              <w:rPr>
                <w:rFonts w:ascii="Arial" w:hAnsi="Arial"/>
                <w:sz w:val="20"/>
              </w:rPr>
              <w:t>balance, January</w:t>
            </w:r>
            <w:r>
              <w:rPr>
                <w:rFonts w:ascii="Arial" w:hAnsi="Arial"/>
                <w:sz w:val="20"/>
              </w:rPr>
              <w:t xml:space="preserve"> 1, 2020</w:t>
            </w:r>
          </w:p>
        </w:tc>
        <w:tc>
          <w:tcPr>
            <w:tcW w:w="1440" w:type="dxa"/>
            <w:tcBorders>
              <w:left w:val="double" w:sz="4" w:space="0" w:color="auto"/>
            </w:tcBorders>
            <w:shd w:val="clear" w:color="auto" w:fill="FFFFFF"/>
            <w:vAlign w:val="bottom"/>
          </w:tcPr>
          <w:p w14:paraId="12B62CC8" w14:textId="77777777" w:rsidR="009D1315" w:rsidRDefault="009D1315" w:rsidP="006E4A1D">
            <w:pPr>
              <w:pStyle w:val="pformab"/>
              <w:widowControl w:val="0"/>
              <w:shd w:val="clear" w:color="auto" w:fill="FFFFFF"/>
              <w:spacing w:before="0" w:after="40"/>
              <w:ind w:right="27"/>
              <w:jc w:val="right"/>
              <w:rPr>
                <w:rFonts w:ascii="Arial" w:hAnsi="Arial"/>
                <w:sz w:val="20"/>
              </w:rPr>
            </w:pPr>
          </w:p>
        </w:tc>
        <w:tc>
          <w:tcPr>
            <w:tcW w:w="1710" w:type="dxa"/>
            <w:tcBorders>
              <w:left w:val="double" w:sz="4" w:space="0" w:color="auto"/>
            </w:tcBorders>
            <w:shd w:val="clear" w:color="auto" w:fill="FFFFFF"/>
            <w:vAlign w:val="bottom"/>
          </w:tcPr>
          <w:p w14:paraId="71E0C01B" w14:textId="77777777" w:rsidR="009D1315" w:rsidRDefault="009D1315" w:rsidP="006E4A1D">
            <w:pPr>
              <w:pStyle w:val="pformab"/>
              <w:widowControl w:val="0"/>
              <w:shd w:val="clear" w:color="auto" w:fill="FFFFFF"/>
              <w:spacing w:before="0" w:after="40"/>
              <w:ind w:right="72"/>
              <w:jc w:val="right"/>
              <w:rPr>
                <w:rFonts w:ascii="Arial" w:hAnsi="Arial"/>
                <w:sz w:val="20"/>
                <w:u w:val="single"/>
              </w:rPr>
            </w:pPr>
            <w:r>
              <w:rPr>
                <w:rFonts w:ascii="Arial" w:hAnsi="Arial"/>
                <w:sz w:val="20"/>
                <w:u w:val="single"/>
              </w:rPr>
              <w:t>     151,600</w:t>
            </w:r>
          </w:p>
        </w:tc>
      </w:tr>
      <w:tr w:rsidR="009D1315" w14:paraId="3558D6F3" w14:textId="77777777" w:rsidTr="006E4A1D">
        <w:tc>
          <w:tcPr>
            <w:tcW w:w="5747" w:type="dxa"/>
            <w:tcBorders>
              <w:right w:val="double" w:sz="4" w:space="0" w:color="auto"/>
            </w:tcBorders>
            <w:shd w:val="clear" w:color="auto" w:fill="FFFFFF"/>
            <w:vAlign w:val="bottom"/>
          </w:tcPr>
          <w:p w14:paraId="0EBC06BC" w14:textId="496AA07E" w:rsidR="009D131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Cash balance, December 31, 2020</w:t>
            </w:r>
          </w:p>
        </w:tc>
        <w:tc>
          <w:tcPr>
            <w:tcW w:w="1440" w:type="dxa"/>
            <w:tcBorders>
              <w:left w:val="double" w:sz="4" w:space="0" w:color="auto"/>
            </w:tcBorders>
            <w:shd w:val="clear" w:color="auto" w:fill="FFFFFF"/>
            <w:vAlign w:val="bottom"/>
          </w:tcPr>
          <w:p w14:paraId="5E5B14E4" w14:textId="77777777" w:rsidR="009D1315" w:rsidRDefault="009D1315" w:rsidP="006E4A1D">
            <w:pPr>
              <w:pStyle w:val="pformab"/>
              <w:widowControl w:val="0"/>
              <w:shd w:val="clear" w:color="auto" w:fill="FFFFFF"/>
              <w:spacing w:before="0" w:after="40"/>
              <w:ind w:right="27"/>
              <w:jc w:val="right"/>
              <w:rPr>
                <w:rFonts w:ascii="Arial" w:hAnsi="Arial"/>
                <w:sz w:val="20"/>
              </w:rPr>
            </w:pPr>
          </w:p>
        </w:tc>
        <w:tc>
          <w:tcPr>
            <w:tcW w:w="1710" w:type="dxa"/>
            <w:tcBorders>
              <w:left w:val="double" w:sz="4" w:space="0" w:color="auto"/>
            </w:tcBorders>
            <w:shd w:val="clear" w:color="auto" w:fill="FFFFFF"/>
            <w:vAlign w:val="bottom"/>
          </w:tcPr>
          <w:p w14:paraId="673D4A50" w14:textId="77777777" w:rsidR="009D1315" w:rsidRDefault="009D1315" w:rsidP="006E4A1D">
            <w:pPr>
              <w:pStyle w:val="pformab"/>
              <w:widowControl w:val="0"/>
              <w:shd w:val="clear" w:color="auto" w:fill="FFFFFF"/>
              <w:spacing w:before="0" w:after="40"/>
              <w:ind w:right="72"/>
              <w:jc w:val="right"/>
              <w:rPr>
                <w:rFonts w:ascii="Arial" w:hAnsi="Arial"/>
                <w:sz w:val="20"/>
                <w:u w:val="double"/>
              </w:rPr>
            </w:pPr>
            <w:r>
              <w:rPr>
                <w:rFonts w:ascii="Arial" w:hAnsi="Arial"/>
                <w:sz w:val="20"/>
                <w:u w:val="double"/>
              </w:rPr>
              <w:t>$   334,600</w:t>
            </w:r>
          </w:p>
        </w:tc>
      </w:tr>
    </w:tbl>
    <w:p w14:paraId="2C3AF3BB" w14:textId="77777777" w:rsidR="00241CEF" w:rsidRDefault="00241CEF" w:rsidP="00486F6E">
      <w:pPr>
        <w:pStyle w:val="ph3"/>
        <w:widowControl w:val="0"/>
        <w:tabs>
          <w:tab w:val="right" w:pos="9295"/>
        </w:tabs>
        <w:spacing w:before="0"/>
        <w:ind w:left="-110" w:right="-468"/>
        <w:jc w:val="left"/>
        <w:rPr>
          <w:i w:val="0"/>
        </w:rPr>
      </w:pPr>
    </w:p>
    <w:p w14:paraId="6CA52366" w14:textId="77777777" w:rsidR="00A224A0" w:rsidRDefault="00A224A0" w:rsidP="00241CEF">
      <w:pPr>
        <w:pStyle w:val="ph3"/>
        <w:widowControl w:val="0"/>
        <w:tabs>
          <w:tab w:val="right" w:pos="8855"/>
        </w:tabs>
        <w:spacing w:before="0"/>
        <w:ind w:left="1430" w:right="-468"/>
        <w:jc w:val="left"/>
        <w:rPr>
          <w:i w:val="0"/>
        </w:rPr>
      </w:pPr>
    </w:p>
    <w:p w14:paraId="164BF16D" w14:textId="77777777" w:rsidR="00A224A0" w:rsidRPr="00C704E0" w:rsidRDefault="00A224A0" w:rsidP="00C704E0">
      <w:pPr>
        <w:pStyle w:val="ph3"/>
        <w:widowControl w:val="0"/>
        <w:tabs>
          <w:tab w:val="right" w:pos="8855"/>
        </w:tabs>
        <w:spacing w:before="0"/>
        <w:ind w:left="0" w:right="-468"/>
        <w:jc w:val="left"/>
        <w:rPr>
          <w:rFonts w:ascii="Times New Roman" w:hAnsi="Times New Roman" w:cs="Times New Roman"/>
          <w:i w:val="0"/>
          <w:sz w:val="24"/>
          <w:szCs w:val="24"/>
        </w:rPr>
      </w:pPr>
      <w:r w:rsidRPr="00C704E0">
        <w:rPr>
          <w:rFonts w:ascii="Times New Roman" w:hAnsi="Times New Roman" w:cs="Times New Roman"/>
          <w:i w:val="0"/>
          <w:iCs w:val="0"/>
          <w:sz w:val="24"/>
          <w:szCs w:val="24"/>
        </w:rPr>
        <w:t>*</w:t>
      </w:r>
      <w:r w:rsidRPr="00C704E0">
        <w:rPr>
          <w:rFonts w:ascii="Times New Roman" w:hAnsi="Times New Roman" w:cs="Times New Roman"/>
          <w:i w:val="0"/>
          <w:sz w:val="24"/>
          <w:szCs w:val="24"/>
        </w:rPr>
        <w:t xml:space="preserve"> Collections from customers = $1,346,200 + $578,000 = $1,924,200</w:t>
      </w:r>
    </w:p>
    <w:p w14:paraId="7A798F54" w14:textId="39FF2FC4" w:rsidR="00241CEF" w:rsidRDefault="00241CEF" w:rsidP="00241CEF">
      <w:pPr>
        <w:pStyle w:val="ph3"/>
        <w:widowControl w:val="0"/>
        <w:tabs>
          <w:tab w:val="right" w:pos="8855"/>
        </w:tabs>
        <w:spacing w:before="0"/>
        <w:ind w:left="1430" w:right="-468"/>
        <w:jc w:val="left"/>
        <w:rPr>
          <w:b/>
          <w:sz w:val="32"/>
          <w:szCs w:val="32"/>
        </w:rPr>
      </w:pPr>
      <w:r w:rsidRPr="00CF4D6D">
        <w:br w:type="page"/>
      </w:r>
      <w:r>
        <w:lastRenderedPageBreak/>
        <w:tab/>
        <w:t xml:space="preserve">(continued) </w:t>
      </w:r>
      <w:r>
        <w:rPr>
          <w:b/>
          <w:i w:val="0"/>
          <w:sz w:val="36"/>
          <w:szCs w:val="36"/>
        </w:rPr>
        <w:t>P17-</w:t>
      </w:r>
      <w:r w:rsidR="00A224A0">
        <w:rPr>
          <w:b/>
          <w:i w:val="0"/>
          <w:sz w:val="36"/>
          <w:szCs w:val="36"/>
        </w:rPr>
        <w:t>10A</w:t>
      </w:r>
    </w:p>
    <w:p w14:paraId="247C7437" w14:textId="77777777" w:rsidR="009147E2" w:rsidRDefault="009147E2" w:rsidP="00486F6E">
      <w:pPr>
        <w:pStyle w:val="ph3"/>
        <w:widowControl w:val="0"/>
        <w:tabs>
          <w:tab w:val="right" w:pos="9295"/>
        </w:tabs>
        <w:spacing w:before="0"/>
        <w:ind w:left="-110" w:right="-468"/>
        <w:jc w:val="left"/>
        <w:rPr>
          <w:i w:val="0"/>
        </w:rPr>
      </w:pPr>
    </w:p>
    <w:p w14:paraId="55832EA2" w14:textId="77777777" w:rsidR="009147E2" w:rsidRDefault="009147E2" w:rsidP="00486F6E">
      <w:pPr>
        <w:pStyle w:val="ph3"/>
        <w:widowControl w:val="0"/>
        <w:tabs>
          <w:tab w:val="right" w:pos="9295"/>
        </w:tabs>
        <w:spacing w:before="0"/>
        <w:ind w:left="-110" w:right="-468"/>
        <w:jc w:val="left"/>
        <w:rPr>
          <w:i w:val="0"/>
        </w:rPr>
      </w:pPr>
      <w:r>
        <w:t>Note to financial statements</w:t>
      </w:r>
      <w:r>
        <w:rPr>
          <w:i w:val="0"/>
        </w:rPr>
        <w:t>:</w:t>
      </w:r>
    </w:p>
    <w:p w14:paraId="24A0CFB9" w14:textId="77777777" w:rsidR="004F58B6" w:rsidRDefault="004F58B6" w:rsidP="006E4A1D"/>
    <w:tbl>
      <w:tblPr>
        <w:tblW w:w="8921"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391"/>
        <w:gridCol w:w="1530"/>
      </w:tblGrid>
      <w:tr w:rsidR="009147E2" w14:paraId="6A185303" w14:textId="77777777" w:rsidTr="006E4A1D">
        <w:trPr>
          <w:trHeight w:val="347"/>
        </w:trPr>
        <w:tc>
          <w:tcPr>
            <w:tcW w:w="8921" w:type="dxa"/>
            <w:gridSpan w:val="2"/>
            <w:tcBorders>
              <w:bottom w:val="single" w:sz="4" w:space="0" w:color="auto"/>
            </w:tcBorders>
            <w:shd w:val="clear" w:color="auto" w:fill="FFFFFF"/>
            <w:vAlign w:val="bottom"/>
          </w:tcPr>
          <w:p w14:paraId="484DC200" w14:textId="1A9BEC19" w:rsidR="009147E2" w:rsidRDefault="009147E2" w:rsidP="00486F6E">
            <w:pPr>
              <w:pStyle w:val="pformhead"/>
              <w:widowControl w:val="0"/>
              <w:shd w:val="clear" w:color="auto" w:fill="FFFFFF"/>
              <w:spacing w:before="40" w:after="40"/>
              <w:rPr>
                <w:rFonts w:ascii="Arial" w:hAnsi="Arial"/>
                <w:sz w:val="20"/>
              </w:rPr>
            </w:pPr>
            <w:r>
              <w:rPr>
                <w:rFonts w:ascii="Arial" w:hAnsi="Arial"/>
                <w:sz w:val="20"/>
              </w:rPr>
              <w:t xml:space="preserve">Summary of </w:t>
            </w:r>
            <w:r w:rsidR="00021C6D">
              <w:rPr>
                <w:rFonts w:ascii="Arial" w:hAnsi="Arial"/>
                <w:sz w:val="20"/>
              </w:rPr>
              <w:t>Non-cash</w:t>
            </w:r>
            <w:r>
              <w:rPr>
                <w:rFonts w:ascii="Arial" w:hAnsi="Arial"/>
                <w:sz w:val="20"/>
              </w:rPr>
              <w:t xml:space="preserve"> Investing and Financing Activities</w:t>
            </w:r>
          </w:p>
        </w:tc>
      </w:tr>
      <w:tr w:rsidR="009147E2" w14:paraId="74146491" w14:textId="77777777" w:rsidTr="006E4A1D">
        <w:trPr>
          <w:trHeight w:val="330"/>
        </w:trPr>
        <w:tc>
          <w:tcPr>
            <w:tcW w:w="7391" w:type="dxa"/>
            <w:tcBorders>
              <w:right w:val="double" w:sz="4" w:space="0" w:color="auto"/>
            </w:tcBorders>
            <w:shd w:val="clear" w:color="auto" w:fill="FFFFFF"/>
            <w:vAlign w:val="bottom"/>
          </w:tcPr>
          <w:p w14:paraId="42359233" w14:textId="77777777" w:rsidR="009147E2" w:rsidRDefault="009147E2" w:rsidP="00486F6E">
            <w:pPr>
              <w:pStyle w:val="pformab"/>
              <w:widowControl w:val="0"/>
              <w:shd w:val="clear" w:color="auto" w:fill="FFFFFF"/>
              <w:tabs>
                <w:tab w:val="left" w:pos="332"/>
                <w:tab w:val="left" w:pos="607"/>
              </w:tabs>
              <w:spacing w:before="40" w:after="40"/>
              <w:ind w:right="277"/>
              <w:rPr>
                <w:rFonts w:ascii="Arial" w:hAnsi="Arial"/>
                <w:sz w:val="20"/>
              </w:rPr>
            </w:pPr>
            <w:r>
              <w:rPr>
                <w:rFonts w:ascii="Arial" w:hAnsi="Arial"/>
                <w:sz w:val="20"/>
              </w:rPr>
              <w:t>Payment of long-term debt by issuing preferred shares</w:t>
            </w:r>
          </w:p>
        </w:tc>
        <w:tc>
          <w:tcPr>
            <w:tcW w:w="1530" w:type="dxa"/>
            <w:tcBorders>
              <w:left w:val="double" w:sz="4" w:space="0" w:color="auto"/>
            </w:tcBorders>
            <w:shd w:val="clear" w:color="auto" w:fill="FFFFFF"/>
            <w:vAlign w:val="bottom"/>
          </w:tcPr>
          <w:p w14:paraId="1C368EE3" w14:textId="77777777" w:rsidR="009147E2" w:rsidRDefault="009147E2" w:rsidP="006E4A1D">
            <w:pPr>
              <w:pStyle w:val="pformab"/>
              <w:widowControl w:val="0"/>
              <w:shd w:val="clear" w:color="auto" w:fill="FFFFFF"/>
              <w:spacing w:before="0" w:after="40"/>
              <w:jc w:val="right"/>
              <w:rPr>
                <w:rFonts w:ascii="Arial" w:hAnsi="Arial"/>
                <w:sz w:val="20"/>
              </w:rPr>
            </w:pPr>
            <w:r>
              <w:rPr>
                <w:rFonts w:ascii="Arial" w:hAnsi="Arial"/>
                <w:sz w:val="20"/>
              </w:rPr>
              <w:t>$400,000</w:t>
            </w:r>
          </w:p>
        </w:tc>
      </w:tr>
      <w:tr w:rsidR="009147E2" w14:paraId="6520A68A" w14:textId="77777777" w:rsidTr="006E4A1D">
        <w:trPr>
          <w:trHeight w:val="330"/>
        </w:trPr>
        <w:tc>
          <w:tcPr>
            <w:tcW w:w="7391" w:type="dxa"/>
            <w:tcBorders>
              <w:right w:val="double" w:sz="4" w:space="0" w:color="auto"/>
            </w:tcBorders>
            <w:shd w:val="clear" w:color="auto" w:fill="FFFFFF"/>
            <w:vAlign w:val="bottom"/>
          </w:tcPr>
          <w:p w14:paraId="4D63012A" w14:textId="77777777" w:rsidR="009147E2" w:rsidRDefault="009147E2" w:rsidP="00486F6E">
            <w:pPr>
              <w:pStyle w:val="pformab"/>
              <w:widowControl w:val="0"/>
              <w:shd w:val="clear" w:color="auto" w:fill="FFFFFF"/>
              <w:tabs>
                <w:tab w:val="left" w:pos="332"/>
                <w:tab w:val="left" w:pos="607"/>
              </w:tabs>
              <w:spacing w:before="40" w:after="40"/>
              <w:ind w:right="277"/>
              <w:rPr>
                <w:rFonts w:ascii="Arial" w:hAnsi="Arial"/>
                <w:sz w:val="20"/>
              </w:rPr>
            </w:pPr>
            <w:r>
              <w:rPr>
                <w:rFonts w:ascii="Arial" w:hAnsi="Arial"/>
                <w:sz w:val="20"/>
              </w:rPr>
              <w:t>Acquisition of equipment by issuing short-term note payable</w:t>
            </w:r>
          </w:p>
        </w:tc>
        <w:tc>
          <w:tcPr>
            <w:tcW w:w="1530" w:type="dxa"/>
            <w:tcBorders>
              <w:left w:val="double" w:sz="4" w:space="0" w:color="auto"/>
            </w:tcBorders>
            <w:shd w:val="clear" w:color="auto" w:fill="FFFFFF"/>
            <w:vAlign w:val="bottom"/>
          </w:tcPr>
          <w:p w14:paraId="6A309713" w14:textId="77777777" w:rsidR="009147E2" w:rsidRDefault="009147E2" w:rsidP="006E4A1D">
            <w:pPr>
              <w:pStyle w:val="pformab"/>
              <w:widowControl w:val="0"/>
              <w:shd w:val="clear" w:color="auto" w:fill="FFFFFF"/>
              <w:spacing w:before="0" w:after="40"/>
              <w:jc w:val="right"/>
              <w:rPr>
                <w:rFonts w:ascii="Arial" w:hAnsi="Arial"/>
                <w:sz w:val="20"/>
                <w:u w:val="single"/>
              </w:rPr>
            </w:pPr>
            <w:r>
              <w:rPr>
                <w:rFonts w:ascii="Arial" w:hAnsi="Arial"/>
                <w:sz w:val="20"/>
                <w:u w:val="single"/>
              </w:rPr>
              <w:t>    91,000</w:t>
            </w:r>
          </w:p>
        </w:tc>
      </w:tr>
      <w:tr w:rsidR="009147E2" w14:paraId="3DD2236D" w14:textId="77777777" w:rsidTr="006E4A1D">
        <w:trPr>
          <w:trHeight w:val="347"/>
        </w:trPr>
        <w:tc>
          <w:tcPr>
            <w:tcW w:w="7391" w:type="dxa"/>
            <w:tcBorders>
              <w:right w:val="double" w:sz="4" w:space="0" w:color="auto"/>
            </w:tcBorders>
            <w:shd w:val="clear" w:color="auto" w:fill="FFFFFF"/>
            <w:vAlign w:val="bottom"/>
          </w:tcPr>
          <w:p w14:paraId="30A1F8E4" w14:textId="6ABD4B41" w:rsidR="009147E2" w:rsidRDefault="009147E2" w:rsidP="00486F6E">
            <w:pPr>
              <w:pStyle w:val="pformab"/>
              <w:widowControl w:val="0"/>
              <w:shd w:val="clear" w:color="auto" w:fill="FFFFFF"/>
              <w:tabs>
                <w:tab w:val="left" w:pos="332"/>
              </w:tabs>
              <w:spacing w:before="40" w:after="40"/>
              <w:ind w:right="277"/>
              <w:rPr>
                <w:rFonts w:ascii="Arial" w:hAnsi="Arial"/>
                <w:sz w:val="20"/>
              </w:rPr>
            </w:pPr>
            <w:r>
              <w:rPr>
                <w:rFonts w:ascii="Arial" w:hAnsi="Arial"/>
                <w:sz w:val="20"/>
              </w:rPr>
              <w:tab/>
              <w:t xml:space="preserve">Total </w:t>
            </w:r>
            <w:r w:rsidR="00021C6D">
              <w:rPr>
                <w:rFonts w:ascii="Arial" w:hAnsi="Arial"/>
                <w:sz w:val="20"/>
              </w:rPr>
              <w:t>non-cash</w:t>
            </w:r>
            <w:r>
              <w:rPr>
                <w:rFonts w:ascii="Arial" w:hAnsi="Arial"/>
                <w:sz w:val="20"/>
              </w:rPr>
              <w:t xml:space="preserve"> investing and financing activities</w:t>
            </w:r>
          </w:p>
        </w:tc>
        <w:tc>
          <w:tcPr>
            <w:tcW w:w="1530" w:type="dxa"/>
            <w:tcBorders>
              <w:left w:val="double" w:sz="4" w:space="0" w:color="auto"/>
            </w:tcBorders>
            <w:shd w:val="clear" w:color="auto" w:fill="FFFFFF"/>
            <w:vAlign w:val="bottom"/>
          </w:tcPr>
          <w:p w14:paraId="50D606DD" w14:textId="77777777" w:rsidR="009147E2" w:rsidRDefault="009147E2" w:rsidP="006E4A1D">
            <w:pPr>
              <w:pStyle w:val="pformab"/>
              <w:widowControl w:val="0"/>
              <w:shd w:val="clear" w:color="auto" w:fill="FFFFFF"/>
              <w:spacing w:before="0" w:after="40"/>
              <w:jc w:val="right"/>
              <w:rPr>
                <w:rFonts w:ascii="Arial" w:hAnsi="Arial"/>
                <w:sz w:val="20"/>
                <w:u w:val="double"/>
              </w:rPr>
            </w:pPr>
            <w:r>
              <w:rPr>
                <w:rFonts w:ascii="Arial" w:hAnsi="Arial"/>
                <w:sz w:val="20"/>
                <w:u w:val="double"/>
              </w:rPr>
              <w:t>$491,000</w:t>
            </w:r>
          </w:p>
        </w:tc>
      </w:tr>
    </w:tbl>
    <w:p w14:paraId="41A5EFF4" w14:textId="77777777" w:rsidR="009147E2" w:rsidRDefault="009147E2" w:rsidP="006E4A1D"/>
    <w:p w14:paraId="15F337F0" w14:textId="77777777" w:rsidR="004F58B6" w:rsidRDefault="004F58B6" w:rsidP="006E4A1D">
      <w:pPr>
        <w:rPr>
          <w:szCs w:val="24"/>
        </w:rPr>
      </w:pPr>
    </w:p>
    <w:p w14:paraId="2EB5B2ED" w14:textId="77777777" w:rsidR="004F58B6" w:rsidRPr="006E4A1D" w:rsidRDefault="004F58B6" w:rsidP="00CF4D6D">
      <w:pPr>
        <w:pStyle w:val="ph3"/>
        <w:widowControl w:val="0"/>
        <w:tabs>
          <w:tab w:val="right" w:pos="9295"/>
        </w:tabs>
        <w:spacing w:before="100" w:beforeAutospacing="1" w:after="100" w:afterAutospacing="1"/>
        <w:ind w:left="-110" w:right="-468"/>
        <w:jc w:val="left"/>
        <w:rPr>
          <w:rFonts w:ascii="Times New Roman" w:hAnsi="Times New Roman" w:cs="Times New Roman"/>
          <w:sz w:val="24"/>
          <w:szCs w:val="24"/>
        </w:rPr>
      </w:pPr>
      <w:r w:rsidRPr="006E4A1D">
        <w:rPr>
          <w:rFonts w:ascii="Times New Roman" w:hAnsi="Times New Roman" w:cs="Times New Roman"/>
          <w:sz w:val="24"/>
          <w:szCs w:val="24"/>
        </w:rPr>
        <w:t>Req. 2</w:t>
      </w:r>
    </w:p>
    <w:p w14:paraId="0B9E058B" w14:textId="265285FC" w:rsidR="009147E2" w:rsidRDefault="004F58B6" w:rsidP="004F58B6">
      <w:pPr>
        <w:pStyle w:val="mn6ans"/>
        <w:widowControl w:val="0"/>
        <w:shd w:val="clear" w:color="auto" w:fill="FFFFFF"/>
        <w:jc w:val="both"/>
      </w:pPr>
      <w:r>
        <w:t>Electing</w:t>
      </w:r>
      <w:r w:rsidR="009147E2">
        <w:t xml:space="preserve"> to restate the cash flow statement</w:t>
      </w:r>
      <w:r w:rsidR="002953B4">
        <w:t>,</w:t>
      </w:r>
      <w:r w:rsidR="009147E2">
        <w:t xml:space="preserve"> the n</w:t>
      </w:r>
      <w:r w:rsidR="009147E2" w:rsidRPr="000C73C6">
        <w:t>et cash from operating</w:t>
      </w:r>
      <w:r w:rsidR="009147E2">
        <w:t xml:space="preserve"> would be </w:t>
      </w:r>
      <w:r w:rsidR="009147E2" w:rsidRPr="000C73C6">
        <w:t>$(33,200</w:t>
      </w:r>
      <w:r w:rsidR="002953B4" w:rsidRPr="000C73C6">
        <w:t>)</w:t>
      </w:r>
      <w:r w:rsidR="002953B4">
        <w:t>;</w:t>
      </w:r>
      <w:r w:rsidR="002953B4" w:rsidRPr="000C73C6">
        <w:t xml:space="preserve"> </w:t>
      </w:r>
      <w:r w:rsidR="002953B4">
        <w:t xml:space="preserve">from </w:t>
      </w:r>
      <w:r w:rsidR="009147E2" w:rsidRPr="000C73C6">
        <w:t>investing</w:t>
      </w:r>
      <w:r w:rsidR="002953B4">
        <w:t>,</w:t>
      </w:r>
      <w:r w:rsidR="009147E2" w:rsidRPr="000C73C6">
        <w:t xml:space="preserve"> $131,400</w:t>
      </w:r>
      <w:r w:rsidR="002953B4">
        <w:t>;</w:t>
      </w:r>
      <w:r w:rsidR="002953B4" w:rsidRPr="000C73C6">
        <w:t xml:space="preserve"> </w:t>
      </w:r>
      <w:r w:rsidR="009147E2">
        <w:t xml:space="preserve">and </w:t>
      </w:r>
      <w:r w:rsidR="002953B4">
        <w:t xml:space="preserve">from </w:t>
      </w:r>
      <w:r w:rsidR="009147E2" w:rsidRPr="000C73C6">
        <w:t>financing</w:t>
      </w:r>
      <w:r w:rsidR="002953B4">
        <w:t>,</w:t>
      </w:r>
      <w:r w:rsidR="009147E2" w:rsidRPr="000C73C6">
        <w:t xml:space="preserve"> $84,800</w:t>
      </w:r>
      <w:r w:rsidR="009147E2">
        <w:t>.  These number</w:t>
      </w:r>
      <w:r w:rsidR="001B5127">
        <w:t>s</w:t>
      </w:r>
      <w:r w:rsidR="009147E2">
        <w:t xml:space="preserve"> contrast with the </w:t>
      </w:r>
      <w:r w:rsidR="00A224A0">
        <w:t xml:space="preserve">other </w:t>
      </w:r>
      <w:r w:rsidR="009147E2">
        <w:t>method</w:t>
      </w:r>
      <w:r w:rsidR="002953B4">
        <w:t>,</w:t>
      </w:r>
      <w:r w:rsidR="009147E2">
        <w:t xml:space="preserve"> in which operating is $(170,000</w:t>
      </w:r>
      <w:r w:rsidR="002953B4">
        <w:t xml:space="preserve">); </w:t>
      </w:r>
      <w:r w:rsidR="009147E2">
        <w:t>investing</w:t>
      </w:r>
      <w:r w:rsidR="002953B4">
        <w:t>,</w:t>
      </w:r>
      <w:r w:rsidR="009147E2">
        <w:t xml:space="preserve"> $92,600</w:t>
      </w:r>
      <w:r w:rsidR="002953B4">
        <w:t>;</w:t>
      </w:r>
      <w:r w:rsidR="009147E2">
        <w:t xml:space="preserve"> and financing</w:t>
      </w:r>
      <w:r w:rsidR="002953B4">
        <w:t>,</w:t>
      </w:r>
      <w:r w:rsidR="009147E2">
        <w:t xml:space="preserve"> $260,400.</w:t>
      </w:r>
    </w:p>
    <w:p w14:paraId="484757FF" w14:textId="06292134" w:rsidR="004F58B6" w:rsidRPr="000C73C6" w:rsidRDefault="004F58B6" w:rsidP="004F58B6">
      <w:pPr>
        <w:pStyle w:val="mn6ans"/>
        <w:widowControl w:val="0"/>
        <w:shd w:val="clear" w:color="auto" w:fill="FFFFFF"/>
        <w:jc w:val="both"/>
      </w:pPr>
      <w:r>
        <w:t xml:space="preserve">Note: </w:t>
      </w:r>
      <w:proofErr w:type="spellStart"/>
      <w:r>
        <w:t>Asjid</w:t>
      </w:r>
      <w:proofErr w:type="spellEnd"/>
      <w:r>
        <w:t xml:space="preserve"> Analytics would not be able to change this from year to year. If it elects to present information one way</w:t>
      </w:r>
      <w:r w:rsidR="002953B4">
        <w:t>,</w:t>
      </w:r>
      <w:r>
        <w:t xml:space="preserve"> then it must continue to do so in later years.</w:t>
      </w:r>
    </w:p>
    <w:p w14:paraId="7407BBCF" w14:textId="77777777" w:rsidR="009147E2" w:rsidRDefault="009147E2" w:rsidP="00486F6E">
      <w:pPr>
        <w:pStyle w:val="ph3"/>
        <w:widowControl w:val="0"/>
        <w:tabs>
          <w:tab w:val="right" w:pos="9240"/>
        </w:tabs>
        <w:spacing w:before="0"/>
        <w:ind w:left="1430" w:right="-468"/>
        <w:jc w:val="left"/>
      </w:pPr>
      <w:r>
        <w:br w:type="page"/>
      </w:r>
      <w:r>
        <w:lastRenderedPageBreak/>
        <w:tab/>
      </w:r>
    </w:p>
    <w:p w14:paraId="67BCDCCC" w14:textId="77777777" w:rsidR="009147E2" w:rsidRPr="002B0221" w:rsidRDefault="009147E2" w:rsidP="00D45072">
      <w:pPr>
        <w:pStyle w:val="ph3"/>
        <w:widowControl w:val="0"/>
        <w:tabs>
          <w:tab w:val="right" w:pos="9240"/>
        </w:tabs>
        <w:spacing w:before="0"/>
        <w:ind w:left="1430" w:right="-468" w:firstLine="10"/>
        <w:jc w:val="left"/>
        <w:rPr>
          <w:b/>
          <w:i w:val="0"/>
          <w:sz w:val="27"/>
          <w:szCs w:val="27"/>
        </w:rPr>
      </w:pPr>
      <w:r w:rsidRPr="002B0221">
        <w:rPr>
          <w:b/>
          <w:i w:val="0"/>
          <w:sz w:val="27"/>
          <w:szCs w:val="27"/>
        </w:rPr>
        <w:t>Problems</w:t>
      </w:r>
    </w:p>
    <w:p w14:paraId="536F6DD4" w14:textId="77777777" w:rsidR="009147E2" w:rsidRDefault="009147E2" w:rsidP="00D45072">
      <w:pPr>
        <w:pStyle w:val="ph2"/>
        <w:widowControl w:val="0"/>
        <w:spacing w:before="360"/>
        <w:ind w:left="1430" w:firstLine="10"/>
      </w:pPr>
      <w:r>
        <w:t>Group B</w:t>
      </w:r>
    </w:p>
    <w:p w14:paraId="74D5312F" w14:textId="46EACE9E" w:rsidR="009147E2" w:rsidRDefault="009147E2" w:rsidP="00486F6E">
      <w:pPr>
        <w:pStyle w:val="ph3"/>
        <w:widowControl w:val="0"/>
        <w:tabs>
          <w:tab w:val="right" w:pos="8855"/>
        </w:tabs>
        <w:spacing w:before="0"/>
        <w:ind w:left="-110" w:right="26"/>
        <w:jc w:val="left"/>
        <w:rPr>
          <w:b/>
          <w:sz w:val="32"/>
          <w:szCs w:val="32"/>
        </w:rPr>
      </w:pPr>
      <w:r>
        <w:tab/>
        <w:t>(15-30 min.)</w:t>
      </w:r>
      <w:r w:rsidR="00241CEF">
        <w:t xml:space="preserve"> </w:t>
      </w:r>
      <w:r>
        <w:rPr>
          <w:b/>
          <w:i w:val="0"/>
          <w:sz w:val="36"/>
          <w:szCs w:val="36"/>
        </w:rPr>
        <w:t>P17-1B</w:t>
      </w:r>
    </w:p>
    <w:p w14:paraId="31CCC9BE" w14:textId="6B3AAF50" w:rsidR="009147E2" w:rsidRDefault="00714DFD" w:rsidP="00486F6E">
      <w:pPr>
        <w:pStyle w:val="ptf"/>
        <w:widowControl w:val="0"/>
        <w:spacing w:before="240"/>
      </w:pPr>
      <w:r>
        <w:t>2020</w:t>
      </w:r>
      <w:r w:rsidR="009147E2">
        <w:t xml:space="preserve"> was </w:t>
      </w:r>
      <w:r w:rsidR="009147E2">
        <w:rPr>
          <w:i/>
          <w:iCs/>
        </w:rPr>
        <w:t>not</w:t>
      </w:r>
      <w:r w:rsidR="009147E2">
        <w:t xml:space="preserve"> a very good year. Most of the increase in net income results from the unusual gain on the sale of equipment, which means that normal operations were not very profitable. This is confirmed by the increases in receivables, which hints that collections are lagging.</w:t>
      </w:r>
    </w:p>
    <w:p w14:paraId="186446A2" w14:textId="27E7344F" w:rsidR="009147E2" w:rsidRDefault="009147E2" w:rsidP="00486F6E">
      <w:pPr>
        <w:pStyle w:val="ptf"/>
        <w:widowControl w:val="0"/>
      </w:pPr>
      <w:r>
        <w:t xml:space="preserve">The cash flow data paint a similar picture. Operating activities resulted in a net cash </w:t>
      </w:r>
      <w:r>
        <w:rPr>
          <w:i/>
          <w:iCs/>
        </w:rPr>
        <w:t>outflow</w:t>
      </w:r>
      <w:r w:rsidRPr="00CF4D6D">
        <w:rPr>
          <w:i/>
        </w:rPr>
        <w:t>,</w:t>
      </w:r>
      <w:r>
        <w:t xml:space="preserve"> which is bad news. Over the long run, operations should generate the bulk of the net cash inflow if the business expects to succeed. Financing activities produced a net cash inflow, which is normal. During </w:t>
      </w:r>
      <w:r w:rsidR="00714DFD">
        <w:t>2020</w:t>
      </w:r>
      <w:r>
        <w:t xml:space="preserve">, the sale of equipment helped investing activities produce a net cash inflow. Ordinarily, investing activities should produce net cash outflows as the business invests in new assets. Growth is usually indicated by investments in new assets, but during </w:t>
      </w:r>
      <w:r w:rsidR="00714DFD">
        <w:t>2020</w:t>
      </w:r>
      <w:r>
        <w:t xml:space="preserve"> net investments caused a net cash inflow. Although the net cash inflow resulting from investing activities may be temporary, it does not reflect especially well on the company. It means that</w:t>
      </w:r>
      <w:r w:rsidR="00BF35C2">
        <w:t>—</w:t>
      </w:r>
      <w:r>
        <w:t>in part</w:t>
      </w:r>
      <w:r w:rsidR="00BF35C2">
        <w:t>,</w:t>
      </w:r>
      <w:r>
        <w:t xml:space="preserve"> at least</w:t>
      </w:r>
      <w:r w:rsidR="00BF35C2">
        <w:t>—</w:t>
      </w:r>
      <w:r>
        <w:t xml:space="preserve">the company is maintaining its cash position by liquidating fixed assets. This is a bad sign. Coupled with the net cash outflow from operations and the net cash inflow from investing activities, the (assumed) additional debt created in </w:t>
      </w:r>
      <w:r w:rsidR="00714DFD">
        <w:t>2020</w:t>
      </w:r>
      <w:r>
        <w:t xml:space="preserve"> through financing activities may be difficult to pay back.</w:t>
      </w:r>
    </w:p>
    <w:p w14:paraId="59F668B3" w14:textId="77777777" w:rsidR="009147E2" w:rsidRDefault="009147E2" w:rsidP="00486F6E">
      <w:pPr>
        <w:pStyle w:val="ptf"/>
        <w:widowControl w:val="0"/>
      </w:pPr>
      <w:r>
        <w:t>Overall, the outlook for the future is not bright.</w:t>
      </w:r>
    </w:p>
    <w:p w14:paraId="5D1B8F8A" w14:textId="6EE8E685" w:rsidR="009147E2" w:rsidRDefault="009147E2" w:rsidP="00486F6E">
      <w:pPr>
        <w:pStyle w:val="ptf"/>
        <w:widowControl w:val="0"/>
      </w:pPr>
      <w:r>
        <w:rPr>
          <w:i/>
          <w:iCs/>
        </w:rPr>
        <w:t>Instructional Note:</w:t>
      </w:r>
      <w:r>
        <w:t xml:space="preserve"> Student responses will vary considerably. The key conclusion is that </w:t>
      </w:r>
      <w:r w:rsidR="00714DFD">
        <w:t>2020</w:t>
      </w:r>
      <w:r>
        <w:t xml:space="preserve"> was not a good year and the outlook is not bright.</w:t>
      </w:r>
    </w:p>
    <w:p w14:paraId="055E8C49" w14:textId="77777777" w:rsidR="00A27F9D" w:rsidRDefault="00A27F9D" w:rsidP="002E04FB">
      <w:pPr>
        <w:pStyle w:val="ph3"/>
        <w:widowControl w:val="0"/>
        <w:tabs>
          <w:tab w:val="right" w:pos="8820"/>
        </w:tabs>
        <w:spacing w:before="0"/>
        <w:ind w:left="-110" w:right="-468"/>
        <w:jc w:val="left"/>
      </w:pPr>
    </w:p>
    <w:p w14:paraId="17387642" w14:textId="77777777" w:rsidR="00A27F9D" w:rsidRDefault="00A27F9D" w:rsidP="002E04FB">
      <w:pPr>
        <w:pStyle w:val="ph3"/>
        <w:widowControl w:val="0"/>
        <w:tabs>
          <w:tab w:val="right" w:pos="8820"/>
        </w:tabs>
        <w:spacing w:before="0"/>
        <w:ind w:left="-110" w:right="-468"/>
        <w:jc w:val="left"/>
      </w:pPr>
    </w:p>
    <w:p w14:paraId="6C1D7C1E" w14:textId="77777777" w:rsidR="00A27F9D" w:rsidRDefault="00A27F9D" w:rsidP="002E04FB">
      <w:pPr>
        <w:pStyle w:val="ph3"/>
        <w:widowControl w:val="0"/>
        <w:tabs>
          <w:tab w:val="right" w:pos="8820"/>
        </w:tabs>
        <w:spacing w:before="0"/>
        <w:ind w:left="-110" w:right="-468"/>
        <w:jc w:val="left"/>
      </w:pPr>
    </w:p>
    <w:p w14:paraId="7573C203" w14:textId="483D1D09" w:rsidR="009147E2" w:rsidRDefault="00A27F9D" w:rsidP="00CF4D6D">
      <w:pPr>
        <w:pStyle w:val="ph3"/>
        <w:widowControl w:val="0"/>
        <w:tabs>
          <w:tab w:val="right" w:pos="8820"/>
        </w:tabs>
        <w:spacing w:before="0"/>
        <w:ind w:left="-110" w:right="-468"/>
        <w:jc w:val="left"/>
      </w:pPr>
      <w:r>
        <w:tab/>
      </w:r>
      <w:r w:rsidR="002E04FB" w:rsidDel="002E04FB">
        <w:rPr>
          <w:sz w:val="24"/>
          <w:szCs w:val="24"/>
        </w:rPr>
        <w:t xml:space="preserve"> </w:t>
      </w:r>
    </w:p>
    <w:p w14:paraId="74E6F169" w14:textId="77777777" w:rsidR="009147E2" w:rsidRDefault="009147E2" w:rsidP="00486F6E">
      <w:pPr>
        <w:pStyle w:val="ptffull"/>
        <w:widowControl w:val="0"/>
      </w:pPr>
    </w:p>
    <w:p w14:paraId="5AC840F4" w14:textId="39055479" w:rsidR="00D96411" w:rsidRDefault="002E04FB" w:rsidP="006E4A1D">
      <w:pPr>
        <w:pStyle w:val="ph3"/>
        <w:widowControl w:val="0"/>
        <w:tabs>
          <w:tab w:val="right" w:pos="8820"/>
        </w:tabs>
        <w:spacing w:before="0" w:after="120"/>
        <w:ind w:left="-115" w:right="-475"/>
        <w:jc w:val="left"/>
        <w:rPr>
          <w:b/>
          <w:i w:val="0"/>
          <w:sz w:val="36"/>
          <w:szCs w:val="36"/>
        </w:rPr>
      </w:pPr>
      <w:r>
        <w:rPr>
          <w:sz w:val="24"/>
          <w:szCs w:val="24"/>
        </w:rPr>
        <w:br w:type="page"/>
      </w:r>
      <w:r w:rsidR="00D96411">
        <w:lastRenderedPageBreak/>
        <w:tab/>
        <w:t xml:space="preserve">(45-60 min.) </w:t>
      </w:r>
      <w:r w:rsidR="00D96411">
        <w:rPr>
          <w:b/>
          <w:i w:val="0"/>
          <w:sz w:val="36"/>
          <w:szCs w:val="36"/>
        </w:rPr>
        <w:t>P17-2B</w:t>
      </w:r>
    </w:p>
    <w:p w14:paraId="4F70BB90" w14:textId="77777777" w:rsidR="00D96411" w:rsidRPr="006E4A1D" w:rsidRDefault="00D96411" w:rsidP="006E4A1D">
      <w:pPr>
        <w:pStyle w:val="ph3"/>
        <w:widowControl w:val="0"/>
        <w:tabs>
          <w:tab w:val="right" w:pos="8820"/>
        </w:tabs>
        <w:spacing w:before="0" w:after="120"/>
        <w:ind w:left="-115" w:right="-475"/>
        <w:jc w:val="left"/>
        <w:rPr>
          <w:rFonts w:ascii="Times New Roman" w:hAnsi="Times New Roman" w:cs="Times New Roman"/>
          <w:b/>
          <w:i w:val="0"/>
          <w:sz w:val="36"/>
          <w:szCs w:val="36"/>
        </w:rPr>
      </w:pPr>
      <w:r w:rsidRPr="006E4A1D">
        <w:rPr>
          <w:rFonts w:ascii="Times New Roman" w:hAnsi="Times New Roman" w:cs="Times New Roman"/>
          <w:sz w:val="24"/>
          <w:szCs w:val="24"/>
        </w:rPr>
        <w:t>Req. 1</w:t>
      </w:r>
    </w:p>
    <w:tbl>
      <w:tblPr>
        <w:tblW w:w="8921"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861"/>
        <w:gridCol w:w="1440"/>
        <w:gridCol w:w="1620"/>
      </w:tblGrid>
      <w:tr w:rsidR="00D96411" w14:paraId="1FE9163C" w14:textId="77777777" w:rsidTr="006E4A1D">
        <w:trPr>
          <w:trHeight w:val="304"/>
        </w:trPr>
        <w:tc>
          <w:tcPr>
            <w:tcW w:w="8921" w:type="dxa"/>
            <w:gridSpan w:val="3"/>
            <w:tcBorders>
              <w:top w:val="double" w:sz="4" w:space="0" w:color="auto"/>
            </w:tcBorders>
            <w:shd w:val="clear" w:color="auto" w:fill="FFFFFF"/>
            <w:vAlign w:val="bottom"/>
          </w:tcPr>
          <w:p w14:paraId="32A28585" w14:textId="587F1D59" w:rsidR="00D96411" w:rsidRPr="00CF4D6D" w:rsidRDefault="00BF35C2" w:rsidP="00295C7E">
            <w:pPr>
              <w:pStyle w:val="pformhead"/>
              <w:widowControl w:val="0"/>
              <w:shd w:val="clear" w:color="auto" w:fill="FFFFFF"/>
              <w:spacing w:before="40" w:after="40"/>
              <w:rPr>
                <w:rFonts w:ascii="Arial" w:hAnsi="Arial"/>
                <w:b/>
                <w:sz w:val="20"/>
              </w:rPr>
            </w:pPr>
            <w:r w:rsidRPr="00CF4D6D">
              <w:rPr>
                <w:rFonts w:ascii="Arial" w:hAnsi="Arial"/>
                <w:b/>
                <w:sz w:val="20"/>
              </w:rPr>
              <w:t>GARIEPY WHOLESALE LTD.</w:t>
            </w:r>
          </w:p>
        </w:tc>
      </w:tr>
      <w:tr w:rsidR="00D96411" w14:paraId="3B89B38B" w14:textId="77777777" w:rsidTr="006E4A1D">
        <w:trPr>
          <w:trHeight w:val="304"/>
        </w:trPr>
        <w:tc>
          <w:tcPr>
            <w:tcW w:w="8921" w:type="dxa"/>
            <w:gridSpan w:val="3"/>
            <w:tcBorders>
              <w:bottom w:val="single" w:sz="4" w:space="0" w:color="auto"/>
            </w:tcBorders>
            <w:shd w:val="clear" w:color="auto" w:fill="FFFFFF"/>
            <w:vAlign w:val="bottom"/>
          </w:tcPr>
          <w:p w14:paraId="4C06CA3F" w14:textId="6B8FB43D" w:rsidR="00D96411" w:rsidRDefault="00D96411" w:rsidP="00295C7E">
            <w:pPr>
              <w:pStyle w:val="pformhead"/>
              <w:widowControl w:val="0"/>
              <w:shd w:val="clear" w:color="auto" w:fill="FFFFFF"/>
              <w:spacing w:before="40" w:after="40"/>
              <w:rPr>
                <w:rFonts w:ascii="Arial" w:hAnsi="Arial"/>
                <w:sz w:val="20"/>
              </w:rPr>
            </w:pPr>
            <w:r>
              <w:rPr>
                <w:rFonts w:ascii="Arial" w:hAnsi="Arial"/>
                <w:sz w:val="20"/>
              </w:rPr>
              <w:t>Cash Flow Statement (</w:t>
            </w:r>
            <w:r w:rsidR="00465254">
              <w:rPr>
                <w:rFonts w:ascii="Arial" w:hAnsi="Arial"/>
                <w:sz w:val="20"/>
              </w:rPr>
              <w:t>p</w:t>
            </w:r>
            <w:r>
              <w:rPr>
                <w:rFonts w:ascii="Arial" w:hAnsi="Arial"/>
                <w:sz w:val="20"/>
              </w:rPr>
              <w:t>artial)</w:t>
            </w:r>
          </w:p>
        </w:tc>
      </w:tr>
      <w:tr w:rsidR="00D96411" w14:paraId="6D4020F6" w14:textId="77777777" w:rsidTr="006E4A1D">
        <w:trPr>
          <w:trHeight w:val="304"/>
        </w:trPr>
        <w:tc>
          <w:tcPr>
            <w:tcW w:w="8921" w:type="dxa"/>
            <w:gridSpan w:val="3"/>
            <w:tcBorders>
              <w:top w:val="single" w:sz="4" w:space="0" w:color="auto"/>
              <w:bottom w:val="double" w:sz="4" w:space="0" w:color="auto"/>
            </w:tcBorders>
            <w:shd w:val="clear" w:color="auto" w:fill="FFFFFF"/>
            <w:vAlign w:val="bottom"/>
          </w:tcPr>
          <w:p w14:paraId="2CB9C17A" w14:textId="77777777" w:rsidR="00D96411" w:rsidRDefault="00D96411" w:rsidP="00295C7E">
            <w:pPr>
              <w:pStyle w:val="pformheaddr"/>
              <w:widowControl w:val="0"/>
              <w:shd w:val="clear" w:color="auto" w:fill="FFFFFF"/>
              <w:spacing w:before="40" w:after="40"/>
              <w:rPr>
                <w:rFonts w:ascii="Arial" w:hAnsi="Arial"/>
                <w:sz w:val="20"/>
              </w:rPr>
            </w:pPr>
            <w:r>
              <w:rPr>
                <w:rFonts w:ascii="Arial" w:hAnsi="Arial"/>
                <w:sz w:val="20"/>
              </w:rPr>
              <w:t>For the Year Ended December 31, 2020</w:t>
            </w:r>
          </w:p>
        </w:tc>
      </w:tr>
      <w:tr w:rsidR="00D96411" w14:paraId="7BE4BE5A" w14:textId="77777777" w:rsidTr="006E4A1D">
        <w:trPr>
          <w:trHeight w:val="323"/>
        </w:trPr>
        <w:tc>
          <w:tcPr>
            <w:tcW w:w="5861" w:type="dxa"/>
            <w:tcBorders>
              <w:right w:val="double" w:sz="4" w:space="0" w:color="auto"/>
            </w:tcBorders>
            <w:shd w:val="clear" w:color="auto" w:fill="FFFFFF"/>
            <w:vAlign w:val="bottom"/>
          </w:tcPr>
          <w:p w14:paraId="503D6DAF" w14:textId="77777777" w:rsidR="00D96411" w:rsidRPr="00C704E0" w:rsidRDefault="00D96411" w:rsidP="00295C7E">
            <w:pPr>
              <w:pStyle w:val="pformab"/>
              <w:widowControl w:val="0"/>
              <w:shd w:val="clear" w:color="auto" w:fill="FFFFFF"/>
              <w:tabs>
                <w:tab w:val="left" w:pos="332"/>
                <w:tab w:val="left" w:pos="607"/>
                <w:tab w:val="left" w:pos="734"/>
              </w:tabs>
              <w:spacing w:before="40" w:after="40"/>
              <w:ind w:right="277"/>
              <w:rPr>
                <w:rFonts w:ascii="Arial" w:hAnsi="Arial"/>
                <w:b/>
                <w:sz w:val="20"/>
              </w:rPr>
            </w:pPr>
            <w:r w:rsidRPr="00C704E0">
              <w:rPr>
                <w:rFonts w:ascii="Arial" w:hAnsi="Arial"/>
                <w:b/>
                <w:sz w:val="20"/>
              </w:rPr>
              <w:t>Cash flows from operating activities</w:t>
            </w:r>
          </w:p>
        </w:tc>
        <w:tc>
          <w:tcPr>
            <w:tcW w:w="1440" w:type="dxa"/>
            <w:tcBorders>
              <w:left w:val="double" w:sz="4" w:space="0" w:color="auto"/>
            </w:tcBorders>
            <w:shd w:val="clear" w:color="auto" w:fill="FFFFFF"/>
            <w:vAlign w:val="bottom"/>
          </w:tcPr>
          <w:p w14:paraId="5FA5B734" w14:textId="77777777" w:rsidR="00D96411" w:rsidRDefault="00D96411" w:rsidP="006E4A1D">
            <w:pPr>
              <w:pStyle w:val="pformab"/>
              <w:widowControl w:val="0"/>
              <w:shd w:val="clear" w:color="auto" w:fill="FFFFFF"/>
              <w:spacing w:before="40" w:after="40"/>
              <w:jc w:val="right"/>
              <w:rPr>
                <w:rFonts w:ascii="Arial" w:hAnsi="Arial"/>
                <w:sz w:val="20"/>
              </w:rPr>
            </w:pPr>
          </w:p>
        </w:tc>
        <w:tc>
          <w:tcPr>
            <w:tcW w:w="1620" w:type="dxa"/>
            <w:tcBorders>
              <w:left w:val="double" w:sz="4" w:space="0" w:color="auto"/>
            </w:tcBorders>
            <w:shd w:val="clear" w:color="auto" w:fill="FFFFFF"/>
            <w:vAlign w:val="bottom"/>
          </w:tcPr>
          <w:p w14:paraId="73721D8E" w14:textId="77777777" w:rsidR="00D96411" w:rsidRDefault="00D96411" w:rsidP="006E4A1D">
            <w:pPr>
              <w:pStyle w:val="pformab"/>
              <w:widowControl w:val="0"/>
              <w:shd w:val="clear" w:color="auto" w:fill="FFFFFF"/>
              <w:spacing w:before="40" w:after="40"/>
              <w:ind w:right="6"/>
              <w:jc w:val="right"/>
              <w:rPr>
                <w:rFonts w:ascii="Arial" w:hAnsi="Arial"/>
                <w:sz w:val="20"/>
              </w:rPr>
            </w:pPr>
          </w:p>
        </w:tc>
      </w:tr>
      <w:tr w:rsidR="00D96411" w14:paraId="5767CEEE" w14:textId="77777777" w:rsidTr="006E4A1D">
        <w:trPr>
          <w:trHeight w:val="304"/>
        </w:trPr>
        <w:tc>
          <w:tcPr>
            <w:tcW w:w="5861" w:type="dxa"/>
            <w:tcBorders>
              <w:right w:val="double" w:sz="4" w:space="0" w:color="auto"/>
            </w:tcBorders>
            <w:shd w:val="clear" w:color="auto" w:fill="FFFFFF"/>
            <w:vAlign w:val="bottom"/>
          </w:tcPr>
          <w:p w14:paraId="116786F2" w14:textId="77777777" w:rsidR="00D96411" w:rsidRDefault="00D96411" w:rsidP="00295C7E">
            <w:pPr>
              <w:pStyle w:val="pformab"/>
              <w:widowControl w:val="0"/>
              <w:shd w:val="clear" w:color="auto" w:fill="FFFFFF"/>
              <w:tabs>
                <w:tab w:val="left" w:pos="332"/>
                <w:tab w:val="left" w:pos="607"/>
                <w:tab w:val="left" w:pos="734"/>
              </w:tabs>
              <w:spacing w:before="40" w:after="40"/>
              <w:ind w:right="277"/>
              <w:rPr>
                <w:rFonts w:ascii="Arial" w:hAnsi="Arial"/>
                <w:sz w:val="20"/>
              </w:rPr>
            </w:pPr>
            <w:r>
              <w:rPr>
                <w:rFonts w:ascii="Arial" w:hAnsi="Arial"/>
                <w:sz w:val="20"/>
              </w:rPr>
              <w:tab/>
              <w:t>Net income</w:t>
            </w:r>
          </w:p>
        </w:tc>
        <w:tc>
          <w:tcPr>
            <w:tcW w:w="1440" w:type="dxa"/>
            <w:tcBorders>
              <w:left w:val="double" w:sz="4" w:space="0" w:color="auto"/>
            </w:tcBorders>
            <w:shd w:val="clear" w:color="auto" w:fill="FFFFFF"/>
            <w:vAlign w:val="bottom"/>
          </w:tcPr>
          <w:p w14:paraId="4BB0BC51" w14:textId="77777777" w:rsidR="00D96411" w:rsidRDefault="00D96411" w:rsidP="006E4A1D">
            <w:pPr>
              <w:pStyle w:val="pformab"/>
              <w:widowControl w:val="0"/>
              <w:shd w:val="clear" w:color="auto" w:fill="FFFFFF"/>
              <w:spacing w:before="40" w:after="40"/>
              <w:jc w:val="right"/>
              <w:rPr>
                <w:rFonts w:ascii="Arial" w:hAnsi="Arial"/>
                <w:sz w:val="20"/>
              </w:rPr>
            </w:pPr>
          </w:p>
        </w:tc>
        <w:tc>
          <w:tcPr>
            <w:tcW w:w="1620" w:type="dxa"/>
            <w:tcBorders>
              <w:left w:val="double" w:sz="4" w:space="0" w:color="auto"/>
            </w:tcBorders>
            <w:shd w:val="clear" w:color="auto" w:fill="FFFFFF"/>
            <w:vAlign w:val="bottom"/>
          </w:tcPr>
          <w:p w14:paraId="5635576D" w14:textId="77777777" w:rsidR="00D96411" w:rsidRDefault="00D96411" w:rsidP="006E4A1D">
            <w:pPr>
              <w:pStyle w:val="pformab"/>
              <w:widowControl w:val="0"/>
              <w:shd w:val="clear" w:color="auto" w:fill="FFFFFF"/>
              <w:spacing w:before="40" w:after="40"/>
              <w:ind w:right="6"/>
              <w:jc w:val="right"/>
              <w:rPr>
                <w:rFonts w:ascii="Arial" w:hAnsi="Arial"/>
                <w:sz w:val="20"/>
              </w:rPr>
            </w:pPr>
            <w:r>
              <w:rPr>
                <w:rFonts w:ascii="Arial" w:hAnsi="Arial"/>
                <w:sz w:val="20"/>
              </w:rPr>
              <w:t>$433,500</w:t>
            </w:r>
          </w:p>
        </w:tc>
      </w:tr>
      <w:tr w:rsidR="00D96411" w14:paraId="52361E46" w14:textId="77777777" w:rsidTr="006E4A1D">
        <w:trPr>
          <w:trHeight w:val="304"/>
        </w:trPr>
        <w:tc>
          <w:tcPr>
            <w:tcW w:w="5861" w:type="dxa"/>
            <w:tcBorders>
              <w:right w:val="double" w:sz="4" w:space="0" w:color="auto"/>
            </w:tcBorders>
            <w:shd w:val="clear" w:color="auto" w:fill="FFFFFF"/>
            <w:vAlign w:val="bottom"/>
          </w:tcPr>
          <w:p w14:paraId="447A749A" w14:textId="7AFCE416" w:rsidR="00D96411" w:rsidRDefault="00226D6F" w:rsidP="00C704E0">
            <w:pPr>
              <w:pStyle w:val="pformab"/>
              <w:widowControl w:val="0"/>
              <w:shd w:val="clear" w:color="auto" w:fill="FFFFFF"/>
              <w:tabs>
                <w:tab w:val="left" w:pos="332"/>
                <w:tab w:val="left" w:pos="734"/>
                <w:tab w:val="right" w:pos="7207"/>
              </w:tabs>
              <w:spacing w:before="40" w:after="40"/>
              <w:ind w:left="864" w:right="274" w:hanging="432"/>
              <w:rPr>
                <w:rFonts w:ascii="Arial" w:hAnsi="Arial"/>
                <w:sz w:val="20"/>
              </w:rPr>
            </w:pPr>
            <w:r>
              <w:rPr>
                <w:rFonts w:ascii="Arial" w:hAnsi="Arial"/>
                <w:sz w:val="20"/>
              </w:rPr>
              <w:t>Add (subtract) items that affect net income and cash flow differently:</w:t>
            </w:r>
          </w:p>
        </w:tc>
        <w:tc>
          <w:tcPr>
            <w:tcW w:w="1440" w:type="dxa"/>
            <w:tcBorders>
              <w:left w:val="double" w:sz="4" w:space="0" w:color="auto"/>
            </w:tcBorders>
            <w:shd w:val="clear" w:color="auto" w:fill="FFFFFF"/>
            <w:vAlign w:val="bottom"/>
          </w:tcPr>
          <w:p w14:paraId="28D80041" w14:textId="77777777" w:rsidR="00D96411" w:rsidRDefault="00D96411" w:rsidP="006E4A1D">
            <w:pPr>
              <w:pStyle w:val="pformab"/>
              <w:widowControl w:val="0"/>
              <w:shd w:val="clear" w:color="auto" w:fill="FFFFFF"/>
              <w:spacing w:before="40" w:after="40"/>
              <w:jc w:val="right"/>
              <w:rPr>
                <w:rFonts w:ascii="Arial" w:hAnsi="Arial"/>
                <w:sz w:val="20"/>
              </w:rPr>
            </w:pPr>
          </w:p>
        </w:tc>
        <w:tc>
          <w:tcPr>
            <w:tcW w:w="1620" w:type="dxa"/>
            <w:tcBorders>
              <w:left w:val="double" w:sz="4" w:space="0" w:color="auto"/>
            </w:tcBorders>
            <w:shd w:val="clear" w:color="auto" w:fill="FFFFFF"/>
            <w:vAlign w:val="bottom"/>
          </w:tcPr>
          <w:p w14:paraId="018E7BF5" w14:textId="77777777" w:rsidR="00D96411" w:rsidRDefault="00D96411" w:rsidP="006E4A1D">
            <w:pPr>
              <w:pStyle w:val="pformab"/>
              <w:widowControl w:val="0"/>
              <w:shd w:val="clear" w:color="auto" w:fill="FFFFFF"/>
              <w:spacing w:before="40" w:after="40"/>
              <w:ind w:right="6"/>
              <w:jc w:val="right"/>
              <w:rPr>
                <w:rFonts w:ascii="Arial" w:hAnsi="Arial"/>
                <w:sz w:val="20"/>
              </w:rPr>
            </w:pPr>
          </w:p>
        </w:tc>
      </w:tr>
      <w:tr w:rsidR="00D96411" w14:paraId="251494EE" w14:textId="77777777" w:rsidTr="006E4A1D">
        <w:trPr>
          <w:trHeight w:val="304"/>
        </w:trPr>
        <w:tc>
          <w:tcPr>
            <w:tcW w:w="5861" w:type="dxa"/>
            <w:tcBorders>
              <w:right w:val="double" w:sz="4" w:space="0" w:color="auto"/>
            </w:tcBorders>
            <w:shd w:val="clear" w:color="auto" w:fill="FFFFFF"/>
            <w:vAlign w:val="bottom"/>
          </w:tcPr>
          <w:p w14:paraId="54A65520" w14:textId="4B078BBF" w:rsidR="00D96411" w:rsidRDefault="00D96411"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Amortization</w:t>
            </w:r>
            <w:r w:rsidR="00226D6F">
              <w:rPr>
                <w:rFonts w:ascii="Arial" w:hAnsi="Arial"/>
                <w:sz w:val="20"/>
              </w:rPr>
              <w:t xml:space="preserve"> expense</w:t>
            </w:r>
          </w:p>
        </w:tc>
        <w:tc>
          <w:tcPr>
            <w:tcW w:w="1440" w:type="dxa"/>
            <w:tcBorders>
              <w:left w:val="double" w:sz="4" w:space="0" w:color="auto"/>
            </w:tcBorders>
            <w:shd w:val="clear" w:color="auto" w:fill="FFFFFF"/>
            <w:vAlign w:val="bottom"/>
          </w:tcPr>
          <w:p w14:paraId="0C1C7FE0" w14:textId="02905C1B" w:rsidR="00D96411" w:rsidRDefault="00D96411" w:rsidP="006E4A1D">
            <w:pPr>
              <w:pStyle w:val="pformab"/>
              <w:widowControl w:val="0"/>
              <w:shd w:val="clear" w:color="auto" w:fill="FFFFFF"/>
              <w:spacing w:before="40" w:after="40"/>
              <w:jc w:val="right"/>
              <w:rPr>
                <w:rFonts w:ascii="Arial" w:hAnsi="Arial"/>
                <w:sz w:val="20"/>
              </w:rPr>
            </w:pPr>
            <w:r>
              <w:rPr>
                <w:rFonts w:ascii="Arial" w:hAnsi="Arial"/>
                <w:sz w:val="20"/>
              </w:rPr>
              <w:t>$</w:t>
            </w:r>
            <w:r w:rsidR="00F7060D">
              <w:rPr>
                <w:rFonts w:ascii="Arial" w:hAnsi="Arial"/>
                <w:sz w:val="20"/>
              </w:rPr>
              <w:t xml:space="preserve">  </w:t>
            </w:r>
            <w:r>
              <w:rPr>
                <w:rFonts w:ascii="Arial" w:hAnsi="Arial"/>
                <w:sz w:val="20"/>
              </w:rPr>
              <w:t> 27,000</w:t>
            </w:r>
          </w:p>
        </w:tc>
        <w:tc>
          <w:tcPr>
            <w:tcW w:w="1620" w:type="dxa"/>
            <w:tcBorders>
              <w:left w:val="double" w:sz="4" w:space="0" w:color="auto"/>
            </w:tcBorders>
            <w:shd w:val="clear" w:color="auto" w:fill="FFFFFF"/>
            <w:vAlign w:val="bottom"/>
          </w:tcPr>
          <w:p w14:paraId="3C626049" w14:textId="77777777" w:rsidR="00D96411" w:rsidRDefault="00D96411" w:rsidP="006E4A1D">
            <w:pPr>
              <w:pStyle w:val="pformab"/>
              <w:widowControl w:val="0"/>
              <w:shd w:val="clear" w:color="auto" w:fill="FFFFFF"/>
              <w:spacing w:before="40" w:after="40"/>
              <w:ind w:right="6"/>
              <w:jc w:val="right"/>
              <w:rPr>
                <w:rFonts w:ascii="Arial" w:hAnsi="Arial"/>
                <w:sz w:val="20"/>
              </w:rPr>
            </w:pPr>
          </w:p>
        </w:tc>
      </w:tr>
      <w:tr w:rsidR="00D96411" w14:paraId="688DCC46" w14:textId="77777777" w:rsidTr="006E4A1D">
        <w:trPr>
          <w:trHeight w:val="304"/>
        </w:trPr>
        <w:tc>
          <w:tcPr>
            <w:tcW w:w="5861" w:type="dxa"/>
            <w:tcBorders>
              <w:right w:val="double" w:sz="4" w:space="0" w:color="auto"/>
            </w:tcBorders>
            <w:shd w:val="clear" w:color="auto" w:fill="FFFFFF"/>
            <w:vAlign w:val="bottom"/>
          </w:tcPr>
          <w:p w14:paraId="21A24215" w14:textId="77777777" w:rsidR="00D96411" w:rsidRDefault="00D96411"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Loss on sale of land</w:t>
            </w:r>
          </w:p>
        </w:tc>
        <w:tc>
          <w:tcPr>
            <w:tcW w:w="1440" w:type="dxa"/>
            <w:tcBorders>
              <w:left w:val="double" w:sz="4" w:space="0" w:color="auto"/>
            </w:tcBorders>
            <w:shd w:val="clear" w:color="auto" w:fill="FFFFFF"/>
            <w:vAlign w:val="bottom"/>
          </w:tcPr>
          <w:p w14:paraId="68CDEE60" w14:textId="77777777" w:rsidR="00D96411" w:rsidRDefault="00D96411" w:rsidP="006E4A1D">
            <w:pPr>
              <w:pStyle w:val="pformab"/>
              <w:widowControl w:val="0"/>
              <w:shd w:val="clear" w:color="auto" w:fill="FFFFFF"/>
              <w:spacing w:before="40" w:after="40"/>
              <w:jc w:val="right"/>
              <w:rPr>
                <w:rFonts w:ascii="Arial" w:hAnsi="Arial"/>
                <w:sz w:val="20"/>
              </w:rPr>
            </w:pPr>
            <w:r>
              <w:rPr>
                <w:rFonts w:ascii="Arial" w:hAnsi="Arial"/>
                <w:sz w:val="20"/>
              </w:rPr>
              <w:t>33,500</w:t>
            </w:r>
          </w:p>
        </w:tc>
        <w:tc>
          <w:tcPr>
            <w:tcW w:w="1620" w:type="dxa"/>
            <w:tcBorders>
              <w:left w:val="double" w:sz="4" w:space="0" w:color="auto"/>
            </w:tcBorders>
            <w:shd w:val="clear" w:color="auto" w:fill="FFFFFF"/>
            <w:vAlign w:val="bottom"/>
          </w:tcPr>
          <w:p w14:paraId="3F3ED568" w14:textId="77777777" w:rsidR="00D96411" w:rsidRDefault="00D96411" w:rsidP="006E4A1D">
            <w:pPr>
              <w:pStyle w:val="pformab"/>
              <w:widowControl w:val="0"/>
              <w:shd w:val="clear" w:color="auto" w:fill="FFFFFF"/>
              <w:spacing w:before="40" w:after="40"/>
              <w:ind w:right="6"/>
              <w:jc w:val="right"/>
              <w:rPr>
                <w:rFonts w:ascii="Arial" w:hAnsi="Arial"/>
                <w:sz w:val="20"/>
              </w:rPr>
            </w:pPr>
          </w:p>
        </w:tc>
      </w:tr>
      <w:tr w:rsidR="00D96411" w14:paraId="55FACE1B" w14:textId="77777777" w:rsidTr="006E4A1D">
        <w:trPr>
          <w:trHeight w:val="304"/>
        </w:trPr>
        <w:tc>
          <w:tcPr>
            <w:tcW w:w="5861" w:type="dxa"/>
            <w:tcBorders>
              <w:right w:val="double" w:sz="4" w:space="0" w:color="auto"/>
            </w:tcBorders>
            <w:shd w:val="clear" w:color="auto" w:fill="FFFFFF"/>
            <w:vAlign w:val="bottom"/>
          </w:tcPr>
          <w:p w14:paraId="22E27CF0" w14:textId="77777777" w:rsidR="00D96411" w:rsidRDefault="00D96411"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Increase in accounts receivable</w:t>
            </w:r>
          </w:p>
        </w:tc>
        <w:tc>
          <w:tcPr>
            <w:tcW w:w="1440" w:type="dxa"/>
            <w:tcBorders>
              <w:left w:val="double" w:sz="4" w:space="0" w:color="auto"/>
            </w:tcBorders>
            <w:shd w:val="clear" w:color="auto" w:fill="FFFFFF"/>
            <w:vAlign w:val="bottom"/>
          </w:tcPr>
          <w:p w14:paraId="65DFBF0E" w14:textId="77777777" w:rsidR="00D96411" w:rsidRDefault="00D96411" w:rsidP="006E4A1D">
            <w:pPr>
              <w:pStyle w:val="pformab"/>
              <w:widowControl w:val="0"/>
              <w:shd w:val="clear" w:color="auto" w:fill="FFFFFF"/>
              <w:spacing w:before="40" w:after="40"/>
              <w:jc w:val="right"/>
              <w:rPr>
                <w:rFonts w:ascii="Arial" w:hAnsi="Arial"/>
                <w:sz w:val="20"/>
              </w:rPr>
            </w:pPr>
            <w:r>
              <w:rPr>
                <w:rFonts w:ascii="Arial" w:hAnsi="Arial"/>
                <w:sz w:val="20"/>
              </w:rPr>
              <w:t>(128,500)</w:t>
            </w:r>
          </w:p>
        </w:tc>
        <w:tc>
          <w:tcPr>
            <w:tcW w:w="1620" w:type="dxa"/>
            <w:tcBorders>
              <w:left w:val="double" w:sz="4" w:space="0" w:color="auto"/>
            </w:tcBorders>
            <w:shd w:val="clear" w:color="auto" w:fill="FFFFFF"/>
            <w:vAlign w:val="bottom"/>
          </w:tcPr>
          <w:p w14:paraId="53B15AF2" w14:textId="77777777" w:rsidR="00D96411" w:rsidRDefault="00D96411" w:rsidP="006E4A1D">
            <w:pPr>
              <w:pStyle w:val="pformab"/>
              <w:widowControl w:val="0"/>
              <w:shd w:val="clear" w:color="auto" w:fill="FFFFFF"/>
              <w:spacing w:before="40" w:after="40"/>
              <w:ind w:right="6"/>
              <w:jc w:val="right"/>
              <w:rPr>
                <w:rFonts w:ascii="Arial" w:hAnsi="Arial"/>
                <w:sz w:val="20"/>
              </w:rPr>
            </w:pPr>
          </w:p>
        </w:tc>
      </w:tr>
      <w:tr w:rsidR="00D96411" w14:paraId="1A7C1026" w14:textId="77777777" w:rsidTr="006E4A1D">
        <w:trPr>
          <w:trHeight w:val="304"/>
        </w:trPr>
        <w:tc>
          <w:tcPr>
            <w:tcW w:w="5861" w:type="dxa"/>
            <w:tcBorders>
              <w:right w:val="double" w:sz="4" w:space="0" w:color="auto"/>
            </w:tcBorders>
            <w:shd w:val="clear" w:color="auto" w:fill="FFFFFF"/>
            <w:vAlign w:val="bottom"/>
          </w:tcPr>
          <w:p w14:paraId="11C1B3A2" w14:textId="77777777" w:rsidR="00D96411" w:rsidRDefault="00D96411"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Decrease in interest receivable</w:t>
            </w:r>
          </w:p>
        </w:tc>
        <w:tc>
          <w:tcPr>
            <w:tcW w:w="1440" w:type="dxa"/>
            <w:tcBorders>
              <w:left w:val="double" w:sz="4" w:space="0" w:color="auto"/>
            </w:tcBorders>
            <w:shd w:val="clear" w:color="auto" w:fill="FFFFFF"/>
            <w:vAlign w:val="bottom"/>
          </w:tcPr>
          <w:p w14:paraId="4F150ED0" w14:textId="77777777" w:rsidR="00D96411" w:rsidRDefault="00D96411" w:rsidP="006E4A1D">
            <w:pPr>
              <w:pStyle w:val="pformab"/>
              <w:widowControl w:val="0"/>
              <w:shd w:val="clear" w:color="auto" w:fill="FFFFFF"/>
              <w:spacing w:before="40" w:after="40"/>
              <w:jc w:val="right"/>
              <w:rPr>
                <w:rFonts w:ascii="Arial" w:hAnsi="Arial"/>
                <w:sz w:val="20"/>
              </w:rPr>
            </w:pPr>
            <w:r>
              <w:rPr>
                <w:rFonts w:ascii="Arial" w:hAnsi="Arial"/>
                <w:sz w:val="20"/>
              </w:rPr>
              <w:t>3,500</w:t>
            </w:r>
          </w:p>
        </w:tc>
        <w:tc>
          <w:tcPr>
            <w:tcW w:w="1620" w:type="dxa"/>
            <w:tcBorders>
              <w:left w:val="double" w:sz="4" w:space="0" w:color="auto"/>
            </w:tcBorders>
            <w:shd w:val="clear" w:color="auto" w:fill="FFFFFF"/>
            <w:vAlign w:val="bottom"/>
          </w:tcPr>
          <w:p w14:paraId="75E62DE8" w14:textId="77777777" w:rsidR="00D96411" w:rsidRDefault="00D96411" w:rsidP="006E4A1D">
            <w:pPr>
              <w:pStyle w:val="pformab"/>
              <w:widowControl w:val="0"/>
              <w:shd w:val="clear" w:color="auto" w:fill="FFFFFF"/>
              <w:spacing w:before="40" w:after="40"/>
              <w:ind w:right="6"/>
              <w:jc w:val="right"/>
              <w:rPr>
                <w:rFonts w:ascii="Arial" w:hAnsi="Arial"/>
                <w:sz w:val="20"/>
                <w:u w:val="double"/>
              </w:rPr>
            </w:pPr>
          </w:p>
        </w:tc>
      </w:tr>
      <w:tr w:rsidR="00D96411" w14:paraId="247BD575" w14:textId="77777777" w:rsidTr="006E4A1D">
        <w:trPr>
          <w:trHeight w:val="304"/>
        </w:trPr>
        <w:tc>
          <w:tcPr>
            <w:tcW w:w="5861" w:type="dxa"/>
            <w:tcBorders>
              <w:right w:val="double" w:sz="4" w:space="0" w:color="auto"/>
            </w:tcBorders>
            <w:shd w:val="clear" w:color="auto" w:fill="FFFFFF"/>
            <w:vAlign w:val="bottom"/>
          </w:tcPr>
          <w:p w14:paraId="248446D1" w14:textId="77777777" w:rsidR="00D96411" w:rsidRDefault="00D96411"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Increase in inventory</w:t>
            </w:r>
          </w:p>
        </w:tc>
        <w:tc>
          <w:tcPr>
            <w:tcW w:w="1440" w:type="dxa"/>
            <w:tcBorders>
              <w:left w:val="double" w:sz="4" w:space="0" w:color="auto"/>
            </w:tcBorders>
            <w:shd w:val="clear" w:color="auto" w:fill="FFFFFF"/>
            <w:vAlign w:val="bottom"/>
          </w:tcPr>
          <w:p w14:paraId="019D7E92" w14:textId="77777777" w:rsidR="00D96411" w:rsidRDefault="00D96411" w:rsidP="006E4A1D">
            <w:pPr>
              <w:pStyle w:val="pformab"/>
              <w:widowControl w:val="0"/>
              <w:shd w:val="clear" w:color="auto" w:fill="FFFFFF"/>
              <w:spacing w:before="40" w:after="40"/>
              <w:jc w:val="right"/>
              <w:rPr>
                <w:rFonts w:ascii="Arial" w:hAnsi="Arial"/>
                <w:sz w:val="20"/>
              </w:rPr>
            </w:pPr>
            <w:r>
              <w:rPr>
                <w:rFonts w:ascii="Arial" w:hAnsi="Arial"/>
                <w:sz w:val="20"/>
              </w:rPr>
              <w:t>(42,000)</w:t>
            </w:r>
          </w:p>
        </w:tc>
        <w:tc>
          <w:tcPr>
            <w:tcW w:w="1620" w:type="dxa"/>
            <w:tcBorders>
              <w:left w:val="double" w:sz="4" w:space="0" w:color="auto"/>
            </w:tcBorders>
            <w:shd w:val="clear" w:color="auto" w:fill="FFFFFF"/>
            <w:vAlign w:val="bottom"/>
          </w:tcPr>
          <w:p w14:paraId="120D54D3" w14:textId="77777777" w:rsidR="00D96411" w:rsidRDefault="00D96411" w:rsidP="006E4A1D">
            <w:pPr>
              <w:pStyle w:val="pformab"/>
              <w:widowControl w:val="0"/>
              <w:shd w:val="clear" w:color="auto" w:fill="FFFFFF"/>
              <w:spacing w:before="40" w:after="40"/>
              <w:ind w:right="6"/>
              <w:jc w:val="right"/>
              <w:rPr>
                <w:rFonts w:ascii="Arial" w:hAnsi="Arial"/>
                <w:sz w:val="20"/>
                <w:u w:val="double"/>
              </w:rPr>
            </w:pPr>
          </w:p>
        </w:tc>
      </w:tr>
      <w:tr w:rsidR="00D96411" w14:paraId="27CE7B82" w14:textId="77777777" w:rsidTr="006E4A1D">
        <w:trPr>
          <w:trHeight w:val="323"/>
        </w:trPr>
        <w:tc>
          <w:tcPr>
            <w:tcW w:w="5861" w:type="dxa"/>
            <w:tcBorders>
              <w:right w:val="double" w:sz="4" w:space="0" w:color="auto"/>
            </w:tcBorders>
            <w:shd w:val="clear" w:color="auto" w:fill="FFFFFF"/>
            <w:vAlign w:val="bottom"/>
          </w:tcPr>
          <w:p w14:paraId="3DB8AE53" w14:textId="77777777" w:rsidR="00D96411" w:rsidRDefault="00D96411"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Increase in prepaid expenses</w:t>
            </w:r>
          </w:p>
        </w:tc>
        <w:tc>
          <w:tcPr>
            <w:tcW w:w="1440" w:type="dxa"/>
            <w:tcBorders>
              <w:left w:val="double" w:sz="4" w:space="0" w:color="auto"/>
            </w:tcBorders>
            <w:shd w:val="clear" w:color="auto" w:fill="FFFFFF"/>
            <w:vAlign w:val="bottom"/>
          </w:tcPr>
          <w:p w14:paraId="71048CEA" w14:textId="77777777" w:rsidR="00D96411" w:rsidRDefault="00D96411" w:rsidP="006E4A1D">
            <w:pPr>
              <w:pStyle w:val="pformab"/>
              <w:widowControl w:val="0"/>
              <w:shd w:val="clear" w:color="auto" w:fill="FFFFFF"/>
              <w:spacing w:before="40" w:after="40"/>
              <w:jc w:val="right"/>
              <w:rPr>
                <w:rFonts w:ascii="Arial" w:hAnsi="Arial"/>
                <w:sz w:val="20"/>
              </w:rPr>
            </w:pPr>
            <w:r>
              <w:rPr>
                <w:rFonts w:ascii="Arial" w:hAnsi="Arial"/>
                <w:sz w:val="20"/>
              </w:rPr>
              <w:t>(4,500)</w:t>
            </w:r>
          </w:p>
        </w:tc>
        <w:tc>
          <w:tcPr>
            <w:tcW w:w="1620" w:type="dxa"/>
            <w:tcBorders>
              <w:left w:val="double" w:sz="4" w:space="0" w:color="auto"/>
            </w:tcBorders>
            <w:shd w:val="clear" w:color="auto" w:fill="FFFFFF"/>
            <w:vAlign w:val="bottom"/>
          </w:tcPr>
          <w:p w14:paraId="569EDE99" w14:textId="77777777" w:rsidR="00D96411" w:rsidRDefault="00D96411" w:rsidP="006E4A1D">
            <w:pPr>
              <w:pStyle w:val="pformab"/>
              <w:widowControl w:val="0"/>
              <w:shd w:val="clear" w:color="auto" w:fill="FFFFFF"/>
              <w:spacing w:before="40" w:after="40"/>
              <w:ind w:right="6"/>
              <w:jc w:val="right"/>
              <w:rPr>
                <w:rFonts w:ascii="Arial" w:hAnsi="Arial"/>
                <w:sz w:val="20"/>
                <w:u w:val="double"/>
              </w:rPr>
            </w:pPr>
          </w:p>
        </w:tc>
      </w:tr>
      <w:tr w:rsidR="00D96411" w14:paraId="0F80413F" w14:textId="77777777" w:rsidTr="006E4A1D">
        <w:trPr>
          <w:trHeight w:val="304"/>
        </w:trPr>
        <w:tc>
          <w:tcPr>
            <w:tcW w:w="5861" w:type="dxa"/>
            <w:tcBorders>
              <w:right w:val="double" w:sz="4" w:space="0" w:color="auto"/>
            </w:tcBorders>
            <w:shd w:val="clear" w:color="auto" w:fill="FFFFFF"/>
            <w:vAlign w:val="bottom"/>
          </w:tcPr>
          <w:p w14:paraId="37650198" w14:textId="77777777" w:rsidR="00D96411" w:rsidRDefault="00D96411"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Increase in accounts payable</w:t>
            </w:r>
          </w:p>
        </w:tc>
        <w:tc>
          <w:tcPr>
            <w:tcW w:w="1440" w:type="dxa"/>
            <w:tcBorders>
              <w:left w:val="double" w:sz="4" w:space="0" w:color="auto"/>
            </w:tcBorders>
            <w:shd w:val="clear" w:color="auto" w:fill="FFFFFF"/>
            <w:vAlign w:val="bottom"/>
          </w:tcPr>
          <w:p w14:paraId="38FAF61E" w14:textId="77777777" w:rsidR="00D96411" w:rsidRDefault="00D96411" w:rsidP="006E4A1D">
            <w:pPr>
              <w:pStyle w:val="pformab"/>
              <w:widowControl w:val="0"/>
              <w:shd w:val="clear" w:color="auto" w:fill="FFFFFF"/>
              <w:spacing w:before="40" w:after="40"/>
              <w:jc w:val="right"/>
              <w:rPr>
                <w:rFonts w:ascii="Arial" w:hAnsi="Arial"/>
                <w:sz w:val="20"/>
              </w:rPr>
            </w:pPr>
            <w:r>
              <w:rPr>
                <w:rFonts w:ascii="Arial" w:hAnsi="Arial"/>
                <w:sz w:val="20"/>
              </w:rPr>
              <w:t>33,000</w:t>
            </w:r>
          </w:p>
        </w:tc>
        <w:tc>
          <w:tcPr>
            <w:tcW w:w="1620" w:type="dxa"/>
            <w:tcBorders>
              <w:left w:val="double" w:sz="4" w:space="0" w:color="auto"/>
            </w:tcBorders>
            <w:shd w:val="clear" w:color="auto" w:fill="FFFFFF"/>
            <w:vAlign w:val="bottom"/>
          </w:tcPr>
          <w:p w14:paraId="0EC0A4D5" w14:textId="77777777" w:rsidR="00D96411" w:rsidRDefault="00D96411" w:rsidP="006E4A1D">
            <w:pPr>
              <w:pStyle w:val="pformab"/>
              <w:widowControl w:val="0"/>
              <w:shd w:val="clear" w:color="auto" w:fill="FFFFFF"/>
              <w:spacing w:before="40" w:after="40"/>
              <w:ind w:right="6"/>
              <w:jc w:val="right"/>
              <w:rPr>
                <w:rFonts w:ascii="Arial" w:hAnsi="Arial"/>
                <w:sz w:val="20"/>
                <w:u w:val="double"/>
              </w:rPr>
            </w:pPr>
          </w:p>
        </w:tc>
      </w:tr>
      <w:tr w:rsidR="00D96411" w14:paraId="25F57757" w14:textId="77777777" w:rsidTr="006E4A1D">
        <w:trPr>
          <w:trHeight w:val="304"/>
        </w:trPr>
        <w:tc>
          <w:tcPr>
            <w:tcW w:w="5861" w:type="dxa"/>
            <w:tcBorders>
              <w:right w:val="double" w:sz="4" w:space="0" w:color="auto"/>
            </w:tcBorders>
            <w:shd w:val="clear" w:color="auto" w:fill="FFFFFF"/>
            <w:vAlign w:val="bottom"/>
          </w:tcPr>
          <w:p w14:paraId="4653B466" w14:textId="77777777" w:rsidR="00D96411" w:rsidRDefault="00D96411"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Decrease in income tax payable</w:t>
            </w:r>
          </w:p>
        </w:tc>
        <w:tc>
          <w:tcPr>
            <w:tcW w:w="1440" w:type="dxa"/>
            <w:tcBorders>
              <w:left w:val="double" w:sz="4" w:space="0" w:color="auto"/>
            </w:tcBorders>
            <w:shd w:val="clear" w:color="auto" w:fill="FFFFFF"/>
            <w:vAlign w:val="bottom"/>
          </w:tcPr>
          <w:p w14:paraId="143C94D5" w14:textId="77777777" w:rsidR="00D96411" w:rsidRDefault="00D96411" w:rsidP="006E4A1D">
            <w:pPr>
              <w:pStyle w:val="pformab"/>
              <w:widowControl w:val="0"/>
              <w:shd w:val="clear" w:color="auto" w:fill="FFFFFF"/>
              <w:spacing w:before="40" w:after="40"/>
              <w:jc w:val="right"/>
              <w:rPr>
                <w:rFonts w:ascii="Arial" w:hAnsi="Arial"/>
                <w:sz w:val="20"/>
              </w:rPr>
            </w:pPr>
            <w:r>
              <w:rPr>
                <w:rFonts w:ascii="Arial" w:hAnsi="Arial"/>
                <w:sz w:val="20"/>
              </w:rPr>
              <w:t>(3,500)</w:t>
            </w:r>
          </w:p>
        </w:tc>
        <w:tc>
          <w:tcPr>
            <w:tcW w:w="1620" w:type="dxa"/>
            <w:tcBorders>
              <w:left w:val="double" w:sz="4" w:space="0" w:color="auto"/>
            </w:tcBorders>
            <w:shd w:val="clear" w:color="auto" w:fill="FFFFFF"/>
            <w:vAlign w:val="bottom"/>
          </w:tcPr>
          <w:p w14:paraId="732678CE" w14:textId="77777777" w:rsidR="00D96411" w:rsidRDefault="00D96411" w:rsidP="006E4A1D">
            <w:pPr>
              <w:pStyle w:val="pformab"/>
              <w:widowControl w:val="0"/>
              <w:shd w:val="clear" w:color="auto" w:fill="FFFFFF"/>
              <w:spacing w:before="40" w:after="40"/>
              <w:ind w:right="6"/>
              <w:jc w:val="right"/>
              <w:rPr>
                <w:rFonts w:ascii="Arial" w:hAnsi="Arial"/>
                <w:sz w:val="20"/>
                <w:u w:val="double"/>
              </w:rPr>
            </w:pPr>
          </w:p>
        </w:tc>
      </w:tr>
      <w:tr w:rsidR="00D96411" w14:paraId="54AF318A" w14:textId="77777777" w:rsidTr="006E4A1D">
        <w:trPr>
          <w:trHeight w:val="304"/>
        </w:trPr>
        <w:tc>
          <w:tcPr>
            <w:tcW w:w="5861" w:type="dxa"/>
            <w:tcBorders>
              <w:right w:val="double" w:sz="4" w:space="0" w:color="auto"/>
            </w:tcBorders>
            <w:shd w:val="clear" w:color="auto" w:fill="FFFFFF"/>
            <w:vAlign w:val="bottom"/>
          </w:tcPr>
          <w:p w14:paraId="54F00BDC" w14:textId="77777777" w:rsidR="00D96411" w:rsidRDefault="00D96411"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Decrease in accrued liabilities</w:t>
            </w:r>
          </w:p>
        </w:tc>
        <w:tc>
          <w:tcPr>
            <w:tcW w:w="1440" w:type="dxa"/>
            <w:tcBorders>
              <w:left w:val="double" w:sz="4" w:space="0" w:color="auto"/>
            </w:tcBorders>
            <w:shd w:val="clear" w:color="auto" w:fill="FFFFFF"/>
            <w:vAlign w:val="bottom"/>
          </w:tcPr>
          <w:p w14:paraId="1803ED29" w14:textId="77777777" w:rsidR="00D96411" w:rsidRDefault="00D96411" w:rsidP="006E4A1D">
            <w:pPr>
              <w:pStyle w:val="pformab"/>
              <w:widowControl w:val="0"/>
              <w:shd w:val="clear" w:color="auto" w:fill="FFFFFF"/>
              <w:spacing w:before="40" w:after="40"/>
              <w:jc w:val="right"/>
              <w:rPr>
                <w:rFonts w:ascii="Arial" w:hAnsi="Arial"/>
                <w:sz w:val="20"/>
              </w:rPr>
            </w:pPr>
            <w:r>
              <w:rPr>
                <w:rFonts w:ascii="Arial" w:hAnsi="Arial"/>
                <w:sz w:val="20"/>
              </w:rPr>
              <w:t>(7,500)</w:t>
            </w:r>
          </w:p>
        </w:tc>
        <w:tc>
          <w:tcPr>
            <w:tcW w:w="1620" w:type="dxa"/>
            <w:tcBorders>
              <w:left w:val="double" w:sz="4" w:space="0" w:color="auto"/>
            </w:tcBorders>
            <w:shd w:val="clear" w:color="auto" w:fill="FFFFFF"/>
            <w:vAlign w:val="bottom"/>
          </w:tcPr>
          <w:p w14:paraId="69AE097F" w14:textId="77777777" w:rsidR="00D96411" w:rsidRDefault="00D96411" w:rsidP="006E4A1D">
            <w:pPr>
              <w:pStyle w:val="pformab"/>
              <w:widowControl w:val="0"/>
              <w:shd w:val="clear" w:color="auto" w:fill="FFFFFF"/>
              <w:spacing w:before="40" w:after="40"/>
              <w:ind w:right="6"/>
              <w:jc w:val="right"/>
              <w:rPr>
                <w:rFonts w:ascii="Arial" w:hAnsi="Arial"/>
                <w:sz w:val="20"/>
                <w:u w:val="double"/>
              </w:rPr>
            </w:pPr>
          </w:p>
        </w:tc>
      </w:tr>
      <w:tr w:rsidR="00D96411" w14:paraId="2ED855D4" w14:textId="77777777" w:rsidTr="006E4A1D">
        <w:trPr>
          <w:trHeight w:val="304"/>
        </w:trPr>
        <w:tc>
          <w:tcPr>
            <w:tcW w:w="5861" w:type="dxa"/>
            <w:tcBorders>
              <w:right w:val="double" w:sz="4" w:space="0" w:color="auto"/>
            </w:tcBorders>
            <w:shd w:val="clear" w:color="auto" w:fill="FFFFFF"/>
            <w:vAlign w:val="bottom"/>
          </w:tcPr>
          <w:p w14:paraId="600C6441" w14:textId="77777777" w:rsidR="00D96411" w:rsidRDefault="00D96411"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Increase in interest payable</w:t>
            </w:r>
          </w:p>
        </w:tc>
        <w:tc>
          <w:tcPr>
            <w:tcW w:w="1440" w:type="dxa"/>
            <w:tcBorders>
              <w:left w:val="double" w:sz="4" w:space="0" w:color="auto"/>
            </w:tcBorders>
            <w:shd w:val="clear" w:color="auto" w:fill="FFFFFF"/>
            <w:vAlign w:val="bottom"/>
          </w:tcPr>
          <w:p w14:paraId="566F0BBF" w14:textId="77777777" w:rsidR="00D96411" w:rsidRDefault="00D96411" w:rsidP="006E4A1D">
            <w:pPr>
              <w:pStyle w:val="pformab"/>
              <w:widowControl w:val="0"/>
              <w:shd w:val="clear" w:color="auto" w:fill="FFFFFF"/>
              <w:spacing w:before="40" w:after="40"/>
              <w:jc w:val="right"/>
              <w:rPr>
                <w:rFonts w:ascii="Arial" w:hAnsi="Arial"/>
                <w:sz w:val="20"/>
              </w:rPr>
            </w:pPr>
            <w:r>
              <w:rPr>
                <w:rFonts w:ascii="Arial" w:hAnsi="Arial"/>
                <w:sz w:val="20"/>
              </w:rPr>
              <w:t>4,000</w:t>
            </w:r>
          </w:p>
        </w:tc>
        <w:tc>
          <w:tcPr>
            <w:tcW w:w="1620" w:type="dxa"/>
            <w:tcBorders>
              <w:left w:val="double" w:sz="4" w:space="0" w:color="auto"/>
            </w:tcBorders>
            <w:shd w:val="clear" w:color="auto" w:fill="FFFFFF"/>
            <w:vAlign w:val="bottom"/>
          </w:tcPr>
          <w:p w14:paraId="7D227B12" w14:textId="77777777" w:rsidR="00D96411" w:rsidRDefault="00D96411" w:rsidP="006E4A1D">
            <w:pPr>
              <w:pStyle w:val="pformab"/>
              <w:widowControl w:val="0"/>
              <w:shd w:val="clear" w:color="auto" w:fill="FFFFFF"/>
              <w:spacing w:before="40" w:after="40"/>
              <w:ind w:right="6"/>
              <w:jc w:val="right"/>
              <w:rPr>
                <w:rFonts w:ascii="Arial" w:hAnsi="Arial"/>
                <w:sz w:val="20"/>
                <w:u w:val="double"/>
              </w:rPr>
            </w:pPr>
          </w:p>
        </w:tc>
      </w:tr>
      <w:tr w:rsidR="00D96411" w14:paraId="3729C926" w14:textId="77777777" w:rsidTr="006E4A1D">
        <w:trPr>
          <w:trHeight w:val="304"/>
        </w:trPr>
        <w:tc>
          <w:tcPr>
            <w:tcW w:w="5861" w:type="dxa"/>
            <w:tcBorders>
              <w:right w:val="double" w:sz="4" w:space="0" w:color="auto"/>
            </w:tcBorders>
            <w:shd w:val="clear" w:color="auto" w:fill="FFFFFF"/>
            <w:vAlign w:val="bottom"/>
          </w:tcPr>
          <w:p w14:paraId="3C617C42" w14:textId="03027D6D" w:rsidR="00D96411" w:rsidRDefault="00D96411"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 xml:space="preserve">Decrease in </w:t>
            </w:r>
            <w:r w:rsidR="008C3823">
              <w:rPr>
                <w:rFonts w:ascii="Arial" w:hAnsi="Arial"/>
                <w:sz w:val="20"/>
              </w:rPr>
              <w:t>salaries</w:t>
            </w:r>
            <w:r>
              <w:rPr>
                <w:rFonts w:ascii="Arial" w:hAnsi="Arial"/>
                <w:sz w:val="20"/>
              </w:rPr>
              <w:t xml:space="preserve"> payable</w:t>
            </w:r>
          </w:p>
        </w:tc>
        <w:tc>
          <w:tcPr>
            <w:tcW w:w="1440" w:type="dxa"/>
            <w:tcBorders>
              <w:left w:val="double" w:sz="4" w:space="0" w:color="auto"/>
            </w:tcBorders>
            <w:shd w:val="clear" w:color="auto" w:fill="FFFFFF"/>
            <w:vAlign w:val="bottom"/>
          </w:tcPr>
          <w:p w14:paraId="02E8CC71" w14:textId="4429618E" w:rsidR="00D96411" w:rsidRDefault="00D96411" w:rsidP="006E4A1D">
            <w:pPr>
              <w:pStyle w:val="pformab"/>
              <w:widowControl w:val="0"/>
              <w:shd w:val="clear" w:color="auto" w:fill="FFFFFF"/>
              <w:spacing w:before="40" w:after="40"/>
              <w:jc w:val="right"/>
              <w:rPr>
                <w:rFonts w:ascii="Arial" w:hAnsi="Arial"/>
                <w:sz w:val="20"/>
              </w:rPr>
            </w:pPr>
            <w:r>
              <w:rPr>
                <w:rFonts w:ascii="Arial" w:hAnsi="Arial"/>
                <w:sz w:val="20"/>
                <w:u w:val="single"/>
              </w:rPr>
              <w:t>  (8,500</w:t>
            </w:r>
            <w:r>
              <w:rPr>
                <w:rFonts w:ascii="Arial" w:hAnsi="Arial"/>
                <w:sz w:val="20"/>
              </w:rPr>
              <w:t>)</w:t>
            </w:r>
          </w:p>
        </w:tc>
        <w:tc>
          <w:tcPr>
            <w:tcW w:w="1620" w:type="dxa"/>
            <w:tcBorders>
              <w:left w:val="double" w:sz="4" w:space="0" w:color="auto"/>
            </w:tcBorders>
            <w:shd w:val="clear" w:color="auto" w:fill="FFFFFF"/>
            <w:vAlign w:val="bottom"/>
          </w:tcPr>
          <w:p w14:paraId="37F7C412" w14:textId="7C74F567" w:rsidR="00D96411" w:rsidRDefault="00D96411" w:rsidP="006E4A1D">
            <w:pPr>
              <w:pStyle w:val="pformab"/>
              <w:widowControl w:val="0"/>
              <w:shd w:val="clear" w:color="auto" w:fill="FFFFFF"/>
              <w:spacing w:before="40" w:after="40"/>
              <w:ind w:right="6"/>
              <w:jc w:val="right"/>
              <w:rPr>
                <w:rFonts w:ascii="Arial" w:hAnsi="Arial"/>
                <w:sz w:val="20"/>
              </w:rPr>
            </w:pPr>
            <w:r>
              <w:rPr>
                <w:rFonts w:ascii="Arial" w:hAnsi="Arial"/>
                <w:sz w:val="20"/>
                <w:u w:val="single"/>
              </w:rPr>
              <w:t>  (93,500</w:t>
            </w:r>
            <w:r>
              <w:rPr>
                <w:rFonts w:ascii="Arial" w:hAnsi="Arial"/>
                <w:sz w:val="20"/>
              </w:rPr>
              <w:t>)</w:t>
            </w:r>
          </w:p>
        </w:tc>
      </w:tr>
      <w:tr w:rsidR="00D96411" w14:paraId="46780150" w14:textId="77777777" w:rsidTr="006E4A1D">
        <w:trPr>
          <w:trHeight w:val="304"/>
        </w:trPr>
        <w:tc>
          <w:tcPr>
            <w:tcW w:w="5861" w:type="dxa"/>
            <w:tcBorders>
              <w:right w:val="double" w:sz="4" w:space="0" w:color="auto"/>
            </w:tcBorders>
            <w:shd w:val="clear" w:color="auto" w:fill="FFFFFF"/>
            <w:vAlign w:val="bottom"/>
          </w:tcPr>
          <w:p w14:paraId="591682C8" w14:textId="77777777" w:rsidR="00D96411" w:rsidRDefault="00D96411"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r>
            <w:r>
              <w:rPr>
                <w:rFonts w:ascii="Arial" w:hAnsi="Arial"/>
                <w:sz w:val="20"/>
              </w:rPr>
              <w:tab/>
              <w:t>Net cash inflow from operating activities</w:t>
            </w:r>
          </w:p>
        </w:tc>
        <w:tc>
          <w:tcPr>
            <w:tcW w:w="1440" w:type="dxa"/>
            <w:tcBorders>
              <w:left w:val="double" w:sz="4" w:space="0" w:color="auto"/>
            </w:tcBorders>
            <w:shd w:val="clear" w:color="auto" w:fill="FFFFFF"/>
            <w:vAlign w:val="bottom"/>
          </w:tcPr>
          <w:p w14:paraId="4FA4138A" w14:textId="77777777" w:rsidR="00D96411" w:rsidRDefault="00D96411" w:rsidP="006E4A1D">
            <w:pPr>
              <w:pStyle w:val="pformab"/>
              <w:widowControl w:val="0"/>
              <w:shd w:val="clear" w:color="auto" w:fill="FFFFFF"/>
              <w:spacing w:before="40" w:after="40"/>
              <w:jc w:val="right"/>
              <w:rPr>
                <w:rFonts w:ascii="Arial" w:hAnsi="Arial"/>
                <w:sz w:val="20"/>
              </w:rPr>
            </w:pPr>
          </w:p>
        </w:tc>
        <w:tc>
          <w:tcPr>
            <w:tcW w:w="1620" w:type="dxa"/>
            <w:tcBorders>
              <w:left w:val="double" w:sz="4" w:space="0" w:color="auto"/>
            </w:tcBorders>
            <w:shd w:val="clear" w:color="auto" w:fill="FFFFFF"/>
            <w:vAlign w:val="bottom"/>
          </w:tcPr>
          <w:p w14:paraId="648E69A6" w14:textId="77777777" w:rsidR="00D96411" w:rsidRPr="00C704E0" w:rsidRDefault="00D96411" w:rsidP="006E4A1D">
            <w:pPr>
              <w:pStyle w:val="pformab"/>
              <w:widowControl w:val="0"/>
              <w:shd w:val="clear" w:color="auto" w:fill="FFFFFF"/>
              <w:spacing w:before="40" w:after="40"/>
              <w:ind w:right="6"/>
              <w:jc w:val="right"/>
              <w:rPr>
                <w:rFonts w:ascii="Arial" w:hAnsi="Arial"/>
                <w:sz w:val="20"/>
              </w:rPr>
            </w:pPr>
            <w:r w:rsidRPr="00C704E0">
              <w:rPr>
                <w:rFonts w:ascii="Arial" w:hAnsi="Arial"/>
                <w:sz w:val="20"/>
              </w:rPr>
              <w:t>$340,000</w:t>
            </w:r>
          </w:p>
        </w:tc>
      </w:tr>
    </w:tbl>
    <w:p w14:paraId="04D72525" w14:textId="77777777" w:rsidR="00D96411" w:rsidRDefault="00D96411" w:rsidP="00D96411">
      <w:pPr>
        <w:pStyle w:val="pfootnote"/>
        <w:widowControl w:val="0"/>
        <w:tabs>
          <w:tab w:val="clear" w:pos="220"/>
          <w:tab w:val="left" w:pos="1705"/>
        </w:tabs>
        <w:ind w:left="1430"/>
      </w:pPr>
    </w:p>
    <w:p w14:paraId="4CB8B011" w14:textId="77777777" w:rsidR="00D96411" w:rsidRPr="00F7060D" w:rsidRDefault="00D96411" w:rsidP="00F7060D">
      <w:pPr>
        <w:pStyle w:val="ph3"/>
        <w:widowControl w:val="0"/>
        <w:tabs>
          <w:tab w:val="right" w:pos="8820"/>
        </w:tabs>
        <w:spacing w:before="240" w:after="120"/>
        <w:ind w:left="-115" w:right="-475"/>
        <w:jc w:val="left"/>
        <w:rPr>
          <w:rFonts w:ascii="Times New Roman" w:hAnsi="Times New Roman" w:cs="Times New Roman"/>
          <w:sz w:val="24"/>
          <w:szCs w:val="24"/>
        </w:rPr>
      </w:pPr>
      <w:r w:rsidRPr="00F7060D">
        <w:rPr>
          <w:rFonts w:ascii="Times New Roman" w:hAnsi="Times New Roman" w:cs="Times New Roman"/>
          <w:sz w:val="24"/>
          <w:szCs w:val="24"/>
        </w:rPr>
        <w:t>Req. 2</w:t>
      </w:r>
    </w:p>
    <w:p w14:paraId="2098FF2B" w14:textId="77777777" w:rsidR="00D96411" w:rsidRPr="00CF4D6D" w:rsidRDefault="00D96411" w:rsidP="00D96411">
      <w:pPr>
        <w:pStyle w:val="ph3"/>
        <w:widowControl w:val="0"/>
        <w:tabs>
          <w:tab w:val="right" w:pos="8820"/>
        </w:tabs>
        <w:spacing w:before="0"/>
        <w:ind w:left="-110" w:right="-468"/>
        <w:jc w:val="left"/>
        <w:rPr>
          <w:rFonts w:ascii="Times New Roman" w:hAnsi="Times New Roman" w:cs="Times New Roman"/>
          <w:b/>
          <w:i w:val="0"/>
          <w:sz w:val="36"/>
          <w:szCs w:val="36"/>
        </w:rPr>
      </w:pPr>
      <w:r>
        <w:rPr>
          <w:rFonts w:ascii="Times New Roman" w:hAnsi="Times New Roman" w:cs="Times New Roman"/>
          <w:i w:val="0"/>
          <w:sz w:val="24"/>
          <w:szCs w:val="24"/>
        </w:rPr>
        <w:t>When the operating section of a cash flow statement is prepared using the direct method, the total cash flow remains the same. The presentation differs and shows cash receipts and cash payments instead of reconciling net income to cash from operations.</w:t>
      </w:r>
    </w:p>
    <w:p w14:paraId="2881E399" w14:textId="05C6B825" w:rsidR="009147E2" w:rsidRDefault="00D96411" w:rsidP="00F7060D">
      <w:pPr>
        <w:pStyle w:val="ph3"/>
        <w:widowControl w:val="0"/>
        <w:tabs>
          <w:tab w:val="right" w:pos="8820"/>
        </w:tabs>
        <w:spacing w:before="0" w:after="120"/>
        <w:ind w:left="-115" w:right="-475"/>
        <w:jc w:val="left"/>
        <w:rPr>
          <w:b/>
          <w:i w:val="0"/>
          <w:sz w:val="36"/>
          <w:szCs w:val="36"/>
        </w:rPr>
      </w:pPr>
      <w:r>
        <w:br w:type="page"/>
      </w:r>
      <w:r w:rsidR="009147E2">
        <w:lastRenderedPageBreak/>
        <w:tab/>
        <w:t>(30-40 min.)</w:t>
      </w:r>
      <w:r w:rsidR="00241CEF">
        <w:t xml:space="preserve"> </w:t>
      </w:r>
      <w:r w:rsidR="009147E2">
        <w:rPr>
          <w:b/>
          <w:i w:val="0"/>
          <w:sz w:val="36"/>
          <w:szCs w:val="36"/>
        </w:rPr>
        <w:t>P17-</w:t>
      </w:r>
      <w:r w:rsidR="002E04FB">
        <w:rPr>
          <w:b/>
          <w:i w:val="0"/>
          <w:sz w:val="36"/>
          <w:szCs w:val="36"/>
        </w:rPr>
        <w:t>3B</w:t>
      </w:r>
    </w:p>
    <w:p w14:paraId="78E0ED0F" w14:textId="088E4F6C" w:rsidR="00C11B11" w:rsidRPr="00F7060D" w:rsidRDefault="00C11B11" w:rsidP="00F7060D">
      <w:pPr>
        <w:spacing w:after="120"/>
        <w:rPr>
          <w:i/>
        </w:rPr>
      </w:pPr>
      <w:r w:rsidRPr="00F7060D">
        <w:rPr>
          <w:i/>
          <w:szCs w:val="24"/>
        </w:rPr>
        <w:t>Req. 1</w:t>
      </w:r>
    </w:p>
    <w:tbl>
      <w:tblPr>
        <w:tblW w:w="9077"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CellMar>
          <w:left w:w="115" w:type="dxa"/>
          <w:right w:w="432" w:type="dxa"/>
        </w:tblCellMar>
        <w:tblLook w:val="0000" w:firstRow="0" w:lastRow="0" w:firstColumn="0" w:lastColumn="0" w:noHBand="0" w:noVBand="0"/>
      </w:tblPr>
      <w:tblGrid>
        <w:gridCol w:w="5747"/>
        <w:gridCol w:w="1710"/>
        <w:gridCol w:w="1620"/>
      </w:tblGrid>
      <w:tr w:rsidR="009147E2" w14:paraId="580BA681" w14:textId="77777777" w:rsidTr="00F22DE9">
        <w:trPr>
          <w:trHeight w:hRule="exact" w:val="286"/>
        </w:trPr>
        <w:tc>
          <w:tcPr>
            <w:tcW w:w="9077" w:type="dxa"/>
            <w:gridSpan w:val="3"/>
            <w:tcBorders>
              <w:top w:val="double" w:sz="4" w:space="0" w:color="auto"/>
            </w:tcBorders>
            <w:shd w:val="clear" w:color="auto" w:fill="FFFFFF"/>
            <w:vAlign w:val="bottom"/>
          </w:tcPr>
          <w:p w14:paraId="530DEB60" w14:textId="3BBBC2BB" w:rsidR="009147E2" w:rsidRPr="00CF4D6D" w:rsidRDefault="007077DA" w:rsidP="00486F6E">
            <w:pPr>
              <w:pStyle w:val="pformhead"/>
              <w:widowControl w:val="0"/>
              <w:shd w:val="clear" w:color="auto" w:fill="FFFFFF"/>
              <w:spacing w:before="40" w:after="40"/>
              <w:rPr>
                <w:rFonts w:ascii="Arial" w:hAnsi="Arial"/>
                <w:b/>
                <w:sz w:val="20"/>
              </w:rPr>
            </w:pPr>
            <w:r w:rsidRPr="00CF4D6D">
              <w:rPr>
                <w:rFonts w:ascii="Arial" w:hAnsi="Arial"/>
                <w:b/>
                <w:sz w:val="20"/>
              </w:rPr>
              <w:t>M</w:t>
            </w:r>
            <w:r w:rsidR="00BF35C2" w:rsidRPr="00CF4D6D">
              <w:rPr>
                <w:rFonts w:ascii="Arial" w:hAnsi="Arial"/>
                <w:b/>
                <w:sz w:val="20"/>
              </w:rPr>
              <w:t>ANDARIN DESIGN LTD.</w:t>
            </w:r>
          </w:p>
        </w:tc>
      </w:tr>
      <w:tr w:rsidR="009147E2" w14:paraId="510C7AD0" w14:textId="77777777" w:rsidTr="00F22DE9">
        <w:trPr>
          <w:trHeight w:hRule="exact" w:val="286"/>
        </w:trPr>
        <w:tc>
          <w:tcPr>
            <w:tcW w:w="9077" w:type="dxa"/>
            <w:gridSpan w:val="3"/>
            <w:tcBorders>
              <w:bottom w:val="single" w:sz="4" w:space="0" w:color="auto"/>
            </w:tcBorders>
            <w:shd w:val="clear" w:color="auto" w:fill="FFFFFF"/>
            <w:vAlign w:val="bottom"/>
          </w:tcPr>
          <w:p w14:paraId="51FF7A87" w14:textId="77777777" w:rsidR="009147E2" w:rsidRDefault="009147E2" w:rsidP="00486F6E">
            <w:pPr>
              <w:pStyle w:val="pformhead"/>
              <w:widowControl w:val="0"/>
              <w:shd w:val="clear" w:color="auto" w:fill="FFFFFF"/>
              <w:spacing w:before="40" w:after="40"/>
              <w:rPr>
                <w:rFonts w:ascii="Arial" w:hAnsi="Arial"/>
                <w:sz w:val="20"/>
              </w:rPr>
            </w:pPr>
            <w:r>
              <w:rPr>
                <w:rFonts w:ascii="Arial" w:hAnsi="Arial"/>
                <w:sz w:val="20"/>
              </w:rPr>
              <w:t>Cash Flow Statement</w:t>
            </w:r>
          </w:p>
        </w:tc>
      </w:tr>
      <w:tr w:rsidR="009147E2" w14:paraId="624E353C" w14:textId="77777777" w:rsidTr="00F22DE9">
        <w:trPr>
          <w:trHeight w:hRule="exact" w:val="286"/>
        </w:trPr>
        <w:tc>
          <w:tcPr>
            <w:tcW w:w="9077" w:type="dxa"/>
            <w:gridSpan w:val="3"/>
            <w:tcBorders>
              <w:top w:val="single" w:sz="4" w:space="0" w:color="auto"/>
              <w:bottom w:val="double" w:sz="4" w:space="0" w:color="auto"/>
            </w:tcBorders>
            <w:shd w:val="clear" w:color="auto" w:fill="FFFFFF"/>
            <w:vAlign w:val="bottom"/>
          </w:tcPr>
          <w:p w14:paraId="66D05B5F" w14:textId="2D2A50B5" w:rsidR="009147E2" w:rsidRDefault="009147E2" w:rsidP="00486F6E">
            <w:pPr>
              <w:pStyle w:val="pformheaddr"/>
              <w:widowControl w:val="0"/>
              <w:shd w:val="clear" w:color="auto" w:fill="FFFFFF"/>
              <w:spacing w:before="40" w:after="40"/>
              <w:rPr>
                <w:rFonts w:ascii="Arial" w:hAnsi="Arial"/>
                <w:sz w:val="20"/>
              </w:rPr>
            </w:pPr>
            <w:r>
              <w:rPr>
                <w:rFonts w:ascii="Arial" w:hAnsi="Arial"/>
                <w:sz w:val="20"/>
              </w:rPr>
              <w:t xml:space="preserve">For the Year Ended June 30, </w:t>
            </w:r>
            <w:r w:rsidR="00714DFD">
              <w:rPr>
                <w:rFonts w:ascii="Arial" w:hAnsi="Arial"/>
                <w:sz w:val="20"/>
              </w:rPr>
              <w:t>2020</w:t>
            </w:r>
          </w:p>
        </w:tc>
      </w:tr>
      <w:tr w:rsidR="009147E2" w14:paraId="189D3D46" w14:textId="77777777" w:rsidTr="00F22DE9">
        <w:trPr>
          <w:trHeight w:hRule="exact" w:val="286"/>
        </w:trPr>
        <w:tc>
          <w:tcPr>
            <w:tcW w:w="5747" w:type="dxa"/>
            <w:tcBorders>
              <w:right w:val="double" w:sz="4" w:space="0" w:color="auto"/>
            </w:tcBorders>
            <w:shd w:val="clear" w:color="auto" w:fill="FFFFFF"/>
            <w:vAlign w:val="bottom"/>
          </w:tcPr>
          <w:p w14:paraId="6D5D23F3" w14:textId="4B670240" w:rsidR="009147E2" w:rsidRPr="00C704E0" w:rsidRDefault="009147E2" w:rsidP="00486F6E">
            <w:pPr>
              <w:pStyle w:val="pformab"/>
              <w:widowControl w:val="0"/>
              <w:shd w:val="clear" w:color="auto" w:fill="FFFFFF"/>
              <w:tabs>
                <w:tab w:val="left" w:pos="332"/>
                <w:tab w:val="left" w:pos="607"/>
                <w:tab w:val="left" w:pos="734"/>
              </w:tabs>
              <w:spacing w:before="40" w:after="40"/>
              <w:ind w:right="277"/>
              <w:rPr>
                <w:rFonts w:ascii="Arial" w:hAnsi="Arial"/>
                <w:b/>
                <w:sz w:val="20"/>
              </w:rPr>
            </w:pPr>
            <w:r w:rsidRPr="00C704E0">
              <w:rPr>
                <w:rFonts w:ascii="Arial" w:hAnsi="Arial"/>
                <w:b/>
                <w:sz w:val="20"/>
              </w:rPr>
              <w:t>Cash flows from operating activities</w:t>
            </w:r>
          </w:p>
        </w:tc>
        <w:tc>
          <w:tcPr>
            <w:tcW w:w="1710" w:type="dxa"/>
            <w:tcBorders>
              <w:left w:val="double" w:sz="4" w:space="0" w:color="auto"/>
            </w:tcBorders>
            <w:shd w:val="clear" w:color="auto" w:fill="FFFFFF"/>
            <w:vAlign w:val="bottom"/>
          </w:tcPr>
          <w:p w14:paraId="2939035C" w14:textId="77777777" w:rsidR="009147E2" w:rsidRDefault="009147E2" w:rsidP="00F22DE9">
            <w:pPr>
              <w:pStyle w:val="pformab"/>
              <w:widowControl w:val="0"/>
              <w:shd w:val="clear" w:color="auto" w:fill="FFFFFF"/>
              <w:spacing w:before="0" w:after="40"/>
              <w:jc w:val="right"/>
              <w:rPr>
                <w:rFonts w:ascii="Arial" w:hAnsi="Arial"/>
                <w:sz w:val="20"/>
              </w:rPr>
            </w:pPr>
          </w:p>
        </w:tc>
        <w:tc>
          <w:tcPr>
            <w:tcW w:w="1620" w:type="dxa"/>
            <w:tcBorders>
              <w:left w:val="double" w:sz="4" w:space="0" w:color="auto"/>
            </w:tcBorders>
            <w:shd w:val="clear" w:color="auto" w:fill="FFFFFF"/>
            <w:vAlign w:val="bottom"/>
          </w:tcPr>
          <w:p w14:paraId="0B42B16C" w14:textId="77777777" w:rsidR="009147E2" w:rsidRDefault="009147E2" w:rsidP="00F22DE9">
            <w:pPr>
              <w:pStyle w:val="pformab"/>
              <w:widowControl w:val="0"/>
              <w:shd w:val="clear" w:color="auto" w:fill="FFFFFF"/>
              <w:spacing w:before="0" w:after="40"/>
              <w:ind w:right="72"/>
              <w:jc w:val="right"/>
              <w:rPr>
                <w:rFonts w:ascii="Arial" w:hAnsi="Arial"/>
                <w:sz w:val="20"/>
              </w:rPr>
            </w:pPr>
          </w:p>
        </w:tc>
      </w:tr>
      <w:tr w:rsidR="009147E2" w14:paraId="0852C213" w14:textId="77777777" w:rsidTr="00F22DE9">
        <w:trPr>
          <w:trHeight w:hRule="exact" w:val="286"/>
        </w:trPr>
        <w:tc>
          <w:tcPr>
            <w:tcW w:w="5747" w:type="dxa"/>
            <w:tcBorders>
              <w:right w:val="double" w:sz="4" w:space="0" w:color="auto"/>
            </w:tcBorders>
            <w:shd w:val="clear" w:color="auto" w:fill="FFFFFF"/>
            <w:vAlign w:val="bottom"/>
          </w:tcPr>
          <w:p w14:paraId="63447361" w14:textId="77777777" w:rsidR="009147E2" w:rsidRDefault="009147E2" w:rsidP="00486F6E">
            <w:pPr>
              <w:pStyle w:val="pformab"/>
              <w:widowControl w:val="0"/>
              <w:shd w:val="clear" w:color="auto" w:fill="FFFFFF"/>
              <w:tabs>
                <w:tab w:val="left" w:pos="332"/>
                <w:tab w:val="left" w:pos="607"/>
                <w:tab w:val="left" w:pos="734"/>
              </w:tabs>
              <w:spacing w:before="40" w:after="40"/>
              <w:ind w:right="277"/>
              <w:rPr>
                <w:rFonts w:ascii="Arial" w:hAnsi="Arial"/>
                <w:sz w:val="20"/>
              </w:rPr>
            </w:pPr>
            <w:r>
              <w:rPr>
                <w:rFonts w:ascii="Arial" w:hAnsi="Arial"/>
                <w:sz w:val="20"/>
              </w:rPr>
              <w:tab/>
              <w:t>Net income</w:t>
            </w:r>
          </w:p>
        </w:tc>
        <w:tc>
          <w:tcPr>
            <w:tcW w:w="1710" w:type="dxa"/>
            <w:tcBorders>
              <w:left w:val="double" w:sz="4" w:space="0" w:color="auto"/>
            </w:tcBorders>
            <w:shd w:val="clear" w:color="auto" w:fill="FFFFFF"/>
            <w:vAlign w:val="bottom"/>
          </w:tcPr>
          <w:p w14:paraId="540B3EFB" w14:textId="77777777" w:rsidR="009147E2" w:rsidRDefault="009147E2" w:rsidP="00F22DE9">
            <w:pPr>
              <w:pStyle w:val="pformab"/>
              <w:widowControl w:val="0"/>
              <w:shd w:val="clear" w:color="auto" w:fill="FFFFFF"/>
              <w:spacing w:before="0" w:after="40"/>
              <w:jc w:val="right"/>
              <w:rPr>
                <w:rFonts w:ascii="Arial" w:hAnsi="Arial"/>
                <w:sz w:val="20"/>
              </w:rPr>
            </w:pPr>
          </w:p>
        </w:tc>
        <w:tc>
          <w:tcPr>
            <w:tcW w:w="1620" w:type="dxa"/>
            <w:tcBorders>
              <w:left w:val="double" w:sz="4" w:space="0" w:color="auto"/>
            </w:tcBorders>
            <w:shd w:val="clear" w:color="auto" w:fill="FFFFFF"/>
            <w:vAlign w:val="bottom"/>
          </w:tcPr>
          <w:p w14:paraId="4E7C0EDB" w14:textId="77777777" w:rsidR="009147E2" w:rsidRDefault="009147E2" w:rsidP="00F22DE9">
            <w:pPr>
              <w:pStyle w:val="pformab"/>
              <w:widowControl w:val="0"/>
              <w:shd w:val="clear" w:color="auto" w:fill="FFFFFF"/>
              <w:spacing w:before="0" w:after="40"/>
              <w:ind w:right="72"/>
              <w:jc w:val="right"/>
              <w:rPr>
                <w:rFonts w:ascii="Arial" w:hAnsi="Arial"/>
                <w:sz w:val="20"/>
              </w:rPr>
            </w:pPr>
            <w:r>
              <w:rPr>
                <w:rFonts w:ascii="Arial" w:hAnsi="Arial"/>
                <w:sz w:val="20"/>
              </w:rPr>
              <w:t>$107,300</w:t>
            </w:r>
          </w:p>
        </w:tc>
      </w:tr>
      <w:tr w:rsidR="009147E2" w14:paraId="631BCF4A" w14:textId="77777777" w:rsidTr="00F22DE9">
        <w:trPr>
          <w:trHeight w:hRule="exact" w:val="599"/>
        </w:trPr>
        <w:tc>
          <w:tcPr>
            <w:tcW w:w="5747" w:type="dxa"/>
            <w:tcBorders>
              <w:right w:val="double" w:sz="4" w:space="0" w:color="auto"/>
            </w:tcBorders>
            <w:shd w:val="clear" w:color="auto" w:fill="FFFFFF"/>
            <w:vAlign w:val="bottom"/>
          </w:tcPr>
          <w:p w14:paraId="69EC168F" w14:textId="7F48E73F" w:rsidR="009147E2" w:rsidRDefault="009147E2" w:rsidP="00C704E0">
            <w:pPr>
              <w:pStyle w:val="pformab"/>
              <w:widowControl w:val="0"/>
              <w:shd w:val="clear" w:color="auto" w:fill="FFFFFF"/>
              <w:tabs>
                <w:tab w:val="left" w:pos="332"/>
                <w:tab w:val="left" w:pos="734"/>
                <w:tab w:val="right" w:pos="7207"/>
              </w:tabs>
              <w:spacing w:before="40" w:after="40"/>
              <w:ind w:left="432" w:right="274" w:hanging="432"/>
              <w:rPr>
                <w:rFonts w:ascii="Arial" w:hAnsi="Arial"/>
                <w:sz w:val="20"/>
              </w:rPr>
            </w:pPr>
            <w:r>
              <w:rPr>
                <w:rFonts w:ascii="Arial" w:hAnsi="Arial"/>
                <w:sz w:val="20"/>
              </w:rPr>
              <w:tab/>
            </w:r>
            <w:r w:rsidR="00226D6F">
              <w:rPr>
                <w:rFonts w:ascii="Arial" w:hAnsi="Arial"/>
                <w:sz w:val="20"/>
              </w:rPr>
              <w:t>Add (subtract) items that affect net income and cash flow differently:</w:t>
            </w:r>
          </w:p>
        </w:tc>
        <w:tc>
          <w:tcPr>
            <w:tcW w:w="1710" w:type="dxa"/>
            <w:tcBorders>
              <w:left w:val="double" w:sz="4" w:space="0" w:color="auto"/>
            </w:tcBorders>
            <w:shd w:val="clear" w:color="auto" w:fill="FFFFFF"/>
            <w:vAlign w:val="bottom"/>
          </w:tcPr>
          <w:p w14:paraId="212A6CFA" w14:textId="77777777" w:rsidR="009147E2" w:rsidRDefault="009147E2" w:rsidP="00F22DE9">
            <w:pPr>
              <w:pStyle w:val="pformab"/>
              <w:widowControl w:val="0"/>
              <w:shd w:val="clear" w:color="auto" w:fill="FFFFFF"/>
              <w:spacing w:before="0" w:after="40"/>
              <w:jc w:val="right"/>
              <w:rPr>
                <w:rFonts w:ascii="Arial" w:hAnsi="Arial"/>
                <w:sz w:val="20"/>
              </w:rPr>
            </w:pPr>
          </w:p>
        </w:tc>
        <w:tc>
          <w:tcPr>
            <w:tcW w:w="1620" w:type="dxa"/>
            <w:tcBorders>
              <w:left w:val="double" w:sz="4" w:space="0" w:color="auto"/>
            </w:tcBorders>
            <w:shd w:val="clear" w:color="auto" w:fill="FFFFFF"/>
            <w:vAlign w:val="bottom"/>
          </w:tcPr>
          <w:p w14:paraId="73A3846A" w14:textId="77777777" w:rsidR="009147E2" w:rsidRDefault="009147E2" w:rsidP="00F22DE9">
            <w:pPr>
              <w:pStyle w:val="pformab"/>
              <w:widowControl w:val="0"/>
              <w:shd w:val="clear" w:color="auto" w:fill="FFFFFF"/>
              <w:spacing w:before="0" w:after="40"/>
              <w:ind w:right="72"/>
              <w:jc w:val="right"/>
              <w:rPr>
                <w:rFonts w:ascii="Arial" w:hAnsi="Arial"/>
                <w:sz w:val="20"/>
              </w:rPr>
            </w:pPr>
          </w:p>
        </w:tc>
      </w:tr>
      <w:tr w:rsidR="009147E2" w14:paraId="7155E8F0" w14:textId="77777777" w:rsidTr="00F22DE9">
        <w:trPr>
          <w:trHeight w:hRule="exact" w:val="286"/>
        </w:trPr>
        <w:tc>
          <w:tcPr>
            <w:tcW w:w="5747" w:type="dxa"/>
            <w:tcBorders>
              <w:right w:val="double" w:sz="4" w:space="0" w:color="auto"/>
            </w:tcBorders>
            <w:shd w:val="clear" w:color="auto" w:fill="FFFFFF"/>
            <w:vAlign w:val="bottom"/>
          </w:tcPr>
          <w:p w14:paraId="35F783C3" w14:textId="02CDD753"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Amortization</w:t>
            </w:r>
            <w:r w:rsidR="00226D6F">
              <w:rPr>
                <w:rFonts w:ascii="Arial" w:hAnsi="Arial"/>
                <w:sz w:val="20"/>
              </w:rPr>
              <w:t xml:space="preserve"> expense</w:t>
            </w:r>
          </w:p>
        </w:tc>
        <w:tc>
          <w:tcPr>
            <w:tcW w:w="1710" w:type="dxa"/>
            <w:tcBorders>
              <w:left w:val="double" w:sz="4" w:space="0" w:color="auto"/>
            </w:tcBorders>
            <w:shd w:val="clear" w:color="auto" w:fill="FFFFFF"/>
            <w:vAlign w:val="bottom"/>
          </w:tcPr>
          <w:p w14:paraId="738690CD" w14:textId="77777777" w:rsidR="009147E2" w:rsidRDefault="009147E2" w:rsidP="00F22DE9">
            <w:pPr>
              <w:pStyle w:val="pformab"/>
              <w:widowControl w:val="0"/>
              <w:shd w:val="clear" w:color="auto" w:fill="FFFFFF"/>
              <w:spacing w:before="0" w:after="40"/>
              <w:jc w:val="right"/>
              <w:rPr>
                <w:rFonts w:ascii="Arial" w:hAnsi="Arial"/>
                <w:sz w:val="20"/>
              </w:rPr>
            </w:pPr>
            <w:r>
              <w:rPr>
                <w:rFonts w:ascii="Arial" w:hAnsi="Arial"/>
                <w:sz w:val="20"/>
              </w:rPr>
              <w:t>$      4,000</w:t>
            </w:r>
          </w:p>
        </w:tc>
        <w:tc>
          <w:tcPr>
            <w:tcW w:w="1620" w:type="dxa"/>
            <w:tcBorders>
              <w:left w:val="double" w:sz="4" w:space="0" w:color="auto"/>
            </w:tcBorders>
            <w:shd w:val="clear" w:color="auto" w:fill="FFFFFF"/>
            <w:vAlign w:val="bottom"/>
          </w:tcPr>
          <w:p w14:paraId="0C6DF4D3" w14:textId="77777777" w:rsidR="009147E2" w:rsidRDefault="009147E2" w:rsidP="00F22DE9">
            <w:pPr>
              <w:pStyle w:val="pformab"/>
              <w:widowControl w:val="0"/>
              <w:shd w:val="clear" w:color="auto" w:fill="FFFFFF"/>
              <w:spacing w:before="0" w:after="40"/>
              <w:ind w:right="72"/>
              <w:jc w:val="right"/>
              <w:rPr>
                <w:rFonts w:ascii="Arial" w:hAnsi="Arial"/>
                <w:sz w:val="20"/>
              </w:rPr>
            </w:pPr>
          </w:p>
        </w:tc>
      </w:tr>
      <w:tr w:rsidR="009147E2" w14:paraId="78224979" w14:textId="77777777" w:rsidTr="00F22DE9">
        <w:trPr>
          <w:trHeight w:hRule="exact" w:val="286"/>
        </w:trPr>
        <w:tc>
          <w:tcPr>
            <w:tcW w:w="5747" w:type="dxa"/>
            <w:tcBorders>
              <w:right w:val="double" w:sz="4" w:space="0" w:color="auto"/>
            </w:tcBorders>
            <w:shd w:val="clear" w:color="auto" w:fill="FFFFFF"/>
            <w:vAlign w:val="bottom"/>
          </w:tcPr>
          <w:p w14:paraId="07D6386D"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Increase in accounts receivable</w:t>
            </w:r>
          </w:p>
        </w:tc>
        <w:tc>
          <w:tcPr>
            <w:tcW w:w="1710" w:type="dxa"/>
            <w:tcBorders>
              <w:left w:val="double" w:sz="4" w:space="0" w:color="auto"/>
            </w:tcBorders>
            <w:shd w:val="clear" w:color="auto" w:fill="FFFFFF"/>
            <w:vAlign w:val="bottom"/>
          </w:tcPr>
          <w:p w14:paraId="403F5D2D" w14:textId="77777777" w:rsidR="009147E2" w:rsidRDefault="009147E2" w:rsidP="00F22DE9">
            <w:pPr>
              <w:pStyle w:val="pformab"/>
              <w:widowControl w:val="0"/>
              <w:shd w:val="clear" w:color="auto" w:fill="FFFFFF"/>
              <w:spacing w:before="0" w:after="40"/>
              <w:ind w:right="-175"/>
              <w:jc w:val="right"/>
              <w:rPr>
                <w:rFonts w:ascii="Arial" w:hAnsi="Arial"/>
                <w:sz w:val="20"/>
              </w:rPr>
            </w:pPr>
            <w:r>
              <w:rPr>
                <w:rFonts w:ascii="Arial" w:hAnsi="Arial"/>
                <w:sz w:val="20"/>
              </w:rPr>
              <w:t>(</w:t>
            </w:r>
            <w:proofErr w:type="gramStart"/>
            <w:r>
              <w:rPr>
                <w:rFonts w:ascii="Arial" w:hAnsi="Arial"/>
                <w:sz w:val="20"/>
              </w:rPr>
              <w:t>4,700)*</w:t>
            </w:r>
            <w:proofErr w:type="gramEnd"/>
          </w:p>
        </w:tc>
        <w:tc>
          <w:tcPr>
            <w:tcW w:w="1620" w:type="dxa"/>
            <w:tcBorders>
              <w:left w:val="double" w:sz="4" w:space="0" w:color="auto"/>
            </w:tcBorders>
            <w:shd w:val="clear" w:color="auto" w:fill="FFFFFF"/>
            <w:vAlign w:val="bottom"/>
          </w:tcPr>
          <w:p w14:paraId="59E66E4C" w14:textId="77777777" w:rsidR="009147E2" w:rsidRDefault="009147E2" w:rsidP="00F22DE9">
            <w:pPr>
              <w:pStyle w:val="pformab"/>
              <w:widowControl w:val="0"/>
              <w:shd w:val="clear" w:color="auto" w:fill="FFFFFF"/>
              <w:spacing w:before="0" w:after="40"/>
              <w:ind w:right="72"/>
              <w:jc w:val="right"/>
              <w:rPr>
                <w:rFonts w:ascii="Arial" w:hAnsi="Arial"/>
                <w:sz w:val="20"/>
              </w:rPr>
            </w:pPr>
          </w:p>
        </w:tc>
      </w:tr>
      <w:tr w:rsidR="009147E2" w14:paraId="038AEB13" w14:textId="77777777" w:rsidTr="00F22DE9">
        <w:trPr>
          <w:trHeight w:hRule="exact" w:val="286"/>
        </w:trPr>
        <w:tc>
          <w:tcPr>
            <w:tcW w:w="5747" w:type="dxa"/>
            <w:tcBorders>
              <w:right w:val="double" w:sz="4" w:space="0" w:color="auto"/>
            </w:tcBorders>
            <w:shd w:val="clear" w:color="auto" w:fill="FFFFFF"/>
            <w:vAlign w:val="bottom"/>
          </w:tcPr>
          <w:p w14:paraId="5669AE6D"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Increase in interest receivable</w:t>
            </w:r>
          </w:p>
        </w:tc>
        <w:tc>
          <w:tcPr>
            <w:tcW w:w="1710" w:type="dxa"/>
            <w:tcBorders>
              <w:left w:val="double" w:sz="4" w:space="0" w:color="auto"/>
            </w:tcBorders>
            <w:shd w:val="clear" w:color="auto" w:fill="FFFFFF"/>
            <w:vAlign w:val="bottom"/>
          </w:tcPr>
          <w:p w14:paraId="2F557506" w14:textId="77777777" w:rsidR="009147E2" w:rsidRDefault="009147E2" w:rsidP="00F22DE9">
            <w:pPr>
              <w:pStyle w:val="pformab"/>
              <w:widowControl w:val="0"/>
              <w:shd w:val="clear" w:color="auto" w:fill="FFFFFF"/>
              <w:spacing w:before="0" w:after="40"/>
              <w:ind w:right="-175"/>
              <w:jc w:val="right"/>
              <w:rPr>
                <w:rFonts w:ascii="Arial" w:hAnsi="Arial"/>
                <w:sz w:val="20"/>
              </w:rPr>
            </w:pPr>
            <w:r>
              <w:rPr>
                <w:rFonts w:ascii="Arial" w:hAnsi="Arial"/>
                <w:sz w:val="20"/>
              </w:rPr>
              <w:t>(</w:t>
            </w:r>
            <w:proofErr w:type="gramStart"/>
            <w:r>
              <w:rPr>
                <w:rFonts w:ascii="Arial" w:hAnsi="Arial"/>
                <w:sz w:val="20"/>
              </w:rPr>
              <w:t>1,200)*</w:t>
            </w:r>
            <w:proofErr w:type="gramEnd"/>
          </w:p>
        </w:tc>
        <w:tc>
          <w:tcPr>
            <w:tcW w:w="1620" w:type="dxa"/>
            <w:tcBorders>
              <w:left w:val="double" w:sz="4" w:space="0" w:color="auto"/>
            </w:tcBorders>
            <w:shd w:val="clear" w:color="auto" w:fill="FFFFFF"/>
            <w:vAlign w:val="bottom"/>
          </w:tcPr>
          <w:p w14:paraId="7C773075" w14:textId="77777777" w:rsidR="009147E2" w:rsidRDefault="009147E2" w:rsidP="00F22DE9">
            <w:pPr>
              <w:pStyle w:val="pformab"/>
              <w:widowControl w:val="0"/>
              <w:shd w:val="clear" w:color="auto" w:fill="FFFFFF"/>
              <w:spacing w:before="0" w:after="40"/>
              <w:ind w:right="72"/>
              <w:jc w:val="right"/>
              <w:rPr>
                <w:rFonts w:ascii="Arial" w:hAnsi="Arial"/>
                <w:sz w:val="20"/>
                <w:u w:val="single"/>
              </w:rPr>
            </w:pPr>
          </w:p>
        </w:tc>
      </w:tr>
      <w:tr w:rsidR="009147E2" w14:paraId="24ED6084" w14:textId="77777777" w:rsidTr="00F22DE9">
        <w:trPr>
          <w:trHeight w:hRule="exact" w:val="286"/>
        </w:trPr>
        <w:tc>
          <w:tcPr>
            <w:tcW w:w="5747" w:type="dxa"/>
            <w:tcBorders>
              <w:right w:val="double" w:sz="4" w:space="0" w:color="auto"/>
            </w:tcBorders>
            <w:shd w:val="clear" w:color="auto" w:fill="FFFFFF"/>
            <w:vAlign w:val="bottom"/>
          </w:tcPr>
          <w:p w14:paraId="0368E10B" w14:textId="49CE2A90"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 xml:space="preserve">Decrease in </w:t>
            </w:r>
            <w:r w:rsidR="00EA49C8">
              <w:rPr>
                <w:rFonts w:ascii="Arial" w:hAnsi="Arial"/>
                <w:sz w:val="20"/>
              </w:rPr>
              <w:t>inventory</w:t>
            </w:r>
          </w:p>
        </w:tc>
        <w:tc>
          <w:tcPr>
            <w:tcW w:w="1710" w:type="dxa"/>
            <w:tcBorders>
              <w:left w:val="double" w:sz="4" w:space="0" w:color="auto"/>
            </w:tcBorders>
            <w:shd w:val="clear" w:color="auto" w:fill="FFFFFF"/>
            <w:vAlign w:val="bottom"/>
          </w:tcPr>
          <w:p w14:paraId="698E0BC1" w14:textId="77777777" w:rsidR="009147E2" w:rsidRDefault="009147E2" w:rsidP="00F22DE9">
            <w:pPr>
              <w:pStyle w:val="pformab"/>
              <w:widowControl w:val="0"/>
              <w:shd w:val="clear" w:color="auto" w:fill="FFFFFF"/>
              <w:spacing w:before="0" w:after="40"/>
              <w:ind w:right="-85"/>
              <w:jc w:val="right"/>
              <w:rPr>
                <w:rFonts w:ascii="Arial" w:hAnsi="Arial"/>
                <w:sz w:val="20"/>
              </w:rPr>
            </w:pPr>
            <w:r>
              <w:rPr>
                <w:rFonts w:ascii="Arial" w:hAnsi="Arial"/>
                <w:sz w:val="20"/>
              </w:rPr>
              <w:t>23,600*</w:t>
            </w:r>
          </w:p>
        </w:tc>
        <w:tc>
          <w:tcPr>
            <w:tcW w:w="1620" w:type="dxa"/>
            <w:tcBorders>
              <w:left w:val="double" w:sz="4" w:space="0" w:color="auto"/>
            </w:tcBorders>
            <w:shd w:val="clear" w:color="auto" w:fill="FFFFFF"/>
            <w:vAlign w:val="bottom"/>
          </w:tcPr>
          <w:p w14:paraId="0965E420" w14:textId="77777777" w:rsidR="009147E2" w:rsidRDefault="009147E2" w:rsidP="00F22DE9">
            <w:pPr>
              <w:pStyle w:val="pformab"/>
              <w:widowControl w:val="0"/>
              <w:shd w:val="clear" w:color="auto" w:fill="FFFFFF"/>
              <w:spacing w:before="0" w:after="40"/>
              <w:ind w:right="72"/>
              <w:jc w:val="right"/>
              <w:rPr>
                <w:rFonts w:ascii="Arial" w:hAnsi="Arial"/>
                <w:sz w:val="20"/>
              </w:rPr>
            </w:pPr>
          </w:p>
        </w:tc>
      </w:tr>
      <w:tr w:rsidR="009147E2" w14:paraId="453B33FA" w14:textId="77777777" w:rsidTr="00F22DE9">
        <w:trPr>
          <w:trHeight w:hRule="exact" w:val="286"/>
        </w:trPr>
        <w:tc>
          <w:tcPr>
            <w:tcW w:w="5747" w:type="dxa"/>
            <w:tcBorders>
              <w:right w:val="double" w:sz="4" w:space="0" w:color="auto"/>
            </w:tcBorders>
            <w:shd w:val="clear" w:color="auto" w:fill="FFFFFF"/>
            <w:vAlign w:val="bottom"/>
          </w:tcPr>
          <w:p w14:paraId="419C66F8"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Increase in prepaid expenses</w:t>
            </w:r>
          </w:p>
        </w:tc>
        <w:tc>
          <w:tcPr>
            <w:tcW w:w="1710" w:type="dxa"/>
            <w:tcBorders>
              <w:left w:val="double" w:sz="4" w:space="0" w:color="auto"/>
            </w:tcBorders>
            <w:shd w:val="clear" w:color="auto" w:fill="FFFFFF"/>
            <w:vAlign w:val="bottom"/>
          </w:tcPr>
          <w:p w14:paraId="282708B8" w14:textId="77777777" w:rsidR="009147E2" w:rsidRDefault="009147E2" w:rsidP="00F22DE9">
            <w:pPr>
              <w:pStyle w:val="pformab"/>
              <w:widowControl w:val="0"/>
              <w:shd w:val="clear" w:color="auto" w:fill="FFFFFF"/>
              <w:spacing w:before="0" w:after="40"/>
              <w:ind w:right="-175"/>
              <w:jc w:val="right"/>
              <w:rPr>
                <w:rFonts w:ascii="Arial" w:hAnsi="Arial"/>
                <w:sz w:val="20"/>
              </w:rPr>
            </w:pPr>
            <w:r>
              <w:rPr>
                <w:rFonts w:ascii="Arial" w:hAnsi="Arial"/>
                <w:sz w:val="20"/>
              </w:rPr>
              <w:t>(</w:t>
            </w:r>
            <w:proofErr w:type="gramStart"/>
            <w:r>
              <w:rPr>
                <w:rFonts w:ascii="Arial" w:hAnsi="Arial"/>
                <w:sz w:val="20"/>
              </w:rPr>
              <w:t>600)*</w:t>
            </w:r>
            <w:proofErr w:type="gramEnd"/>
          </w:p>
        </w:tc>
        <w:tc>
          <w:tcPr>
            <w:tcW w:w="1620" w:type="dxa"/>
            <w:tcBorders>
              <w:left w:val="double" w:sz="4" w:space="0" w:color="auto"/>
            </w:tcBorders>
            <w:shd w:val="clear" w:color="auto" w:fill="FFFFFF"/>
            <w:vAlign w:val="bottom"/>
          </w:tcPr>
          <w:p w14:paraId="7C863F66" w14:textId="77777777" w:rsidR="009147E2" w:rsidRDefault="009147E2" w:rsidP="00F22DE9">
            <w:pPr>
              <w:pStyle w:val="pformab"/>
              <w:widowControl w:val="0"/>
              <w:shd w:val="clear" w:color="auto" w:fill="FFFFFF"/>
              <w:spacing w:before="0" w:after="40"/>
              <w:ind w:right="72"/>
              <w:jc w:val="right"/>
              <w:rPr>
                <w:rFonts w:ascii="Arial" w:hAnsi="Arial"/>
                <w:sz w:val="20"/>
                <w:u w:val="single"/>
              </w:rPr>
            </w:pPr>
          </w:p>
        </w:tc>
      </w:tr>
      <w:tr w:rsidR="009147E2" w14:paraId="7F0145FD" w14:textId="77777777" w:rsidTr="00F22DE9">
        <w:trPr>
          <w:trHeight w:hRule="exact" w:val="286"/>
        </w:trPr>
        <w:tc>
          <w:tcPr>
            <w:tcW w:w="5747" w:type="dxa"/>
            <w:tcBorders>
              <w:right w:val="double" w:sz="4" w:space="0" w:color="auto"/>
            </w:tcBorders>
            <w:shd w:val="clear" w:color="auto" w:fill="FFFFFF"/>
            <w:vAlign w:val="bottom"/>
          </w:tcPr>
          <w:p w14:paraId="0B45C47B"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Increase in accounts payable</w:t>
            </w:r>
          </w:p>
        </w:tc>
        <w:tc>
          <w:tcPr>
            <w:tcW w:w="1710" w:type="dxa"/>
            <w:tcBorders>
              <w:left w:val="double" w:sz="4" w:space="0" w:color="auto"/>
            </w:tcBorders>
            <w:shd w:val="clear" w:color="auto" w:fill="FFFFFF"/>
            <w:vAlign w:val="bottom"/>
          </w:tcPr>
          <w:p w14:paraId="0E8F612D" w14:textId="77777777" w:rsidR="009147E2" w:rsidRDefault="009147E2" w:rsidP="00F22DE9">
            <w:pPr>
              <w:pStyle w:val="pformab"/>
              <w:widowControl w:val="0"/>
              <w:shd w:val="clear" w:color="auto" w:fill="FFFFFF"/>
              <w:spacing w:before="0" w:after="40"/>
              <w:ind w:right="-175"/>
              <w:jc w:val="right"/>
              <w:rPr>
                <w:rFonts w:ascii="Arial" w:hAnsi="Arial"/>
                <w:sz w:val="20"/>
              </w:rPr>
            </w:pPr>
            <w:r>
              <w:rPr>
                <w:rFonts w:ascii="Arial" w:hAnsi="Arial"/>
                <w:sz w:val="20"/>
              </w:rPr>
              <w:t>2,600**</w:t>
            </w:r>
          </w:p>
        </w:tc>
        <w:tc>
          <w:tcPr>
            <w:tcW w:w="1620" w:type="dxa"/>
            <w:tcBorders>
              <w:left w:val="double" w:sz="4" w:space="0" w:color="auto"/>
            </w:tcBorders>
            <w:shd w:val="clear" w:color="auto" w:fill="FFFFFF"/>
            <w:vAlign w:val="bottom"/>
          </w:tcPr>
          <w:p w14:paraId="2D8FC18F" w14:textId="77777777" w:rsidR="009147E2" w:rsidRDefault="009147E2" w:rsidP="00F22DE9">
            <w:pPr>
              <w:pStyle w:val="pformab"/>
              <w:widowControl w:val="0"/>
              <w:shd w:val="clear" w:color="auto" w:fill="FFFFFF"/>
              <w:spacing w:before="0" w:after="40"/>
              <w:ind w:right="72"/>
              <w:jc w:val="right"/>
              <w:rPr>
                <w:rFonts w:ascii="Arial" w:hAnsi="Arial"/>
                <w:sz w:val="20"/>
                <w:u w:val="single"/>
              </w:rPr>
            </w:pPr>
          </w:p>
        </w:tc>
      </w:tr>
      <w:tr w:rsidR="009147E2" w14:paraId="185462B8" w14:textId="77777777" w:rsidTr="00F22DE9">
        <w:trPr>
          <w:trHeight w:hRule="exact" w:val="286"/>
        </w:trPr>
        <w:tc>
          <w:tcPr>
            <w:tcW w:w="5747" w:type="dxa"/>
            <w:tcBorders>
              <w:right w:val="double" w:sz="4" w:space="0" w:color="auto"/>
            </w:tcBorders>
            <w:shd w:val="clear" w:color="auto" w:fill="FFFFFF"/>
            <w:vAlign w:val="bottom"/>
          </w:tcPr>
          <w:p w14:paraId="6EE70034"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Decrease in interest payable</w:t>
            </w:r>
          </w:p>
        </w:tc>
        <w:tc>
          <w:tcPr>
            <w:tcW w:w="1710" w:type="dxa"/>
            <w:tcBorders>
              <w:left w:val="double" w:sz="4" w:space="0" w:color="auto"/>
            </w:tcBorders>
            <w:shd w:val="clear" w:color="auto" w:fill="FFFFFF"/>
            <w:vAlign w:val="bottom"/>
          </w:tcPr>
          <w:p w14:paraId="2EFFD07D" w14:textId="77777777" w:rsidR="009147E2" w:rsidRDefault="009147E2" w:rsidP="00F22DE9">
            <w:pPr>
              <w:pStyle w:val="pformab"/>
              <w:widowControl w:val="0"/>
              <w:shd w:val="clear" w:color="auto" w:fill="FFFFFF"/>
              <w:spacing w:before="0" w:after="40"/>
              <w:ind w:right="-265"/>
              <w:jc w:val="right"/>
              <w:rPr>
                <w:rFonts w:ascii="Arial" w:hAnsi="Arial"/>
                <w:sz w:val="20"/>
              </w:rPr>
            </w:pPr>
            <w:r>
              <w:rPr>
                <w:rFonts w:ascii="Arial" w:hAnsi="Arial"/>
                <w:sz w:val="20"/>
              </w:rPr>
              <w:t>(</w:t>
            </w:r>
            <w:proofErr w:type="gramStart"/>
            <w:r>
              <w:rPr>
                <w:rFonts w:ascii="Arial" w:hAnsi="Arial"/>
                <w:sz w:val="20"/>
              </w:rPr>
              <w:t>500)*</w:t>
            </w:r>
            <w:proofErr w:type="gramEnd"/>
            <w:r>
              <w:rPr>
                <w:rFonts w:ascii="Arial" w:hAnsi="Arial"/>
                <w:sz w:val="20"/>
              </w:rPr>
              <w:t>*</w:t>
            </w:r>
          </w:p>
        </w:tc>
        <w:tc>
          <w:tcPr>
            <w:tcW w:w="1620" w:type="dxa"/>
            <w:tcBorders>
              <w:left w:val="double" w:sz="4" w:space="0" w:color="auto"/>
            </w:tcBorders>
            <w:shd w:val="clear" w:color="auto" w:fill="FFFFFF"/>
            <w:vAlign w:val="bottom"/>
          </w:tcPr>
          <w:p w14:paraId="26EE2028" w14:textId="77777777" w:rsidR="009147E2" w:rsidRDefault="009147E2" w:rsidP="00F22DE9">
            <w:pPr>
              <w:pStyle w:val="pformab"/>
              <w:widowControl w:val="0"/>
              <w:shd w:val="clear" w:color="auto" w:fill="FFFFFF"/>
              <w:spacing w:before="0" w:after="40"/>
              <w:ind w:right="72"/>
              <w:jc w:val="right"/>
              <w:rPr>
                <w:rFonts w:ascii="Arial" w:hAnsi="Arial"/>
                <w:sz w:val="20"/>
              </w:rPr>
            </w:pPr>
          </w:p>
        </w:tc>
      </w:tr>
      <w:tr w:rsidR="009147E2" w14:paraId="2185ABB2" w14:textId="77777777" w:rsidTr="00F22DE9">
        <w:trPr>
          <w:trHeight w:hRule="exact" w:val="286"/>
        </w:trPr>
        <w:tc>
          <w:tcPr>
            <w:tcW w:w="5747" w:type="dxa"/>
            <w:tcBorders>
              <w:right w:val="double" w:sz="4" w:space="0" w:color="auto"/>
            </w:tcBorders>
            <w:shd w:val="clear" w:color="auto" w:fill="FFFFFF"/>
            <w:vAlign w:val="bottom"/>
          </w:tcPr>
          <w:p w14:paraId="785BEB8E" w14:textId="0543C3F0"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Decrease in salar</w:t>
            </w:r>
            <w:r w:rsidR="00823727">
              <w:rPr>
                <w:rFonts w:ascii="Arial" w:hAnsi="Arial"/>
                <w:sz w:val="20"/>
              </w:rPr>
              <w:t>ies</w:t>
            </w:r>
            <w:r>
              <w:rPr>
                <w:rFonts w:ascii="Arial" w:hAnsi="Arial"/>
                <w:sz w:val="20"/>
              </w:rPr>
              <w:t xml:space="preserve"> payable</w:t>
            </w:r>
          </w:p>
        </w:tc>
        <w:tc>
          <w:tcPr>
            <w:tcW w:w="1710" w:type="dxa"/>
            <w:tcBorders>
              <w:left w:val="double" w:sz="4" w:space="0" w:color="auto"/>
            </w:tcBorders>
            <w:shd w:val="clear" w:color="auto" w:fill="FFFFFF"/>
            <w:vAlign w:val="bottom"/>
          </w:tcPr>
          <w:p w14:paraId="7968A80F" w14:textId="77777777" w:rsidR="009147E2" w:rsidRDefault="009147E2" w:rsidP="00F22DE9">
            <w:pPr>
              <w:pStyle w:val="pformab"/>
              <w:widowControl w:val="0"/>
              <w:shd w:val="clear" w:color="auto" w:fill="FFFFFF"/>
              <w:spacing w:before="0" w:after="40"/>
              <w:ind w:right="-265"/>
              <w:jc w:val="right"/>
              <w:rPr>
                <w:rFonts w:ascii="Arial" w:hAnsi="Arial"/>
                <w:sz w:val="20"/>
              </w:rPr>
            </w:pPr>
            <w:r>
              <w:rPr>
                <w:rFonts w:ascii="Arial" w:hAnsi="Arial"/>
                <w:sz w:val="20"/>
              </w:rPr>
              <w:t>(</w:t>
            </w:r>
            <w:proofErr w:type="gramStart"/>
            <w:r>
              <w:rPr>
                <w:rFonts w:ascii="Arial" w:hAnsi="Arial"/>
                <w:sz w:val="20"/>
              </w:rPr>
              <w:t>3,500)*</w:t>
            </w:r>
            <w:proofErr w:type="gramEnd"/>
            <w:r>
              <w:rPr>
                <w:rFonts w:ascii="Arial" w:hAnsi="Arial"/>
                <w:sz w:val="20"/>
              </w:rPr>
              <w:t>*</w:t>
            </w:r>
          </w:p>
        </w:tc>
        <w:tc>
          <w:tcPr>
            <w:tcW w:w="1620" w:type="dxa"/>
            <w:tcBorders>
              <w:left w:val="double" w:sz="4" w:space="0" w:color="auto"/>
            </w:tcBorders>
            <w:shd w:val="clear" w:color="auto" w:fill="FFFFFF"/>
            <w:vAlign w:val="bottom"/>
          </w:tcPr>
          <w:p w14:paraId="3F0442DB" w14:textId="77777777" w:rsidR="009147E2" w:rsidRDefault="009147E2" w:rsidP="00F22DE9">
            <w:pPr>
              <w:pStyle w:val="pformab"/>
              <w:widowControl w:val="0"/>
              <w:shd w:val="clear" w:color="auto" w:fill="FFFFFF"/>
              <w:spacing w:before="0" w:after="40"/>
              <w:ind w:right="72"/>
              <w:jc w:val="right"/>
              <w:rPr>
                <w:rFonts w:ascii="Arial" w:hAnsi="Arial"/>
                <w:sz w:val="20"/>
                <w:u w:val="single"/>
              </w:rPr>
            </w:pPr>
          </w:p>
        </w:tc>
      </w:tr>
      <w:tr w:rsidR="009147E2" w14:paraId="60830BF7" w14:textId="77777777" w:rsidTr="00F22DE9">
        <w:trPr>
          <w:trHeight w:hRule="exact" w:val="286"/>
        </w:trPr>
        <w:tc>
          <w:tcPr>
            <w:tcW w:w="5747" w:type="dxa"/>
            <w:tcBorders>
              <w:right w:val="double" w:sz="4" w:space="0" w:color="auto"/>
            </w:tcBorders>
            <w:shd w:val="clear" w:color="auto" w:fill="FFFFFF"/>
            <w:vAlign w:val="bottom"/>
          </w:tcPr>
          <w:p w14:paraId="201880DE"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Decrease in other accrued liabilities</w:t>
            </w:r>
          </w:p>
        </w:tc>
        <w:tc>
          <w:tcPr>
            <w:tcW w:w="1710" w:type="dxa"/>
            <w:tcBorders>
              <w:left w:val="double" w:sz="4" w:space="0" w:color="auto"/>
            </w:tcBorders>
            <w:shd w:val="clear" w:color="auto" w:fill="FFFFFF"/>
            <w:vAlign w:val="bottom"/>
          </w:tcPr>
          <w:p w14:paraId="671476C6" w14:textId="77777777" w:rsidR="009147E2" w:rsidRDefault="009147E2" w:rsidP="00F22DE9">
            <w:pPr>
              <w:pStyle w:val="pformab"/>
              <w:widowControl w:val="0"/>
              <w:shd w:val="clear" w:color="auto" w:fill="FFFFFF"/>
              <w:spacing w:before="0" w:after="40"/>
              <w:ind w:right="-265"/>
              <w:jc w:val="right"/>
              <w:rPr>
                <w:rFonts w:ascii="Arial" w:hAnsi="Arial"/>
                <w:sz w:val="20"/>
              </w:rPr>
            </w:pPr>
            <w:r>
              <w:rPr>
                <w:rFonts w:ascii="Arial" w:hAnsi="Arial"/>
                <w:sz w:val="20"/>
              </w:rPr>
              <w:t>(</w:t>
            </w:r>
            <w:proofErr w:type="gramStart"/>
            <w:r>
              <w:rPr>
                <w:rFonts w:ascii="Arial" w:hAnsi="Arial"/>
                <w:sz w:val="20"/>
              </w:rPr>
              <w:t>2,300)*</w:t>
            </w:r>
            <w:proofErr w:type="gramEnd"/>
            <w:r>
              <w:rPr>
                <w:rFonts w:ascii="Arial" w:hAnsi="Arial"/>
                <w:sz w:val="20"/>
              </w:rPr>
              <w:t>*</w:t>
            </w:r>
          </w:p>
        </w:tc>
        <w:tc>
          <w:tcPr>
            <w:tcW w:w="1620" w:type="dxa"/>
            <w:tcBorders>
              <w:left w:val="double" w:sz="4" w:space="0" w:color="auto"/>
            </w:tcBorders>
            <w:shd w:val="clear" w:color="auto" w:fill="FFFFFF"/>
            <w:vAlign w:val="bottom"/>
          </w:tcPr>
          <w:p w14:paraId="171D77A1" w14:textId="77777777" w:rsidR="009147E2" w:rsidRDefault="009147E2" w:rsidP="00F22DE9">
            <w:pPr>
              <w:pStyle w:val="pformab"/>
              <w:widowControl w:val="0"/>
              <w:shd w:val="clear" w:color="auto" w:fill="FFFFFF"/>
              <w:spacing w:before="0" w:after="40"/>
              <w:ind w:right="72"/>
              <w:jc w:val="right"/>
              <w:rPr>
                <w:rFonts w:ascii="Arial" w:hAnsi="Arial"/>
                <w:sz w:val="20"/>
              </w:rPr>
            </w:pPr>
          </w:p>
        </w:tc>
      </w:tr>
      <w:tr w:rsidR="009147E2" w14:paraId="1F974098" w14:textId="77777777" w:rsidTr="00F22DE9">
        <w:trPr>
          <w:trHeight w:hRule="exact" w:val="286"/>
        </w:trPr>
        <w:tc>
          <w:tcPr>
            <w:tcW w:w="5747" w:type="dxa"/>
            <w:tcBorders>
              <w:right w:val="double" w:sz="4" w:space="0" w:color="auto"/>
            </w:tcBorders>
            <w:shd w:val="clear" w:color="auto" w:fill="FFFFFF"/>
            <w:vAlign w:val="bottom"/>
          </w:tcPr>
          <w:p w14:paraId="1E6EF094"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Increase in income tax payable</w:t>
            </w:r>
          </w:p>
        </w:tc>
        <w:tc>
          <w:tcPr>
            <w:tcW w:w="1710" w:type="dxa"/>
            <w:tcBorders>
              <w:left w:val="double" w:sz="4" w:space="0" w:color="auto"/>
            </w:tcBorders>
            <w:shd w:val="clear" w:color="auto" w:fill="FFFFFF"/>
            <w:vAlign w:val="bottom"/>
          </w:tcPr>
          <w:p w14:paraId="21101C2F" w14:textId="71D2B966" w:rsidR="009147E2" w:rsidRDefault="009147E2" w:rsidP="00F22DE9">
            <w:pPr>
              <w:pStyle w:val="pformab"/>
              <w:widowControl w:val="0"/>
              <w:shd w:val="clear" w:color="auto" w:fill="FFFFFF"/>
              <w:spacing w:before="0" w:after="40"/>
              <w:ind w:right="-175"/>
              <w:jc w:val="right"/>
              <w:rPr>
                <w:rFonts w:ascii="Arial" w:hAnsi="Arial"/>
                <w:sz w:val="20"/>
              </w:rPr>
            </w:pPr>
            <w:r>
              <w:rPr>
                <w:rFonts w:ascii="Arial" w:hAnsi="Arial"/>
                <w:sz w:val="20"/>
                <w:u w:val="single"/>
              </w:rPr>
              <w:t>1,200</w:t>
            </w:r>
            <w:r>
              <w:rPr>
                <w:rFonts w:ascii="Arial" w:hAnsi="Arial"/>
                <w:sz w:val="20"/>
              </w:rPr>
              <w:t>**</w:t>
            </w:r>
          </w:p>
        </w:tc>
        <w:tc>
          <w:tcPr>
            <w:tcW w:w="1620" w:type="dxa"/>
            <w:tcBorders>
              <w:left w:val="double" w:sz="4" w:space="0" w:color="auto"/>
            </w:tcBorders>
            <w:shd w:val="clear" w:color="auto" w:fill="FFFFFF"/>
            <w:vAlign w:val="bottom"/>
          </w:tcPr>
          <w:p w14:paraId="0215F651" w14:textId="3C1F83CD" w:rsidR="009147E2" w:rsidRDefault="009147E2" w:rsidP="00F22DE9">
            <w:pPr>
              <w:pStyle w:val="pformab"/>
              <w:widowControl w:val="0"/>
              <w:shd w:val="clear" w:color="auto" w:fill="FFFFFF"/>
              <w:spacing w:before="0" w:after="40"/>
              <w:ind w:right="72"/>
              <w:jc w:val="right"/>
              <w:rPr>
                <w:rFonts w:ascii="Arial" w:hAnsi="Arial"/>
                <w:sz w:val="20"/>
                <w:u w:val="single"/>
              </w:rPr>
            </w:pPr>
            <w:r>
              <w:rPr>
                <w:rFonts w:ascii="Arial" w:hAnsi="Arial"/>
                <w:sz w:val="20"/>
                <w:u w:val="single"/>
              </w:rPr>
              <w:t>18,600</w:t>
            </w:r>
          </w:p>
        </w:tc>
      </w:tr>
      <w:tr w:rsidR="009147E2" w14:paraId="41E3AA5C" w14:textId="77777777" w:rsidTr="00F22DE9">
        <w:trPr>
          <w:trHeight w:hRule="exact" w:val="286"/>
        </w:trPr>
        <w:tc>
          <w:tcPr>
            <w:tcW w:w="5747" w:type="dxa"/>
            <w:tcBorders>
              <w:right w:val="double" w:sz="4" w:space="0" w:color="auto"/>
            </w:tcBorders>
            <w:shd w:val="clear" w:color="auto" w:fill="FFFFFF"/>
            <w:vAlign w:val="bottom"/>
          </w:tcPr>
          <w:p w14:paraId="0895BF6C" w14:textId="77777777" w:rsidR="009147E2" w:rsidRDefault="00241CEF"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sidR="009147E2">
              <w:rPr>
                <w:rFonts w:ascii="Arial" w:hAnsi="Arial"/>
                <w:sz w:val="20"/>
              </w:rPr>
              <w:tab/>
            </w:r>
            <w:r w:rsidR="005104EB">
              <w:rPr>
                <w:rFonts w:ascii="Arial" w:hAnsi="Arial"/>
                <w:sz w:val="20"/>
              </w:rPr>
              <w:tab/>
            </w:r>
            <w:r w:rsidR="009147E2">
              <w:rPr>
                <w:rFonts w:ascii="Arial" w:hAnsi="Arial"/>
                <w:sz w:val="20"/>
              </w:rPr>
              <w:t>Net cash inflow from operating activities</w:t>
            </w:r>
          </w:p>
        </w:tc>
        <w:tc>
          <w:tcPr>
            <w:tcW w:w="1710" w:type="dxa"/>
            <w:tcBorders>
              <w:left w:val="double" w:sz="4" w:space="0" w:color="auto"/>
            </w:tcBorders>
            <w:shd w:val="clear" w:color="auto" w:fill="FFFFFF"/>
            <w:vAlign w:val="bottom"/>
          </w:tcPr>
          <w:p w14:paraId="73DD3F30" w14:textId="77777777" w:rsidR="009147E2" w:rsidRDefault="009147E2" w:rsidP="00F22DE9">
            <w:pPr>
              <w:pStyle w:val="pformab"/>
              <w:widowControl w:val="0"/>
              <w:shd w:val="clear" w:color="auto" w:fill="FFFFFF"/>
              <w:spacing w:before="0" w:after="40"/>
              <w:jc w:val="right"/>
              <w:rPr>
                <w:rFonts w:ascii="Arial" w:hAnsi="Arial"/>
                <w:sz w:val="20"/>
                <w:u w:val="single"/>
              </w:rPr>
            </w:pPr>
          </w:p>
        </w:tc>
        <w:tc>
          <w:tcPr>
            <w:tcW w:w="1620" w:type="dxa"/>
            <w:tcBorders>
              <w:left w:val="double" w:sz="4" w:space="0" w:color="auto"/>
            </w:tcBorders>
            <w:shd w:val="clear" w:color="auto" w:fill="FFFFFF"/>
            <w:vAlign w:val="bottom"/>
          </w:tcPr>
          <w:p w14:paraId="09CE140B" w14:textId="77777777" w:rsidR="009147E2" w:rsidRDefault="009147E2" w:rsidP="00F22DE9">
            <w:pPr>
              <w:pStyle w:val="pformab"/>
              <w:widowControl w:val="0"/>
              <w:shd w:val="clear" w:color="auto" w:fill="FFFFFF"/>
              <w:spacing w:before="0" w:after="40"/>
              <w:ind w:right="72"/>
              <w:jc w:val="right"/>
              <w:rPr>
                <w:rFonts w:ascii="Arial" w:hAnsi="Arial"/>
                <w:sz w:val="20"/>
              </w:rPr>
            </w:pPr>
            <w:r>
              <w:rPr>
                <w:rFonts w:ascii="Arial" w:hAnsi="Arial"/>
                <w:sz w:val="20"/>
              </w:rPr>
              <w:t>125,900</w:t>
            </w:r>
          </w:p>
        </w:tc>
      </w:tr>
      <w:tr w:rsidR="009147E2" w14:paraId="373440F3" w14:textId="77777777" w:rsidTr="00F22DE9">
        <w:trPr>
          <w:trHeight w:hRule="exact" w:val="286"/>
        </w:trPr>
        <w:tc>
          <w:tcPr>
            <w:tcW w:w="5747" w:type="dxa"/>
            <w:tcBorders>
              <w:right w:val="double" w:sz="4" w:space="0" w:color="auto"/>
            </w:tcBorders>
            <w:shd w:val="clear" w:color="auto" w:fill="FFFFFF"/>
            <w:vAlign w:val="bottom"/>
          </w:tcPr>
          <w:p w14:paraId="560B6662"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p>
        </w:tc>
        <w:tc>
          <w:tcPr>
            <w:tcW w:w="1710" w:type="dxa"/>
            <w:tcBorders>
              <w:left w:val="double" w:sz="4" w:space="0" w:color="auto"/>
            </w:tcBorders>
            <w:shd w:val="clear" w:color="auto" w:fill="FFFFFF"/>
            <w:vAlign w:val="bottom"/>
          </w:tcPr>
          <w:p w14:paraId="0E63AB13" w14:textId="77777777" w:rsidR="009147E2" w:rsidRDefault="009147E2" w:rsidP="00F22DE9">
            <w:pPr>
              <w:pStyle w:val="pformab"/>
              <w:widowControl w:val="0"/>
              <w:shd w:val="clear" w:color="auto" w:fill="FFFFFF"/>
              <w:spacing w:before="0" w:after="40"/>
              <w:jc w:val="right"/>
              <w:rPr>
                <w:rFonts w:ascii="Arial" w:hAnsi="Arial"/>
                <w:sz w:val="20"/>
              </w:rPr>
            </w:pPr>
          </w:p>
        </w:tc>
        <w:tc>
          <w:tcPr>
            <w:tcW w:w="1620" w:type="dxa"/>
            <w:tcBorders>
              <w:left w:val="double" w:sz="4" w:space="0" w:color="auto"/>
            </w:tcBorders>
            <w:shd w:val="clear" w:color="auto" w:fill="FFFFFF"/>
            <w:vAlign w:val="bottom"/>
          </w:tcPr>
          <w:p w14:paraId="20A6B9D7" w14:textId="77777777" w:rsidR="009147E2" w:rsidRDefault="009147E2" w:rsidP="00F22DE9">
            <w:pPr>
              <w:pStyle w:val="pformab"/>
              <w:widowControl w:val="0"/>
              <w:shd w:val="clear" w:color="auto" w:fill="FFFFFF"/>
              <w:spacing w:before="0" w:after="40"/>
              <w:ind w:right="72"/>
              <w:jc w:val="right"/>
              <w:rPr>
                <w:rFonts w:ascii="Arial" w:hAnsi="Arial"/>
                <w:sz w:val="20"/>
              </w:rPr>
            </w:pPr>
          </w:p>
        </w:tc>
      </w:tr>
      <w:tr w:rsidR="009147E2" w14:paraId="2F8A4AC0" w14:textId="77777777" w:rsidTr="00F22DE9">
        <w:trPr>
          <w:trHeight w:hRule="exact" w:val="286"/>
        </w:trPr>
        <w:tc>
          <w:tcPr>
            <w:tcW w:w="5747" w:type="dxa"/>
            <w:tcBorders>
              <w:right w:val="double" w:sz="4" w:space="0" w:color="auto"/>
            </w:tcBorders>
            <w:shd w:val="clear" w:color="auto" w:fill="FFFFFF"/>
            <w:vAlign w:val="bottom"/>
          </w:tcPr>
          <w:p w14:paraId="6AAC8DEE" w14:textId="13C077B3" w:rsidR="009147E2" w:rsidRPr="00C704E0"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b/>
                <w:sz w:val="20"/>
              </w:rPr>
            </w:pPr>
            <w:r w:rsidRPr="00C704E0">
              <w:rPr>
                <w:rFonts w:ascii="Arial" w:hAnsi="Arial"/>
                <w:b/>
                <w:sz w:val="20"/>
              </w:rPr>
              <w:t>Cash flows from investing activities</w:t>
            </w:r>
          </w:p>
        </w:tc>
        <w:tc>
          <w:tcPr>
            <w:tcW w:w="1710" w:type="dxa"/>
            <w:tcBorders>
              <w:left w:val="double" w:sz="4" w:space="0" w:color="auto"/>
            </w:tcBorders>
            <w:shd w:val="clear" w:color="auto" w:fill="FFFFFF"/>
            <w:vAlign w:val="bottom"/>
          </w:tcPr>
          <w:p w14:paraId="78CDD3A0" w14:textId="77777777" w:rsidR="009147E2" w:rsidRDefault="009147E2" w:rsidP="00F22DE9">
            <w:pPr>
              <w:pStyle w:val="pformab"/>
              <w:widowControl w:val="0"/>
              <w:shd w:val="clear" w:color="auto" w:fill="FFFFFF"/>
              <w:spacing w:before="0" w:after="40"/>
              <w:jc w:val="right"/>
              <w:rPr>
                <w:rFonts w:ascii="Arial" w:hAnsi="Arial"/>
                <w:sz w:val="20"/>
              </w:rPr>
            </w:pPr>
          </w:p>
        </w:tc>
        <w:tc>
          <w:tcPr>
            <w:tcW w:w="1620" w:type="dxa"/>
            <w:tcBorders>
              <w:left w:val="double" w:sz="4" w:space="0" w:color="auto"/>
            </w:tcBorders>
            <w:shd w:val="clear" w:color="auto" w:fill="FFFFFF"/>
            <w:vAlign w:val="bottom"/>
          </w:tcPr>
          <w:p w14:paraId="0B3C9E1C" w14:textId="77777777" w:rsidR="009147E2" w:rsidRDefault="009147E2" w:rsidP="00F22DE9">
            <w:pPr>
              <w:pStyle w:val="pformab"/>
              <w:widowControl w:val="0"/>
              <w:shd w:val="clear" w:color="auto" w:fill="FFFFFF"/>
              <w:spacing w:before="0" w:after="40"/>
              <w:ind w:right="72"/>
              <w:jc w:val="right"/>
              <w:rPr>
                <w:rFonts w:ascii="Arial" w:hAnsi="Arial"/>
                <w:sz w:val="20"/>
                <w:u w:val="single"/>
              </w:rPr>
            </w:pPr>
          </w:p>
        </w:tc>
      </w:tr>
      <w:tr w:rsidR="009147E2" w14:paraId="1CE1C2CC" w14:textId="77777777" w:rsidTr="00F22DE9">
        <w:trPr>
          <w:trHeight w:hRule="exact" w:val="286"/>
        </w:trPr>
        <w:tc>
          <w:tcPr>
            <w:tcW w:w="5747" w:type="dxa"/>
            <w:tcBorders>
              <w:right w:val="double" w:sz="4" w:space="0" w:color="auto"/>
            </w:tcBorders>
            <w:shd w:val="clear" w:color="auto" w:fill="FFFFFF"/>
            <w:vAlign w:val="bottom"/>
          </w:tcPr>
          <w:p w14:paraId="67627287"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Acquisition of land</w:t>
            </w:r>
          </w:p>
        </w:tc>
        <w:tc>
          <w:tcPr>
            <w:tcW w:w="1710" w:type="dxa"/>
            <w:tcBorders>
              <w:left w:val="double" w:sz="4" w:space="0" w:color="auto"/>
            </w:tcBorders>
            <w:shd w:val="clear" w:color="auto" w:fill="FFFFFF"/>
            <w:vAlign w:val="bottom"/>
          </w:tcPr>
          <w:p w14:paraId="46D08986" w14:textId="20103228" w:rsidR="009147E2" w:rsidRDefault="009147E2" w:rsidP="00F22DE9">
            <w:pPr>
              <w:pStyle w:val="pformab"/>
              <w:widowControl w:val="0"/>
              <w:shd w:val="clear" w:color="auto" w:fill="FFFFFF"/>
              <w:spacing w:before="0" w:after="40"/>
              <w:ind w:right="-85"/>
              <w:jc w:val="right"/>
              <w:rPr>
                <w:rFonts w:ascii="Arial" w:hAnsi="Arial"/>
                <w:sz w:val="20"/>
              </w:rPr>
            </w:pPr>
            <w:r>
              <w:rPr>
                <w:rFonts w:ascii="Arial" w:hAnsi="Arial"/>
                <w:sz w:val="20"/>
              </w:rPr>
              <w:t>(49,000)</w:t>
            </w:r>
          </w:p>
        </w:tc>
        <w:tc>
          <w:tcPr>
            <w:tcW w:w="1620" w:type="dxa"/>
            <w:tcBorders>
              <w:left w:val="double" w:sz="4" w:space="0" w:color="auto"/>
            </w:tcBorders>
            <w:shd w:val="clear" w:color="auto" w:fill="FFFFFF"/>
            <w:vAlign w:val="bottom"/>
          </w:tcPr>
          <w:p w14:paraId="4938A369" w14:textId="77777777" w:rsidR="009147E2" w:rsidRDefault="009147E2" w:rsidP="00F22DE9">
            <w:pPr>
              <w:pStyle w:val="pformab"/>
              <w:widowControl w:val="0"/>
              <w:shd w:val="clear" w:color="auto" w:fill="FFFFFF"/>
              <w:spacing w:before="0" w:after="40"/>
              <w:ind w:right="72"/>
              <w:jc w:val="right"/>
              <w:rPr>
                <w:rFonts w:ascii="Arial" w:hAnsi="Arial"/>
                <w:sz w:val="20"/>
                <w:u w:val="double"/>
              </w:rPr>
            </w:pPr>
          </w:p>
        </w:tc>
      </w:tr>
      <w:tr w:rsidR="009147E2" w14:paraId="4633A240" w14:textId="77777777" w:rsidTr="00F22DE9">
        <w:trPr>
          <w:trHeight w:hRule="exact" w:val="286"/>
        </w:trPr>
        <w:tc>
          <w:tcPr>
            <w:tcW w:w="5747" w:type="dxa"/>
            <w:tcBorders>
              <w:right w:val="double" w:sz="4" w:space="0" w:color="auto"/>
            </w:tcBorders>
            <w:shd w:val="clear" w:color="auto" w:fill="FFFFFF"/>
            <w:vAlign w:val="bottom"/>
          </w:tcPr>
          <w:p w14:paraId="1BFAC2CF" w14:textId="7C266CE9" w:rsidR="009147E2" w:rsidRPr="00D349FF"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sidRPr="00D349FF">
              <w:rPr>
                <w:rFonts w:ascii="Arial" w:hAnsi="Arial"/>
                <w:sz w:val="20"/>
              </w:rPr>
              <w:tab/>
              <w:t xml:space="preserve">Acquisition of equipment </w:t>
            </w:r>
          </w:p>
        </w:tc>
        <w:tc>
          <w:tcPr>
            <w:tcW w:w="1710" w:type="dxa"/>
            <w:tcBorders>
              <w:left w:val="double" w:sz="4" w:space="0" w:color="auto"/>
            </w:tcBorders>
            <w:shd w:val="clear" w:color="auto" w:fill="FFFFFF"/>
            <w:vAlign w:val="bottom"/>
          </w:tcPr>
          <w:p w14:paraId="7E104999" w14:textId="2860E47A" w:rsidR="009147E2" w:rsidRDefault="008D522F" w:rsidP="00F22DE9">
            <w:pPr>
              <w:pStyle w:val="pformab"/>
              <w:widowControl w:val="0"/>
              <w:shd w:val="clear" w:color="auto" w:fill="FFFFFF"/>
              <w:spacing w:before="0" w:after="40"/>
              <w:ind w:right="-355"/>
              <w:jc w:val="right"/>
              <w:rPr>
                <w:rFonts w:ascii="Arial" w:hAnsi="Arial"/>
                <w:sz w:val="20"/>
              </w:rPr>
            </w:pPr>
            <w:r>
              <w:rPr>
                <w:rFonts w:ascii="Arial" w:hAnsi="Arial"/>
                <w:sz w:val="20"/>
                <w:u w:val="single"/>
              </w:rPr>
              <w:t>(</w:t>
            </w:r>
            <w:proofErr w:type="gramStart"/>
            <w:r>
              <w:rPr>
                <w:rFonts w:ascii="Arial" w:hAnsi="Arial"/>
                <w:sz w:val="20"/>
                <w:u w:val="single"/>
              </w:rPr>
              <w:t>21,100</w:t>
            </w:r>
            <w:r>
              <w:rPr>
                <w:rFonts w:ascii="Arial" w:hAnsi="Arial"/>
                <w:sz w:val="20"/>
              </w:rPr>
              <w:t>)</w:t>
            </w:r>
            <w:r w:rsidR="00D349FF">
              <w:rPr>
                <w:rFonts w:ascii="Arial" w:hAnsi="Arial"/>
                <w:sz w:val="20"/>
              </w:rPr>
              <w:t>*</w:t>
            </w:r>
            <w:proofErr w:type="gramEnd"/>
            <w:r w:rsidR="00D349FF">
              <w:rPr>
                <w:rFonts w:ascii="Arial" w:hAnsi="Arial"/>
                <w:sz w:val="20"/>
              </w:rPr>
              <w:t>**</w:t>
            </w:r>
          </w:p>
        </w:tc>
        <w:tc>
          <w:tcPr>
            <w:tcW w:w="1620" w:type="dxa"/>
            <w:tcBorders>
              <w:left w:val="double" w:sz="4" w:space="0" w:color="auto"/>
            </w:tcBorders>
            <w:shd w:val="clear" w:color="auto" w:fill="FFFFFF"/>
            <w:vAlign w:val="bottom"/>
          </w:tcPr>
          <w:p w14:paraId="51E480F2" w14:textId="77777777" w:rsidR="009147E2" w:rsidRDefault="009147E2" w:rsidP="00F22DE9">
            <w:pPr>
              <w:pStyle w:val="pformab"/>
              <w:widowControl w:val="0"/>
              <w:shd w:val="clear" w:color="auto" w:fill="FFFFFF"/>
              <w:spacing w:before="0" w:after="40"/>
              <w:ind w:right="72"/>
              <w:jc w:val="right"/>
              <w:rPr>
                <w:rFonts w:ascii="Arial" w:hAnsi="Arial"/>
                <w:sz w:val="20"/>
              </w:rPr>
            </w:pPr>
          </w:p>
        </w:tc>
      </w:tr>
      <w:tr w:rsidR="009147E2" w14:paraId="6B0A6253" w14:textId="77777777" w:rsidTr="00F22DE9">
        <w:trPr>
          <w:trHeight w:hRule="exact" w:val="286"/>
        </w:trPr>
        <w:tc>
          <w:tcPr>
            <w:tcW w:w="5747" w:type="dxa"/>
            <w:tcBorders>
              <w:right w:val="double" w:sz="4" w:space="0" w:color="auto"/>
            </w:tcBorders>
            <w:shd w:val="clear" w:color="auto" w:fill="FFFFFF"/>
            <w:vAlign w:val="bottom"/>
          </w:tcPr>
          <w:p w14:paraId="75246B10" w14:textId="77777777" w:rsidR="009147E2" w:rsidRPr="00D349FF"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sidRPr="00D349FF">
              <w:rPr>
                <w:rFonts w:ascii="Arial" w:hAnsi="Arial"/>
                <w:sz w:val="20"/>
              </w:rPr>
              <w:tab/>
            </w:r>
            <w:r w:rsidRPr="00D349FF">
              <w:rPr>
                <w:rFonts w:ascii="Arial" w:hAnsi="Arial"/>
                <w:sz w:val="20"/>
              </w:rPr>
              <w:tab/>
              <w:t>Net cash outflow from investing activities</w:t>
            </w:r>
          </w:p>
        </w:tc>
        <w:tc>
          <w:tcPr>
            <w:tcW w:w="1710" w:type="dxa"/>
            <w:tcBorders>
              <w:left w:val="double" w:sz="4" w:space="0" w:color="auto"/>
            </w:tcBorders>
            <w:shd w:val="clear" w:color="auto" w:fill="FFFFFF"/>
            <w:vAlign w:val="bottom"/>
          </w:tcPr>
          <w:p w14:paraId="112C4984" w14:textId="77777777" w:rsidR="009147E2" w:rsidRDefault="009147E2" w:rsidP="00F22DE9">
            <w:pPr>
              <w:pStyle w:val="pformab"/>
              <w:widowControl w:val="0"/>
              <w:shd w:val="clear" w:color="auto" w:fill="FFFFFF"/>
              <w:spacing w:before="0" w:after="40"/>
              <w:jc w:val="right"/>
              <w:rPr>
                <w:rFonts w:ascii="Arial" w:hAnsi="Arial"/>
                <w:sz w:val="20"/>
                <w:u w:val="single"/>
              </w:rPr>
            </w:pPr>
          </w:p>
        </w:tc>
        <w:tc>
          <w:tcPr>
            <w:tcW w:w="1620" w:type="dxa"/>
            <w:tcBorders>
              <w:left w:val="double" w:sz="4" w:space="0" w:color="auto"/>
            </w:tcBorders>
            <w:shd w:val="clear" w:color="auto" w:fill="FFFFFF"/>
            <w:vAlign w:val="bottom"/>
          </w:tcPr>
          <w:p w14:paraId="6B0CF470" w14:textId="77777777" w:rsidR="009147E2" w:rsidRDefault="009147E2" w:rsidP="00F22DE9">
            <w:pPr>
              <w:pStyle w:val="pformab"/>
              <w:widowControl w:val="0"/>
              <w:shd w:val="clear" w:color="auto" w:fill="FFFFFF"/>
              <w:spacing w:before="0" w:after="40"/>
              <w:ind w:right="72"/>
              <w:jc w:val="right"/>
              <w:rPr>
                <w:rFonts w:ascii="Arial" w:hAnsi="Arial"/>
                <w:sz w:val="20"/>
              </w:rPr>
            </w:pPr>
            <w:r>
              <w:rPr>
                <w:rFonts w:ascii="Arial" w:hAnsi="Arial"/>
                <w:sz w:val="20"/>
              </w:rPr>
              <w:t>(70,100)</w:t>
            </w:r>
          </w:p>
        </w:tc>
      </w:tr>
      <w:tr w:rsidR="009147E2" w14:paraId="726F5C1A" w14:textId="77777777" w:rsidTr="00F22DE9">
        <w:trPr>
          <w:trHeight w:hRule="exact" w:val="286"/>
        </w:trPr>
        <w:tc>
          <w:tcPr>
            <w:tcW w:w="5747" w:type="dxa"/>
            <w:tcBorders>
              <w:right w:val="double" w:sz="4" w:space="0" w:color="auto"/>
            </w:tcBorders>
            <w:shd w:val="clear" w:color="auto" w:fill="FFFFFF"/>
            <w:vAlign w:val="bottom"/>
          </w:tcPr>
          <w:p w14:paraId="086AEAE3"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p>
        </w:tc>
        <w:tc>
          <w:tcPr>
            <w:tcW w:w="1710" w:type="dxa"/>
            <w:tcBorders>
              <w:left w:val="double" w:sz="4" w:space="0" w:color="auto"/>
            </w:tcBorders>
            <w:shd w:val="clear" w:color="auto" w:fill="FFFFFF"/>
            <w:vAlign w:val="bottom"/>
          </w:tcPr>
          <w:p w14:paraId="08C1CD20" w14:textId="77777777" w:rsidR="009147E2" w:rsidRDefault="009147E2" w:rsidP="00F22DE9">
            <w:pPr>
              <w:pStyle w:val="pformab"/>
              <w:widowControl w:val="0"/>
              <w:shd w:val="clear" w:color="auto" w:fill="FFFFFF"/>
              <w:spacing w:before="0" w:after="40"/>
              <w:jc w:val="right"/>
              <w:rPr>
                <w:rFonts w:ascii="Arial" w:hAnsi="Arial"/>
                <w:sz w:val="20"/>
              </w:rPr>
            </w:pPr>
          </w:p>
        </w:tc>
        <w:tc>
          <w:tcPr>
            <w:tcW w:w="1620" w:type="dxa"/>
            <w:tcBorders>
              <w:left w:val="double" w:sz="4" w:space="0" w:color="auto"/>
            </w:tcBorders>
            <w:shd w:val="clear" w:color="auto" w:fill="FFFFFF"/>
            <w:vAlign w:val="bottom"/>
          </w:tcPr>
          <w:p w14:paraId="0DE7031E" w14:textId="77777777" w:rsidR="009147E2" w:rsidRDefault="009147E2" w:rsidP="00F22DE9">
            <w:pPr>
              <w:pStyle w:val="pformab"/>
              <w:widowControl w:val="0"/>
              <w:shd w:val="clear" w:color="auto" w:fill="FFFFFF"/>
              <w:spacing w:before="0" w:after="40"/>
              <w:ind w:right="72"/>
              <w:jc w:val="right"/>
              <w:rPr>
                <w:rFonts w:ascii="Arial" w:hAnsi="Arial"/>
                <w:sz w:val="20"/>
              </w:rPr>
            </w:pPr>
          </w:p>
        </w:tc>
      </w:tr>
      <w:tr w:rsidR="009147E2" w14:paraId="28C72853" w14:textId="77777777" w:rsidTr="00F22DE9">
        <w:trPr>
          <w:trHeight w:hRule="exact" w:val="286"/>
        </w:trPr>
        <w:tc>
          <w:tcPr>
            <w:tcW w:w="5747" w:type="dxa"/>
            <w:tcBorders>
              <w:right w:val="double" w:sz="4" w:space="0" w:color="auto"/>
            </w:tcBorders>
            <w:shd w:val="clear" w:color="auto" w:fill="FFFFFF"/>
            <w:vAlign w:val="bottom"/>
          </w:tcPr>
          <w:p w14:paraId="352D5937" w14:textId="59BCD9A1" w:rsidR="009147E2" w:rsidRPr="00C704E0"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b/>
                <w:sz w:val="20"/>
              </w:rPr>
            </w:pPr>
            <w:r w:rsidRPr="00C704E0">
              <w:rPr>
                <w:rFonts w:ascii="Arial" w:hAnsi="Arial"/>
                <w:b/>
                <w:sz w:val="20"/>
              </w:rPr>
              <w:t>Cash flows from financing activities</w:t>
            </w:r>
          </w:p>
        </w:tc>
        <w:tc>
          <w:tcPr>
            <w:tcW w:w="1710" w:type="dxa"/>
            <w:tcBorders>
              <w:left w:val="double" w:sz="4" w:space="0" w:color="auto"/>
            </w:tcBorders>
            <w:shd w:val="clear" w:color="auto" w:fill="FFFFFF"/>
            <w:vAlign w:val="bottom"/>
          </w:tcPr>
          <w:p w14:paraId="27C471EB" w14:textId="77777777" w:rsidR="009147E2" w:rsidRDefault="009147E2" w:rsidP="00F22DE9">
            <w:pPr>
              <w:pStyle w:val="pformab"/>
              <w:widowControl w:val="0"/>
              <w:shd w:val="clear" w:color="auto" w:fill="FFFFFF"/>
              <w:spacing w:before="0" w:after="40"/>
              <w:jc w:val="right"/>
              <w:rPr>
                <w:rFonts w:ascii="Arial" w:hAnsi="Arial"/>
                <w:sz w:val="20"/>
              </w:rPr>
            </w:pPr>
          </w:p>
        </w:tc>
        <w:tc>
          <w:tcPr>
            <w:tcW w:w="1620" w:type="dxa"/>
            <w:tcBorders>
              <w:left w:val="double" w:sz="4" w:space="0" w:color="auto"/>
            </w:tcBorders>
            <w:shd w:val="clear" w:color="auto" w:fill="FFFFFF"/>
            <w:vAlign w:val="bottom"/>
          </w:tcPr>
          <w:p w14:paraId="3652FD2B" w14:textId="77777777" w:rsidR="009147E2" w:rsidRDefault="009147E2" w:rsidP="00F22DE9">
            <w:pPr>
              <w:pStyle w:val="pformab"/>
              <w:widowControl w:val="0"/>
              <w:shd w:val="clear" w:color="auto" w:fill="FFFFFF"/>
              <w:spacing w:before="0" w:after="40"/>
              <w:ind w:right="72"/>
              <w:jc w:val="right"/>
              <w:rPr>
                <w:rFonts w:ascii="Arial" w:hAnsi="Arial"/>
                <w:sz w:val="20"/>
              </w:rPr>
            </w:pPr>
          </w:p>
        </w:tc>
      </w:tr>
      <w:tr w:rsidR="009147E2" w14:paraId="390C3321" w14:textId="77777777" w:rsidTr="00F22DE9">
        <w:trPr>
          <w:trHeight w:hRule="exact" w:val="286"/>
        </w:trPr>
        <w:tc>
          <w:tcPr>
            <w:tcW w:w="5747" w:type="dxa"/>
            <w:tcBorders>
              <w:right w:val="double" w:sz="4" w:space="0" w:color="auto"/>
            </w:tcBorders>
            <w:shd w:val="clear" w:color="auto" w:fill="FFFFFF"/>
            <w:vAlign w:val="bottom"/>
          </w:tcPr>
          <w:p w14:paraId="7B62B97D" w14:textId="692D1F34"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Payment of dividends</w:t>
            </w:r>
          </w:p>
        </w:tc>
        <w:tc>
          <w:tcPr>
            <w:tcW w:w="1710" w:type="dxa"/>
            <w:tcBorders>
              <w:left w:val="double" w:sz="4" w:space="0" w:color="auto"/>
            </w:tcBorders>
            <w:shd w:val="clear" w:color="auto" w:fill="FFFFFF"/>
            <w:vAlign w:val="bottom"/>
          </w:tcPr>
          <w:p w14:paraId="1572D93D" w14:textId="0312F1C6" w:rsidR="009147E2" w:rsidRDefault="009147E2" w:rsidP="00F22DE9">
            <w:pPr>
              <w:pStyle w:val="pformab"/>
              <w:widowControl w:val="0"/>
              <w:shd w:val="clear" w:color="auto" w:fill="FFFFFF"/>
              <w:spacing w:before="0" w:after="40"/>
              <w:ind w:right="-445"/>
              <w:jc w:val="right"/>
              <w:rPr>
                <w:rFonts w:ascii="Arial" w:hAnsi="Arial"/>
                <w:sz w:val="20"/>
              </w:rPr>
            </w:pPr>
            <w:r>
              <w:rPr>
                <w:rFonts w:ascii="Arial" w:hAnsi="Arial"/>
                <w:sz w:val="20"/>
              </w:rPr>
              <w:t>(</w:t>
            </w:r>
            <w:proofErr w:type="gramStart"/>
            <w:r>
              <w:rPr>
                <w:rFonts w:ascii="Arial" w:hAnsi="Arial"/>
                <w:sz w:val="20"/>
              </w:rPr>
              <w:t>68,500</w:t>
            </w:r>
            <w:r w:rsidRPr="00FB3AC0">
              <w:rPr>
                <w:rFonts w:ascii="Arial" w:hAnsi="Arial"/>
                <w:sz w:val="20"/>
                <w:szCs w:val="20"/>
              </w:rPr>
              <w:t>)</w:t>
            </w:r>
            <w:r w:rsidR="00D349FF" w:rsidRPr="00FB3AC0">
              <w:rPr>
                <w:rFonts w:ascii="Arial" w:hAnsi="Arial"/>
                <w:sz w:val="20"/>
                <w:szCs w:val="20"/>
              </w:rPr>
              <w:t>*</w:t>
            </w:r>
            <w:proofErr w:type="gramEnd"/>
            <w:r w:rsidR="00D349FF" w:rsidRPr="00FB3AC0">
              <w:rPr>
                <w:rFonts w:ascii="Arial" w:hAnsi="Arial"/>
                <w:sz w:val="20"/>
                <w:szCs w:val="20"/>
              </w:rPr>
              <w:t>***</w:t>
            </w:r>
          </w:p>
        </w:tc>
        <w:tc>
          <w:tcPr>
            <w:tcW w:w="1620" w:type="dxa"/>
            <w:tcBorders>
              <w:left w:val="double" w:sz="4" w:space="0" w:color="auto"/>
            </w:tcBorders>
            <w:shd w:val="clear" w:color="auto" w:fill="FFFFFF"/>
            <w:vAlign w:val="bottom"/>
          </w:tcPr>
          <w:p w14:paraId="7204B121" w14:textId="77777777" w:rsidR="009147E2" w:rsidRDefault="009147E2" w:rsidP="00F22DE9">
            <w:pPr>
              <w:pStyle w:val="pformab"/>
              <w:widowControl w:val="0"/>
              <w:shd w:val="clear" w:color="auto" w:fill="FFFFFF"/>
              <w:spacing w:before="0" w:after="40"/>
              <w:ind w:right="72"/>
              <w:jc w:val="right"/>
              <w:rPr>
                <w:rFonts w:ascii="Arial" w:hAnsi="Arial"/>
                <w:sz w:val="20"/>
                <w:u w:val="single"/>
              </w:rPr>
            </w:pPr>
          </w:p>
        </w:tc>
      </w:tr>
      <w:tr w:rsidR="009147E2" w14:paraId="12D1CAC7" w14:textId="77777777" w:rsidTr="00F22DE9">
        <w:trPr>
          <w:trHeight w:hRule="exact" w:val="286"/>
        </w:trPr>
        <w:tc>
          <w:tcPr>
            <w:tcW w:w="5747" w:type="dxa"/>
            <w:tcBorders>
              <w:right w:val="double" w:sz="4" w:space="0" w:color="auto"/>
            </w:tcBorders>
            <w:shd w:val="clear" w:color="auto" w:fill="FFFFFF"/>
            <w:vAlign w:val="bottom"/>
          </w:tcPr>
          <w:p w14:paraId="24124172" w14:textId="04F81DE6"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Payment of note</w:t>
            </w:r>
            <w:r w:rsidR="00465254">
              <w:rPr>
                <w:rFonts w:ascii="Arial" w:hAnsi="Arial"/>
                <w:sz w:val="20"/>
              </w:rPr>
              <w:t>s</w:t>
            </w:r>
            <w:r>
              <w:rPr>
                <w:rFonts w:ascii="Arial" w:hAnsi="Arial"/>
                <w:sz w:val="20"/>
              </w:rPr>
              <w:t xml:space="preserve"> payable</w:t>
            </w:r>
          </w:p>
        </w:tc>
        <w:tc>
          <w:tcPr>
            <w:tcW w:w="1710" w:type="dxa"/>
            <w:tcBorders>
              <w:left w:val="double" w:sz="4" w:space="0" w:color="auto"/>
            </w:tcBorders>
            <w:shd w:val="clear" w:color="auto" w:fill="FFFFFF"/>
            <w:vAlign w:val="bottom"/>
          </w:tcPr>
          <w:p w14:paraId="6B657EB0" w14:textId="77777777" w:rsidR="009147E2" w:rsidRDefault="009147E2" w:rsidP="00F22DE9">
            <w:pPr>
              <w:pStyle w:val="pformab"/>
              <w:widowControl w:val="0"/>
              <w:shd w:val="clear" w:color="auto" w:fill="FFFFFF"/>
              <w:spacing w:before="0" w:after="40"/>
              <w:ind w:right="-175"/>
              <w:jc w:val="right"/>
              <w:rPr>
                <w:rFonts w:ascii="Arial" w:hAnsi="Arial"/>
                <w:sz w:val="20"/>
              </w:rPr>
            </w:pPr>
            <w:r>
              <w:rPr>
                <w:rFonts w:ascii="Arial" w:hAnsi="Arial"/>
                <w:sz w:val="20"/>
              </w:rPr>
              <w:t>(20,000)</w:t>
            </w:r>
          </w:p>
        </w:tc>
        <w:tc>
          <w:tcPr>
            <w:tcW w:w="1620" w:type="dxa"/>
            <w:tcBorders>
              <w:left w:val="double" w:sz="4" w:space="0" w:color="auto"/>
            </w:tcBorders>
            <w:shd w:val="clear" w:color="auto" w:fill="FFFFFF"/>
            <w:vAlign w:val="bottom"/>
          </w:tcPr>
          <w:p w14:paraId="2FBA22B2" w14:textId="77777777" w:rsidR="009147E2" w:rsidRDefault="009147E2" w:rsidP="00F22DE9">
            <w:pPr>
              <w:pStyle w:val="pformab"/>
              <w:widowControl w:val="0"/>
              <w:shd w:val="clear" w:color="auto" w:fill="FFFFFF"/>
              <w:spacing w:before="0" w:after="40"/>
              <w:ind w:right="72"/>
              <w:jc w:val="right"/>
              <w:rPr>
                <w:rFonts w:ascii="Arial" w:hAnsi="Arial"/>
                <w:sz w:val="20"/>
                <w:u w:val="double"/>
              </w:rPr>
            </w:pPr>
          </w:p>
        </w:tc>
      </w:tr>
      <w:tr w:rsidR="009147E2" w14:paraId="556C8601" w14:textId="77777777" w:rsidTr="00F22DE9">
        <w:trPr>
          <w:trHeight w:hRule="exact" w:val="286"/>
        </w:trPr>
        <w:tc>
          <w:tcPr>
            <w:tcW w:w="5747" w:type="dxa"/>
            <w:tcBorders>
              <w:right w:val="double" w:sz="4" w:space="0" w:color="auto"/>
            </w:tcBorders>
            <w:shd w:val="clear" w:color="auto" w:fill="FFFFFF"/>
            <w:vAlign w:val="bottom"/>
          </w:tcPr>
          <w:p w14:paraId="155CEC0B"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Issuance of common shares</w:t>
            </w:r>
          </w:p>
        </w:tc>
        <w:tc>
          <w:tcPr>
            <w:tcW w:w="1710" w:type="dxa"/>
            <w:tcBorders>
              <w:left w:val="double" w:sz="4" w:space="0" w:color="auto"/>
            </w:tcBorders>
            <w:shd w:val="clear" w:color="auto" w:fill="FFFFFF"/>
            <w:vAlign w:val="bottom"/>
          </w:tcPr>
          <w:p w14:paraId="28D81ADE" w14:textId="2829DBC9" w:rsidR="009147E2" w:rsidRDefault="009147E2" w:rsidP="00F22DE9">
            <w:pPr>
              <w:pStyle w:val="pformab"/>
              <w:widowControl w:val="0"/>
              <w:shd w:val="clear" w:color="auto" w:fill="FFFFFF"/>
              <w:spacing w:before="0" w:after="40"/>
              <w:ind w:right="-85"/>
              <w:jc w:val="right"/>
              <w:rPr>
                <w:rFonts w:ascii="Arial" w:hAnsi="Arial"/>
                <w:sz w:val="20"/>
                <w:u w:val="single"/>
              </w:rPr>
            </w:pPr>
            <w:r>
              <w:rPr>
                <w:rFonts w:ascii="Arial" w:hAnsi="Arial"/>
                <w:sz w:val="20"/>
                <w:u w:val="single"/>
              </w:rPr>
              <w:t>33,600</w:t>
            </w:r>
          </w:p>
        </w:tc>
        <w:tc>
          <w:tcPr>
            <w:tcW w:w="1620" w:type="dxa"/>
            <w:tcBorders>
              <w:left w:val="double" w:sz="4" w:space="0" w:color="auto"/>
            </w:tcBorders>
            <w:shd w:val="clear" w:color="auto" w:fill="FFFFFF"/>
            <w:vAlign w:val="bottom"/>
          </w:tcPr>
          <w:p w14:paraId="058B8B52" w14:textId="77777777" w:rsidR="009147E2" w:rsidRDefault="009147E2" w:rsidP="00F22DE9">
            <w:pPr>
              <w:pStyle w:val="pformab"/>
              <w:widowControl w:val="0"/>
              <w:shd w:val="clear" w:color="auto" w:fill="FFFFFF"/>
              <w:spacing w:before="0" w:after="40"/>
              <w:ind w:right="72"/>
              <w:jc w:val="right"/>
              <w:rPr>
                <w:rFonts w:ascii="Arial" w:hAnsi="Arial"/>
                <w:sz w:val="20"/>
                <w:u w:val="double"/>
              </w:rPr>
            </w:pPr>
          </w:p>
        </w:tc>
      </w:tr>
      <w:tr w:rsidR="009147E2" w14:paraId="6C127C2E" w14:textId="77777777" w:rsidTr="00F22DE9">
        <w:trPr>
          <w:trHeight w:hRule="exact" w:val="286"/>
        </w:trPr>
        <w:tc>
          <w:tcPr>
            <w:tcW w:w="5747" w:type="dxa"/>
            <w:tcBorders>
              <w:right w:val="double" w:sz="4" w:space="0" w:color="auto"/>
            </w:tcBorders>
            <w:shd w:val="clear" w:color="auto" w:fill="FFFFFF"/>
            <w:vAlign w:val="bottom"/>
          </w:tcPr>
          <w:p w14:paraId="3F5DBD90"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Net cash outflow from financing activities</w:t>
            </w:r>
          </w:p>
        </w:tc>
        <w:tc>
          <w:tcPr>
            <w:tcW w:w="1710" w:type="dxa"/>
            <w:tcBorders>
              <w:left w:val="double" w:sz="4" w:space="0" w:color="auto"/>
            </w:tcBorders>
            <w:shd w:val="clear" w:color="auto" w:fill="FFFFFF"/>
            <w:vAlign w:val="bottom"/>
          </w:tcPr>
          <w:p w14:paraId="0A3E180E" w14:textId="77777777" w:rsidR="009147E2" w:rsidRDefault="009147E2" w:rsidP="00F22DE9">
            <w:pPr>
              <w:pStyle w:val="pformab"/>
              <w:widowControl w:val="0"/>
              <w:shd w:val="clear" w:color="auto" w:fill="FFFFFF"/>
              <w:spacing w:before="0" w:after="40"/>
              <w:jc w:val="right"/>
              <w:rPr>
                <w:rFonts w:ascii="Arial" w:hAnsi="Arial"/>
                <w:sz w:val="20"/>
              </w:rPr>
            </w:pPr>
          </w:p>
        </w:tc>
        <w:tc>
          <w:tcPr>
            <w:tcW w:w="1620" w:type="dxa"/>
            <w:tcBorders>
              <w:left w:val="double" w:sz="4" w:space="0" w:color="auto"/>
            </w:tcBorders>
            <w:shd w:val="clear" w:color="auto" w:fill="FFFFFF"/>
            <w:vAlign w:val="bottom"/>
          </w:tcPr>
          <w:p w14:paraId="0B2D834B" w14:textId="68E18216" w:rsidR="009147E2" w:rsidRDefault="009147E2" w:rsidP="00F22DE9">
            <w:pPr>
              <w:pStyle w:val="pformab"/>
              <w:widowControl w:val="0"/>
              <w:shd w:val="clear" w:color="auto" w:fill="FFFFFF"/>
              <w:spacing w:before="0" w:after="40"/>
              <w:ind w:right="72"/>
              <w:jc w:val="right"/>
              <w:rPr>
                <w:rFonts w:ascii="Arial" w:hAnsi="Arial"/>
                <w:sz w:val="20"/>
              </w:rPr>
            </w:pPr>
            <w:r>
              <w:rPr>
                <w:rFonts w:ascii="Arial" w:hAnsi="Arial"/>
                <w:sz w:val="20"/>
                <w:u w:val="single"/>
              </w:rPr>
              <w:t>(54,900</w:t>
            </w:r>
            <w:r>
              <w:rPr>
                <w:rFonts w:ascii="Arial" w:hAnsi="Arial"/>
                <w:sz w:val="20"/>
              </w:rPr>
              <w:t>)</w:t>
            </w:r>
          </w:p>
        </w:tc>
      </w:tr>
      <w:tr w:rsidR="00241CEF" w14:paraId="7EEEFCE7" w14:textId="77777777" w:rsidTr="00F22DE9">
        <w:trPr>
          <w:trHeight w:hRule="exact" w:val="286"/>
        </w:trPr>
        <w:tc>
          <w:tcPr>
            <w:tcW w:w="5747" w:type="dxa"/>
            <w:tcBorders>
              <w:right w:val="double" w:sz="4" w:space="0" w:color="auto"/>
            </w:tcBorders>
            <w:shd w:val="clear" w:color="auto" w:fill="FFFFFF"/>
            <w:vAlign w:val="bottom"/>
          </w:tcPr>
          <w:p w14:paraId="1C32E9CC" w14:textId="77777777" w:rsidR="00241CEF" w:rsidRDefault="00241CEF"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p>
        </w:tc>
        <w:tc>
          <w:tcPr>
            <w:tcW w:w="1710" w:type="dxa"/>
            <w:tcBorders>
              <w:left w:val="double" w:sz="4" w:space="0" w:color="auto"/>
            </w:tcBorders>
            <w:shd w:val="clear" w:color="auto" w:fill="FFFFFF"/>
            <w:vAlign w:val="bottom"/>
          </w:tcPr>
          <w:p w14:paraId="683FFEF7" w14:textId="77777777" w:rsidR="00241CEF" w:rsidRDefault="00241CEF" w:rsidP="00F22DE9">
            <w:pPr>
              <w:pStyle w:val="pformab"/>
              <w:widowControl w:val="0"/>
              <w:shd w:val="clear" w:color="auto" w:fill="FFFFFF"/>
              <w:spacing w:before="0" w:after="40"/>
              <w:jc w:val="right"/>
              <w:rPr>
                <w:rFonts w:ascii="Arial" w:hAnsi="Arial"/>
                <w:sz w:val="20"/>
              </w:rPr>
            </w:pPr>
          </w:p>
        </w:tc>
        <w:tc>
          <w:tcPr>
            <w:tcW w:w="1620" w:type="dxa"/>
            <w:tcBorders>
              <w:left w:val="double" w:sz="4" w:space="0" w:color="auto"/>
            </w:tcBorders>
            <w:shd w:val="clear" w:color="auto" w:fill="FFFFFF"/>
            <w:vAlign w:val="bottom"/>
          </w:tcPr>
          <w:p w14:paraId="7A252AFC" w14:textId="77777777" w:rsidR="00241CEF" w:rsidRDefault="00241CEF" w:rsidP="00F22DE9">
            <w:pPr>
              <w:pStyle w:val="pformab"/>
              <w:widowControl w:val="0"/>
              <w:shd w:val="clear" w:color="auto" w:fill="FFFFFF"/>
              <w:spacing w:before="0" w:after="40"/>
              <w:ind w:right="72"/>
              <w:jc w:val="right"/>
              <w:rPr>
                <w:rFonts w:ascii="Arial" w:hAnsi="Arial"/>
                <w:sz w:val="20"/>
                <w:u w:val="single"/>
              </w:rPr>
            </w:pPr>
          </w:p>
        </w:tc>
      </w:tr>
      <w:tr w:rsidR="009147E2" w14:paraId="6837B4FF" w14:textId="77777777" w:rsidTr="00F22DE9">
        <w:trPr>
          <w:trHeight w:hRule="exact" w:val="286"/>
        </w:trPr>
        <w:tc>
          <w:tcPr>
            <w:tcW w:w="5747" w:type="dxa"/>
            <w:tcBorders>
              <w:right w:val="double" w:sz="4" w:space="0" w:color="auto"/>
            </w:tcBorders>
            <w:shd w:val="clear" w:color="auto" w:fill="FFFFFF"/>
            <w:vAlign w:val="bottom"/>
          </w:tcPr>
          <w:p w14:paraId="316937C2" w14:textId="77777777" w:rsidR="009147E2" w:rsidRPr="00C704E0"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b/>
                <w:sz w:val="20"/>
              </w:rPr>
            </w:pPr>
            <w:r w:rsidRPr="00C704E0">
              <w:rPr>
                <w:rFonts w:ascii="Arial" w:hAnsi="Arial"/>
                <w:b/>
                <w:sz w:val="20"/>
              </w:rPr>
              <w:t>Net increase in cash</w:t>
            </w:r>
          </w:p>
        </w:tc>
        <w:tc>
          <w:tcPr>
            <w:tcW w:w="1710" w:type="dxa"/>
            <w:tcBorders>
              <w:left w:val="double" w:sz="4" w:space="0" w:color="auto"/>
            </w:tcBorders>
            <w:shd w:val="clear" w:color="auto" w:fill="FFFFFF"/>
            <w:vAlign w:val="bottom"/>
          </w:tcPr>
          <w:p w14:paraId="2C8CE179" w14:textId="77777777" w:rsidR="009147E2" w:rsidRDefault="009147E2" w:rsidP="00F22DE9">
            <w:pPr>
              <w:pStyle w:val="pformab"/>
              <w:widowControl w:val="0"/>
              <w:shd w:val="clear" w:color="auto" w:fill="FFFFFF"/>
              <w:spacing w:before="0" w:after="40"/>
              <w:jc w:val="right"/>
              <w:rPr>
                <w:rFonts w:ascii="Arial" w:hAnsi="Arial"/>
                <w:sz w:val="20"/>
              </w:rPr>
            </w:pPr>
          </w:p>
        </w:tc>
        <w:tc>
          <w:tcPr>
            <w:tcW w:w="1620" w:type="dxa"/>
            <w:tcBorders>
              <w:left w:val="double" w:sz="4" w:space="0" w:color="auto"/>
            </w:tcBorders>
            <w:shd w:val="clear" w:color="auto" w:fill="FFFFFF"/>
            <w:vAlign w:val="bottom"/>
          </w:tcPr>
          <w:p w14:paraId="33B2AA30" w14:textId="77777777" w:rsidR="009147E2" w:rsidRDefault="009147E2" w:rsidP="00F22DE9">
            <w:pPr>
              <w:pStyle w:val="pformab"/>
              <w:widowControl w:val="0"/>
              <w:shd w:val="clear" w:color="auto" w:fill="FFFFFF"/>
              <w:spacing w:before="0" w:after="40"/>
              <w:ind w:right="72"/>
              <w:jc w:val="right"/>
              <w:rPr>
                <w:rFonts w:ascii="Arial" w:hAnsi="Arial"/>
                <w:sz w:val="20"/>
              </w:rPr>
            </w:pPr>
            <w:r>
              <w:rPr>
                <w:rFonts w:ascii="Arial" w:hAnsi="Arial"/>
                <w:sz w:val="20"/>
              </w:rPr>
              <w:t>900</w:t>
            </w:r>
          </w:p>
        </w:tc>
      </w:tr>
      <w:tr w:rsidR="009147E2" w14:paraId="3A49E31C" w14:textId="77777777" w:rsidTr="00F22DE9">
        <w:trPr>
          <w:trHeight w:hRule="exact" w:val="284"/>
        </w:trPr>
        <w:tc>
          <w:tcPr>
            <w:tcW w:w="5747" w:type="dxa"/>
            <w:tcBorders>
              <w:right w:val="double" w:sz="4" w:space="0" w:color="auto"/>
            </w:tcBorders>
            <w:shd w:val="clear" w:color="auto" w:fill="FFFFFF"/>
            <w:vAlign w:val="bottom"/>
          </w:tcPr>
          <w:p w14:paraId="3C27985E" w14:textId="1E7E388D" w:rsidR="009147E2" w:rsidRDefault="009147E2" w:rsidP="009F636D">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 xml:space="preserve">Cash and cash equivalents, July 1, </w:t>
            </w:r>
            <w:r w:rsidR="00714DFD">
              <w:rPr>
                <w:rFonts w:ascii="Arial" w:hAnsi="Arial"/>
                <w:sz w:val="20"/>
              </w:rPr>
              <w:t>2020</w:t>
            </w:r>
          </w:p>
        </w:tc>
        <w:tc>
          <w:tcPr>
            <w:tcW w:w="1710" w:type="dxa"/>
            <w:tcBorders>
              <w:left w:val="double" w:sz="4" w:space="0" w:color="auto"/>
            </w:tcBorders>
            <w:shd w:val="clear" w:color="auto" w:fill="FFFFFF"/>
            <w:vAlign w:val="bottom"/>
          </w:tcPr>
          <w:p w14:paraId="560D200B" w14:textId="77777777" w:rsidR="009147E2" w:rsidRDefault="009147E2" w:rsidP="00F22DE9">
            <w:pPr>
              <w:pStyle w:val="pformab"/>
              <w:widowControl w:val="0"/>
              <w:shd w:val="clear" w:color="auto" w:fill="FFFFFF"/>
              <w:spacing w:before="0" w:after="40"/>
              <w:jc w:val="right"/>
              <w:rPr>
                <w:rFonts w:ascii="Arial" w:hAnsi="Arial"/>
                <w:sz w:val="20"/>
              </w:rPr>
            </w:pPr>
          </w:p>
        </w:tc>
        <w:tc>
          <w:tcPr>
            <w:tcW w:w="1620" w:type="dxa"/>
            <w:tcBorders>
              <w:left w:val="double" w:sz="4" w:space="0" w:color="auto"/>
            </w:tcBorders>
            <w:shd w:val="clear" w:color="auto" w:fill="FFFFFF"/>
            <w:vAlign w:val="bottom"/>
          </w:tcPr>
          <w:p w14:paraId="5093344A" w14:textId="2E487E8E" w:rsidR="009147E2" w:rsidRDefault="009147E2" w:rsidP="00F22DE9">
            <w:pPr>
              <w:pStyle w:val="pformab"/>
              <w:widowControl w:val="0"/>
              <w:shd w:val="clear" w:color="auto" w:fill="FFFFFF"/>
              <w:spacing w:before="0" w:after="40"/>
              <w:ind w:right="72"/>
              <w:jc w:val="right"/>
              <w:rPr>
                <w:rFonts w:ascii="Arial" w:hAnsi="Arial"/>
                <w:sz w:val="20"/>
                <w:u w:val="single"/>
              </w:rPr>
            </w:pPr>
            <w:r>
              <w:rPr>
                <w:rFonts w:ascii="Arial" w:hAnsi="Arial"/>
                <w:sz w:val="20"/>
                <w:u w:val="single"/>
              </w:rPr>
              <w:t>6,300</w:t>
            </w:r>
          </w:p>
        </w:tc>
      </w:tr>
      <w:tr w:rsidR="009147E2" w14:paraId="2F72EF95" w14:textId="77777777" w:rsidTr="00F22DE9">
        <w:trPr>
          <w:trHeight w:hRule="exact" w:val="286"/>
        </w:trPr>
        <w:tc>
          <w:tcPr>
            <w:tcW w:w="5747" w:type="dxa"/>
            <w:tcBorders>
              <w:right w:val="double" w:sz="4" w:space="0" w:color="auto"/>
            </w:tcBorders>
            <w:shd w:val="clear" w:color="auto" w:fill="FFFFFF"/>
            <w:vAlign w:val="bottom"/>
          </w:tcPr>
          <w:p w14:paraId="3F9A760C" w14:textId="3EB4E8F4"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 xml:space="preserve">Cash and cash equivalents, June 30, </w:t>
            </w:r>
            <w:r w:rsidR="00714DFD">
              <w:rPr>
                <w:rFonts w:ascii="Arial" w:hAnsi="Arial"/>
                <w:sz w:val="20"/>
              </w:rPr>
              <w:t>2020</w:t>
            </w:r>
          </w:p>
        </w:tc>
        <w:tc>
          <w:tcPr>
            <w:tcW w:w="1710" w:type="dxa"/>
            <w:tcBorders>
              <w:left w:val="double" w:sz="4" w:space="0" w:color="auto"/>
            </w:tcBorders>
            <w:shd w:val="clear" w:color="auto" w:fill="FFFFFF"/>
            <w:vAlign w:val="bottom"/>
          </w:tcPr>
          <w:p w14:paraId="23AF9223" w14:textId="77777777" w:rsidR="009147E2" w:rsidRDefault="009147E2" w:rsidP="00F22DE9">
            <w:pPr>
              <w:pStyle w:val="pformab"/>
              <w:widowControl w:val="0"/>
              <w:shd w:val="clear" w:color="auto" w:fill="FFFFFF"/>
              <w:spacing w:before="0" w:after="40"/>
              <w:jc w:val="right"/>
              <w:rPr>
                <w:rFonts w:ascii="Arial" w:hAnsi="Arial"/>
                <w:sz w:val="20"/>
              </w:rPr>
            </w:pPr>
          </w:p>
        </w:tc>
        <w:tc>
          <w:tcPr>
            <w:tcW w:w="1620" w:type="dxa"/>
            <w:tcBorders>
              <w:left w:val="double" w:sz="4" w:space="0" w:color="auto"/>
            </w:tcBorders>
            <w:shd w:val="clear" w:color="auto" w:fill="FFFFFF"/>
            <w:vAlign w:val="bottom"/>
          </w:tcPr>
          <w:p w14:paraId="21861226" w14:textId="77777777" w:rsidR="009147E2" w:rsidRDefault="009147E2" w:rsidP="00F22DE9">
            <w:pPr>
              <w:pStyle w:val="pformab"/>
              <w:widowControl w:val="0"/>
              <w:shd w:val="clear" w:color="auto" w:fill="FFFFFF"/>
              <w:spacing w:before="0" w:after="40"/>
              <w:ind w:right="72"/>
              <w:jc w:val="right"/>
              <w:rPr>
                <w:rFonts w:ascii="Arial" w:hAnsi="Arial"/>
                <w:sz w:val="20"/>
                <w:u w:val="double"/>
              </w:rPr>
            </w:pPr>
            <w:r>
              <w:rPr>
                <w:rFonts w:ascii="Arial" w:hAnsi="Arial"/>
                <w:sz w:val="20"/>
                <w:u w:val="double"/>
              </w:rPr>
              <w:t>$   7,200</w:t>
            </w:r>
          </w:p>
        </w:tc>
      </w:tr>
    </w:tbl>
    <w:p w14:paraId="27595BE8" w14:textId="77777777" w:rsidR="00DF627A" w:rsidRPr="00BA551E" w:rsidRDefault="00DF627A" w:rsidP="00DF627A">
      <w:pPr>
        <w:pStyle w:val="pfootnote"/>
        <w:widowControl w:val="0"/>
        <w:tabs>
          <w:tab w:val="clear" w:pos="220"/>
          <w:tab w:val="left" w:pos="567"/>
          <w:tab w:val="right" w:leader="dot" w:pos="8030"/>
          <w:tab w:val="right" w:pos="9295"/>
        </w:tabs>
        <w:jc w:val="left"/>
        <w:rPr>
          <w:rFonts w:ascii="Times New Roman" w:hAnsi="Times New Roman"/>
          <w:sz w:val="24"/>
          <w:szCs w:val="24"/>
        </w:rPr>
      </w:pPr>
      <w:r w:rsidRPr="00BA551E">
        <w:rPr>
          <w:rFonts w:ascii="Times New Roman" w:hAnsi="Times New Roman"/>
          <w:sz w:val="24"/>
          <w:szCs w:val="24"/>
        </w:rPr>
        <w:t>*These amounts can be combined into a single total and reported as</w:t>
      </w:r>
    </w:p>
    <w:p w14:paraId="2A27985E" w14:textId="77777777" w:rsidR="00DF627A" w:rsidRPr="00BA551E" w:rsidRDefault="00DF627A" w:rsidP="00DF627A">
      <w:pPr>
        <w:pStyle w:val="pfootnote"/>
        <w:widowControl w:val="0"/>
        <w:tabs>
          <w:tab w:val="clear" w:pos="220"/>
          <w:tab w:val="left" w:pos="567"/>
          <w:tab w:val="right" w:leader="dot" w:pos="8030"/>
          <w:tab w:val="right" w:pos="9295"/>
        </w:tabs>
        <w:jc w:val="left"/>
        <w:rPr>
          <w:rFonts w:ascii="Times New Roman" w:hAnsi="Times New Roman"/>
          <w:sz w:val="24"/>
          <w:szCs w:val="24"/>
        </w:rPr>
      </w:pPr>
      <w:r w:rsidRPr="00BA551E">
        <w:rPr>
          <w:rFonts w:ascii="Times New Roman" w:hAnsi="Times New Roman"/>
          <w:sz w:val="24"/>
          <w:szCs w:val="24"/>
        </w:rPr>
        <w:tab/>
        <w:t>“</w:t>
      </w:r>
      <w:r>
        <w:rPr>
          <w:rFonts w:ascii="Times New Roman" w:hAnsi="Times New Roman"/>
          <w:sz w:val="24"/>
          <w:szCs w:val="24"/>
        </w:rPr>
        <w:t>In</w:t>
      </w:r>
      <w:r w:rsidRPr="00BA551E">
        <w:rPr>
          <w:rFonts w:ascii="Times New Roman" w:hAnsi="Times New Roman"/>
          <w:sz w:val="24"/>
          <w:szCs w:val="24"/>
        </w:rPr>
        <w:t>crease in current assets other than cash</w:t>
      </w:r>
      <w:r w:rsidRPr="00BA551E">
        <w:rPr>
          <w:rFonts w:ascii="Times New Roman" w:hAnsi="Times New Roman"/>
          <w:sz w:val="24"/>
          <w:szCs w:val="24"/>
        </w:rPr>
        <w:tab/>
        <w:t>(17,100).”</w:t>
      </w:r>
    </w:p>
    <w:p w14:paraId="4C0D13C2" w14:textId="77777777" w:rsidR="00DF627A" w:rsidRPr="00BA551E" w:rsidRDefault="00DF627A" w:rsidP="00DF627A">
      <w:pPr>
        <w:pStyle w:val="pfootnote"/>
        <w:widowControl w:val="0"/>
        <w:tabs>
          <w:tab w:val="clear" w:pos="220"/>
          <w:tab w:val="left" w:pos="567"/>
          <w:tab w:val="right" w:leader="dot" w:pos="8030"/>
          <w:tab w:val="right" w:pos="9295"/>
        </w:tabs>
        <w:jc w:val="left"/>
        <w:rPr>
          <w:rFonts w:ascii="Times New Roman" w:hAnsi="Times New Roman"/>
          <w:sz w:val="24"/>
          <w:szCs w:val="24"/>
        </w:rPr>
      </w:pPr>
      <w:r w:rsidRPr="00BA551E">
        <w:rPr>
          <w:rFonts w:ascii="Times New Roman" w:hAnsi="Times New Roman"/>
          <w:sz w:val="24"/>
          <w:szCs w:val="24"/>
        </w:rPr>
        <w:t>**These amounts can be combined into a single total and reported as</w:t>
      </w:r>
    </w:p>
    <w:p w14:paraId="2CBBC980" w14:textId="77777777" w:rsidR="00DF627A" w:rsidRDefault="00DF627A" w:rsidP="00DF627A">
      <w:pPr>
        <w:pStyle w:val="pfootnote"/>
        <w:widowControl w:val="0"/>
        <w:tabs>
          <w:tab w:val="clear" w:pos="220"/>
          <w:tab w:val="left" w:pos="567"/>
          <w:tab w:val="right" w:leader="dot" w:pos="8030"/>
          <w:tab w:val="right" w:pos="9295"/>
        </w:tabs>
        <w:jc w:val="left"/>
      </w:pPr>
      <w:r w:rsidRPr="00BA551E">
        <w:rPr>
          <w:rFonts w:ascii="Times New Roman" w:hAnsi="Times New Roman"/>
          <w:sz w:val="24"/>
          <w:szCs w:val="24"/>
        </w:rPr>
        <w:tab/>
        <w:t>“Decrease in current liabilities</w:t>
      </w:r>
      <w:r w:rsidRPr="00BA551E">
        <w:rPr>
          <w:rFonts w:ascii="Times New Roman" w:hAnsi="Times New Roman"/>
          <w:sz w:val="24"/>
          <w:szCs w:val="24"/>
        </w:rPr>
        <w:tab/>
        <w:t>(2,500).”</w:t>
      </w:r>
    </w:p>
    <w:p w14:paraId="3B2E0D0A" w14:textId="77777777" w:rsidR="00DF627A" w:rsidRPr="00C704E0" w:rsidRDefault="00DF627A" w:rsidP="00DF627A">
      <w:pPr>
        <w:pStyle w:val="ptffull"/>
        <w:widowControl w:val="0"/>
        <w:ind w:left="1045" w:hanging="1045"/>
      </w:pPr>
      <w:r w:rsidRPr="00D349FF">
        <w:t xml:space="preserve">*** </w:t>
      </w:r>
      <w:r w:rsidRPr="00C704E0">
        <w:t>Acquisition of equipment = ($66,500 - $49,400 + $4,000) = ($21,100)</w:t>
      </w:r>
    </w:p>
    <w:p w14:paraId="70B714CB" w14:textId="77777777" w:rsidR="00DF627A" w:rsidRPr="00C704E0" w:rsidRDefault="00DF627A" w:rsidP="00DF627A">
      <w:pPr>
        <w:pStyle w:val="pformab"/>
        <w:widowControl w:val="0"/>
        <w:shd w:val="clear" w:color="auto" w:fill="FFFFFF"/>
        <w:tabs>
          <w:tab w:val="left" w:pos="332"/>
          <w:tab w:val="left" w:pos="734"/>
          <w:tab w:val="left" w:pos="1157"/>
          <w:tab w:val="right" w:pos="7207"/>
        </w:tabs>
        <w:spacing w:before="40" w:after="40"/>
        <w:ind w:right="277"/>
        <w:jc w:val="both"/>
      </w:pPr>
      <w:r w:rsidRPr="00C704E0">
        <w:t>****</w:t>
      </w:r>
      <w:r w:rsidRPr="00C704E0">
        <w:tab/>
        <w:t>Payment of dividends = ($2,700 + $107,300 – $41,500) = ($68,500)</w:t>
      </w:r>
    </w:p>
    <w:p w14:paraId="675DEE4F" w14:textId="77777777" w:rsidR="009147E2" w:rsidRDefault="009147E2" w:rsidP="00F7060D"/>
    <w:p w14:paraId="65C78316" w14:textId="038CBD71" w:rsidR="00C11B11" w:rsidRDefault="00C11B11" w:rsidP="00F7060D"/>
    <w:p w14:paraId="4D31E6E6" w14:textId="1BA27E85" w:rsidR="009147E2" w:rsidRDefault="00241CEF" w:rsidP="00F7060D">
      <w:pPr>
        <w:pStyle w:val="ph3"/>
        <w:widowControl w:val="0"/>
        <w:tabs>
          <w:tab w:val="left" w:pos="1080"/>
          <w:tab w:val="right" w:pos="8820"/>
        </w:tabs>
        <w:spacing w:before="0"/>
        <w:ind w:left="-110" w:right="-25" w:firstLine="1190"/>
        <w:rPr>
          <w:b/>
          <w:i w:val="0"/>
          <w:sz w:val="36"/>
          <w:szCs w:val="36"/>
        </w:rPr>
      </w:pPr>
      <w:r>
        <w:lastRenderedPageBreak/>
        <w:t xml:space="preserve">(continued) </w:t>
      </w:r>
      <w:r w:rsidR="009147E2">
        <w:rPr>
          <w:b/>
          <w:i w:val="0"/>
          <w:sz w:val="36"/>
          <w:szCs w:val="36"/>
        </w:rPr>
        <w:t>P17-</w:t>
      </w:r>
      <w:r w:rsidR="002E04FB">
        <w:rPr>
          <w:b/>
          <w:i w:val="0"/>
          <w:sz w:val="36"/>
          <w:szCs w:val="36"/>
        </w:rPr>
        <w:t>3B</w:t>
      </w:r>
    </w:p>
    <w:p w14:paraId="7C51151F" w14:textId="255C6B49" w:rsidR="00C11B11" w:rsidRDefault="00C11B11" w:rsidP="00F7060D"/>
    <w:p w14:paraId="658C8D1C" w14:textId="77777777" w:rsidR="00C11B11" w:rsidRDefault="00C11B11" w:rsidP="00F7060D"/>
    <w:p w14:paraId="0E73D103" w14:textId="03519234" w:rsidR="002E04FB" w:rsidRPr="00F7060D" w:rsidRDefault="002E04FB" w:rsidP="00F7060D">
      <w:pPr>
        <w:pStyle w:val="ptffull"/>
        <w:widowControl w:val="0"/>
        <w:spacing w:before="480"/>
        <w:ind w:left="1051" w:hanging="1051"/>
        <w:rPr>
          <w:i/>
        </w:rPr>
      </w:pPr>
      <w:r w:rsidRPr="00F7060D">
        <w:rPr>
          <w:i/>
        </w:rPr>
        <w:t>Req. 2</w:t>
      </w:r>
    </w:p>
    <w:p w14:paraId="0C261033" w14:textId="2AB7599B" w:rsidR="009147E2" w:rsidRDefault="007077DA" w:rsidP="00CF4D6D">
      <w:pPr>
        <w:pStyle w:val="ptffull"/>
        <w:widowControl w:val="0"/>
        <w:ind w:left="1045"/>
      </w:pPr>
      <w:r>
        <w:t xml:space="preserve">Mandarin Design </w:t>
      </w:r>
      <w:r w:rsidR="009147E2">
        <w:t xml:space="preserve">Ltd.’s </w:t>
      </w:r>
      <w:r w:rsidR="00714DFD">
        <w:t>2020</w:t>
      </w:r>
      <w:r w:rsidR="009147E2">
        <w:t xml:space="preserve"> cash flows are positive overall. Operations provide positive cash flows, which is the most important source of cash for a healthy company. </w:t>
      </w:r>
      <w:r>
        <w:t xml:space="preserve">Mandarin Design </w:t>
      </w:r>
      <w:r w:rsidR="009147E2">
        <w:t xml:space="preserve">Ltd. is investing in equipment, which is a positive sign, and is paying dividends while paying off a note payable. </w:t>
      </w:r>
    </w:p>
    <w:p w14:paraId="2B48192B" w14:textId="5965D0E9" w:rsidR="009147E2" w:rsidRDefault="009147E2" w:rsidP="00154ADB">
      <w:pPr>
        <w:pStyle w:val="ph3"/>
        <w:widowControl w:val="0"/>
        <w:tabs>
          <w:tab w:val="right" w:pos="8820"/>
        </w:tabs>
        <w:spacing w:before="0"/>
        <w:ind w:left="1045" w:right="-25" w:hanging="1045"/>
        <w:rPr>
          <w:b/>
          <w:i w:val="0"/>
          <w:sz w:val="36"/>
          <w:szCs w:val="36"/>
        </w:rPr>
      </w:pPr>
      <w:r>
        <w:br w:type="page"/>
      </w:r>
      <w:r>
        <w:lastRenderedPageBreak/>
        <w:tab/>
        <w:t>(35-45 min.)</w:t>
      </w:r>
      <w:r w:rsidR="00241CEF">
        <w:t xml:space="preserve"> </w:t>
      </w:r>
      <w:r>
        <w:rPr>
          <w:b/>
          <w:i w:val="0"/>
          <w:sz w:val="36"/>
          <w:szCs w:val="36"/>
        </w:rPr>
        <w:t>P17-</w:t>
      </w:r>
      <w:r w:rsidR="007077DA">
        <w:rPr>
          <w:b/>
          <w:i w:val="0"/>
          <w:sz w:val="36"/>
          <w:szCs w:val="36"/>
        </w:rPr>
        <w:t>4B</w:t>
      </w:r>
    </w:p>
    <w:p w14:paraId="07FA59A5" w14:textId="77777777" w:rsidR="009147E2" w:rsidRPr="00154ADB" w:rsidRDefault="009147E2" w:rsidP="00154ADB">
      <w:pPr>
        <w:pStyle w:val="ph3"/>
        <w:widowControl w:val="0"/>
        <w:tabs>
          <w:tab w:val="right" w:pos="9295"/>
        </w:tabs>
        <w:spacing w:before="0" w:after="120"/>
        <w:ind w:left="1051" w:right="-475" w:hanging="1051"/>
        <w:jc w:val="left"/>
        <w:rPr>
          <w:rFonts w:ascii="Times New Roman" w:hAnsi="Times New Roman" w:cs="Times New Roman"/>
          <w:sz w:val="24"/>
          <w:szCs w:val="24"/>
        </w:rPr>
      </w:pPr>
      <w:r w:rsidRPr="00154ADB">
        <w:rPr>
          <w:rFonts w:ascii="Times New Roman" w:hAnsi="Times New Roman" w:cs="Times New Roman"/>
          <w:sz w:val="24"/>
          <w:szCs w:val="24"/>
        </w:rPr>
        <w:t>Req. 1</w:t>
      </w:r>
    </w:p>
    <w:tbl>
      <w:tblPr>
        <w:tblW w:w="8987"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CellMar>
          <w:left w:w="115" w:type="dxa"/>
          <w:right w:w="259" w:type="dxa"/>
        </w:tblCellMar>
        <w:tblLook w:val="0000" w:firstRow="0" w:lastRow="0" w:firstColumn="0" w:lastColumn="0" w:noHBand="0" w:noVBand="0"/>
      </w:tblPr>
      <w:tblGrid>
        <w:gridCol w:w="5747"/>
        <w:gridCol w:w="1530"/>
        <w:gridCol w:w="1710"/>
      </w:tblGrid>
      <w:tr w:rsidR="009147E2" w14:paraId="768ECB73" w14:textId="77777777" w:rsidTr="00FE7F8E">
        <w:tc>
          <w:tcPr>
            <w:tcW w:w="8987" w:type="dxa"/>
            <w:gridSpan w:val="3"/>
            <w:tcBorders>
              <w:top w:val="double" w:sz="4" w:space="0" w:color="auto"/>
            </w:tcBorders>
            <w:shd w:val="clear" w:color="auto" w:fill="FFFFFF"/>
            <w:vAlign w:val="bottom"/>
          </w:tcPr>
          <w:p w14:paraId="05A3C37A" w14:textId="1D76E382" w:rsidR="009147E2" w:rsidRPr="00CF4D6D" w:rsidRDefault="00823727" w:rsidP="00486F6E">
            <w:pPr>
              <w:pStyle w:val="pformhead"/>
              <w:widowControl w:val="0"/>
              <w:shd w:val="clear" w:color="auto" w:fill="FFFFFF"/>
              <w:rPr>
                <w:rFonts w:ascii="Arial" w:hAnsi="Arial"/>
                <w:b/>
                <w:sz w:val="20"/>
              </w:rPr>
            </w:pPr>
            <w:r w:rsidRPr="00CF4D6D">
              <w:rPr>
                <w:rFonts w:ascii="Arial" w:hAnsi="Arial"/>
                <w:b/>
                <w:sz w:val="20"/>
              </w:rPr>
              <w:t>GG’S COFFEE LTD.</w:t>
            </w:r>
          </w:p>
        </w:tc>
      </w:tr>
      <w:tr w:rsidR="009147E2" w14:paraId="68D821C2" w14:textId="77777777" w:rsidTr="00FE7F8E">
        <w:tc>
          <w:tcPr>
            <w:tcW w:w="8987" w:type="dxa"/>
            <w:gridSpan w:val="3"/>
            <w:tcBorders>
              <w:bottom w:val="single" w:sz="4" w:space="0" w:color="auto"/>
            </w:tcBorders>
            <w:shd w:val="clear" w:color="auto" w:fill="FFFFFF"/>
            <w:vAlign w:val="bottom"/>
          </w:tcPr>
          <w:p w14:paraId="5F1FFA74" w14:textId="77777777" w:rsidR="009147E2" w:rsidRDefault="009147E2" w:rsidP="00486F6E">
            <w:pPr>
              <w:pStyle w:val="pformhead"/>
              <w:widowControl w:val="0"/>
              <w:shd w:val="clear" w:color="auto" w:fill="FFFFFF"/>
              <w:rPr>
                <w:rFonts w:ascii="Arial" w:hAnsi="Arial"/>
                <w:sz w:val="20"/>
              </w:rPr>
            </w:pPr>
            <w:r>
              <w:rPr>
                <w:rFonts w:ascii="Arial" w:hAnsi="Arial"/>
                <w:sz w:val="20"/>
              </w:rPr>
              <w:t>Cash Flow Statement</w:t>
            </w:r>
          </w:p>
        </w:tc>
      </w:tr>
      <w:tr w:rsidR="009147E2" w14:paraId="37AC0915" w14:textId="77777777" w:rsidTr="00FE7F8E">
        <w:tc>
          <w:tcPr>
            <w:tcW w:w="8987" w:type="dxa"/>
            <w:gridSpan w:val="3"/>
            <w:tcBorders>
              <w:top w:val="single" w:sz="4" w:space="0" w:color="auto"/>
              <w:bottom w:val="double" w:sz="4" w:space="0" w:color="auto"/>
            </w:tcBorders>
            <w:shd w:val="clear" w:color="auto" w:fill="FFFFFF"/>
            <w:vAlign w:val="bottom"/>
          </w:tcPr>
          <w:p w14:paraId="469405B7" w14:textId="7502B68F" w:rsidR="009147E2" w:rsidRDefault="009147E2" w:rsidP="00486F6E">
            <w:pPr>
              <w:pStyle w:val="pformheaddr"/>
              <w:widowControl w:val="0"/>
              <w:shd w:val="clear" w:color="auto" w:fill="FFFFFF"/>
              <w:rPr>
                <w:rFonts w:ascii="Arial" w:hAnsi="Arial"/>
                <w:sz w:val="20"/>
              </w:rPr>
            </w:pPr>
            <w:r>
              <w:rPr>
                <w:rFonts w:ascii="Arial" w:hAnsi="Arial"/>
                <w:sz w:val="20"/>
              </w:rPr>
              <w:t xml:space="preserve">For the Year Ended December 31, </w:t>
            </w:r>
            <w:r w:rsidR="00714DFD">
              <w:rPr>
                <w:rFonts w:ascii="Arial" w:hAnsi="Arial"/>
                <w:sz w:val="20"/>
              </w:rPr>
              <w:t>2020</w:t>
            </w:r>
          </w:p>
        </w:tc>
      </w:tr>
      <w:tr w:rsidR="009147E2" w14:paraId="29157E89" w14:textId="77777777" w:rsidTr="00FE7F8E">
        <w:tc>
          <w:tcPr>
            <w:tcW w:w="5747" w:type="dxa"/>
            <w:tcBorders>
              <w:right w:val="double" w:sz="4" w:space="0" w:color="auto"/>
            </w:tcBorders>
            <w:shd w:val="clear" w:color="auto" w:fill="FFFFFF"/>
            <w:vAlign w:val="bottom"/>
          </w:tcPr>
          <w:p w14:paraId="5DE54F08" w14:textId="04227EF8" w:rsidR="009147E2" w:rsidRPr="00C704E0" w:rsidRDefault="009147E2" w:rsidP="00486F6E">
            <w:pPr>
              <w:pStyle w:val="pformab"/>
              <w:widowControl w:val="0"/>
              <w:shd w:val="clear" w:color="auto" w:fill="FFFFFF"/>
              <w:tabs>
                <w:tab w:val="left" w:pos="332"/>
                <w:tab w:val="left" w:pos="607"/>
                <w:tab w:val="left" w:pos="734"/>
              </w:tabs>
              <w:ind w:right="277"/>
              <w:rPr>
                <w:rFonts w:ascii="Arial" w:hAnsi="Arial"/>
                <w:b/>
                <w:sz w:val="20"/>
              </w:rPr>
            </w:pPr>
            <w:r w:rsidRPr="00C704E0">
              <w:rPr>
                <w:rFonts w:ascii="Arial" w:hAnsi="Arial"/>
                <w:b/>
                <w:sz w:val="20"/>
              </w:rPr>
              <w:t>Cash flows from operating activities</w:t>
            </w:r>
          </w:p>
        </w:tc>
        <w:tc>
          <w:tcPr>
            <w:tcW w:w="1530" w:type="dxa"/>
            <w:tcBorders>
              <w:left w:val="double" w:sz="4" w:space="0" w:color="auto"/>
            </w:tcBorders>
            <w:shd w:val="clear" w:color="auto" w:fill="FFFFFF"/>
            <w:vAlign w:val="bottom"/>
          </w:tcPr>
          <w:p w14:paraId="4115CF08" w14:textId="77777777" w:rsidR="009147E2" w:rsidRDefault="009147E2" w:rsidP="00154ADB">
            <w:pPr>
              <w:pStyle w:val="pformab"/>
              <w:widowControl w:val="0"/>
              <w:shd w:val="clear" w:color="auto" w:fill="FFFFFF"/>
              <w:jc w:val="right"/>
              <w:rPr>
                <w:rFonts w:ascii="Arial" w:hAnsi="Arial"/>
                <w:sz w:val="20"/>
              </w:rPr>
            </w:pPr>
          </w:p>
        </w:tc>
        <w:tc>
          <w:tcPr>
            <w:tcW w:w="1710" w:type="dxa"/>
            <w:tcBorders>
              <w:left w:val="double" w:sz="4" w:space="0" w:color="auto"/>
            </w:tcBorders>
            <w:shd w:val="clear" w:color="auto" w:fill="FFFFFF"/>
            <w:vAlign w:val="bottom"/>
          </w:tcPr>
          <w:p w14:paraId="7CB439AC" w14:textId="77777777" w:rsidR="009147E2" w:rsidRDefault="009147E2" w:rsidP="00154ADB">
            <w:pPr>
              <w:pStyle w:val="pformab"/>
              <w:widowControl w:val="0"/>
              <w:shd w:val="clear" w:color="auto" w:fill="FFFFFF"/>
              <w:jc w:val="right"/>
              <w:rPr>
                <w:rFonts w:ascii="Arial" w:hAnsi="Arial"/>
                <w:sz w:val="20"/>
              </w:rPr>
            </w:pPr>
          </w:p>
        </w:tc>
      </w:tr>
      <w:tr w:rsidR="009147E2" w14:paraId="1CCE619D" w14:textId="77777777" w:rsidTr="00FE7F8E">
        <w:tc>
          <w:tcPr>
            <w:tcW w:w="5747" w:type="dxa"/>
            <w:tcBorders>
              <w:right w:val="double" w:sz="4" w:space="0" w:color="auto"/>
            </w:tcBorders>
            <w:shd w:val="clear" w:color="auto" w:fill="FFFFFF"/>
            <w:vAlign w:val="bottom"/>
          </w:tcPr>
          <w:p w14:paraId="38A41BC5" w14:textId="77777777" w:rsidR="009147E2" w:rsidRDefault="009147E2" w:rsidP="00486F6E">
            <w:pPr>
              <w:pStyle w:val="pformab"/>
              <w:widowControl w:val="0"/>
              <w:shd w:val="clear" w:color="auto" w:fill="FFFFFF"/>
              <w:tabs>
                <w:tab w:val="left" w:pos="332"/>
                <w:tab w:val="left" w:pos="607"/>
                <w:tab w:val="left" w:pos="734"/>
              </w:tabs>
              <w:ind w:right="277"/>
              <w:rPr>
                <w:rFonts w:ascii="Arial" w:hAnsi="Arial"/>
                <w:sz w:val="20"/>
              </w:rPr>
            </w:pPr>
            <w:r>
              <w:rPr>
                <w:rFonts w:ascii="Arial" w:hAnsi="Arial"/>
                <w:sz w:val="20"/>
              </w:rPr>
              <w:tab/>
              <w:t>Net income</w:t>
            </w:r>
          </w:p>
        </w:tc>
        <w:tc>
          <w:tcPr>
            <w:tcW w:w="1530" w:type="dxa"/>
            <w:tcBorders>
              <w:left w:val="double" w:sz="4" w:space="0" w:color="auto"/>
            </w:tcBorders>
            <w:shd w:val="clear" w:color="auto" w:fill="FFFFFF"/>
            <w:vAlign w:val="bottom"/>
          </w:tcPr>
          <w:p w14:paraId="0ACA31C8" w14:textId="77777777" w:rsidR="009147E2" w:rsidRDefault="009147E2" w:rsidP="00154ADB">
            <w:pPr>
              <w:pStyle w:val="pformab"/>
              <w:widowControl w:val="0"/>
              <w:shd w:val="clear" w:color="auto" w:fill="FFFFFF"/>
              <w:jc w:val="right"/>
              <w:rPr>
                <w:rFonts w:ascii="Arial" w:hAnsi="Arial"/>
                <w:sz w:val="20"/>
              </w:rPr>
            </w:pPr>
          </w:p>
        </w:tc>
        <w:tc>
          <w:tcPr>
            <w:tcW w:w="1710" w:type="dxa"/>
            <w:tcBorders>
              <w:left w:val="double" w:sz="4" w:space="0" w:color="auto"/>
            </w:tcBorders>
            <w:shd w:val="clear" w:color="auto" w:fill="FFFFFF"/>
            <w:vAlign w:val="bottom"/>
          </w:tcPr>
          <w:p w14:paraId="09E477A3" w14:textId="77777777" w:rsidR="009147E2" w:rsidRDefault="009147E2" w:rsidP="00154ADB">
            <w:pPr>
              <w:pStyle w:val="pformab"/>
              <w:widowControl w:val="0"/>
              <w:shd w:val="clear" w:color="auto" w:fill="FFFFFF"/>
              <w:jc w:val="right"/>
              <w:rPr>
                <w:rFonts w:ascii="Arial" w:hAnsi="Arial"/>
                <w:sz w:val="20"/>
              </w:rPr>
            </w:pPr>
            <w:r>
              <w:rPr>
                <w:rFonts w:ascii="Arial" w:hAnsi="Arial"/>
                <w:sz w:val="20"/>
              </w:rPr>
              <w:t>$199,000</w:t>
            </w:r>
          </w:p>
        </w:tc>
      </w:tr>
      <w:tr w:rsidR="009147E2" w14:paraId="1DF3D75B" w14:textId="77777777" w:rsidTr="00FE7F8E">
        <w:tc>
          <w:tcPr>
            <w:tcW w:w="5747" w:type="dxa"/>
            <w:tcBorders>
              <w:right w:val="double" w:sz="4" w:space="0" w:color="auto"/>
            </w:tcBorders>
            <w:shd w:val="clear" w:color="auto" w:fill="FFFFFF"/>
            <w:vAlign w:val="bottom"/>
          </w:tcPr>
          <w:p w14:paraId="34837CC2" w14:textId="50131B33" w:rsidR="009147E2" w:rsidRDefault="009147E2" w:rsidP="00C704E0">
            <w:pPr>
              <w:pStyle w:val="pformab"/>
              <w:widowControl w:val="0"/>
              <w:shd w:val="clear" w:color="auto" w:fill="FFFFFF"/>
              <w:tabs>
                <w:tab w:val="left" w:pos="332"/>
                <w:tab w:val="left" w:pos="734"/>
                <w:tab w:val="right" w:pos="7207"/>
              </w:tabs>
              <w:ind w:left="432" w:right="274" w:hanging="432"/>
              <w:rPr>
                <w:rFonts w:ascii="Arial" w:hAnsi="Arial"/>
                <w:sz w:val="20"/>
              </w:rPr>
            </w:pPr>
            <w:r>
              <w:rPr>
                <w:rFonts w:ascii="Arial" w:hAnsi="Arial"/>
                <w:sz w:val="20"/>
              </w:rPr>
              <w:tab/>
            </w:r>
            <w:r w:rsidR="00226D6F">
              <w:rPr>
                <w:rFonts w:ascii="Arial" w:hAnsi="Arial"/>
                <w:sz w:val="20"/>
              </w:rPr>
              <w:t>Add (subtract) items that affect net income and cash flow differently:</w:t>
            </w:r>
          </w:p>
        </w:tc>
        <w:tc>
          <w:tcPr>
            <w:tcW w:w="1530" w:type="dxa"/>
            <w:tcBorders>
              <w:left w:val="double" w:sz="4" w:space="0" w:color="auto"/>
            </w:tcBorders>
            <w:shd w:val="clear" w:color="auto" w:fill="FFFFFF"/>
            <w:vAlign w:val="bottom"/>
          </w:tcPr>
          <w:p w14:paraId="3355E536" w14:textId="77777777" w:rsidR="009147E2" w:rsidRDefault="009147E2" w:rsidP="00154ADB">
            <w:pPr>
              <w:pStyle w:val="pformab"/>
              <w:widowControl w:val="0"/>
              <w:shd w:val="clear" w:color="auto" w:fill="FFFFFF"/>
              <w:jc w:val="right"/>
              <w:rPr>
                <w:rFonts w:ascii="Arial" w:hAnsi="Arial"/>
                <w:sz w:val="20"/>
              </w:rPr>
            </w:pPr>
          </w:p>
        </w:tc>
        <w:tc>
          <w:tcPr>
            <w:tcW w:w="1710" w:type="dxa"/>
            <w:tcBorders>
              <w:left w:val="double" w:sz="4" w:space="0" w:color="auto"/>
            </w:tcBorders>
            <w:shd w:val="clear" w:color="auto" w:fill="FFFFFF"/>
            <w:vAlign w:val="bottom"/>
          </w:tcPr>
          <w:p w14:paraId="01470E14" w14:textId="77777777" w:rsidR="009147E2" w:rsidRDefault="009147E2" w:rsidP="00154ADB">
            <w:pPr>
              <w:pStyle w:val="pformab"/>
              <w:widowControl w:val="0"/>
              <w:shd w:val="clear" w:color="auto" w:fill="FFFFFF"/>
              <w:jc w:val="right"/>
              <w:rPr>
                <w:rFonts w:ascii="Arial" w:hAnsi="Arial"/>
                <w:sz w:val="20"/>
              </w:rPr>
            </w:pPr>
          </w:p>
        </w:tc>
      </w:tr>
      <w:tr w:rsidR="009147E2" w14:paraId="20CF01E4" w14:textId="77777777" w:rsidTr="00FE7F8E">
        <w:tc>
          <w:tcPr>
            <w:tcW w:w="5747" w:type="dxa"/>
            <w:tcBorders>
              <w:right w:val="double" w:sz="4" w:space="0" w:color="auto"/>
            </w:tcBorders>
            <w:shd w:val="clear" w:color="auto" w:fill="FFFFFF"/>
            <w:vAlign w:val="bottom"/>
          </w:tcPr>
          <w:p w14:paraId="2EC4D2B8" w14:textId="58831F3D"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r>
            <w:r>
              <w:rPr>
                <w:rFonts w:ascii="Arial" w:hAnsi="Arial"/>
                <w:sz w:val="20"/>
              </w:rPr>
              <w:tab/>
              <w:t>Amortization</w:t>
            </w:r>
            <w:r w:rsidR="00820AF0">
              <w:rPr>
                <w:rFonts w:ascii="Arial" w:hAnsi="Arial"/>
                <w:sz w:val="20"/>
              </w:rPr>
              <w:t xml:space="preserve"> expense</w:t>
            </w:r>
          </w:p>
        </w:tc>
        <w:tc>
          <w:tcPr>
            <w:tcW w:w="1530" w:type="dxa"/>
            <w:tcBorders>
              <w:left w:val="double" w:sz="4" w:space="0" w:color="auto"/>
            </w:tcBorders>
            <w:shd w:val="clear" w:color="auto" w:fill="FFFFFF"/>
            <w:vAlign w:val="bottom"/>
          </w:tcPr>
          <w:p w14:paraId="4FD4B901" w14:textId="77777777" w:rsidR="009147E2" w:rsidRDefault="009147E2" w:rsidP="00154ADB">
            <w:pPr>
              <w:pStyle w:val="pformab"/>
              <w:widowControl w:val="0"/>
              <w:shd w:val="clear" w:color="auto" w:fill="FFFFFF"/>
              <w:jc w:val="right"/>
              <w:rPr>
                <w:rFonts w:ascii="Arial" w:hAnsi="Arial"/>
                <w:sz w:val="20"/>
              </w:rPr>
            </w:pPr>
            <w:r>
              <w:rPr>
                <w:rFonts w:ascii="Arial" w:hAnsi="Arial"/>
                <w:sz w:val="20"/>
              </w:rPr>
              <w:t>$ 60,250</w:t>
            </w:r>
          </w:p>
        </w:tc>
        <w:tc>
          <w:tcPr>
            <w:tcW w:w="1710" w:type="dxa"/>
            <w:tcBorders>
              <w:left w:val="double" w:sz="4" w:space="0" w:color="auto"/>
            </w:tcBorders>
            <w:shd w:val="clear" w:color="auto" w:fill="FFFFFF"/>
            <w:vAlign w:val="bottom"/>
          </w:tcPr>
          <w:p w14:paraId="2ECA453D" w14:textId="77777777" w:rsidR="009147E2" w:rsidRDefault="009147E2" w:rsidP="00154ADB">
            <w:pPr>
              <w:pStyle w:val="pformab"/>
              <w:widowControl w:val="0"/>
              <w:shd w:val="clear" w:color="auto" w:fill="FFFFFF"/>
              <w:jc w:val="right"/>
              <w:rPr>
                <w:rFonts w:ascii="Arial" w:hAnsi="Arial"/>
                <w:sz w:val="20"/>
              </w:rPr>
            </w:pPr>
          </w:p>
        </w:tc>
      </w:tr>
      <w:tr w:rsidR="009147E2" w14:paraId="10755420" w14:textId="77777777" w:rsidTr="00FE7F8E">
        <w:tc>
          <w:tcPr>
            <w:tcW w:w="5747" w:type="dxa"/>
            <w:tcBorders>
              <w:right w:val="double" w:sz="4" w:space="0" w:color="auto"/>
            </w:tcBorders>
            <w:shd w:val="clear" w:color="auto" w:fill="FFFFFF"/>
            <w:vAlign w:val="bottom"/>
          </w:tcPr>
          <w:p w14:paraId="40883B4E" w14:textId="77777777"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r>
            <w:r>
              <w:rPr>
                <w:rFonts w:ascii="Arial" w:hAnsi="Arial"/>
                <w:sz w:val="20"/>
              </w:rPr>
              <w:tab/>
              <w:t>Loss on sale of equipment</w:t>
            </w:r>
          </w:p>
        </w:tc>
        <w:tc>
          <w:tcPr>
            <w:tcW w:w="1530" w:type="dxa"/>
            <w:tcBorders>
              <w:left w:val="double" w:sz="4" w:space="0" w:color="auto"/>
            </w:tcBorders>
            <w:shd w:val="clear" w:color="auto" w:fill="FFFFFF"/>
            <w:vAlign w:val="bottom"/>
          </w:tcPr>
          <w:p w14:paraId="4557F102" w14:textId="77777777" w:rsidR="009147E2" w:rsidRDefault="009147E2" w:rsidP="00154ADB">
            <w:pPr>
              <w:pStyle w:val="pformab"/>
              <w:widowControl w:val="0"/>
              <w:shd w:val="clear" w:color="auto" w:fill="FFFFFF"/>
              <w:jc w:val="right"/>
              <w:rPr>
                <w:rFonts w:ascii="Arial" w:hAnsi="Arial"/>
                <w:sz w:val="20"/>
              </w:rPr>
            </w:pPr>
            <w:r>
              <w:rPr>
                <w:rFonts w:ascii="Arial" w:hAnsi="Arial"/>
                <w:sz w:val="20"/>
              </w:rPr>
              <w:t>16,750</w:t>
            </w:r>
          </w:p>
        </w:tc>
        <w:tc>
          <w:tcPr>
            <w:tcW w:w="1710" w:type="dxa"/>
            <w:tcBorders>
              <w:left w:val="double" w:sz="4" w:space="0" w:color="auto"/>
            </w:tcBorders>
            <w:shd w:val="clear" w:color="auto" w:fill="FFFFFF"/>
            <w:vAlign w:val="bottom"/>
          </w:tcPr>
          <w:p w14:paraId="59C5B31D" w14:textId="77777777" w:rsidR="009147E2" w:rsidRDefault="009147E2" w:rsidP="00154ADB">
            <w:pPr>
              <w:pStyle w:val="pformab"/>
              <w:widowControl w:val="0"/>
              <w:shd w:val="clear" w:color="auto" w:fill="FFFFFF"/>
              <w:jc w:val="right"/>
              <w:rPr>
                <w:rFonts w:ascii="Arial" w:hAnsi="Arial"/>
                <w:sz w:val="20"/>
              </w:rPr>
            </w:pPr>
          </w:p>
        </w:tc>
      </w:tr>
      <w:tr w:rsidR="009147E2" w14:paraId="546A2B31" w14:textId="77777777" w:rsidTr="00FE7F8E">
        <w:tc>
          <w:tcPr>
            <w:tcW w:w="5747" w:type="dxa"/>
            <w:tcBorders>
              <w:right w:val="double" w:sz="4" w:space="0" w:color="auto"/>
            </w:tcBorders>
            <w:shd w:val="clear" w:color="auto" w:fill="FFFFFF"/>
            <w:vAlign w:val="bottom"/>
          </w:tcPr>
          <w:p w14:paraId="00291B62" w14:textId="77777777"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r>
            <w:r>
              <w:rPr>
                <w:rFonts w:ascii="Arial" w:hAnsi="Arial"/>
                <w:sz w:val="20"/>
              </w:rPr>
              <w:tab/>
              <w:t>Increase in accounts receivable</w:t>
            </w:r>
          </w:p>
        </w:tc>
        <w:tc>
          <w:tcPr>
            <w:tcW w:w="1530" w:type="dxa"/>
            <w:tcBorders>
              <w:left w:val="double" w:sz="4" w:space="0" w:color="auto"/>
            </w:tcBorders>
            <w:shd w:val="clear" w:color="auto" w:fill="FFFFFF"/>
            <w:vAlign w:val="bottom"/>
          </w:tcPr>
          <w:p w14:paraId="440C2437" w14:textId="77777777" w:rsidR="009147E2" w:rsidRDefault="009147E2" w:rsidP="00FE7F8E">
            <w:pPr>
              <w:pStyle w:val="pformab"/>
              <w:widowControl w:val="0"/>
              <w:shd w:val="clear" w:color="auto" w:fill="FFFFFF"/>
              <w:ind w:right="-171"/>
              <w:jc w:val="right"/>
              <w:rPr>
                <w:rFonts w:ascii="Arial" w:hAnsi="Arial"/>
                <w:sz w:val="20"/>
              </w:rPr>
            </w:pPr>
            <w:r>
              <w:rPr>
                <w:rFonts w:ascii="Arial" w:hAnsi="Arial"/>
                <w:sz w:val="20"/>
              </w:rPr>
              <w:t>(</w:t>
            </w:r>
            <w:proofErr w:type="gramStart"/>
            <w:r>
              <w:rPr>
                <w:rFonts w:ascii="Arial" w:hAnsi="Arial"/>
                <w:sz w:val="20"/>
              </w:rPr>
              <w:t>18,750)*</w:t>
            </w:r>
            <w:proofErr w:type="gramEnd"/>
          </w:p>
        </w:tc>
        <w:tc>
          <w:tcPr>
            <w:tcW w:w="1710" w:type="dxa"/>
            <w:tcBorders>
              <w:left w:val="double" w:sz="4" w:space="0" w:color="auto"/>
            </w:tcBorders>
            <w:shd w:val="clear" w:color="auto" w:fill="FFFFFF"/>
            <w:vAlign w:val="bottom"/>
          </w:tcPr>
          <w:p w14:paraId="20D632DE" w14:textId="77777777" w:rsidR="009147E2" w:rsidRDefault="009147E2" w:rsidP="00154ADB">
            <w:pPr>
              <w:pStyle w:val="pformab"/>
              <w:widowControl w:val="0"/>
              <w:shd w:val="clear" w:color="auto" w:fill="FFFFFF"/>
              <w:jc w:val="right"/>
              <w:rPr>
                <w:rFonts w:ascii="Arial" w:hAnsi="Arial"/>
                <w:sz w:val="20"/>
              </w:rPr>
            </w:pPr>
          </w:p>
        </w:tc>
      </w:tr>
      <w:tr w:rsidR="009147E2" w14:paraId="34BAD679" w14:textId="77777777" w:rsidTr="00FE7F8E">
        <w:tc>
          <w:tcPr>
            <w:tcW w:w="5747" w:type="dxa"/>
            <w:tcBorders>
              <w:right w:val="double" w:sz="4" w:space="0" w:color="auto"/>
            </w:tcBorders>
            <w:shd w:val="clear" w:color="auto" w:fill="FFFFFF"/>
            <w:vAlign w:val="bottom"/>
          </w:tcPr>
          <w:p w14:paraId="0807C7A7" w14:textId="3A6D9CAD"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r>
            <w:r>
              <w:rPr>
                <w:rFonts w:ascii="Arial" w:hAnsi="Arial"/>
                <w:sz w:val="20"/>
              </w:rPr>
              <w:tab/>
              <w:t xml:space="preserve">Increase in </w:t>
            </w:r>
            <w:r w:rsidR="00EA49C8">
              <w:rPr>
                <w:rFonts w:ascii="Arial" w:hAnsi="Arial"/>
                <w:sz w:val="20"/>
              </w:rPr>
              <w:t>inventory</w:t>
            </w:r>
          </w:p>
        </w:tc>
        <w:tc>
          <w:tcPr>
            <w:tcW w:w="1530" w:type="dxa"/>
            <w:tcBorders>
              <w:left w:val="double" w:sz="4" w:space="0" w:color="auto"/>
            </w:tcBorders>
            <w:shd w:val="clear" w:color="auto" w:fill="FFFFFF"/>
            <w:vAlign w:val="bottom"/>
          </w:tcPr>
          <w:p w14:paraId="2D8304C5" w14:textId="77777777" w:rsidR="009147E2" w:rsidRDefault="009147E2" w:rsidP="00FE7F8E">
            <w:pPr>
              <w:pStyle w:val="pformab"/>
              <w:widowControl w:val="0"/>
              <w:shd w:val="clear" w:color="auto" w:fill="FFFFFF"/>
              <w:ind w:right="-171"/>
              <w:jc w:val="right"/>
              <w:rPr>
                <w:rFonts w:ascii="Arial" w:hAnsi="Arial"/>
                <w:sz w:val="20"/>
              </w:rPr>
            </w:pPr>
            <w:r>
              <w:rPr>
                <w:rFonts w:ascii="Arial" w:hAnsi="Arial"/>
                <w:sz w:val="20"/>
              </w:rPr>
              <w:t>(</w:t>
            </w:r>
            <w:proofErr w:type="gramStart"/>
            <w:r>
              <w:rPr>
                <w:rFonts w:ascii="Arial" w:hAnsi="Arial"/>
                <w:sz w:val="20"/>
              </w:rPr>
              <w:t>59,000)*</w:t>
            </w:r>
            <w:proofErr w:type="gramEnd"/>
          </w:p>
        </w:tc>
        <w:tc>
          <w:tcPr>
            <w:tcW w:w="1710" w:type="dxa"/>
            <w:tcBorders>
              <w:left w:val="double" w:sz="4" w:space="0" w:color="auto"/>
            </w:tcBorders>
            <w:shd w:val="clear" w:color="auto" w:fill="FFFFFF"/>
            <w:vAlign w:val="bottom"/>
          </w:tcPr>
          <w:p w14:paraId="165ACEC3" w14:textId="77777777" w:rsidR="009147E2" w:rsidRDefault="009147E2" w:rsidP="00154ADB">
            <w:pPr>
              <w:pStyle w:val="pformab"/>
              <w:widowControl w:val="0"/>
              <w:shd w:val="clear" w:color="auto" w:fill="FFFFFF"/>
              <w:jc w:val="right"/>
              <w:rPr>
                <w:rFonts w:ascii="Arial" w:hAnsi="Arial"/>
                <w:sz w:val="20"/>
              </w:rPr>
            </w:pPr>
          </w:p>
        </w:tc>
      </w:tr>
      <w:tr w:rsidR="009147E2" w14:paraId="52A397D4" w14:textId="77777777" w:rsidTr="00FE7F8E">
        <w:tc>
          <w:tcPr>
            <w:tcW w:w="5747" w:type="dxa"/>
            <w:tcBorders>
              <w:right w:val="double" w:sz="4" w:space="0" w:color="auto"/>
            </w:tcBorders>
            <w:shd w:val="clear" w:color="auto" w:fill="FFFFFF"/>
            <w:vAlign w:val="bottom"/>
          </w:tcPr>
          <w:p w14:paraId="7EC2AC4E" w14:textId="77777777"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r>
            <w:r>
              <w:rPr>
                <w:rFonts w:ascii="Arial" w:hAnsi="Arial"/>
                <w:sz w:val="20"/>
              </w:rPr>
              <w:tab/>
              <w:t>Increase in prepaid expenses</w:t>
            </w:r>
          </w:p>
        </w:tc>
        <w:tc>
          <w:tcPr>
            <w:tcW w:w="1530" w:type="dxa"/>
            <w:tcBorders>
              <w:left w:val="double" w:sz="4" w:space="0" w:color="auto"/>
            </w:tcBorders>
            <w:shd w:val="clear" w:color="auto" w:fill="FFFFFF"/>
            <w:vAlign w:val="bottom"/>
          </w:tcPr>
          <w:p w14:paraId="0D593010" w14:textId="77777777" w:rsidR="009147E2" w:rsidRDefault="009147E2" w:rsidP="00FE7F8E">
            <w:pPr>
              <w:pStyle w:val="pformab"/>
              <w:widowControl w:val="0"/>
              <w:shd w:val="clear" w:color="auto" w:fill="FFFFFF"/>
              <w:ind w:right="-171"/>
              <w:jc w:val="right"/>
              <w:rPr>
                <w:rFonts w:ascii="Arial" w:hAnsi="Arial"/>
                <w:sz w:val="20"/>
              </w:rPr>
            </w:pPr>
            <w:r>
              <w:rPr>
                <w:rFonts w:ascii="Arial" w:hAnsi="Arial"/>
                <w:sz w:val="20"/>
              </w:rPr>
              <w:t>(</w:t>
            </w:r>
            <w:proofErr w:type="gramStart"/>
            <w:r>
              <w:rPr>
                <w:rFonts w:ascii="Arial" w:hAnsi="Arial"/>
                <w:sz w:val="20"/>
              </w:rPr>
              <w:t>3,000)*</w:t>
            </w:r>
            <w:proofErr w:type="gramEnd"/>
          </w:p>
        </w:tc>
        <w:tc>
          <w:tcPr>
            <w:tcW w:w="1710" w:type="dxa"/>
            <w:tcBorders>
              <w:left w:val="double" w:sz="4" w:space="0" w:color="auto"/>
            </w:tcBorders>
            <w:shd w:val="clear" w:color="auto" w:fill="FFFFFF"/>
            <w:vAlign w:val="bottom"/>
          </w:tcPr>
          <w:p w14:paraId="319595E1" w14:textId="77777777" w:rsidR="009147E2" w:rsidRDefault="009147E2" w:rsidP="00154ADB">
            <w:pPr>
              <w:pStyle w:val="pformab"/>
              <w:widowControl w:val="0"/>
              <w:shd w:val="clear" w:color="auto" w:fill="FFFFFF"/>
              <w:jc w:val="right"/>
              <w:rPr>
                <w:rFonts w:ascii="Arial" w:hAnsi="Arial"/>
                <w:sz w:val="20"/>
                <w:u w:val="single"/>
              </w:rPr>
            </w:pPr>
          </w:p>
        </w:tc>
      </w:tr>
      <w:tr w:rsidR="009147E2" w14:paraId="33064EDF" w14:textId="77777777" w:rsidTr="00FE7F8E">
        <w:tc>
          <w:tcPr>
            <w:tcW w:w="5747" w:type="dxa"/>
            <w:tcBorders>
              <w:right w:val="double" w:sz="4" w:space="0" w:color="auto"/>
            </w:tcBorders>
            <w:shd w:val="clear" w:color="auto" w:fill="FFFFFF"/>
            <w:vAlign w:val="bottom"/>
          </w:tcPr>
          <w:p w14:paraId="6904779B" w14:textId="1A20759D"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r>
            <w:r>
              <w:rPr>
                <w:rFonts w:ascii="Arial" w:hAnsi="Arial"/>
                <w:sz w:val="20"/>
              </w:rPr>
              <w:tab/>
              <w:t>Increase in note payable, short-term</w:t>
            </w:r>
          </w:p>
        </w:tc>
        <w:tc>
          <w:tcPr>
            <w:tcW w:w="1530" w:type="dxa"/>
            <w:tcBorders>
              <w:left w:val="double" w:sz="4" w:space="0" w:color="auto"/>
            </w:tcBorders>
            <w:shd w:val="clear" w:color="auto" w:fill="FFFFFF"/>
            <w:vAlign w:val="bottom"/>
          </w:tcPr>
          <w:p w14:paraId="6B6D5C1C" w14:textId="77777777" w:rsidR="009147E2" w:rsidRDefault="009147E2" w:rsidP="00FE7F8E">
            <w:pPr>
              <w:pStyle w:val="pformab"/>
              <w:widowControl w:val="0"/>
              <w:shd w:val="clear" w:color="auto" w:fill="FFFFFF"/>
              <w:ind w:right="-171"/>
              <w:jc w:val="right"/>
              <w:rPr>
                <w:rFonts w:ascii="Arial" w:hAnsi="Arial"/>
                <w:sz w:val="20"/>
              </w:rPr>
            </w:pPr>
            <w:r>
              <w:rPr>
                <w:rFonts w:ascii="Arial" w:hAnsi="Arial"/>
                <w:sz w:val="20"/>
              </w:rPr>
              <w:t>10,750**</w:t>
            </w:r>
          </w:p>
        </w:tc>
        <w:tc>
          <w:tcPr>
            <w:tcW w:w="1710" w:type="dxa"/>
            <w:tcBorders>
              <w:left w:val="double" w:sz="4" w:space="0" w:color="auto"/>
            </w:tcBorders>
            <w:shd w:val="clear" w:color="auto" w:fill="FFFFFF"/>
            <w:vAlign w:val="bottom"/>
          </w:tcPr>
          <w:p w14:paraId="5D73801A" w14:textId="77777777" w:rsidR="009147E2" w:rsidRDefault="009147E2" w:rsidP="00154ADB">
            <w:pPr>
              <w:pStyle w:val="pformab"/>
              <w:widowControl w:val="0"/>
              <w:shd w:val="clear" w:color="auto" w:fill="FFFFFF"/>
              <w:jc w:val="right"/>
              <w:rPr>
                <w:rFonts w:ascii="Arial" w:hAnsi="Arial"/>
                <w:sz w:val="20"/>
                <w:u w:val="single"/>
              </w:rPr>
            </w:pPr>
          </w:p>
        </w:tc>
      </w:tr>
      <w:tr w:rsidR="009147E2" w14:paraId="1433550D" w14:textId="77777777" w:rsidTr="00FE7F8E">
        <w:tc>
          <w:tcPr>
            <w:tcW w:w="5747" w:type="dxa"/>
            <w:tcBorders>
              <w:right w:val="double" w:sz="4" w:space="0" w:color="auto"/>
            </w:tcBorders>
            <w:shd w:val="clear" w:color="auto" w:fill="FFFFFF"/>
            <w:vAlign w:val="bottom"/>
          </w:tcPr>
          <w:p w14:paraId="140C8A4B" w14:textId="77777777"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r>
            <w:r>
              <w:rPr>
                <w:rFonts w:ascii="Arial" w:hAnsi="Arial"/>
                <w:sz w:val="20"/>
              </w:rPr>
              <w:tab/>
              <w:t>Decrease in accounts payable</w:t>
            </w:r>
          </w:p>
        </w:tc>
        <w:tc>
          <w:tcPr>
            <w:tcW w:w="1530" w:type="dxa"/>
            <w:tcBorders>
              <w:left w:val="double" w:sz="4" w:space="0" w:color="auto"/>
            </w:tcBorders>
            <w:shd w:val="clear" w:color="auto" w:fill="FFFFFF"/>
            <w:vAlign w:val="bottom"/>
          </w:tcPr>
          <w:p w14:paraId="40222B73" w14:textId="77777777" w:rsidR="009147E2" w:rsidRDefault="009147E2" w:rsidP="00FE7F8E">
            <w:pPr>
              <w:pStyle w:val="pformab"/>
              <w:widowControl w:val="0"/>
              <w:shd w:val="clear" w:color="auto" w:fill="FFFFFF"/>
              <w:ind w:right="-261"/>
              <w:jc w:val="right"/>
              <w:rPr>
                <w:rFonts w:ascii="Arial" w:hAnsi="Arial"/>
                <w:sz w:val="20"/>
              </w:rPr>
            </w:pPr>
            <w:r>
              <w:rPr>
                <w:rFonts w:ascii="Arial" w:hAnsi="Arial"/>
                <w:sz w:val="20"/>
              </w:rPr>
              <w:t>(</w:t>
            </w:r>
            <w:proofErr w:type="gramStart"/>
            <w:r>
              <w:rPr>
                <w:rFonts w:ascii="Arial" w:hAnsi="Arial"/>
                <w:sz w:val="20"/>
              </w:rPr>
              <w:t>7,250)*</w:t>
            </w:r>
            <w:proofErr w:type="gramEnd"/>
            <w:r>
              <w:rPr>
                <w:rFonts w:ascii="Arial" w:hAnsi="Arial"/>
                <w:sz w:val="20"/>
              </w:rPr>
              <w:t>*</w:t>
            </w:r>
          </w:p>
        </w:tc>
        <w:tc>
          <w:tcPr>
            <w:tcW w:w="1710" w:type="dxa"/>
            <w:tcBorders>
              <w:left w:val="double" w:sz="4" w:space="0" w:color="auto"/>
            </w:tcBorders>
            <w:shd w:val="clear" w:color="auto" w:fill="FFFFFF"/>
            <w:vAlign w:val="bottom"/>
          </w:tcPr>
          <w:p w14:paraId="79E9AA33" w14:textId="77777777" w:rsidR="009147E2" w:rsidRDefault="009147E2" w:rsidP="00154ADB">
            <w:pPr>
              <w:pStyle w:val="pformab"/>
              <w:widowControl w:val="0"/>
              <w:shd w:val="clear" w:color="auto" w:fill="FFFFFF"/>
              <w:jc w:val="right"/>
              <w:rPr>
                <w:rFonts w:ascii="Arial" w:hAnsi="Arial"/>
                <w:sz w:val="20"/>
                <w:u w:val="single"/>
              </w:rPr>
            </w:pPr>
          </w:p>
        </w:tc>
      </w:tr>
      <w:tr w:rsidR="009147E2" w14:paraId="70862F7C" w14:textId="77777777" w:rsidTr="00FE7F8E">
        <w:tc>
          <w:tcPr>
            <w:tcW w:w="5747" w:type="dxa"/>
            <w:tcBorders>
              <w:right w:val="double" w:sz="4" w:space="0" w:color="auto"/>
            </w:tcBorders>
            <w:shd w:val="clear" w:color="auto" w:fill="FFFFFF"/>
            <w:vAlign w:val="bottom"/>
          </w:tcPr>
          <w:p w14:paraId="10528434" w14:textId="77777777"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r>
            <w:r>
              <w:rPr>
                <w:rFonts w:ascii="Arial" w:hAnsi="Arial"/>
                <w:sz w:val="20"/>
              </w:rPr>
              <w:tab/>
              <w:t>Increase in income tax payable</w:t>
            </w:r>
          </w:p>
        </w:tc>
        <w:tc>
          <w:tcPr>
            <w:tcW w:w="1530" w:type="dxa"/>
            <w:tcBorders>
              <w:left w:val="double" w:sz="4" w:space="0" w:color="auto"/>
            </w:tcBorders>
            <w:shd w:val="clear" w:color="auto" w:fill="FFFFFF"/>
            <w:vAlign w:val="bottom"/>
          </w:tcPr>
          <w:p w14:paraId="48A6865F" w14:textId="77777777" w:rsidR="009147E2" w:rsidRDefault="009147E2" w:rsidP="00FE7F8E">
            <w:pPr>
              <w:pStyle w:val="pformab"/>
              <w:widowControl w:val="0"/>
              <w:shd w:val="clear" w:color="auto" w:fill="FFFFFF"/>
              <w:ind w:right="-171"/>
              <w:jc w:val="right"/>
              <w:rPr>
                <w:rFonts w:ascii="Arial" w:hAnsi="Arial"/>
                <w:sz w:val="20"/>
              </w:rPr>
            </w:pPr>
            <w:r>
              <w:rPr>
                <w:rFonts w:ascii="Arial" w:hAnsi="Arial"/>
                <w:sz w:val="20"/>
              </w:rPr>
              <w:t>54,750**</w:t>
            </w:r>
          </w:p>
        </w:tc>
        <w:tc>
          <w:tcPr>
            <w:tcW w:w="1710" w:type="dxa"/>
            <w:tcBorders>
              <w:left w:val="double" w:sz="4" w:space="0" w:color="auto"/>
            </w:tcBorders>
            <w:shd w:val="clear" w:color="auto" w:fill="FFFFFF"/>
            <w:vAlign w:val="bottom"/>
          </w:tcPr>
          <w:p w14:paraId="377DCF4B" w14:textId="77777777" w:rsidR="009147E2" w:rsidRDefault="009147E2" w:rsidP="00154ADB">
            <w:pPr>
              <w:pStyle w:val="pformab"/>
              <w:widowControl w:val="0"/>
              <w:shd w:val="clear" w:color="auto" w:fill="FFFFFF"/>
              <w:jc w:val="right"/>
              <w:rPr>
                <w:rFonts w:ascii="Arial" w:hAnsi="Arial"/>
                <w:sz w:val="20"/>
              </w:rPr>
            </w:pPr>
          </w:p>
        </w:tc>
      </w:tr>
      <w:tr w:rsidR="009147E2" w14:paraId="20C1668F" w14:textId="77777777" w:rsidTr="00FE7F8E">
        <w:tc>
          <w:tcPr>
            <w:tcW w:w="5747" w:type="dxa"/>
            <w:tcBorders>
              <w:right w:val="double" w:sz="4" w:space="0" w:color="auto"/>
            </w:tcBorders>
            <w:shd w:val="clear" w:color="auto" w:fill="FFFFFF"/>
            <w:vAlign w:val="bottom"/>
          </w:tcPr>
          <w:p w14:paraId="66D88D93" w14:textId="77777777"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r>
            <w:r>
              <w:rPr>
                <w:rFonts w:ascii="Arial" w:hAnsi="Arial"/>
                <w:sz w:val="20"/>
              </w:rPr>
              <w:tab/>
              <w:t>Decrease in accrued liabilities</w:t>
            </w:r>
          </w:p>
        </w:tc>
        <w:tc>
          <w:tcPr>
            <w:tcW w:w="1530" w:type="dxa"/>
            <w:tcBorders>
              <w:left w:val="double" w:sz="4" w:space="0" w:color="auto"/>
            </w:tcBorders>
            <w:shd w:val="clear" w:color="auto" w:fill="FFFFFF"/>
            <w:vAlign w:val="bottom"/>
          </w:tcPr>
          <w:p w14:paraId="1CBC1F0A" w14:textId="77777777" w:rsidR="009147E2" w:rsidRDefault="009147E2" w:rsidP="00FE7F8E">
            <w:pPr>
              <w:pStyle w:val="pformab"/>
              <w:widowControl w:val="0"/>
              <w:shd w:val="clear" w:color="auto" w:fill="FFFFFF"/>
              <w:ind w:right="-261"/>
              <w:jc w:val="right"/>
              <w:rPr>
                <w:rFonts w:ascii="Arial" w:hAnsi="Arial"/>
                <w:sz w:val="20"/>
              </w:rPr>
            </w:pPr>
            <w:r>
              <w:rPr>
                <w:rFonts w:ascii="Arial" w:hAnsi="Arial"/>
                <w:sz w:val="20"/>
                <w:u w:val="single"/>
              </w:rPr>
              <w:t>    (</w:t>
            </w:r>
            <w:proofErr w:type="gramStart"/>
            <w:r>
              <w:rPr>
                <w:rFonts w:ascii="Arial" w:hAnsi="Arial"/>
                <w:sz w:val="20"/>
                <w:u w:val="single"/>
              </w:rPr>
              <w:t>29,250)</w:t>
            </w:r>
            <w:r>
              <w:rPr>
                <w:rFonts w:ascii="Arial" w:hAnsi="Arial"/>
                <w:sz w:val="20"/>
              </w:rPr>
              <w:t>*</w:t>
            </w:r>
            <w:proofErr w:type="gramEnd"/>
            <w:r>
              <w:rPr>
                <w:rFonts w:ascii="Arial" w:hAnsi="Arial"/>
                <w:sz w:val="20"/>
              </w:rPr>
              <w:t>*</w:t>
            </w:r>
          </w:p>
        </w:tc>
        <w:tc>
          <w:tcPr>
            <w:tcW w:w="1710" w:type="dxa"/>
            <w:tcBorders>
              <w:left w:val="double" w:sz="4" w:space="0" w:color="auto"/>
            </w:tcBorders>
            <w:shd w:val="clear" w:color="auto" w:fill="FFFFFF"/>
            <w:vAlign w:val="bottom"/>
          </w:tcPr>
          <w:p w14:paraId="77FF85EA" w14:textId="77777777" w:rsidR="009147E2" w:rsidRDefault="009147E2" w:rsidP="00154ADB">
            <w:pPr>
              <w:pStyle w:val="pformab"/>
              <w:widowControl w:val="0"/>
              <w:shd w:val="clear" w:color="auto" w:fill="FFFFFF"/>
              <w:jc w:val="right"/>
              <w:rPr>
                <w:rFonts w:ascii="Arial" w:hAnsi="Arial"/>
                <w:sz w:val="20"/>
                <w:u w:val="single"/>
              </w:rPr>
            </w:pPr>
            <w:r>
              <w:rPr>
                <w:rFonts w:ascii="Arial" w:hAnsi="Arial"/>
                <w:sz w:val="20"/>
                <w:u w:val="single"/>
              </w:rPr>
              <w:t>   25,250</w:t>
            </w:r>
          </w:p>
        </w:tc>
      </w:tr>
      <w:tr w:rsidR="009147E2" w14:paraId="22365264" w14:textId="77777777" w:rsidTr="00FE7F8E">
        <w:tc>
          <w:tcPr>
            <w:tcW w:w="5747" w:type="dxa"/>
            <w:tcBorders>
              <w:right w:val="double" w:sz="4" w:space="0" w:color="auto"/>
            </w:tcBorders>
            <w:shd w:val="clear" w:color="auto" w:fill="FFFFFF"/>
            <w:vAlign w:val="bottom"/>
          </w:tcPr>
          <w:p w14:paraId="36883BDD" w14:textId="77777777" w:rsidR="009147E2" w:rsidRDefault="00241CEF" w:rsidP="00486F6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r>
            <w:r w:rsidR="009147E2">
              <w:rPr>
                <w:rFonts w:ascii="Arial" w:hAnsi="Arial"/>
                <w:sz w:val="20"/>
              </w:rPr>
              <w:tab/>
            </w:r>
            <w:r w:rsidR="005104EB">
              <w:rPr>
                <w:rFonts w:ascii="Arial" w:hAnsi="Arial"/>
                <w:sz w:val="20"/>
              </w:rPr>
              <w:tab/>
            </w:r>
            <w:r w:rsidR="009147E2">
              <w:rPr>
                <w:rFonts w:ascii="Arial" w:hAnsi="Arial"/>
                <w:sz w:val="20"/>
              </w:rPr>
              <w:t>Net cash inflow from operating activities</w:t>
            </w:r>
          </w:p>
        </w:tc>
        <w:tc>
          <w:tcPr>
            <w:tcW w:w="1530" w:type="dxa"/>
            <w:tcBorders>
              <w:left w:val="double" w:sz="4" w:space="0" w:color="auto"/>
            </w:tcBorders>
            <w:shd w:val="clear" w:color="auto" w:fill="FFFFFF"/>
            <w:vAlign w:val="bottom"/>
          </w:tcPr>
          <w:p w14:paraId="236D64CE" w14:textId="77777777" w:rsidR="009147E2" w:rsidRDefault="009147E2" w:rsidP="00154ADB">
            <w:pPr>
              <w:pStyle w:val="pformab"/>
              <w:widowControl w:val="0"/>
              <w:shd w:val="clear" w:color="auto" w:fill="FFFFFF"/>
              <w:jc w:val="right"/>
              <w:rPr>
                <w:rFonts w:ascii="Arial" w:hAnsi="Arial"/>
                <w:sz w:val="20"/>
                <w:u w:val="single"/>
              </w:rPr>
            </w:pPr>
          </w:p>
        </w:tc>
        <w:tc>
          <w:tcPr>
            <w:tcW w:w="1710" w:type="dxa"/>
            <w:tcBorders>
              <w:left w:val="double" w:sz="4" w:space="0" w:color="auto"/>
            </w:tcBorders>
            <w:shd w:val="clear" w:color="auto" w:fill="FFFFFF"/>
            <w:vAlign w:val="bottom"/>
          </w:tcPr>
          <w:p w14:paraId="36C0EC4F" w14:textId="77777777" w:rsidR="009147E2" w:rsidRDefault="009147E2" w:rsidP="00154ADB">
            <w:pPr>
              <w:pStyle w:val="pformab"/>
              <w:widowControl w:val="0"/>
              <w:shd w:val="clear" w:color="auto" w:fill="FFFFFF"/>
              <w:jc w:val="right"/>
              <w:rPr>
                <w:rFonts w:ascii="Arial" w:hAnsi="Arial"/>
                <w:sz w:val="20"/>
              </w:rPr>
            </w:pPr>
            <w:r>
              <w:rPr>
                <w:rFonts w:ascii="Arial" w:hAnsi="Arial"/>
                <w:sz w:val="20"/>
              </w:rPr>
              <w:t>224,250</w:t>
            </w:r>
          </w:p>
        </w:tc>
      </w:tr>
      <w:tr w:rsidR="009147E2" w14:paraId="3168D595" w14:textId="77777777" w:rsidTr="00FE7F8E">
        <w:tc>
          <w:tcPr>
            <w:tcW w:w="5747" w:type="dxa"/>
            <w:tcBorders>
              <w:right w:val="double" w:sz="4" w:space="0" w:color="auto"/>
            </w:tcBorders>
            <w:shd w:val="clear" w:color="auto" w:fill="FFFFFF"/>
            <w:vAlign w:val="bottom"/>
          </w:tcPr>
          <w:p w14:paraId="190388F1" w14:textId="77777777"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p>
        </w:tc>
        <w:tc>
          <w:tcPr>
            <w:tcW w:w="1530" w:type="dxa"/>
            <w:tcBorders>
              <w:left w:val="double" w:sz="4" w:space="0" w:color="auto"/>
            </w:tcBorders>
            <w:shd w:val="clear" w:color="auto" w:fill="FFFFFF"/>
            <w:vAlign w:val="bottom"/>
          </w:tcPr>
          <w:p w14:paraId="37A94B63" w14:textId="77777777" w:rsidR="009147E2" w:rsidRDefault="009147E2" w:rsidP="00154ADB">
            <w:pPr>
              <w:pStyle w:val="pformab"/>
              <w:widowControl w:val="0"/>
              <w:shd w:val="clear" w:color="auto" w:fill="FFFFFF"/>
              <w:jc w:val="right"/>
              <w:rPr>
                <w:rFonts w:ascii="Arial" w:hAnsi="Arial"/>
                <w:sz w:val="20"/>
              </w:rPr>
            </w:pPr>
          </w:p>
        </w:tc>
        <w:tc>
          <w:tcPr>
            <w:tcW w:w="1710" w:type="dxa"/>
            <w:tcBorders>
              <w:left w:val="double" w:sz="4" w:space="0" w:color="auto"/>
            </w:tcBorders>
            <w:shd w:val="clear" w:color="auto" w:fill="FFFFFF"/>
            <w:vAlign w:val="bottom"/>
          </w:tcPr>
          <w:p w14:paraId="74BDD387" w14:textId="77777777" w:rsidR="009147E2" w:rsidRDefault="009147E2" w:rsidP="00154ADB">
            <w:pPr>
              <w:pStyle w:val="pformab"/>
              <w:widowControl w:val="0"/>
              <w:shd w:val="clear" w:color="auto" w:fill="FFFFFF"/>
              <w:jc w:val="right"/>
              <w:rPr>
                <w:rFonts w:ascii="Arial" w:hAnsi="Arial"/>
                <w:sz w:val="20"/>
              </w:rPr>
            </w:pPr>
          </w:p>
        </w:tc>
      </w:tr>
      <w:tr w:rsidR="009147E2" w14:paraId="1FC6D02E" w14:textId="77777777" w:rsidTr="00FE7F8E">
        <w:tc>
          <w:tcPr>
            <w:tcW w:w="5747" w:type="dxa"/>
            <w:tcBorders>
              <w:right w:val="double" w:sz="4" w:space="0" w:color="auto"/>
            </w:tcBorders>
            <w:shd w:val="clear" w:color="auto" w:fill="FFFFFF"/>
            <w:vAlign w:val="bottom"/>
          </w:tcPr>
          <w:p w14:paraId="1DD69291" w14:textId="6A4CB690" w:rsidR="009147E2" w:rsidRPr="00C704E0" w:rsidRDefault="009147E2" w:rsidP="00486F6E">
            <w:pPr>
              <w:pStyle w:val="pformab"/>
              <w:widowControl w:val="0"/>
              <w:shd w:val="clear" w:color="auto" w:fill="FFFFFF"/>
              <w:tabs>
                <w:tab w:val="left" w:pos="332"/>
                <w:tab w:val="left" w:pos="734"/>
                <w:tab w:val="left" w:pos="1157"/>
                <w:tab w:val="right" w:pos="7207"/>
              </w:tabs>
              <w:ind w:right="277"/>
              <w:rPr>
                <w:rFonts w:ascii="Arial" w:hAnsi="Arial"/>
                <w:b/>
                <w:sz w:val="20"/>
              </w:rPr>
            </w:pPr>
            <w:r w:rsidRPr="00C704E0">
              <w:rPr>
                <w:rFonts w:ascii="Arial" w:hAnsi="Arial"/>
                <w:b/>
                <w:sz w:val="20"/>
              </w:rPr>
              <w:t>Cash flows from investing activities</w:t>
            </w:r>
          </w:p>
        </w:tc>
        <w:tc>
          <w:tcPr>
            <w:tcW w:w="1530" w:type="dxa"/>
            <w:tcBorders>
              <w:left w:val="double" w:sz="4" w:space="0" w:color="auto"/>
            </w:tcBorders>
            <w:shd w:val="clear" w:color="auto" w:fill="FFFFFF"/>
            <w:vAlign w:val="bottom"/>
          </w:tcPr>
          <w:p w14:paraId="4BC18B8F" w14:textId="77777777" w:rsidR="009147E2" w:rsidRDefault="009147E2" w:rsidP="00154ADB">
            <w:pPr>
              <w:pStyle w:val="pformab"/>
              <w:widowControl w:val="0"/>
              <w:shd w:val="clear" w:color="auto" w:fill="FFFFFF"/>
              <w:jc w:val="right"/>
              <w:rPr>
                <w:rFonts w:ascii="Arial" w:hAnsi="Arial"/>
                <w:sz w:val="20"/>
              </w:rPr>
            </w:pPr>
          </w:p>
        </w:tc>
        <w:tc>
          <w:tcPr>
            <w:tcW w:w="1710" w:type="dxa"/>
            <w:tcBorders>
              <w:left w:val="double" w:sz="4" w:space="0" w:color="auto"/>
            </w:tcBorders>
            <w:shd w:val="clear" w:color="auto" w:fill="FFFFFF"/>
            <w:vAlign w:val="bottom"/>
          </w:tcPr>
          <w:p w14:paraId="5B13C058" w14:textId="77777777" w:rsidR="009147E2" w:rsidRDefault="009147E2" w:rsidP="00154ADB">
            <w:pPr>
              <w:pStyle w:val="pformab"/>
              <w:widowControl w:val="0"/>
              <w:shd w:val="clear" w:color="auto" w:fill="FFFFFF"/>
              <w:jc w:val="right"/>
              <w:rPr>
                <w:rFonts w:ascii="Arial" w:hAnsi="Arial"/>
                <w:sz w:val="20"/>
                <w:u w:val="single"/>
              </w:rPr>
            </w:pPr>
          </w:p>
        </w:tc>
      </w:tr>
      <w:tr w:rsidR="009147E2" w14:paraId="4998DC0F" w14:textId="77777777" w:rsidTr="00FE7F8E">
        <w:tc>
          <w:tcPr>
            <w:tcW w:w="5747" w:type="dxa"/>
            <w:tcBorders>
              <w:right w:val="double" w:sz="4" w:space="0" w:color="auto"/>
            </w:tcBorders>
            <w:shd w:val="clear" w:color="auto" w:fill="FFFFFF"/>
            <w:vAlign w:val="bottom"/>
          </w:tcPr>
          <w:p w14:paraId="292D30E1" w14:textId="77777777"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t>Acquisition of building</w:t>
            </w:r>
          </w:p>
        </w:tc>
        <w:tc>
          <w:tcPr>
            <w:tcW w:w="1530" w:type="dxa"/>
            <w:tcBorders>
              <w:left w:val="double" w:sz="4" w:space="0" w:color="auto"/>
            </w:tcBorders>
            <w:shd w:val="clear" w:color="auto" w:fill="FFFFFF"/>
            <w:vAlign w:val="bottom"/>
          </w:tcPr>
          <w:p w14:paraId="45B8FC1C" w14:textId="08076473" w:rsidR="009147E2" w:rsidRDefault="009147E2" w:rsidP="00FE7F8E">
            <w:pPr>
              <w:pStyle w:val="pformab"/>
              <w:widowControl w:val="0"/>
              <w:shd w:val="clear" w:color="auto" w:fill="FFFFFF"/>
              <w:ind w:right="-81"/>
              <w:jc w:val="right"/>
              <w:rPr>
                <w:rFonts w:ascii="Arial" w:hAnsi="Arial"/>
                <w:sz w:val="20"/>
              </w:rPr>
            </w:pPr>
            <w:r>
              <w:rPr>
                <w:rFonts w:ascii="Arial" w:hAnsi="Arial"/>
                <w:sz w:val="20"/>
              </w:rPr>
              <w:t>(325,750)</w:t>
            </w:r>
          </w:p>
        </w:tc>
        <w:tc>
          <w:tcPr>
            <w:tcW w:w="1710" w:type="dxa"/>
            <w:tcBorders>
              <w:left w:val="double" w:sz="4" w:space="0" w:color="auto"/>
            </w:tcBorders>
            <w:shd w:val="clear" w:color="auto" w:fill="FFFFFF"/>
            <w:vAlign w:val="bottom"/>
          </w:tcPr>
          <w:p w14:paraId="64AC85E0" w14:textId="77777777" w:rsidR="009147E2" w:rsidRDefault="009147E2" w:rsidP="00154ADB">
            <w:pPr>
              <w:pStyle w:val="pformab"/>
              <w:widowControl w:val="0"/>
              <w:shd w:val="clear" w:color="auto" w:fill="FFFFFF"/>
              <w:jc w:val="right"/>
              <w:rPr>
                <w:rFonts w:ascii="Arial" w:hAnsi="Arial"/>
                <w:sz w:val="20"/>
                <w:u w:val="double"/>
              </w:rPr>
            </w:pPr>
          </w:p>
        </w:tc>
      </w:tr>
      <w:tr w:rsidR="009147E2" w14:paraId="7525A47F" w14:textId="77777777" w:rsidTr="00FE7F8E">
        <w:tc>
          <w:tcPr>
            <w:tcW w:w="5747" w:type="dxa"/>
            <w:tcBorders>
              <w:right w:val="double" w:sz="4" w:space="0" w:color="auto"/>
            </w:tcBorders>
            <w:shd w:val="clear" w:color="auto" w:fill="FFFFFF"/>
            <w:vAlign w:val="bottom"/>
          </w:tcPr>
          <w:p w14:paraId="083F04B1" w14:textId="77777777"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t>Acquisition of long-term investment</w:t>
            </w:r>
          </w:p>
        </w:tc>
        <w:tc>
          <w:tcPr>
            <w:tcW w:w="1530" w:type="dxa"/>
            <w:tcBorders>
              <w:left w:val="double" w:sz="4" w:space="0" w:color="auto"/>
            </w:tcBorders>
            <w:shd w:val="clear" w:color="auto" w:fill="FFFFFF"/>
            <w:vAlign w:val="bottom"/>
          </w:tcPr>
          <w:p w14:paraId="74A3BA96" w14:textId="77777777" w:rsidR="009147E2" w:rsidRDefault="009147E2" w:rsidP="00FE7F8E">
            <w:pPr>
              <w:pStyle w:val="pformab"/>
              <w:widowControl w:val="0"/>
              <w:shd w:val="clear" w:color="auto" w:fill="FFFFFF"/>
              <w:ind w:right="-81"/>
              <w:jc w:val="right"/>
              <w:rPr>
                <w:rFonts w:ascii="Arial" w:hAnsi="Arial"/>
                <w:sz w:val="20"/>
              </w:rPr>
            </w:pPr>
            <w:r>
              <w:rPr>
                <w:rFonts w:ascii="Arial" w:hAnsi="Arial"/>
                <w:sz w:val="20"/>
              </w:rPr>
              <w:t>(79,000)</w:t>
            </w:r>
          </w:p>
        </w:tc>
        <w:tc>
          <w:tcPr>
            <w:tcW w:w="1710" w:type="dxa"/>
            <w:tcBorders>
              <w:left w:val="double" w:sz="4" w:space="0" w:color="auto"/>
            </w:tcBorders>
            <w:shd w:val="clear" w:color="auto" w:fill="FFFFFF"/>
            <w:vAlign w:val="bottom"/>
          </w:tcPr>
          <w:p w14:paraId="483A06DA" w14:textId="77777777" w:rsidR="009147E2" w:rsidRDefault="009147E2" w:rsidP="00154ADB">
            <w:pPr>
              <w:pStyle w:val="pformab"/>
              <w:widowControl w:val="0"/>
              <w:shd w:val="clear" w:color="auto" w:fill="FFFFFF"/>
              <w:jc w:val="right"/>
              <w:rPr>
                <w:rFonts w:ascii="Arial" w:hAnsi="Arial"/>
                <w:sz w:val="20"/>
                <w:u w:val="double"/>
              </w:rPr>
            </w:pPr>
          </w:p>
        </w:tc>
      </w:tr>
      <w:tr w:rsidR="009147E2" w14:paraId="26E0E276" w14:textId="77777777" w:rsidTr="00FE7F8E">
        <w:tc>
          <w:tcPr>
            <w:tcW w:w="5747" w:type="dxa"/>
            <w:tcBorders>
              <w:right w:val="double" w:sz="4" w:space="0" w:color="auto"/>
            </w:tcBorders>
            <w:shd w:val="clear" w:color="auto" w:fill="FFFFFF"/>
            <w:vAlign w:val="bottom"/>
          </w:tcPr>
          <w:p w14:paraId="40248B08" w14:textId="77777777"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t>Sale of equipment</w:t>
            </w:r>
          </w:p>
        </w:tc>
        <w:tc>
          <w:tcPr>
            <w:tcW w:w="1530" w:type="dxa"/>
            <w:tcBorders>
              <w:left w:val="double" w:sz="4" w:space="0" w:color="auto"/>
            </w:tcBorders>
            <w:shd w:val="clear" w:color="auto" w:fill="FFFFFF"/>
            <w:vAlign w:val="bottom"/>
          </w:tcPr>
          <w:p w14:paraId="54F68527" w14:textId="77777777" w:rsidR="009147E2" w:rsidRDefault="009147E2" w:rsidP="00154ADB">
            <w:pPr>
              <w:pStyle w:val="pformab"/>
              <w:widowControl w:val="0"/>
              <w:shd w:val="clear" w:color="auto" w:fill="FFFFFF"/>
              <w:jc w:val="right"/>
              <w:rPr>
                <w:rFonts w:ascii="Arial" w:hAnsi="Arial"/>
                <w:sz w:val="20"/>
              </w:rPr>
            </w:pPr>
            <w:r>
              <w:rPr>
                <w:rFonts w:ascii="Arial" w:hAnsi="Arial"/>
                <w:sz w:val="20"/>
              </w:rPr>
              <w:t>145,000</w:t>
            </w:r>
          </w:p>
        </w:tc>
        <w:tc>
          <w:tcPr>
            <w:tcW w:w="1710" w:type="dxa"/>
            <w:tcBorders>
              <w:left w:val="double" w:sz="4" w:space="0" w:color="auto"/>
            </w:tcBorders>
            <w:shd w:val="clear" w:color="auto" w:fill="FFFFFF"/>
            <w:vAlign w:val="bottom"/>
          </w:tcPr>
          <w:p w14:paraId="105EFB71" w14:textId="77777777" w:rsidR="009147E2" w:rsidRDefault="009147E2" w:rsidP="00154ADB">
            <w:pPr>
              <w:pStyle w:val="pformab"/>
              <w:widowControl w:val="0"/>
              <w:shd w:val="clear" w:color="auto" w:fill="FFFFFF"/>
              <w:jc w:val="right"/>
              <w:rPr>
                <w:rFonts w:ascii="Arial" w:hAnsi="Arial"/>
                <w:sz w:val="20"/>
              </w:rPr>
            </w:pPr>
          </w:p>
        </w:tc>
      </w:tr>
      <w:tr w:rsidR="009147E2" w14:paraId="488AD04E" w14:textId="77777777" w:rsidTr="00FE7F8E">
        <w:tc>
          <w:tcPr>
            <w:tcW w:w="5747" w:type="dxa"/>
            <w:tcBorders>
              <w:right w:val="double" w:sz="4" w:space="0" w:color="auto"/>
            </w:tcBorders>
            <w:shd w:val="clear" w:color="auto" w:fill="FFFFFF"/>
            <w:vAlign w:val="bottom"/>
          </w:tcPr>
          <w:p w14:paraId="1C5C9C7D" w14:textId="77777777"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t>Collection of loan</w:t>
            </w:r>
          </w:p>
        </w:tc>
        <w:tc>
          <w:tcPr>
            <w:tcW w:w="1530" w:type="dxa"/>
            <w:tcBorders>
              <w:left w:val="double" w:sz="4" w:space="0" w:color="auto"/>
            </w:tcBorders>
            <w:shd w:val="clear" w:color="auto" w:fill="FFFFFF"/>
            <w:vAlign w:val="bottom"/>
          </w:tcPr>
          <w:p w14:paraId="27EC3629" w14:textId="77777777" w:rsidR="009147E2" w:rsidRDefault="009147E2" w:rsidP="00154ADB">
            <w:pPr>
              <w:pStyle w:val="pformab"/>
              <w:widowControl w:val="0"/>
              <w:shd w:val="clear" w:color="auto" w:fill="FFFFFF"/>
              <w:jc w:val="right"/>
              <w:rPr>
                <w:rFonts w:ascii="Arial" w:hAnsi="Arial"/>
                <w:sz w:val="20"/>
              </w:rPr>
            </w:pPr>
            <w:r>
              <w:rPr>
                <w:rFonts w:ascii="Arial" w:hAnsi="Arial"/>
                <w:sz w:val="20"/>
                <w:u w:val="single"/>
              </w:rPr>
              <w:t>  71,750</w:t>
            </w:r>
          </w:p>
        </w:tc>
        <w:tc>
          <w:tcPr>
            <w:tcW w:w="1710" w:type="dxa"/>
            <w:tcBorders>
              <w:left w:val="double" w:sz="4" w:space="0" w:color="auto"/>
            </w:tcBorders>
            <w:shd w:val="clear" w:color="auto" w:fill="FFFFFF"/>
            <w:vAlign w:val="bottom"/>
          </w:tcPr>
          <w:p w14:paraId="2BE69910" w14:textId="77777777" w:rsidR="009147E2" w:rsidRDefault="009147E2" w:rsidP="00154ADB">
            <w:pPr>
              <w:pStyle w:val="pformab"/>
              <w:widowControl w:val="0"/>
              <w:shd w:val="clear" w:color="auto" w:fill="FFFFFF"/>
              <w:jc w:val="right"/>
              <w:rPr>
                <w:rFonts w:ascii="Arial" w:hAnsi="Arial"/>
                <w:sz w:val="20"/>
                <w:u w:val="single"/>
              </w:rPr>
            </w:pPr>
          </w:p>
        </w:tc>
      </w:tr>
      <w:tr w:rsidR="009147E2" w14:paraId="452A50A3" w14:textId="77777777" w:rsidTr="00FE7F8E">
        <w:tc>
          <w:tcPr>
            <w:tcW w:w="5747" w:type="dxa"/>
            <w:tcBorders>
              <w:right w:val="double" w:sz="4" w:space="0" w:color="auto"/>
            </w:tcBorders>
            <w:shd w:val="clear" w:color="auto" w:fill="FFFFFF"/>
            <w:vAlign w:val="bottom"/>
          </w:tcPr>
          <w:p w14:paraId="106623D8" w14:textId="77777777"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r>
            <w:r>
              <w:rPr>
                <w:rFonts w:ascii="Arial" w:hAnsi="Arial"/>
                <w:sz w:val="20"/>
              </w:rPr>
              <w:tab/>
              <w:t>Net cash outflow from investing activities</w:t>
            </w:r>
          </w:p>
        </w:tc>
        <w:tc>
          <w:tcPr>
            <w:tcW w:w="1530" w:type="dxa"/>
            <w:tcBorders>
              <w:left w:val="double" w:sz="4" w:space="0" w:color="auto"/>
            </w:tcBorders>
            <w:shd w:val="clear" w:color="auto" w:fill="FFFFFF"/>
            <w:vAlign w:val="bottom"/>
          </w:tcPr>
          <w:p w14:paraId="3979D156" w14:textId="77777777" w:rsidR="009147E2" w:rsidRDefault="009147E2" w:rsidP="00154ADB">
            <w:pPr>
              <w:pStyle w:val="pformab"/>
              <w:widowControl w:val="0"/>
              <w:shd w:val="clear" w:color="auto" w:fill="FFFFFF"/>
              <w:jc w:val="right"/>
              <w:rPr>
                <w:rFonts w:ascii="Arial" w:hAnsi="Arial"/>
                <w:sz w:val="20"/>
                <w:u w:val="single"/>
              </w:rPr>
            </w:pPr>
          </w:p>
        </w:tc>
        <w:tc>
          <w:tcPr>
            <w:tcW w:w="1710" w:type="dxa"/>
            <w:tcBorders>
              <w:left w:val="double" w:sz="4" w:space="0" w:color="auto"/>
            </w:tcBorders>
            <w:shd w:val="clear" w:color="auto" w:fill="FFFFFF"/>
            <w:vAlign w:val="bottom"/>
          </w:tcPr>
          <w:p w14:paraId="1160AF1B" w14:textId="77777777" w:rsidR="009147E2" w:rsidRDefault="009147E2" w:rsidP="00FE7F8E">
            <w:pPr>
              <w:pStyle w:val="pformab"/>
              <w:widowControl w:val="0"/>
              <w:shd w:val="clear" w:color="auto" w:fill="FFFFFF"/>
              <w:ind w:right="-79"/>
              <w:jc w:val="right"/>
              <w:rPr>
                <w:rFonts w:ascii="Arial" w:hAnsi="Arial"/>
                <w:sz w:val="20"/>
              </w:rPr>
            </w:pPr>
            <w:r>
              <w:rPr>
                <w:rFonts w:ascii="Arial" w:hAnsi="Arial"/>
                <w:sz w:val="20"/>
              </w:rPr>
              <w:t>(188,000)</w:t>
            </w:r>
          </w:p>
        </w:tc>
      </w:tr>
      <w:tr w:rsidR="009147E2" w14:paraId="52CA592D" w14:textId="77777777" w:rsidTr="00FE7F8E">
        <w:tc>
          <w:tcPr>
            <w:tcW w:w="5747" w:type="dxa"/>
            <w:tcBorders>
              <w:right w:val="double" w:sz="4" w:space="0" w:color="auto"/>
            </w:tcBorders>
            <w:shd w:val="clear" w:color="auto" w:fill="FFFFFF"/>
            <w:vAlign w:val="bottom"/>
          </w:tcPr>
          <w:p w14:paraId="03644F0A" w14:textId="77777777"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p>
        </w:tc>
        <w:tc>
          <w:tcPr>
            <w:tcW w:w="1530" w:type="dxa"/>
            <w:tcBorders>
              <w:left w:val="double" w:sz="4" w:space="0" w:color="auto"/>
            </w:tcBorders>
            <w:shd w:val="clear" w:color="auto" w:fill="FFFFFF"/>
            <w:vAlign w:val="bottom"/>
          </w:tcPr>
          <w:p w14:paraId="3A38F399" w14:textId="77777777" w:rsidR="009147E2" w:rsidRDefault="009147E2" w:rsidP="00154ADB">
            <w:pPr>
              <w:pStyle w:val="pformab"/>
              <w:widowControl w:val="0"/>
              <w:shd w:val="clear" w:color="auto" w:fill="FFFFFF"/>
              <w:jc w:val="right"/>
              <w:rPr>
                <w:rFonts w:ascii="Arial" w:hAnsi="Arial"/>
                <w:sz w:val="20"/>
              </w:rPr>
            </w:pPr>
          </w:p>
        </w:tc>
        <w:tc>
          <w:tcPr>
            <w:tcW w:w="1710" w:type="dxa"/>
            <w:tcBorders>
              <w:left w:val="double" w:sz="4" w:space="0" w:color="auto"/>
            </w:tcBorders>
            <w:shd w:val="clear" w:color="auto" w:fill="FFFFFF"/>
            <w:vAlign w:val="bottom"/>
          </w:tcPr>
          <w:p w14:paraId="35E5FA91" w14:textId="77777777" w:rsidR="009147E2" w:rsidRDefault="009147E2" w:rsidP="00154ADB">
            <w:pPr>
              <w:pStyle w:val="pformab"/>
              <w:widowControl w:val="0"/>
              <w:shd w:val="clear" w:color="auto" w:fill="FFFFFF"/>
              <w:jc w:val="right"/>
              <w:rPr>
                <w:rFonts w:ascii="Arial" w:hAnsi="Arial"/>
                <w:sz w:val="20"/>
              </w:rPr>
            </w:pPr>
          </w:p>
        </w:tc>
      </w:tr>
      <w:tr w:rsidR="009147E2" w14:paraId="7D7B5CC7" w14:textId="77777777" w:rsidTr="00FE7F8E">
        <w:tc>
          <w:tcPr>
            <w:tcW w:w="5747" w:type="dxa"/>
            <w:tcBorders>
              <w:right w:val="double" w:sz="4" w:space="0" w:color="auto"/>
            </w:tcBorders>
            <w:shd w:val="clear" w:color="auto" w:fill="FFFFFF"/>
            <w:vAlign w:val="bottom"/>
          </w:tcPr>
          <w:p w14:paraId="37CBFEA5" w14:textId="1C04AACD" w:rsidR="009147E2" w:rsidRPr="00C704E0" w:rsidRDefault="009147E2" w:rsidP="00486F6E">
            <w:pPr>
              <w:pStyle w:val="pformab"/>
              <w:widowControl w:val="0"/>
              <w:shd w:val="clear" w:color="auto" w:fill="FFFFFF"/>
              <w:tabs>
                <w:tab w:val="left" w:pos="332"/>
                <w:tab w:val="left" w:pos="734"/>
                <w:tab w:val="left" w:pos="1157"/>
                <w:tab w:val="right" w:pos="7207"/>
              </w:tabs>
              <w:ind w:right="277"/>
              <w:rPr>
                <w:rFonts w:ascii="Arial" w:hAnsi="Arial"/>
                <w:b/>
                <w:sz w:val="20"/>
              </w:rPr>
            </w:pPr>
            <w:r w:rsidRPr="00C704E0">
              <w:rPr>
                <w:rFonts w:ascii="Arial" w:hAnsi="Arial"/>
                <w:b/>
                <w:sz w:val="20"/>
              </w:rPr>
              <w:t>Cash flows from financing activities</w:t>
            </w:r>
          </w:p>
        </w:tc>
        <w:tc>
          <w:tcPr>
            <w:tcW w:w="1530" w:type="dxa"/>
            <w:tcBorders>
              <w:left w:val="double" w:sz="4" w:space="0" w:color="auto"/>
            </w:tcBorders>
            <w:shd w:val="clear" w:color="auto" w:fill="FFFFFF"/>
            <w:vAlign w:val="bottom"/>
          </w:tcPr>
          <w:p w14:paraId="27F4DDFA" w14:textId="77777777" w:rsidR="009147E2" w:rsidRDefault="009147E2" w:rsidP="00154ADB">
            <w:pPr>
              <w:pStyle w:val="pformab"/>
              <w:widowControl w:val="0"/>
              <w:shd w:val="clear" w:color="auto" w:fill="FFFFFF"/>
              <w:jc w:val="right"/>
              <w:rPr>
                <w:rFonts w:ascii="Arial" w:hAnsi="Arial"/>
                <w:sz w:val="20"/>
              </w:rPr>
            </w:pPr>
          </w:p>
        </w:tc>
        <w:tc>
          <w:tcPr>
            <w:tcW w:w="1710" w:type="dxa"/>
            <w:tcBorders>
              <w:left w:val="double" w:sz="4" w:space="0" w:color="auto"/>
            </w:tcBorders>
            <w:shd w:val="clear" w:color="auto" w:fill="FFFFFF"/>
            <w:vAlign w:val="bottom"/>
          </w:tcPr>
          <w:p w14:paraId="77F49815" w14:textId="77777777" w:rsidR="009147E2" w:rsidRDefault="009147E2" w:rsidP="00154ADB">
            <w:pPr>
              <w:pStyle w:val="pformab"/>
              <w:widowControl w:val="0"/>
              <w:shd w:val="clear" w:color="auto" w:fill="FFFFFF"/>
              <w:jc w:val="right"/>
              <w:rPr>
                <w:rFonts w:ascii="Arial" w:hAnsi="Arial"/>
                <w:sz w:val="20"/>
              </w:rPr>
            </w:pPr>
          </w:p>
        </w:tc>
      </w:tr>
      <w:tr w:rsidR="009147E2" w14:paraId="66B39B05" w14:textId="77777777" w:rsidTr="00FE7F8E">
        <w:tc>
          <w:tcPr>
            <w:tcW w:w="5747" w:type="dxa"/>
            <w:tcBorders>
              <w:right w:val="double" w:sz="4" w:space="0" w:color="auto"/>
            </w:tcBorders>
            <w:shd w:val="clear" w:color="auto" w:fill="FFFFFF"/>
            <w:vAlign w:val="bottom"/>
          </w:tcPr>
          <w:p w14:paraId="00A347F1" w14:textId="77777777"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t>Issuance of common shares</w:t>
            </w:r>
          </w:p>
        </w:tc>
        <w:tc>
          <w:tcPr>
            <w:tcW w:w="1530" w:type="dxa"/>
            <w:tcBorders>
              <w:left w:val="double" w:sz="4" w:space="0" w:color="auto"/>
            </w:tcBorders>
            <w:shd w:val="clear" w:color="auto" w:fill="FFFFFF"/>
            <w:vAlign w:val="bottom"/>
          </w:tcPr>
          <w:p w14:paraId="130B8F97" w14:textId="1EA538FE" w:rsidR="009147E2" w:rsidRDefault="009147E2" w:rsidP="00154ADB">
            <w:pPr>
              <w:pStyle w:val="pformab"/>
              <w:widowControl w:val="0"/>
              <w:shd w:val="clear" w:color="auto" w:fill="FFFFFF"/>
              <w:jc w:val="right"/>
              <w:rPr>
                <w:rFonts w:ascii="Arial" w:hAnsi="Arial"/>
                <w:sz w:val="20"/>
              </w:rPr>
            </w:pPr>
            <w:r>
              <w:rPr>
                <w:rFonts w:ascii="Arial" w:hAnsi="Arial"/>
                <w:sz w:val="20"/>
              </w:rPr>
              <w:t> 123,000</w:t>
            </w:r>
          </w:p>
        </w:tc>
        <w:tc>
          <w:tcPr>
            <w:tcW w:w="1710" w:type="dxa"/>
            <w:tcBorders>
              <w:left w:val="double" w:sz="4" w:space="0" w:color="auto"/>
            </w:tcBorders>
            <w:shd w:val="clear" w:color="auto" w:fill="FFFFFF"/>
            <w:vAlign w:val="bottom"/>
          </w:tcPr>
          <w:p w14:paraId="3D905FAF" w14:textId="77777777" w:rsidR="009147E2" w:rsidRDefault="009147E2" w:rsidP="00154ADB">
            <w:pPr>
              <w:pStyle w:val="pformab"/>
              <w:widowControl w:val="0"/>
              <w:shd w:val="clear" w:color="auto" w:fill="FFFFFF"/>
              <w:jc w:val="right"/>
              <w:rPr>
                <w:rFonts w:ascii="Arial" w:hAnsi="Arial"/>
                <w:sz w:val="20"/>
                <w:u w:val="single"/>
              </w:rPr>
            </w:pPr>
          </w:p>
        </w:tc>
      </w:tr>
      <w:tr w:rsidR="009147E2" w14:paraId="0600A689" w14:textId="77777777" w:rsidTr="00FE7F8E">
        <w:tc>
          <w:tcPr>
            <w:tcW w:w="5747" w:type="dxa"/>
            <w:tcBorders>
              <w:right w:val="double" w:sz="4" w:space="0" w:color="auto"/>
            </w:tcBorders>
            <w:shd w:val="clear" w:color="auto" w:fill="FFFFFF"/>
            <w:vAlign w:val="bottom"/>
          </w:tcPr>
          <w:p w14:paraId="134EFA44" w14:textId="77777777"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t>Issuance of long-term note payable</w:t>
            </w:r>
          </w:p>
        </w:tc>
        <w:tc>
          <w:tcPr>
            <w:tcW w:w="1530" w:type="dxa"/>
            <w:tcBorders>
              <w:left w:val="double" w:sz="4" w:space="0" w:color="auto"/>
            </w:tcBorders>
            <w:shd w:val="clear" w:color="auto" w:fill="FFFFFF"/>
            <w:vAlign w:val="bottom"/>
          </w:tcPr>
          <w:p w14:paraId="57E3C84F" w14:textId="77777777" w:rsidR="009147E2" w:rsidRDefault="009147E2" w:rsidP="00154ADB">
            <w:pPr>
              <w:pStyle w:val="pformab"/>
              <w:widowControl w:val="0"/>
              <w:shd w:val="clear" w:color="auto" w:fill="FFFFFF"/>
              <w:jc w:val="right"/>
              <w:rPr>
                <w:rFonts w:ascii="Arial" w:hAnsi="Arial"/>
                <w:sz w:val="20"/>
              </w:rPr>
            </w:pPr>
            <w:r>
              <w:rPr>
                <w:rFonts w:ascii="Arial" w:hAnsi="Arial"/>
                <w:sz w:val="20"/>
              </w:rPr>
              <w:t>36,000</w:t>
            </w:r>
          </w:p>
        </w:tc>
        <w:tc>
          <w:tcPr>
            <w:tcW w:w="1710" w:type="dxa"/>
            <w:tcBorders>
              <w:left w:val="double" w:sz="4" w:space="0" w:color="auto"/>
            </w:tcBorders>
            <w:shd w:val="clear" w:color="auto" w:fill="FFFFFF"/>
            <w:vAlign w:val="bottom"/>
          </w:tcPr>
          <w:p w14:paraId="58887516" w14:textId="77777777" w:rsidR="009147E2" w:rsidRDefault="009147E2" w:rsidP="00154ADB">
            <w:pPr>
              <w:pStyle w:val="pformab"/>
              <w:widowControl w:val="0"/>
              <w:shd w:val="clear" w:color="auto" w:fill="FFFFFF"/>
              <w:jc w:val="right"/>
              <w:rPr>
                <w:rFonts w:ascii="Arial" w:hAnsi="Arial"/>
                <w:sz w:val="20"/>
                <w:u w:val="double"/>
              </w:rPr>
            </w:pPr>
          </w:p>
        </w:tc>
      </w:tr>
      <w:tr w:rsidR="009147E2" w14:paraId="6C98D81D" w14:textId="77777777" w:rsidTr="00FE7F8E">
        <w:tc>
          <w:tcPr>
            <w:tcW w:w="5747" w:type="dxa"/>
            <w:tcBorders>
              <w:right w:val="double" w:sz="4" w:space="0" w:color="auto"/>
            </w:tcBorders>
            <w:shd w:val="clear" w:color="auto" w:fill="FFFFFF"/>
            <w:vAlign w:val="bottom"/>
          </w:tcPr>
          <w:p w14:paraId="62018B91" w14:textId="77777777"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t>Payment of cash dividends</w:t>
            </w:r>
          </w:p>
        </w:tc>
        <w:tc>
          <w:tcPr>
            <w:tcW w:w="1530" w:type="dxa"/>
            <w:tcBorders>
              <w:left w:val="double" w:sz="4" w:space="0" w:color="auto"/>
            </w:tcBorders>
            <w:shd w:val="clear" w:color="auto" w:fill="FFFFFF"/>
            <w:vAlign w:val="bottom"/>
          </w:tcPr>
          <w:p w14:paraId="7054238C" w14:textId="77777777" w:rsidR="009147E2" w:rsidRDefault="009147E2" w:rsidP="00FE7F8E">
            <w:pPr>
              <w:pStyle w:val="pformab"/>
              <w:widowControl w:val="0"/>
              <w:shd w:val="clear" w:color="auto" w:fill="FFFFFF"/>
              <w:ind w:right="-81"/>
              <w:jc w:val="right"/>
              <w:rPr>
                <w:rFonts w:ascii="Arial" w:hAnsi="Arial"/>
                <w:sz w:val="20"/>
              </w:rPr>
            </w:pPr>
            <w:r>
              <w:rPr>
                <w:rFonts w:ascii="Arial" w:hAnsi="Arial"/>
                <w:sz w:val="20"/>
              </w:rPr>
              <w:t>(90,750)</w:t>
            </w:r>
          </w:p>
        </w:tc>
        <w:tc>
          <w:tcPr>
            <w:tcW w:w="1710" w:type="dxa"/>
            <w:tcBorders>
              <w:left w:val="double" w:sz="4" w:space="0" w:color="auto"/>
            </w:tcBorders>
            <w:shd w:val="clear" w:color="auto" w:fill="FFFFFF"/>
            <w:vAlign w:val="bottom"/>
          </w:tcPr>
          <w:p w14:paraId="66E4A4F2" w14:textId="77777777" w:rsidR="009147E2" w:rsidRDefault="009147E2" w:rsidP="00154ADB">
            <w:pPr>
              <w:pStyle w:val="pformab"/>
              <w:widowControl w:val="0"/>
              <w:shd w:val="clear" w:color="auto" w:fill="FFFFFF"/>
              <w:jc w:val="right"/>
              <w:rPr>
                <w:rFonts w:ascii="Arial" w:hAnsi="Arial"/>
                <w:sz w:val="20"/>
                <w:u w:val="double"/>
              </w:rPr>
            </w:pPr>
          </w:p>
        </w:tc>
      </w:tr>
      <w:tr w:rsidR="009147E2" w14:paraId="075DA4FA" w14:textId="77777777" w:rsidTr="00FE7F8E">
        <w:tc>
          <w:tcPr>
            <w:tcW w:w="5747" w:type="dxa"/>
            <w:tcBorders>
              <w:right w:val="double" w:sz="4" w:space="0" w:color="auto"/>
            </w:tcBorders>
            <w:shd w:val="clear" w:color="auto" w:fill="FFFFFF"/>
            <w:vAlign w:val="bottom"/>
          </w:tcPr>
          <w:p w14:paraId="3EA7C892" w14:textId="77777777"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t>Repurchase of common shares</w:t>
            </w:r>
          </w:p>
        </w:tc>
        <w:tc>
          <w:tcPr>
            <w:tcW w:w="1530" w:type="dxa"/>
            <w:tcBorders>
              <w:left w:val="double" w:sz="4" w:space="0" w:color="auto"/>
            </w:tcBorders>
            <w:shd w:val="clear" w:color="auto" w:fill="FFFFFF"/>
            <w:vAlign w:val="bottom"/>
          </w:tcPr>
          <w:p w14:paraId="45C66294" w14:textId="77777777" w:rsidR="009147E2" w:rsidRDefault="009147E2" w:rsidP="00FE7F8E">
            <w:pPr>
              <w:pStyle w:val="pformab"/>
              <w:widowControl w:val="0"/>
              <w:shd w:val="clear" w:color="auto" w:fill="FFFFFF"/>
              <w:ind w:right="-81"/>
              <w:jc w:val="right"/>
              <w:rPr>
                <w:rFonts w:ascii="Arial" w:hAnsi="Arial"/>
                <w:sz w:val="20"/>
                <w:u w:val="single"/>
              </w:rPr>
            </w:pPr>
            <w:r>
              <w:rPr>
                <w:rFonts w:ascii="Arial" w:hAnsi="Arial"/>
                <w:sz w:val="20"/>
                <w:u w:val="single"/>
              </w:rPr>
              <w:t> (85,750</w:t>
            </w:r>
            <w:r>
              <w:rPr>
                <w:rFonts w:ascii="Arial" w:hAnsi="Arial"/>
                <w:sz w:val="20"/>
              </w:rPr>
              <w:t>)</w:t>
            </w:r>
          </w:p>
        </w:tc>
        <w:tc>
          <w:tcPr>
            <w:tcW w:w="1710" w:type="dxa"/>
            <w:tcBorders>
              <w:left w:val="double" w:sz="4" w:space="0" w:color="auto"/>
            </w:tcBorders>
            <w:shd w:val="clear" w:color="auto" w:fill="FFFFFF"/>
            <w:vAlign w:val="bottom"/>
          </w:tcPr>
          <w:p w14:paraId="66C0A3ED" w14:textId="77777777" w:rsidR="009147E2" w:rsidRDefault="009147E2" w:rsidP="00154ADB">
            <w:pPr>
              <w:pStyle w:val="pformab"/>
              <w:widowControl w:val="0"/>
              <w:shd w:val="clear" w:color="auto" w:fill="FFFFFF"/>
              <w:jc w:val="right"/>
              <w:rPr>
                <w:rFonts w:ascii="Arial" w:hAnsi="Arial"/>
                <w:sz w:val="20"/>
                <w:u w:val="double"/>
              </w:rPr>
            </w:pPr>
          </w:p>
        </w:tc>
      </w:tr>
      <w:tr w:rsidR="009147E2" w14:paraId="6B1B7F99" w14:textId="77777777" w:rsidTr="00FE7F8E">
        <w:tc>
          <w:tcPr>
            <w:tcW w:w="5747" w:type="dxa"/>
            <w:tcBorders>
              <w:right w:val="double" w:sz="4" w:space="0" w:color="auto"/>
            </w:tcBorders>
            <w:shd w:val="clear" w:color="auto" w:fill="FFFFFF"/>
            <w:vAlign w:val="bottom"/>
          </w:tcPr>
          <w:p w14:paraId="2E8EB12F" w14:textId="77777777"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r>
            <w:r>
              <w:rPr>
                <w:rFonts w:ascii="Arial" w:hAnsi="Arial"/>
                <w:sz w:val="20"/>
              </w:rPr>
              <w:tab/>
              <w:t>Net cash outflow from financing activities</w:t>
            </w:r>
          </w:p>
        </w:tc>
        <w:tc>
          <w:tcPr>
            <w:tcW w:w="1530" w:type="dxa"/>
            <w:tcBorders>
              <w:left w:val="double" w:sz="4" w:space="0" w:color="auto"/>
            </w:tcBorders>
            <w:shd w:val="clear" w:color="auto" w:fill="FFFFFF"/>
            <w:vAlign w:val="bottom"/>
          </w:tcPr>
          <w:p w14:paraId="333031EA" w14:textId="77777777" w:rsidR="009147E2" w:rsidRDefault="009147E2" w:rsidP="00154ADB">
            <w:pPr>
              <w:pStyle w:val="pformab"/>
              <w:widowControl w:val="0"/>
              <w:shd w:val="clear" w:color="auto" w:fill="FFFFFF"/>
              <w:jc w:val="right"/>
              <w:rPr>
                <w:rFonts w:ascii="Arial" w:hAnsi="Arial"/>
                <w:sz w:val="20"/>
              </w:rPr>
            </w:pPr>
          </w:p>
        </w:tc>
        <w:tc>
          <w:tcPr>
            <w:tcW w:w="1710" w:type="dxa"/>
            <w:tcBorders>
              <w:left w:val="double" w:sz="4" w:space="0" w:color="auto"/>
            </w:tcBorders>
            <w:shd w:val="clear" w:color="auto" w:fill="FFFFFF"/>
            <w:vAlign w:val="bottom"/>
          </w:tcPr>
          <w:p w14:paraId="5AF7AFAE" w14:textId="5A1594A3" w:rsidR="009147E2" w:rsidRDefault="009147E2" w:rsidP="00FE7F8E">
            <w:pPr>
              <w:pStyle w:val="pformab"/>
              <w:widowControl w:val="0"/>
              <w:shd w:val="clear" w:color="auto" w:fill="FFFFFF"/>
              <w:ind w:right="-79"/>
              <w:jc w:val="right"/>
              <w:rPr>
                <w:rFonts w:ascii="Arial" w:hAnsi="Arial"/>
                <w:sz w:val="20"/>
              </w:rPr>
            </w:pPr>
            <w:r>
              <w:rPr>
                <w:rFonts w:ascii="Arial" w:hAnsi="Arial"/>
                <w:sz w:val="20"/>
                <w:u w:val="single"/>
              </w:rPr>
              <w:t> (17,500)</w:t>
            </w:r>
          </w:p>
        </w:tc>
      </w:tr>
      <w:tr w:rsidR="009147E2" w14:paraId="3AA8083F" w14:textId="77777777" w:rsidTr="00FE7F8E">
        <w:trPr>
          <w:trHeight w:val="170"/>
        </w:trPr>
        <w:tc>
          <w:tcPr>
            <w:tcW w:w="5747" w:type="dxa"/>
            <w:tcBorders>
              <w:right w:val="double" w:sz="4" w:space="0" w:color="auto"/>
            </w:tcBorders>
            <w:shd w:val="clear" w:color="auto" w:fill="FFFFFF"/>
            <w:vAlign w:val="bottom"/>
          </w:tcPr>
          <w:p w14:paraId="18FB052C" w14:textId="77777777"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p>
        </w:tc>
        <w:tc>
          <w:tcPr>
            <w:tcW w:w="1530" w:type="dxa"/>
            <w:tcBorders>
              <w:left w:val="double" w:sz="4" w:space="0" w:color="auto"/>
            </w:tcBorders>
            <w:shd w:val="clear" w:color="auto" w:fill="FFFFFF"/>
            <w:vAlign w:val="bottom"/>
          </w:tcPr>
          <w:p w14:paraId="710234BC" w14:textId="77777777" w:rsidR="009147E2" w:rsidRDefault="009147E2" w:rsidP="00154ADB">
            <w:pPr>
              <w:pStyle w:val="pformab"/>
              <w:widowControl w:val="0"/>
              <w:shd w:val="clear" w:color="auto" w:fill="FFFFFF"/>
              <w:jc w:val="right"/>
              <w:rPr>
                <w:rFonts w:ascii="Arial" w:hAnsi="Arial"/>
                <w:sz w:val="20"/>
              </w:rPr>
            </w:pPr>
          </w:p>
        </w:tc>
        <w:tc>
          <w:tcPr>
            <w:tcW w:w="1710" w:type="dxa"/>
            <w:tcBorders>
              <w:left w:val="double" w:sz="4" w:space="0" w:color="auto"/>
            </w:tcBorders>
            <w:shd w:val="clear" w:color="auto" w:fill="FFFFFF"/>
            <w:vAlign w:val="bottom"/>
          </w:tcPr>
          <w:p w14:paraId="7CAE02A2" w14:textId="77777777" w:rsidR="009147E2" w:rsidRDefault="009147E2" w:rsidP="00154ADB">
            <w:pPr>
              <w:pStyle w:val="pformab"/>
              <w:widowControl w:val="0"/>
              <w:shd w:val="clear" w:color="auto" w:fill="FFFFFF"/>
              <w:jc w:val="right"/>
              <w:rPr>
                <w:rFonts w:ascii="Arial" w:hAnsi="Arial"/>
                <w:sz w:val="20"/>
                <w:u w:val="single"/>
              </w:rPr>
            </w:pPr>
          </w:p>
        </w:tc>
      </w:tr>
      <w:tr w:rsidR="009147E2" w14:paraId="1446E0C2" w14:textId="77777777" w:rsidTr="00FE7F8E">
        <w:tc>
          <w:tcPr>
            <w:tcW w:w="5747" w:type="dxa"/>
            <w:tcBorders>
              <w:right w:val="double" w:sz="4" w:space="0" w:color="auto"/>
            </w:tcBorders>
            <w:shd w:val="clear" w:color="auto" w:fill="FFFFFF"/>
            <w:vAlign w:val="bottom"/>
          </w:tcPr>
          <w:p w14:paraId="5B513B6B" w14:textId="77777777" w:rsidR="009147E2" w:rsidRPr="00C704E0" w:rsidRDefault="009147E2" w:rsidP="00486F6E">
            <w:pPr>
              <w:pStyle w:val="pformab"/>
              <w:widowControl w:val="0"/>
              <w:shd w:val="clear" w:color="auto" w:fill="FFFFFF"/>
              <w:tabs>
                <w:tab w:val="left" w:pos="332"/>
                <w:tab w:val="left" w:pos="734"/>
                <w:tab w:val="left" w:pos="1157"/>
                <w:tab w:val="right" w:pos="7207"/>
              </w:tabs>
              <w:ind w:right="277"/>
              <w:rPr>
                <w:rFonts w:ascii="Arial" w:hAnsi="Arial"/>
                <w:b/>
                <w:sz w:val="20"/>
              </w:rPr>
            </w:pPr>
            <w:r w:rsidRPr="00C704E0">
              <w:rPr>
                <w:rFonts w:ascii="Arial" w:hAnsi="Arial"/>
                <w:b/>
                <w:sz w:val="20"/>
              </w:rPr>
              <w:t>Net increase in cash</w:t>
            </w:r>
          </w:p>
        </w:tc>
        <w:tc>
          <w:tcPr>
            <w:tcW w:w="1530" w:type="dxa"/>
            <w:tcBorders>
              <w:left w:val="double" w:sz="4" w:space="0" w:color="auto"/>
            </w:tcBorders>
            <w:shd w:val="clear" w:color="auto" w:fill="FFFFFF"/>
            <w:vAlign w:val="bottom"/>
          </w:tcPr>
          <w:p w14:paraId="56614C3D" w14:textId="77777777" w:rsidR="009147E2" w:rsidRDefault="009147E2" w:rsidP="00154ADB">
            <w:pPr>
              <w:pStyle w:val="pformab"/>
              <w:widowControl w:val="0"/>
              <w:shd w:val="clear" w:color="auto" w:fill="FFFFFF"/>
              <w:jc w:val="right"/>
              <w:rPr>
                <w:rFonts w:ascii="Arial" w:hAnsi="Arial"/>
                <w:sz w:val="20"/>
              </w:rPr>
            </w:pPr>
          </w:p>
        </w:tc>
        <w:tc>
          <w:tcPr>
            <w:tcW w:w="1710" w:type="dxa"/>
            <w:tcBorders>
              <w:left w:val="double" w:sz="4" w:space="0" w:color="auto"/>
            </w:tcBorders>
            <w:shd w:val="clear" w:color="auto" w:fill="FFFFFF"/>
            <w:vAlign w:val="bottom"/>
          </w:tcPr>
          <w:p w14:paraId="6DB6AE3A" w14:textId="43881801" w:rsidR="009147E2" w:rsidRDefault="009147E2" w:rsidP="00154ADB">
            <w:pPr>
              <w:pStyle w:val="pformab"/>
              <w:widowControl w:val="0"/>
              <w:shd w:val="clear" w:color="auto" w:fill="FFFFFF"/>
              <w:jc w:val="right"/>
              <w:rPr>
                <w:rFonts w:ascii="Arial" w:hAnsi="Arial"/>
                <w:sz w:val="20"/>
              </w:rPr>
            </w:pPr>
            <w:proofErr w:type="gramStart"/>
            <w:r>
              <w:rPr>
                <w:rFonts w:ascii="Arial" w:hAnsi="Arial"/>
                <w:sz w:val="20"/>
              </w:rPr>
              <w:t>$  18,750</w:t>
            </w:r>
            <w:proofErr w:type="gramEnd"/>
          </w:p>
        </w:tc>
      </w:tr>
      <w:tr w:rsidR="009147E2" w14:paraId="1060D77D" w14:textId="77777777" w:rsidTr="00FE7F8E">
        <w:tc>
          <w:tcPr>
            <w:tcW w:w="5747" w:type="dxa"/>
            <w:tcBorders>
              <w:right w:val="double" w:sz="4" w:space="0" w:color="auto"/>
            </w:tcBorders>
            <w:shd w:val="clear" w:color="auto" w:fill="FFFFFF"/>
            <w:vAlign w:val="bottom"/>
          </w:tcPr>
          <w:p w14:paraId="7E292559" w14:textId="06B8251E" w:rsidR="009147E2" w:rsidRDefault="009147E2" w:rsidP="009F636D">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 xml:space="preserve">Cash balance, January 1, </w:t>
            </w:r>
            <w:r w:rsidR="00714DFD">
              <w:rPr>
                <w:rFonts w:ascii="Arial" w:hAnsi="Arial"/>
                <w:sz w:val="20"/>
              </w:rPr>
              <w:t>2020</w:t>
            </w:r>
          </w:p>
        </w:tc>
        <w:tc>
          <w:tcPr>
            <w:tcW w:w="1530" w:type="dxa"/>
            <w:tcBorders>
              <w:left w:val="double" w:sz="4" w:space="0" w:color="auto"/>
            </w:tcBorders>
            <w:shd w:val="clear" w:color="auto" w:fill="FFFFFF"/>
            <w:vAlign w:val="bottom"/>
          </w:tcPr>
          <w:p w14:paraId="0B8AD45A" w14:textId="77777777" w:rsidR="009147E2" w:rsidRDefault="009147E2" w:rsidP="00154ADB">
            <w:pPr>
              <w:pStyle w:val="pformab"/>
              <w:widowControl w:val="0"/>
              <w:shd w:val="clear" w:color="auto" w:fill="FFFFFF"/>
              <w:jc w:val="right"/>
              <w:rPr>
                <w:rFonts w:ascii="Arial" w:hAnsi="Arial"/>
                <w:sz w:val="20"/>
              </w:rPr>
            </w:pPr>
          </w:p>
        </w:tc>
        <w:tc>
          <w:tcPr>
            <w:tcW w:w="1710" w:type="dxa"/>
            <w:tcBorders>
              <w:left w:val="double" w:sz="4" w:space="0" w:color="auto"/>
            </w:tcBorders>
            <w:shd w:val="clear" w:color="auto" w:fill="FFFFFF"/>
            <w:vAlign w:val="bottom"/>
          </w:tcPr>
          <w:p w14:paraId="68012E79" w14:textId="77777777" w:rsidR="009147E2" w:rsidRDefault="009147E2" w:rsidP="00154ADB">
            <w:pPr>
              <w:pStyle w:val="pformab"/>
              <w:widowControl w:val="0"/>
              <w:shd w:val="clear" w:color="auto" w:fill="FFFFFF"/>
              <w:jc w:val="right"/>
              <w:rPr>
                <w:rFonts w:ascii="Arial" w:hAnsi="Arial"/>
                <w:sz w:val="20"/>
                <w:u w:val="single"/>
              </w:rPr>
            </w:pPr>
            <w:r>
              <w:rPr>
                <w:rFonts w:ascii="Arial" w:hAnsi="Arial"/>
                <w:sz w:val="20"/>
                <w:u w:val="single"/>
              </w:rPr>
              <w:t>   56,750</w:t>
            </w:r>
          </w:p>
        </w:tc>
      </w:tr>
      <w:tr w:rsidR="009147E2" w14:paraId="2C55B4DA" w14:textId="77777777" w:rsidTr="00FE7F8E">
        <w:tc>
          <w:tcPr>
            <w:tcW w:w="5747" w:type="dxa"/>
            <w:tcBorders>
              <w:right w:val="double" w:sz="4" w:space="0" w:color="auto"/>
            </w:tcBorders>
            <w:shd w:val="clear" w:color="auto" w:fill="FFFFFF"/>
            <w:vAlign w:val="bottom"/>
          </w:tcPr>
          <w:p w14:paraId="6E378FBA" w14:textId="33778FC7" w:rsidR="009147E2" w:rsidRDefault="009147E2" w:rsidP="00486F6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 xml:space="preserve">Cash balance, December 31, </w:t>
            </w:r>
            <w:r w:rsidR="00714DFD">
              <w:rPr>
                <w:rFonts w:ascii="Arial" w:hAnsi="Arial"/>
                <w:sz w:val="20"/>
              </w:rPr>
              <w:t>2020</w:t>
            </w:r>
          </w:p>
        </w:tc>
        <w:tc>
          <w:tcPr>
            <w:tcW w:w="1530" w:type="dxa"/>
            <w:tcBorders>
              <w:left w:val="double" w:sz="4" w:space="0" w:color="auto"/>
            </w:tcBorders>
            <w:shd w:val="clear" w:color="auto" w:fill="FFFFFF"/>
            <w:vAlign w:val="bottom"/>
          </w:tcPr>
          <w:p w14:paraId="6491D10C" w14:textId="77777777" w:rsidR="009147E2" w:rsidRDefault="009147E2" w:rsidP="00154ADB">
            <w:pPr>
              <w:pStyle w:val="pformab"/>
              <w:widowControl w:val="0"/>
              <w:shd w:val="clear" w:color="auto" w:fill="FFFFFF"/>
              <w:jc w:val="right"/>
              <w:rPr>
                <w:rFonts w:ascii="Arial" w:hAnsi="Arial"/>
                <w:sz w:val="20"/>
              </w:rPr>
            </w:pPr>
          </w:p>
        </w:tc>
        <w:tc>
          <w:tcPr>
            <w:tcW w:w="1710" w:type="dxa"/>
            <w:tcBorders>
              <w:left w:val="double" w:sz="4" w:space="0" w:color="auto"/>
            </w:tcBorders>
            <w:shd w:val="clear" w:color="auto" w:fill="FFFFFF"/>
            <w:vAlign w:val="bottom"/>
          </w:tcPr>
          <w:p w14:paraId="490DAA93" w14:textId="5D120521" w:rsidR="009147E2" w:rsidRDefault="009147E2" w:rsidP="00154ADB">
            <w:pPr>
              <w:pStyle w:val="pformab"/>
              <w:widowControl w:val="0"/>
              <w:shd w:val="clear" w:color="auto" w:fill="FFFFFF"/>
              <w:jc w:val="right"/>
              <w:rPr>
                <w:rFonts w:ascii="Arial" w:hAnsi="Arial"/>
                <w:sz w:val="20"/>
                <w:u w:val="double"/>
              </w:rPr>
            </w:pPr>
            <w:r>
              <w:rPr>
                <w:rFonts w:ascii="Arial" w:hAnsi="Arial"/>
                <w:sz w:val="20"/>
                <w:u w:val="double"/>
              </w:rPr>
              <w:t>$</w:t>
            </w:r>
            <w:r w:rsidR="00154ADB">
              <w:rPr>
                <w:rFonts w:ascii="Arial" w:hAnsi="Arial"/>
                <w:sz w:val="20"/>
                <w:u w:val="double"/>
              </w:rPr>
              <w:t>’</w:t>
            </w:r>
            <w:r>
              <w:rPr>
                <w:rFonts w:ascii="Arial" w:hAnsi="Arial"/>
                <w:sz w:val="20"/>
                <w:u w:val="double"/>
              </w:rPr>
              <w:t> 75,500</w:t>
            </w:r>
          </w:p>
        </w:tc>
      </w:tr>
    </w:tbl>
    <w:p w14:paraId="6F07D4CD" w14:textId="77777777" w:rsidR="009147E2" w:rsidRDefault="009147E2" w:rsidP="00486F6E">
      <w:pPr>
        <w:pStyle w:val="pfootnote"/>
        <w:widowControl w:val="0"/>
        <w:tabs>
          <w:tab w:val="clear" w:pos="220"/>
          <w:tab w:val="left" w:pos="1705"/>
        </w:tabs>
        <w:ind w:left="1430"/>
      </w:pPr>
    </w:p>
    <w:p w14:paraId="1A7BB2DD" w14:textId="77777777" w:rsidR="009147E2" w:rsidRPr="00241CEF" w:rsidRDefault="009147E2" w:rsidP="00241CEF">
      <w:pPr>
        <w:pStyle w:val="pfootnote"/>
        <w:widowControl w:val="0"/>
        <w:tabs>
          <w:tab w:val="clear" w:pos="220"/>
          <w:tab w:val="left" w:pos="567"/>
          <w:tab w:val="right" w:leader="dot" w:pos="8030"/>
          <w:tab w:val="right" w:pos="9295"/>
        </w:tabs>
        <w:ind w:left="142"/>
        <w:rPr>
          <w:rFonts w:ascii="Arial" w:hAnsi="Arial" w:cs="Arial"/>
        </w:rPr>
      </w:pPr>
      <w:r w:rsidRPr="00241CEF">
        <w:rPr>
          <w:rFonts w:ascii="Arial" w:hAnsi="Arial" w:cs="Arial"/>
        </w:rPr>
        <w:t>*These amounts can be combined into a single total and reported as</w:t>
      </w:r>
    </w:p>
    <w:p w14:paraId="16897B77" w14:textId="77777777" w:rsidR="009147E2" w:rsidRPr="00C11B11" w:rsidRDefault="009147E2" w:rsidP="00241CEF">
      <w:pPr>
        <w:pStyle w:val="pfootnote"/>
        <w:widowControl w:val="0"/>
        <w:tabs>
          <w:tab w:val="clear" w:pos="220"/>
          <w:tab w:val="left" w:pos="567"/>
          <w:tab w:val="right" w:leader="dot" w:pos="8030"/>
          <w:tab w:val="right" w:pos="9295"/>
        </w:tabs>
        <w:ind w:left="142"/>
        <w:rPr>
          <w:rFonts w:ascii="Arial" w:hAnsi="Arial" w:cs="Arial"/>
        </w:rPr>
      </w:pPr>
      <w:r w:rsidRPr="00241CEF">
        <w:rPr>
          <w:rFonts w:ascii="Arial" w:hAnsi="Arial" w:cs="Arial"/>
        </w:rPr>
        <w:tab/>
      </w:r>
      <w:r w:rsidRPr="00C11B11">
        <w:rPr>
          <w:rFonts w:ascii="Arial" w:hAnsi="Arial" w:cs="Arial"/>
        </w:rPr>
        <w:t>“Increase in current assets other than cash</w:t>
      </w:r>
      <w:r w:rsidRPr="00C11B11">
        <w:rPr>
          <w:rFonts w:ascii="Arial" w:hAnsi="Arial" w:cs="Arial"/>
        </w:rPr>
        <w:tab/>
        <w:t>(80,750).”</w:t>
      </w:r>
    </w:p>
    <w:p w14:paraId="33523A08" w14:textId="77777777" w:rsidR="009147E2" w:rsidRPr="00C11B11" w:rsidRDefault="009147E2" w:rsidP="00241CEF">
      <w:pPr>
        <w:pStyle w:val="pfootnote"/>
        <w:widowControl w:val="0"/>
        <w:tabs>
          <w:tab w:val="clear" w:pos="220"/>
          <w:tab w:val="left" w:pos="567"/>
          <w:tab w:val="right" w:leader="dot" w:pos="8030"/>
          <w:tab w:val="right" w:pos="9295"/>
        </w:tabs>
        <w:ind w:left="142"/>
        <w:rPr>
          <w:rFonts w:ascii="Arial" w:hAnsi="Arial" w:cs="Arial"/>
        </w:rPr>
      </w:pPr>
      <w:r w:rsidRPr="00C11B11">
        <w:rPr>
          <w:rFonts w:ascii="Arial" w:hAnsi="Arial" w:cs="Arial"/>
        </w:rPr>
        <w:t>**These amounts can be combined into a single total and reported as</w:t>
      </w:r>
    </w:p>
    <w:p w14:paraId="7489086A" w14:textId="77777777" w:rsidR="009147E2" w:rsidRPr="00241CEF" w:rsidRDefault="009147E2" w:rsidP="00241CEF">
      <w:pPr>
        <w:pStyle w:val="pfootnote"/>
        <w:widowControl w:val="0"/>
        <w:tabs>
          <w:tab w:val="clear" w:pos="220"/>
          <w:tab w:val="left" w:pos="567"/>
          <w:tab w:val="right" w:leader="dot" w:pos="8030"/>
          <w:tab w:val="right" w:pos="9295"/>
        </w:tabs>
        <w:ind w:left="142"/>
        <w:rPr>
          <w:rFonts w:ascii="Arial" w:hAnsi="Arial" w:cs="Arial"/>
        </w:rPr>
      </w:pPr>
      <w:r w:rsidRPr="00C11B11">
        <w:rPr>
          <w:rFonts w:ascii="Arial" w:hAnsi="Arial" w:cs="Arial"/>
        </w:rPr>
        <w:tab/>
        <w:t>“Increase in current liabilities</w:t>
      </w:r>
      <w:r w:rsidRPr="00241CEF">
        <w:rPr>
          <w:rFonts w:ascii="Arial" w:hAnsi="Arial" w:cs="Arial"/>
        </w:rPr>
        <w:tab/>
        <w:t>(29,000).”</w:t>
      </w:r>
    </w:p>
    <w:p w14:paraId="4814BD99" w14:textId="175BB3FC" w:rsidR="009147E2" w:rsidRDefault="009147E2" w:rsidP="00D45072">
      <w:pPr>
        <w:pStyle w:val="ptf"/>
        <w:widowControl w:val="0"/>
        <w:ind w:right="61"/>
        <w:jc w:val="right"/>
        <w:rPr>
          <w:rFonts w:ascii="Arial" w:hAnsi="Arial" w:cs="Arial"/>
          <w:b/>
          <w:sz w:val="36"/>
          <w:szCs w:val="36"/>
        </w:rPr>
      </w:pPr>
      <w:r>
        <w:rPr>
          <w:i/>
          <w:iCs/>
        </w:rPr>
        <w:br w:type="page"/>
      </w:r>
      <w:r w:rsidRPr="00700717">
        <w:rPr>
          <w:rFonts w:ascii="Arial" w:hAnsi="Arial" w:cs="Arial"/>
          <w:i/>
          <w:sz w:val="20"/>
          <w:szCs w:val="20"/>
        </w:rPr>
        <w:lastRenderedPageBreak/>
        <w:t>(</w:t>
      </w:r>
      <w:r>
        <w:rPr>
          <w:rFonts w:ascii="Arial" w:hAnsi="Arial" w:cs="Arial"/>
          <w:i/>
          <w:sz w:val="20"/>
          <w:szCs w:val="20"/>
        </w:rPr>
        <w:t>continued</w:t>
      </w:r>
      <w:r w:rsidRPr="00700717">
        <w:rPr>
          <w:rFonts w:ascii="Arial" w:hAnsi="Arial" w:cs="Arial"/>
          <w:i/>
          <w:sz w:val="20"/>
          <w:szCs w:val="20"/>
        </w:rPr>
        <w:t>)</w:t>
      </w:r>
      <w:r w:rsidR="00241CEF">
        <w:rPr>
          <w:rFonts w:ascii="Arial" w:hAnsi="Arial" w:cs="Arial"/>
          <w:i/>
          <w:sz w:val="20"/>
          <w:szCs w:val="20"/>
        </w:rPr>
        <w:t xml:space="preserve"> </w:t>
      </w:r>
      <w:r w:rsidRPr="00700717">
        <w:rPr>
          <w:rFonts w:ascii="Arial" w:hAnsi="Arial" w:cs="Arial"/>
          <w:b/>
          <w:sz w:val="36"/>
          <w:szCs w:val="36"/>
        </w:rPr>
        <w:t>P17-</w:t>
      </w:r>
      <w:r w:rsidR="007077DA">
        <w:rPr>
          <w:rFonts w:ascii="Arial" w:hAnsi="Arial" w:cs="Arial"/>
          <w:b/>
          <w:sz w:val="36"/>
          <w:szCs w:val="36"/>
        </w:rPr>
        <w:t>4</w:t>
      </w:r>
      <w:r w:rsidR="007077DA" w:rsidRPr="00700717">
        <w:rPr>
          <w:rFonts w:ascii="Arial" w:hAnsi="Arial" w:cs="Arial"/>
          <w:b/>
          <w:sz w:val="36"/>
          <w:szCs w:val="36"/>
        </w:rPr>
        <w:t>B</w:t>
      </w:r>
    </w:p>
    <w:p w14:paraId="5EBA706B" w14:textId="77777777" w:rsidR="00241CEF" w:rsidRPr="00700717" w:rsidRDefault="00241CEF" w:rsidP="00241CEF"/>
    <w:p w14:paraId="3177B0E8" w14:textId="570DACE3" w:rsidR="009147E2" w:rsidRPr="008C678B" w:rsidRDefault="009147E2" w:rsidP="00486F6E">
      <w:pPr>
        <w:pStyle w:val="ptf"/>
        <w:widowControl w:val="0"/>
        <w:rPr>
          <w:rFonts w:ascii="Arial" w:hAnsi="Arial" w:cs="Arial"/>
          <w:sz w:val="20"/>
          <w:szCs w:val="20"/>
        </w:rPr>
      </w:pPr>
      <w:r w:rsidRPr="008C678B">
        <w:rPr>
          <w:rFonts w:ascii="Arial" w:hAnsi="Arial" w:cs="Arial"/>
          <w:i/>
          <w:iCs/>
          <w:sz w:val="20"/>
          <w:szCs w:val="20"/>
        </w:rPr>
        <w:t>Note:</w:t>
      </w:r>
      <w:r w:rsidRPr="008C678B">
        <w:rPr>
          <w:rFonts w:ascii="Arial" w:hAnsi="Arial" w:cs="Arial"/>
          <w:sz w:val="20"/>
          <w:szCs w:val="20"/>
        </w:rPr>
        <w:t xml:space="preserve"> </w:t>
      </w:r>
      <w:r w:rsidR="00021C6D" w:rsidRPr="008C678B">
        <w:rPr>
          <w:rFonts w:ascii="Arial" w:hAnsi="Arial" w:cs="Arial"/>
          <w:sz w:val="20"/>
          <w:szCs w:val="20"/>
        </w:rPr>
        <w:t>Non-cash</w:t>
      </w:r>
      <w:r w:rsidRPr="008C678B">
        <w:rPr>
          <w:rFonts w:ascii="Arial" w:hAnsi="Arial" w:cs="Arial"/>
          <w:sz w:val="20"/>
          <w:szCs w:val="20"/>
        </w:rPr>
        <w:t xml:space="preserve"> Investing and Financing Activities—</w:t>
      </w:r>
    </w:p>
    <w:p w14:paraId="4C9A0CF3" w14:textId="77777777" w:rsidR="00465254" w:rsidRPr="008C678B" w:rsidRDefault="00465254" w:rsidP="00486F6E">
      <w:pPr>
        <w:pStyle w:val="ptf"/>
        <w:widowControl w:val="0"/>
        <w:rPr>
          <w:rFonts w:ascii="Arial" w:hAnsi="Arial" w:cs="Arial"/>
          <w:sz w:val="20"/>
          <w:szCs w:val="20"/>
        </w:rPr>
      </w:pPr>
    </w:p>
    <w:p w14:paraId="57CA8DAB" w14:textId="55EE11A0" w:rsidR="009147E2" w:rsidRPr="008C678B" w:rsidRDefault="009147E2" w:rsidP="00CF4D6D">
      <w:pPr>
        <w:pStyle w:val="pl1"/>
        <w:widowControl w:val="0"/>
        <w:numPr>
          <w:ilvl w:val="0"/>
          <w:numId w:val="49"/>
        </w:numPr>
        <w:ind w:left="1800"/>
        <w:rPr>
          <w:rFonts w:ascii="Arial" w:hAnsi="Arial" w:cs="Arial"/>
          <w:sz w:val="20"/>
          <w:szCs w:val="20"/>
        </w:rPr>
      </w:pPr>
      <w:r w:rsidRPr="008C678B">
        <w:rPr>
          <w:rFonts w:ascii="Arial" w:hAnsi="Arial" w:cs="Arial"/>
          <w:sz w:val="20"/>
          <w:szCs w:val="20"/>
        </w:rPr>
        <w:t>The company issued common shares for $157,500 to retire bonds payable.</w:t>
      </w:r>
    </w:p>
    <w:p w14:paraId="10A9CDB6" w14:textId="292707A2" w:rsidR="009147E2" w:rsidRPr="008C678B" w:rsidRDefault="009147E2" w:rsidP="00CF4D6D">
      <w:pPr>
        <w:pStyle w:val="pl1"/>
        <w:widowControl w:val="0"/>
        <w:numPr>
          <w:ilvl w:val="0"/>
          <w:numId w:val="49"/>
        </w:numPr>
        <w:ind w:left="1800"/>
        <w:rPr>
          <w:rFonts w:ascii="Arial" w:hAnsi="Arial" w:cs="Arial"/>
          <w:sz w:val="20"/>
          <w:szCs w:val="20"/>
        </w:rPr>
      </w:pPr>
      <w:r w:rsidRPr="008C678B">
        <w:rPr>
          <w:rFonts w:ascii="Arial" w:hAnsi="Arial" w:cs="Arial"/>
          <w:sz w:val="20"/>
          <w:szCs w:val="20"/>
        </w:rPr>
        <w:t>The company issued a long-term note payable for $237,500 to buy land.</w:t>
      </w:r>
    </w:p>
    <w:p w14:paraId="5D458ADE" w14:textId="12332600" w:rsidR="009147E2" w:rsidRPr="008C678B" w:rsidRDefault="009147E2" w:rsidP="00CF4D6D">
      <w:pPr>
        <w:pStyle w:val="pl1"/>
        <w:widowControl w:val="0"/>
        <w:numPr>
          <w:ilvl w:val="0"/>
          <w:numId w:val="49"/>
        </w:numPr>
        <w:ind w:left="1800"/>
        <w:rPr>
          <w:rFonts w:ascii="Arial" w:hAnsi="Arial" w:cs="Arial"/>
          <w:sz w:val="20"/>
          <w:szCs w:val="20"/>
        </w:rPr>
      </w:pPr>
      <w:r w:rsidRPr="008C678B">
        <w:rPr>
          <w:rFonts w:ascii="Arial" w:hAnsi="Arial" w:cs="Arial"/>
          <w:sz w:val="20"/>
          <w:szCs w:val="20"/>
        </w:rPr>
        <w:t xml:space="preserve">The company </w:t>
      </w:r>
      <w:r w:rsidR="00D6430E" w:rsidRPr="008C678B">
        <w:rPr>
          <w:rFonts w:ascii="Arial" w:hAnsi="Arial" w:cs="Arial"/>
          <w:sz w:val="20"/>
          <w:szCs w:val="20"/>
        </w:rPr>
        <w:t xml:space="preserve">distributed </w:t>
      </w:r>
      <w:r w:rsidRPr="008C678B">
        <w:rPr>
          <w:rFonts w:ascii="Arial" w:hAnsi="Arial" w:cs="Arial"/>
          <w:sz w:val="20"/>
          <w:szCs w:val="20"/>
        </w:rPr>
        <w:t>stock dividends in the amount of $79,500.</w:t>
      </w:r>
    </w:p>
    <w:p w14:paraId="5F7BC2CA" w14:textId="77777777" w:rsidR="009147E2" w:rsidRPr="00154ADB" w:rsidRDefault="009147E2" w:rsidP="00486F6E">
      <w:pPr>
        <w:pStyle w:val="ph6"/>
        <w:widowControl w:val="0"/>
        <w:spacing w:before="360"/>
        <w:rPr>
          <w:rFonts w:ascii="Times New Roman" w:hAnsi="Times New Roman" w:cs="Times New Roman"/>
        </w:rPr>
      </w:pPr>
      <w:r w:rsidRPr="00154ADB">
        <w:rPr>
          <w:rFonts w:ascii="Times New Roman" w:hAnsi="Times New Roman" w:cs="Times New Roman"/>
        </w:rPr>
        <w:t>Req. 2</w:t>
      </w:r>
    </w:p>
    <w:p w14:paraId="29ECBA44" w14:textId="55F6866C" w:rsidR="009147E2" w:rsidRDefault="009147E2" w:rsidP="00486F6E">
      <w:pPr>
        <w:pStyle w:val="ptf"/>
        <w:widowControl w:val="0"/>
      </w:pPr>
      <w:r>
        <w:t>The cash flow from operating activities amounted to $224,250. This is a satisfactory amount and shows that the company is reasonably profitable</w:t>
      </w:r>
      <w:r w:rsidR="00823727">
        <w:t>,</w:t>
      </w:r>
      <w:r>
        <w:t xml:space="preserve"> although we do not have figures for sales and cost of sales to evaluate. Accounts receivables have increased considerably, which is a concern. The increase in inventory is also a concern</w:t>
      </w:r>
      <w:r w:rsidR="00823727">
        <w:t>.</w:t>
      </w:r>
    </w:p>
    <w:p w14:paraId="79B29858" w14:textId="23761A60" w:rsidR="009147E2" w:rsidRDefault="009147E2" w:rsidP="00486F6E">
      <w:pPr>
        <w:pStyle w:val="ptf"/>
        <w:widowControl w:val="0"/>
      </w:pPr>
      <w:r>
        <w:t>The investment in building and equipment is a good sign for the future of the company. Presumably</w:t>
      </w:r>
      <w:r w:rsidR="00823727">
        <w:t>,</w:t>
      </w:r>
      <w:r>
        <w:t xml:space="preserve"> these purchases will provide the facilities to reduce costs or</w:t>
      </w:r>
      <w:r w:rsidR="00823727">
        <w:t>,</w:t>
      </w:r>
      <w:r>
        <w:t xml:space="preserve"> alternatively</w:t>
      </w:r>
      <w:r w:rsidR="00823727">
        <w:t>, to</w:t>
      </w:r>
      <w:r>
        <w:t xml:space="preserve"> expand the company’s lines of business. In either case</w:t>
      </w:r>
      <w:r w:rsidR="00823727">
        <w:t>,</w:t>
      </w:r>
      <w:r>
        <w:t xml:space="preserve"> it bodes well for the future when the company invests in new capital assets.</w:t>
      </w:r>
    </w:p>
    <w:p w14:paraId="538B5969" w14:textId="21CE1A79" w:rsidR="009147E2" w:rsidRPr="00700717" w:rsidRDefault="009147E2" w:rsidP="00486F6E">
      <w:pPr>
        <w:pStyle w:val="ptf"/>
        <w:widowControl w:val="0"/>
      </w:pPr>
      <w:r>
        <w:t>The financing activities indicate that the company is considered sufficiently creditworthy to be able to issue long-term notes. The investment in building and equipment shows that the company is growing. The company partially borrowed to repurchase common shares—a risky procedure if interest rates rise. The fact that the company bought back shares and retired them and also issued new shares during the year could be confusing to the financial markets.</w:t>
      </w:r>
    </w:p>
    <w:p w14:paraId="6AF4B7B6" w14:textId="0077EBE7" w:rsidR="009147E2" w:rsidRPr="00CF4D6D" w:rsidRDefault="009147E2" w:rsidP="00CF4D6D">
      <w:pPr>
        <w:jc w:val="right"/>
        <w:rPr>
          <w:b/>
          <w:i/>
          <w:sz w:val="36"/>
          <w:szCs w:val="36"/>
        </w:rPr>
      </w:pPr>
      <w:r>
        <w:br w:type="page"/>
      </w:r>
      <w:r>
        <w:lastRenderedPageBreak/>
        <w:tab/>
      </w:r>
      <w:r w:rsidRPr="00CF4D6D">
        <w:rPr>
          <w:rFonts w:ascii="Arial" w:hAnsi="Arial" w:cs="Arial"/>
          <w:i/>
          <w:sz w:val="20"/>
        </w:rPr>
        <w:t>(40-60 min.)</w:t>
      </w:r>
      <w:r w:rsidR="00241CEF" w:rsidRPr="00CF4D6D">
        <w:rPr>
          <w:rFonts w:ascii="Arial" w:hAnsi="Arial" w:cs="Arial"/>
        </w:rPr>
        <w:t xml:space="preserve"> </w:t>
      </w:r>
      <w:r w:rsidRPr="00CF4D6D">
        <w:rPr>
          <w:rFonts w:ascii="Arial" w:hAnsi="Arial" w:cs="Arial"/>
          <w:b/>
          <w:sz w:val="36"/>
          <w:szCs w:val="36"/>
        </w:rPr>
        <w:t>P 17-</w:t>
      </w:r>
      <w:r w:rsidR="00EC2857" w:rsidRPr="00CF4D6D">
        <w:rPr>
          <w:rFonts w:ascii="Arial" w:hAnsi="Arial" w:cs="Arial"/>
          <w:b/>
          <w:sz w:val="36"/>
          <w:szCs w:val="36"/>
        </w:rPr>
        <w:t>5B</w:t>
      </w:r>
    </w:p>
    <w:p w14:paraId="4938A73F" w14:textId="77777777" w:rsidR="00241CEF" w:rsidRPr="00413AE8" w:rsidRDefault="00A27F9D" w:rsidP="00241CEF">
      <w:pPr>
        <w:rPr>
          <w:i/>
          <w:szCs w:val="24"/>
        </w:rPr>
      </w:pPr>
      <w:r w:rsidRPr="00413AE8">
        <w:rPr>
          <w:i/>
          <w:szCs w:val="24"/>
        </w:rPr>
        <w:t>Req. 1</w:t>
      </w:r>
    </w:p>
    <w:p w14:paraId="1D74E58B" w14:textId="77777777" w:rsidR="00A27F9D" w:rsidRPr="00CF4D6D" w:rsidRDefault="00A27F9D" w:rsidP="00241CEF">
      <w:pPr>
        <w:rPr>
          <w:rFonts w:ascii="Arial" w:hAnsi="Arial" w:cs="Arial"/>
          <w:i/>
        </w:rPr>
      </w:pPr>
    </w:p>
    <w:tbl>
      <w:tblPr>
        <w:tblW w:w="8807"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837"/>
        <w:gridCol w:w="1440"/>
        <w:gridCol w:w="1530"/>
      </w:tblGrid>
      <w:tr w:rsidR="009147E2" w14:paraId="3C707588" w14:textId="77777777" w:rsidTr="00154ADB">
        <w:trPr>
          <w:trHeight w:hRule="exact" w:val="284"/>
        </w:trPr>
        <w:tc>
          <w:tcPr>
            <w:tcW w:w="8807" w:type="dxa"/>
            <w:gridSpan w:val="3"/>
            <w:tcBorders>
              <w:top w:val="double" w:sz="4" w:space="0" w:color="auto"/>
            </w:tcBorders>
            <w:shd w:val="clear" w:color="auto" w:fill="FFFFFF"/>
            <w:vAlign w:val="bottom"/>
          </w:tcPr>
          <w:p w14:paraId="2896CE2E" w14:textId="13A1B0D9" w:rsidR="009147E2" w:rsidRPr="00CF4D6D" w:rsidRDefault="00EC2857" w:rsidP="00486F6E">
            <w:pPr>
              <w:pStyle w:val="pformhead"/>
              <w:widowControl w:val="0"/>
              <w:shd w:val="clear" w:color="auto" w:fill="FFFFFF"/>
              <w:spacing w:before="40" w:after="40"/>
              <w:rPr>
                <w:rFonts w:ascii="Arial" w:hAnsi="Arial"/>
                <w:b/>
                <w:sz w:val="20"/>
              </w:rPr>
            </w:pPr>
            <w:r w:rsidRPr="00CF4D6D">
              <w:rPr>
                <w:rFonts w:ascii="Arial" w:hAnsi="Arial"/>
                <w:b/>
                <w:sz w:val="20"/>
              </w:rPr>
              <w:t>V</w:t>
            </w:r>
            <w:r w:rsidR="00823727" w:rsidRPr="00CF4D6D">
              <w:rPr>
                <w:rFonts w:ascii="Arial" w:hAnsi="Arial"/>
                <w:b/>
                <w:sz w:val="20"/>
              </w:rPr>
              <w:t>AUGHAN SALES CORP.</w:t>
            </w:r>
          </w:p>
        </w:tc>
      </w:tr>
      <w:tr w:rsidR="009147E2" w14:paraId="283909D9" w14:textId="77777777" w:rsidTr="00154ADB">
        <w:trPr>
          <w:trHeight w:hRule="exact" w:val="284"/>
        </w:trPr>
        <w:tc>
          <w:tcPr>
            <w:tcW w:w="8807" w:type="dxa"/>
            <w:gridSpan w:val="3"/>
            <w:tcBorders>
              <w:bottom w:val="single" w:sz="4" w:space="0" w:color="auto"/>
            </w:tcBorders>
            <w:shd w:val="clear" w:color="auto" w:fill="FFFFFF"/>
            <w:vAlign w:val="bottom"/>
          </w:tcPr>
          <w:p w14:paraId="4159AC70" w14:textId="77777777" w:rsidR="009147E2" w:rsidRDefault="009147E2" w:rsidP="00486F6E">
            <w:pPr>
              <w:pStyle w:val="pformhead"/>
              <w:widowControl w:val="0"/>
              <w:shd w:val="clear" w:color="auto" w:fill="FFFFFF"/>
              <w:spacing w:before="40" w:after="40"/>
              <w:rPr>
                <w:rFonts w:ascii="Arial" w:hAnsi="Arial"/>
                <w:sz w:val="20"/>
              </w:rPr>
            </w:pPr>
            <w:r>
              <w:rPr>
                <w:rFonts w:ascii="Arial" w:hAnsi="Arial"/>
                <w:sz w:val="20"/>
              </w:rPr>
              <w:t>Cash Flow Statement</w:t>
            </w:r>
          </w:p>
        </w:tc>
      </w:tr>
      <w:tr w:rsidR="009147E2" w14:paraId="1C06060D" w14:textId="77777777" w:rsidTr="00154ADB">
        <w:trPr>
          <w:trHeight w:hRule="exact" w:val="284"/>
        </w:trPr>
        <w:tc>
          <w:tcPr>
            <w:tcW w:w="8807" w:type="dxa"/>
            <w:gridSpan w:val="3"/>
            <w:tcBorders>
              <w:top w:val="single" w:sz="4" w:space="0" w:color="auto"/>
              <w:bottom w:val="double" w:sz="4" w:space="0" w:color="auto"/>
            </w:tcBorders>
            <w:shd w:val="clear" w:color="auto" w:fill="FFFFFF"/>
            <w:vAlign w:val="bottom"/>
          </w:tcPr>
          <w:p w14:paraId="2F3B9669" w14:textId="3D0A2397" w:rsidR="009147E2" w:rsidRDefault="009147E2" w:rsidP="00486F6E">
            <w:pPr>
              <w:pStyle w:val="pformheaddr"/>
              <w:widowControl w:val="0"/>
              <w:shd w:val="clear" w:color="auto" w:fill="FFFFFF"/>
              <w:spacing w:before="40" w:after="40"/>
              <w:rPr>
                <w:rFonts w:ascii="Arial" w:hAnsi="Arial"/>
                <w:sz w:val="20"/>
              </w:rPr>
            </w:pPr>
            <w:r>
              <w:rPr>
                <w:rFonts w:ascii="Arial" w:hAnsi="Arial"/>
                <w:sz w:val="20"/>
              </w:rPr>
              <w:t xml:space="preserve">For the Year Ended December 31, </w:t>
            </w:r>
            <w:r w:rsidR="00714DFD">
              <w:rPr>
                <w:rFonts w:ascii="Arial" w:hAnsi="Arial"/>
                <w:sz w:val="20"/>
              </w:rPr>
              <w:t>2020</w:t>
            </w:r>
          </w:p>
        </w:tc>
      </w:tr>
      <w:tr w:rsidR="009147E2" w14:paraId="3FF888CD" w14:textId="77777777" w:rsidTr="00154ADB">
        <w:trPr>
          <w:trHeight w:hRule="exact" w:val="284"/>
        </w:trPr>
        <w:tc>
          <w:tcPr>
            <w:tcW w:w="5837" w:type="dxa"/>
            <w:tcBorders>
              <w:right w:val="double" w:sz="4" w:space="0" w:color="auto"/>
            </w:tcBorders>
            <w:shd w:val="clear" w:color="auto" w:fill="FFFFFF"/>
            <w:vAlign w:val="bottom"/>
          </w:tcPr>
          <w:p w14:paraId="2E22D446" w14:textId="49042405" w:rsidR="009147E2" w:rsidRPr="00C704E0" w:rsidRDefault="009147E2" w:rsidP="00486F6E">
            <w:pPr>
              <w:pStyle w:val="pformab"/>
              <w:widowControl w:val="0"/>
              <w:shd w:val="clear" w:color="auto" w:fill="FFFFFF"/>
              <w:tabs>
                <w:tab w:val="left" w:pos="332"/>
                <w:tab w:val="left" w:pos="607"/>
                <w:tab w:val="left" w:pos="734"/>
              </w:tabs>
              <w:spacing w:before="40" w:after="40"/>
              <w:ind w:right="277"/>
              <w:rPr>
                <w:rFonts w:ascii="Arial" w:hAnsi="Arial"/>
                <w:b/>
                <w:sz w:val="20"/>
              </w:rPr>
            </w:pPr>
            <w:r w:rsidRPr="00C704E0">
              <w:rPr>
                <w:rFonts w:ascii="Arial" w:hAnsi="Arial"/>
                <w:b/>
                <w:sz w:val="20"/>
              </w:rPr>
              <w:t>Cash flows from operating activities</w:t>
            </w:r>
          </w:p>
        </w:tc>
        <w:tc>
          <w:tcPr>
            <w:tcW w:w="1440" w:type="dxa"/>
            <w:tcBorders>
              <w:left w:val="double" w:sz="4" w:space="0" w:color="auto"/>
            </w:tcBorders>
            <w:shd w:val="clear" w:color="auto" w:fill="FFFFFF"/>
            <w:vAlign w:val="bottom"/>
          </w:tcPr>
          <w:p w14:paraId="09365A13" w14:textId="77777777" w:rsidR="009147E2" w:rsidRDefault="009147E2" w:rsidP="00154ADB">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052A39D0" w14:textId="77777777" w:rsidR="009147E2" w:rsidRDefault="009147E2" w:rsidP="00154ADB">
            <w:pPr>
              <w:pStyle w:val="pformab"/>
              <w:widowControl w:val="0"/>
              <w:shd w:val="clear" w:color="auto" w:fill="FFFFFF"/>
              <w:spacing w:before="40" w:after="40"/>
              <w:ind w:right="72"/>
              <w:jc w:val="right"/>
              <w:rPr>
                <w:rFonts w:ascii="Arial" w:hAnsi="Arial"/>
                <w:sz w:val="20"/>
              </w:rPr>
            </w:pPr>
          </w:p>
        </w:tc>
      </w:tr>
      <w:tr w:rsidR="009147E2" w14:paraId="71D6FF83" w14:textId="77777777" w:rsidTr="00154ADB">
        <w:trPr>
          <w:trHeight w:hRule="exact" w:val="284"/>
        </w:trPr>
        <w:tc>
          <w:tcPr>
            <w:tcW w:w="5837" w:type="dxa"/>
            <w:tcBorders>
              <w:right w:val="double" w:sz="4" w:space="0" w:color="auto"/>
            </w:tcBorders>
            <w:shd w:val="clear" w:color="auto" w:fill="FFFFFF"/>
            <w:vAlign w:val="bottom"/>
          </w:tcPr>
          <w:p w14:paraId="3CA4E8B4" w14:textId="77777777" w:rsidR="009147E2" w:rsidRDefault="009147E2" w:rsidP="00486F6E">
            <w:pPr>
              <w:pStyle w:val="pformab"/>
              <w:widowControl w:val="0"/>
              <w:shd w:val="clear" w:color="auto" w:fill="FFFFFF"/>
              <w:tabs>
                <w:tab w:val="left" w:pos="332"/>
                <w:tab w:val="left" w:pos="607"/>
                <w:tab w:val="left" w:pos="734"/>
              </w:tabs>
              <w:spacing w:before="40" w:after="40"/>
              <w:ind w:right="277"/>
              <w:rPr>
                <w:rFonts w:ascii="Arial" w:hAnsi="Arial"/>
                <w:sz w:val="20"/>
              </w:rPr>
            </w:pPr>
            <w:r>
              <w:rPr>
                <w:rFonts w:ascii="Arial" w:hAnsi="Arial"/>
                <w:sz w:val="20"/>
              </w:rPr>
              <w:tab/>
              <w:t>Net income</w:t>
            </w:r>
          </w:p>
        </w:tc>
        <w:tc>
          <w:tcPr>
            <w:tcW w:w="1440" w:type="dxa"/>
            <w:tcBorders>
              <w:left w:val="double" w:sz="4" w:space="0" w:color="auto"/>
            </w:tcBorders>
            <w:shd w:val="clear" w:color="auto" w:fill="FFFFFF"/>
            <w:vAlign w:val="bottom"/>
          </w:tcPr>
          <w:p w14:paraId="1D801F21" w14:textId="77777777" w:rsidR="009147E2" w:rsidRDefault="009147E2" w:rsidP="00154ADB">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5736F161" w14:textId="77777777" w:rsidR="009147E2" w:rsidRDefault="009147E2" w:rsidP="00154ADB">
            <w:pPr>
              <w:pStyle w:val="pformab"/>
              <w:widowControl w:val="0"/>
              <w:shd w:val="clear" w:color="auto" w:fill="FFFFFF"/>
              <w:spacing w:before="40" w:after="40"/>
              <w:ind w:right="72"/>
              <w:jc w:val="right"/>
              <w:rPr>
                <w:rFonts w:ascii="Arial" w:hAnsi="Arial"/>
                <w:sz w:val="20"/>
              </w:rPr>
            </w:pPr>
            <w:r>
              <w:rPr>
                <w:rFonts w:ascii="Arial" w:hAnsi="Arial"/>
                <w:sz w:val="20"/>
              </w:rPr>
              <w:t>$   12,600</w:t>
            </w:r>
          </w:p>
        </w:tc>
      </w:tr>
      <w:tr w:rsidR="009147E2" w14:paraId="4D53A90A" w14:textId="77777777" w:rsidTr="00154ADB">
        <w:trPr>
          <w:trHeight w:hRule="exact" w:val="595"/>
        </w:trPr>
        <w:tc>
          <w:tcPr>
            <w:tcW w:w="5837" w:type="dxa"/>
            <w:tcBorders>
              <w:right w:val="double" w:sz="4" w:space="0" w:color="auto"/>
            </w:tcBorders>
            <w:shd w:val="clear" w:color="auto" w:fill="FFFFFF"/>
            <w:vAlign w:val="bottom"/>
          </w:tcPr>
          <w:p w14:paraId="6015264B" w14:textId="4F45946F" w:rsidR="009147E2" w:rsidRDefault="009147E2" w:rsidP="00C704E0">
            <w:pPr>
              <w:pStyle w:val="pformab"/>
              <w:widowControl w:val="0"/>
              <w:shd w:val="clear" w:color="auto" w:fill="FFFFFF"/>
              <w:tabs>
                <w:tab w:val="left" w:pos="332"/>
                <w:tab w:val="left" w:pos="734"/>
                <w:tab w:val="right" w:pos="7207"/>
              </w:tabs>
              <w:spacing w:before="40" w:after="40"/>
              <w:ind w:left="432" w:right="274" w:hanging="432"/>
              <w:rPr>
                <w:rFonts w:ascii="Arial" w:hAnsi="Arial"/>
                <w:sz w:val="20"/>
              </w:rPr>
            </w:pPr>
            <w:r>
              <w:rPr>
                <w:rFonts w:ascii="Arial" w:hAnsi="Arial"/>
                <w:sz w:val="20"/>
              </w:rPr>
              <w:tab/>
            </w:r>
            <w:r w:rsidR="00226D6F">
              <w:rPr>
                <w:rFonts w:ascii="Arial" w:hAnsi="Arial"/>
                <w:sz w:val="20"/>
              </w:rPr>
              <w:t>Add (subtract) items that affect net income and cash flow differently:</w:t>
            </w:r>
          </w:p>
        </w:tc>
        <w:tc>
          <w:tcPr>
            <w:tcW w:w="1440" w:type="dxa"/>
            <w:tcBorders>
              <w:left w:val="double" w:sz="4" w:space="0" w:color="auto"/>
            </w:tcBorders>
            <w:shd w:val="clear" w:color="auto" w:fill="FFFFFF"/>
            <w:vAlign w:val="bottom"/>
          </w:tcPr>
          <w:p w14:paraId="266B060E" w14:textId="77777777" w:rsidR="009147E2" w:rsidRDefault="009147E2" w:rsidP="00154ADB">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72D415C2" w14:textId="77777777" w:rsidR="009147E2" w:rsidRDefault="009147E2" w:rsidP="00154ADB">
            <w:pPr>
              <w:pStyle w:val="pformab"/>
              <w:widowControl w:val="0"/>
              <w:shd w:val="clear" w:color="auto" w:fill="FFFFFF"/>
              <w:spacing w:before="40" w:after="40"/>
              <w:ind w:right="72"/>
              <w:jc w:val="right"/>
              <w:rPr>
                <w:rFonts w:ascii="Arial" w:hAnsi="Arial"/>
                <w:sz w:val="20"/>
              </w:rPr>
            </w:pPr>
          </w:p>
        </w:tc>
      </w:tr>
      <w:tr w:rsidR="009147E2" w14:paraId="004FCA7D" w14:textId="77777777" w:rsidTr="00154ADB">
        <w:trPr>
          <w:trHeight w:hRule="exact" w:val="284"/>
        </w:trPr>
        <w:tc>
          <w:tcPr>
            <w:tcW w:w="5837" w:type="dxa"/>
            <w:tcBorders>
              <w:right w:val="double" w:sz="4" w:space="0" w:color="auto"/>
            </w:tcBorders>
            <w:shd w:val="clear" w:color="auto" w:fill="FFFFFF"/>
            <w:vAlign w:val="bottom"/>
          </w:tcPr>
          <w:p w14:paraId="17F8CFBF" w14:textId="3EE6B2FA" w:rsidR="009147E2" w:rsidRDefault="009147E2" w:rsidP="00EC2857">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Amortization expense—</w:t>
            </w:r>
            <w:r w:rsidR="00EC2857">
              <w:rPr>
                <w:rFonts w:ascii="Arial" w:hAnsi="Arial"/>
                <w:sz w:val="20"/>
              </w:rPr>
              <w:t>equipment</w:t>
            </w:r>
          </w:p>
        </w:tc>
        <w:tc>
          <w:tcPr>
            <w:tcW w:w="1440" w:type="dxa"/>
            <w:tcBorders>
              <w:left w:val="double" w:sz="4" w:space="0" w:color="auto"/>
            </w:tcBorders>
            <w:shd w:val="clear" w:color="auto" w:fill="FFFFFF"/>
            <w:vAlign w:val="bottom"/>
          </w:tcPr>
          <w:p w14:paraId="3F46A136" w14:textId="77777777" w:rsidR="009147E2" w:rsidRDefault="009147E2" w:rsidP="00154ADB">
            <w:pPr>
              <w:pStyle w:val="pformab"/>
              <w:widowControl w:val="0"/>
              <w:shd w:val="clear" w:color="auto" w:fill="FFFFFF"/>
              <w:spacing w:before="40" w:after="40"/>
              <w:jc w:val="right"/>
              <w:rPr>
                <w:rFonts w:ascii="Arial" w:hAnsi="Arial"/>
                <w:sz w:val="20"/>
              </w:rPr>
            </w:pPr>
            <w:r>
              <w:rPr>
                <w:rFonts w:ascii="Arial" w:hAnsi="Arial"/>
                <w:sz w:val="20"/>
              </w:rPr>
              <w:t>$   24,000</w:t>
            </w:r>
          </w:p>
        </w:tc>
        <w:tc>
          <w:tcPr>
            <w:tcW w:w="1530" w:type="dxa"/>
            <w:tcBorders>
              <w:left w:val="double" w:sz="4" w:space="0" w:color="auto"/>
            </w:tcBorders>
            <w:shd w:val="clear" w:color="auto" w:fill="FFFFFF"/>
            <w:vAlign w:val="bottom"/>
          </w:tcPr>
          <w:p w14:paraId="13A371C2" w14:textId="77777777" w:rsidR="009147E2" w:rsidRDefault="009147E2" w:rsidP="00154ADB">
            <w:pPr>
              <w:pStyle w:val="pformab"/>
              <w:widowControl w:val="0"/>
              <w:shd w:val="clear" w:color="auto" w:fill="FFFFFF"/>
              <w:spacing w:before="40" w:after="40"/>
              <w:ind w:right="72"/>
              <w:jc w:val="right"/>
              <w:rPr>
                <w:rFonts w:ascii="Arial" w:hAnsi="Arial"/>
                <w:sz w:val="20"/>
              </w:rPr>
            </w:pPr>
          </w:p>
        </w:tc>
      </w:tr>
      <w:tr w:rsidR="009147E2" w14:paraId="4D07D26D" w14:textId="77777777" w:rsidTr="00154ADB">
        <w:trPr>
          <w:trHeight w:hRule="exact" w:val="284"/>
        </w:trPr>
        <w:tc>
          <w:tcPr>
            <w:tcW w:w="5837" w:type="dxa"/>
            <w:tcBorders>
              <w:right w:val="double" w:sz="4" w:space="0" w:color="auto"/>
            </w:tcBorders>
            <w:shd w:val="clear" w:color="auto" w:fill="FFFFFF"/>
            <w:vAlign w:val="bottom"/>
          </w:tcPr>
          <w:p w14:paraId="1017DAEE" w14:textId="336CEE86"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Write</w:t>
            </w:r>
            <w:r w:rsidR="006C7D0D">
              <w:rPr>
                <w:rFonts w:ascii="Arial" w:hAnsi="Arial"/>
                <w:sz w:val="20"/>
              </w:rPr>
              <w:t>-</w:t>
            </w:r>
            <w:r>
              <w:rPr>
                <w:rFonts w:ascii="Arial" w:hAnsi="Arial"/>
                <w:sz w:val="20"/>
              </w:rPr>
              <w:t>down (loss) of goodwill</w:t>
            </w:r>
          </w:p>
        </w:tc>
        <w:tc>
          <w:tcPr>
            <w:tcW w:w="1440" w:type="dxa"/>
            <w:tcBorders>
              <w:left w:val="double" w:sz="4" w:space="0" w:color="auto"/>
            </w:tcBorders>
            <w:shd w:val="clear" w:color="auto" w:fill="FFFFFF"/>
            <w:vAlign w:val="bottom"/>
          </w:tcPr>
          <w:p w14:paraId="7E3694CE" w14:textId="77777777" w:rsidR="009147E2" w:rsidRDefault="009147E2" w:rsidP="00154ADB">
            <w:pPr>
              <w:pStyle w:val="pformab"/>
              <w:widowControl w:val="0"/>
              <w:shd w:val="clear" w:color="auto" w:fill="FFFFFF"/>
              <w:spacing w:before="40" w:after="40"/>
              <w:jc w:val="right"/>
              <w:rPr>
                <w:rFonts w:ascii="Arial" w:hAnsi="Arial"/>
                <w:sz w:val="20"/>
              </w:rPr>
            </w:pPr>
            <w:r>
              <w:rPr>
                <w:rFonts w:ascii="Arial" w:hAnsi="Arial"/>
                <w:sz w:val="20"/>
              </w:rPr>
              <w:t>4,500</w:t>
            </w:r>
          </w:p>
        </w:tc>
        <w:tc>
          <w:tcPr>
            <w:tcW w:w="1530" w:type="dxa"/>
            <w:tcBorders>
              <w:left w:val="double" w:sz="4" w:space="0" w:color="auto"/>
            </w:tcBorders>
            <w:shd w:val="clear" w:color="auto" w:fill="FFFFFF"/>
            <w:vAlign w:val="bottom"/>
          </w:tcPr>
          <w:p w14:paraId="0EF7A1D3" w14:textId="77777777" w:rsidR="009147E2" w:rsidRDefault="009147E2" w:rsidP="00154ADB">
            <w:pPr>
              <w:pStyle w:val="pformab"/>
              <w:widowControl w:val="0"/>
              <w:shd w:val="clear" w:color="auto" w:fill="FFFFFF"/>
              <w:spacing w:before="40" w:after="40"/>
              <w:ind w:right="72"/>
              <w:jc w:val="right"/>
              <w:rPr>
                <w:rFonts w:ascii="Arial" w:hAnsi="Arial"/>
                <w:sz w:val="20"/>
              </w:rPr>
            </w:pPr>
          </w:p>
        </w:tc>
      </w:tr>
      <w:tr w:rsidR="009147E2" w14:paraId="584FB3E0" w14:textId="77777777" w:rsidTr="00154ADB">
        <w:trPr>
          <w:trHeight w:hRule="exact" w:val="284"/>
        </w:trPr>
        <w:tc>
          <w:tcPr>
            <w:tcW w:w="5837" w:type="dxa"/>
            <w:tcBorders>
              <w:right w:val="double" w:sz="4" w:space="0" w:color="auto"/>
            </w:tcBorders>
            <w:shd w:val="clear" w:color="auto" w:fill="FFFFFF"/>
            <w:vAlign w:val="bottom"/>
          </w:tcPr>
          <w:p w14:paraId="402070F8"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Decrease in accounts receivable</w:t>
            </w:r>
          </w:p>
        </w:tc>
        <w:tc>
          <w:tcPr>
            <w:tcW w:w="1440" w:type="dxa"/>
            <w:tcBorders>
              <w:left w:val="double" w:sz="4" w:space="0" w:color="auto"/>
            </w:tcBorders>
            <w:shd w:val="clear" w:color="auto" w:fill="FFFFFF"/>
            <w:vAlign w:val="bottom"/>
          </w:tcPr>
          <w:p w14:paraId="379ABDF9" w14:textId="77777777" w:rsidR="009147E2" w:rsidRDefault="009147E2" w:rsidP="00154ADB">
            <w:pPr>
              <w:pStyle w:val="pformab"/>
              <w:widowControl w:val="0"/>
              <w:shd w:val="clear" w:color="auto" w:fill="FFFFFF"/>
              <w:spacing w:before="40" w:after="40"/>
              <w:jc w:val="right"/>
              <w:rPr>
                <w:rFonts w:ascii="Arial" w:hAnsi="Arial"/>
                <w:sz w:val="20"/>
              </w:rPr>
            </w:pPr>
            <w:r>
              <w:rPr>
                <w:rFonts w:ascii="Arial" w:hAnsi="Arial"/>
                <w:sz w:val="20"/>
              </w:rPr>
              <w:t>21,500</w:t>
            </w:r>
          </w:p>
        </w:tc>
        <w:tc>
          <w:tcPr>
            <w:tcW w:w="1530" w:type="dxa"/>
            <w:tcBorders>
              <w:left w:val="double" w:sz="4" w:space="0" w:color="auto"/>
            </w:tcBorders>
            <w:shd w:val="clear" w:color="auto" w:fill="FFFFFF"/>
            <w:vAlign w:val="bottom"/>
          </w:tcPr>
          <w:p w14:paraId="4676D82B" w14:textId="77777777" w:rsidR="009147E2" w:rsidRDefault="009147E2" w:rsidP="00154ADB">
            <w:pPr>
              <w:pStyle w:val="pformab"/>
              <w:widowControl w:val="0"/>
              <w:shd w:val="clear" w:color="auto" w:fill="FFFFFF"/>
              <w:spacing w:before="40" w:after="40"/>
              <w:ind w:right="72"/>
              <w:jc w:val="right"/>
              <w:rPr>
                <w:rFonts w:ascii="Arial" w:hAnsi="Arial"/>
                <w:sz w:val="20"/>
              </w:rPr>
            </w:pPr>
          </w:p>
        </w:tc>
      </w:tr>
      <w:tr w:rsidR="009147E2" w14:paraId="28285F49" w14:textId="77777777" w:rsidTr="00154ADB">
        <w:trPr>
          <w:trHeight w:hRule="exact" w:val="284"/>
        </w:trPr>
        <w:tc>
          <w:tcPr>
            <w:tcW w:w="5837" w:type="dxa"/>
            <w:tcBorders>
              <w:right w:val="double" w:sz="4" w:space="0" w:color="auto"/>
            </w:tcBorders>
            <w:shd w:val="clear" w:color="auto" w:fill="FFFFFF"/>
            <w:vAlign w:val="bottom"/>
          </w:tcPr>
          <w:p w14:paraId="04B47271" w14:textId="75074C04" w:rsidR="009147E2" w:rsidRDefault="009147E2" w:rsidP="00317C37">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Decrease in inventory</w:t>
            </w:r>
          </w:p>
        </w:tc>
        <w:tc>
          <w:tcPr>
            <w:tcW w:w="1440" w:type="dxa"/>
            <w:tcBorders>
              <w:left w:val="double" w:sz="4" w:space="0" w:color="auto"/>
            </w:tcBorders>
            <w:shd w:val="clear" w:color="auto" w:fill="FFFFFF"/>
            <w:vAlign w:val="bottom"/>
          </w:tcPr>
          <w:p w14:paraId="19971944" w14:textId="77777777" w:rsidR="009147E2" w:rsidRDefault="009147E2" w:rsidP="00154ADB">
            <w:pPr>
              <w:pStyle w:val="pformab"/>
              <w:widowControl w:val="0"/>
              <w:shd w:val="clear" w:color="auto" w:fill="FFFFFF"/>
              <w:spacing w:before="40" w:after="40"/>
              <w:jc w:val="right"/>
              <w:rPr>
                <w:rFonts w:ascii="Arial" w:hAnsi="Arial"/>
                <w:sz w:val="20"/>
              </w:rPr>
            </w:pPr>
            <w:r>
              <w:rPr>
                <w:rFonts w:ascii="Arial" w:hAnsi="Arial"/>
                <w:sz w:val="20"/>
              </w:rPr>
              <w:t>61,915</w:t>
            </w:r>
          </w:p>
        </w:tc>
        <w:tc>
          <w:tcPr>
            <w:tcW w:w="1530" w:type="dxa"/>
            <w:tcBorders>
              <w:left w:val="double" w:sz="4" w:space="0" w:color="auto"/>
            </w:tcBorders>
            <w:shd w:val="clear" w:color="auto" w:fill="FFFFFF"/>
            <w:vAlign w:val="bottom"/>
          </w:tcPr>
          <w:p w14:paraId="54B112BA" w14:textId="77777777" w:rsidR="009147E2" w:rsidRDefault="009147E2" w:rsidP="00154ADB">
            <w:pPr>
              <w:pStyle w:val="pformab"/>
              <w:widowControl w:val="0"/>
              <w:shd w:val="clear" w:color="auto" w:fill="FFFFFF"/>
              <w:spacing w:before="40" w:after="40"/>
              <w:ind w:right="72"/>
              <w:jc w:val="right"/>
              <w:rPr>
                <w:rFonts w:ascii="Arial" w:hAnsi="Arial"/>
                <w:sz w:val="20"/>
              </w:rPr>
            </w:pPr>
          </w:p>
        </w:tc>
      </w:tr>
      <w:tr w:rsidR="009147E2" w14:paraId="37AB8BB0" w14:textId="77777777" w:rsidTr="00154ADB">
        <w:trPr>
          <w:trHeight w:hRule="exact" w:val="284"/>
        </w:trPr>
        <w:tc>
          <w:tcPr>
            <w:tcW w:w="5837" w:type="dxa"/>
            <w:tcBorders>
              <w:right w:val="double" w:sz="4" w:space="0" w:color="auto"/>
            </w:tcBorders>
            <w:shd w:val="clear" w:color="auto" w:fill="FFFFFF"/>
            <w:vAlign w:val="bottom"/>
          </w:tcPr>
          <w:p w14:paraId="2FDC34B5"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Increase in prepaid expenses</w:t>
            </w:r>
          </w:p>
        </w:tc>
        <w:tc>
          <w:tcPr>
            <w:tcW w:w="1440" w:type="dxa"/>
            <w:tcBorders>
              <w:left w:val="double" w:sz="4" w:space="0" w:color="auto"/>
            </w:tcBorders>
            <w:shd w:val="clear" w:color="auto" w:fill="FFFFFF"/>
            <w:vAlign w:val="bottom"/>
          </w:tcPr>
          <w:p w14:paraId="2DDEDEA5" w14:textId="77777777" w:rsidR="009147E2" w:rsidRDefault="009147E2" w:rsidP="00154ADB">
            <w:pPr>
              <w:pStyle w:val="pformab"/>
              <w:widowControl w:val="0"/>
              <w:shd w:val="clear" w:color="auto" w:fill="FFFFFF"/>
              <w:spacing w:before="40" w:after="40"/>
              <w:jc w:val="right"/>
              <w:rPr>
                <w:rFonts w:ascii="Arial" w:hAnsi="Arial"/>
                <w:sz w:val="20"/>
              </w:rPr>
            </w:pPr>
            <w:r>
              <w:rPr>
                <w:rFonts w:ascii="Arial" w:hAnsi="Arial"/>
                <w:sz w:val="20"/>
              </w:rPr>
              <w:t>(750)</w:t>
            </w:r>
          </w:p>
        </w:tc>
        <w:tc>
          <w:tcPr>
            <w:tcW w:w="1530" w:type="dxa"/>
            <w:tcBorders>
              <w:left w:val="double" w:sz="4" w:space="0" w:color="auto"/>
            </w:tcBorders>
            <w:shd w:val="clear" w:color="auto" w:fill="FFFFFF"/>
            <w:vAlign w:val="bottom"/>
          </w:tcPr>
          <w:p w14:paraId="5A102014" w14:textId="77777777" w:rsidR="009147E2" w:rsidRDefault="009147E2" w:rsidP="00154ADB">
            <w:pPr>
              <w:pStyle w:val="pformab"/>
              <w:widowControl w:val="0"/>
              <w:shd w:val="clear" w:color="auto" w:fill="FFFFFF"/>
              <w:spacing w:before="40" w:after="40"/>
              <w:ind w:right="72"/>
              <w:jc w:val="right"/>
              <w:rPr>
                <w:rFonts w:ascii="Arial" w:hAnsi="Arial"/>
                <w:sz w:val="20"/>
                <w:u w:val="single"/>
              </w:rPr>
            </w:pPr>
          </w:p>
        </w:tc>
      </w:tr>
      <w:tr w:rsidR="009147E2" w14:paraId="35BCAE41" w14:textId="77777777" w:rsidTr="00154ADB">
        <w:trPr>
          <w:trHeight w:hRule="exact" w:val="284"/>
        </w:trPr>
        <w:tc>
          <w:tcPr>
            <w:tcW w:w="5837" w:type="dxa"/>
            <w:tcBorders>
              <w:right w:val="double" w:sz="4" w:space="0" w:color="auto"/>
            </w:tcBorders>
            <w:shd w:val="clear" w:color="auto" w:fill="FFFFFF"/>
            <w:vAlign w:val="bottom"/>
          </w:tcPr>
          <w:p w14:paraId="4B1AB268"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Decrease in accounts payable</w:t>
            </w:r>
          </w:p>
        </w:tc>
        <w:tc>
          <w:tcPr>
            <w:tcW w:w="1440" w:type="dxa"/>
            <w:tcBorders>
              <w:left w:val="double" w:sz="4" w:space="0" w:color="auto"/>
            </w:tcBorders>
            <w:shd w:val="clear" w:color="auto" w:fill="FFFFFF"/>
            <w:vAlign w:val="bottom"/>
          </w:tcPr>
          <w:p w14:paraId="5A3B26F5" w14:textId="77777777" w:rsidR="009147E2" w:rsidRDefault="009147E2" w:rsidP="00154ADB">
            <w:pPr>
              <w:pStyle w:val="pformab"/>
              <w:widowControl w:val="0"/>
              <w:shd w:val="clear" w:color="auto" w:fill="FFFFFF"/>
              <w:spacing w:before="40" w:after="40"/>
              <w:jc w:val="right"/>
              <w:rPr>
                <w:rFonts w:ascii="Arial" w:hAnsi="Arial"/>
                <w:sz w:val="20"/>
              </w:rPr>
            </w:pPr>
            <w:r>
              <w:rPr>
                <w:rFonts w:ascii="Arial" w:hAnsi="Arial"/>
                <w:sz w:val="20"/>
              </w:rPr>
              <w:t>(1,200)</w:t>
            </w:r>
          </w:p>
        </w:tc>
        <w:tc>
          <w:tcPr>
            <w:tcW w:w="1530" w:type="dxa"/>
            <w:tcBorders>
              <w:left w:val="double" w:sz="4" w:space="0" w:color="auto"/>
            </w:tcBorders>
            <w:shd w:val="clear" w:color="auto" w:fill="FFFFFF"/>
            <w:vAlign w:val="bottom"/>
          </w:tcPr>
          <w:p w14:paraId="2A52636A" w14:textId="77777777" w:rsidR="009147E2" w:rsidRDefault="009147E2" w:rsidP="00154ADB">
            <w:pPr>
              <w:pStyle w:val="pformab"/>
              <w:widowControl w:val="0"/>
              <w:shd w:val="clear" w:color="auto" w:fill="FFFFFF"/>
              <w:spacing w:before="40" w:after="40"/>
              <w:ind w:right="72"/>
              <w:jc w:val="right"/>
              <w:rPr>
                <w:rFonts w:ascii="Arial" w:hAnsi="Arial"/>
                <w:sz w:val="20"/>
                <w:u w:val="single"/>
              </w:rPr>
            </w:pPr>
          </w:p>
        </w:tc>
      </w:tr>
      <w:tr w:rsidR="009147E2" w14:paraId="18725445" w14:textId="77777777" w:rsidTr="00154ADB">
        <w:trPr>
          <w:trHeight w:hRule="exact" w:val="284"/>
        </w:trPr>
        <w:tc>
          <w:tcPr>
            <w:tcW w:w="5837" w:type="dxa"/>
            <w:tcBorders>
              <w:right w:val="double" w:sz="4" w:space="0" w:color="auto"/>
            </w:tcBorders>
            <w:shd w:val="clear" w:color="auto" w:fill="FFFFFF"/>
            <w:vAlign w:val="bottom"/>
          </w:tcPr>
          <w:p w14:paraId="2275B7CD"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Increase in salaries payable</w:t>
            </w:r>
          </w:p>
        </w:tc>
        <w:tc>
          <w:tcPr>
            <w:tcW w:w="1440" w:type="dxa"/>
            <w:tcBorders>
              <w:left w:val="double" w:sz="4" w:space="0" w:color="auto"/>
            </w:tcBorders>
            <w:shd w:val="clear" w:color="auto" w:fill="FFFFFF"/>
            <w:vAlign w:val="bottom"/>
          </w:tcPr>
          <w:p w14:paraId="1918F231" w14:textId="77777777" w:rsidR="009147E2" w:rsidRDefault="009147E2" w:rsidP="00154ADB">
            <w:pPr>
              <w:pStyle w:val="pformab"/>
              <w:widowControl w:val="0"/>
              <w:shd w:val="clear" w:color="auto" w:fill="FFFFFF"/>
              <w:spacing w:before="40" w:after="40"/>
              <w:jc w:val="right"/>
              <w:rPr>
                <w:rFonts w:ascii="Arial" w:hAnsi="Arial"/>
                <w:sz w:val="20"/>
              </w:rPr>
            </w:pPr>
            <w:r>
              <w:rPr>
                <w:rFonts w:ascii="Arial" w:hAnsi="Arial"/>
                <w:sz w:val="20"/>
                <w:u w:val="single"/>
              </w:rPr>
              <w:t>    13,000</w:t>
            </w:r>
          </w:p>
        </w:tc>
        <w:tc>
          <w:tcPr>
            <w:tcW w:w="1530" w:type="dxa"/>
            <w:tcBorders>
              <w:left w:val="double" w:sz="4" w:space="0" w:color="auto"/>
            </w:tcBorders>
            <w:shd w:val="clear" w:color="auto" w:fill="FFFFFF"/>
            <w:vAlign w:val="bottom"/>
          </w:tcPr>
          <w:p w14:paraId="6D0FF68C" w14:textId="77777777" w:rsidR="009147E2" w:rsidRDefault="009147E2" w:rsidP="00154ADB">
            <w:pPr>
              <w:pStyle w:val="pformab"/>
              <w:widowControl w:val="0"/>
              <w:shd w:val="clear" w:color="auto" w:fill="FFFFFF"/>
              <w:spacing w:before="40" w:after="40"/>
              <w:ind w:right="72"/>
              <w:jc w:val="right"/>
              <w:rPr>
                <w:rFonts w:ascii="Arial" w:hAnsi="Arial"/>
                <w:sz w:val="20"/>
                <w:u w:val="single"/>
              </w:rPr>
            </w:pPr>
            <w:r>
              <w:rPr>
                <w:rFonts w:ascii="Arial" w:hAnsi="Arial"/>
                <w:sz w:val="20"/>
                <w:u w:val="single"/>
              </w:rPr>
              <w:t>   122,965</w:t>
            </w:r>
          </w:p>
        </w:tc>
      </w:tr>
      <w:tr w:rsidR="009147E2" w14:paraId="1CA0AD17" w14:textId="77777777" w:rsidTr="00154ADB">
        <w:trPr>
          <w:trHeight w:hRule="exact" w:val="284"/>
        </w:trPr>
        <w:tc>
          <w:tcPr>
            <w:tcW w:w="5837" w:type="dxa"/>
            <w:tcBorders>
              <w:right w:val="double" w:sz="4" w:space="0" w:color="auto"/>
            </w:tcBorders>
            <w:shd w:val="clear" w:color="auto" w:fill="FFFFFF"/>
            <w:vAlign w:val="bottom"/>
          </w:tcPr>
          <w:p w14:paraId="751794D5" w14:textId="77777777" w:rsidR="009147E2" w:rsidRDefault="00241CEF"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r>
            <w:r w:rsidR="009147E2">
              <w:rPr>
                <w:rFonts w:ascii="Arial" w:hAnsi="Arial"/>
                <w:sz w:val="20"/>
              </w:rPr>
              <w:tab/>
              <w:t>Net cash inflow from operating activities</w:t>
            </w:r>
          </w:p>
        </w:tc>
        <w:tc>
          <w:tcPr>
            <w:tcW w:w="1440" w:type="dxa"/>
            <w:tcBorders>
              <w:left w:val="double" w:sz="4" w:space="0" w:color="auto"/>
            </w:tcBorders>
            <w:shd w:val="clear" w:color="auto" w:fill="FFFFFF"/>
            <w:vAlign w:val="bottom"/>
          </w:tcPr>
          <w:p w14:paraId="24B5B14E" w14:textId="77777777" w:rsidR="009147E2" w:rsidRDefault="009147E2" w:rsidP="00154ADB">
            <w:pPr>
              <w:pStyle w:val="pformab"/>
              <w:widowControl w:val="0"/>
              <w:shd w:val="clear" w:color="auto" w:fill="FFFFFF"/>
              <w:spacing w:before="40" w:after="40"/>
              <w:jc w:val="right"/>
              <w:rPr>
                <w:rFonts w:ascii="Arial" w:hAnsi="Arial"/>
                <w:sz w:val="20"/>
                <w:u w:val="single"/>
              </w:rPr>
            </w:pPr>
          </w:p>
        </w:tc>
        <w:tc>
          <w:tcPr>
            <w:tcW w:w="1530" w:type="dxa"/>
            <w:tcBorders>
              <w:left w:val="double" w:sz="4" w:space="0" w:color="auto"/>
            </w:tcBorders>
            <w:shd w:val="clear" w:color="auto" w:fill="FFFFFF"/>
            <w:vAlign w:val="bottom"/>
          </w:tcPr>
          <w:p w14:paraId="695FD5F9" w14:textId="77777777" w:rsidR="009147E2" w:rsidRDefault="009147E2" w:rsidP="00154ADB">
            <w:pPr>
              <w:pStyle w:val="pformab"/>
              <w:widowControl w:val="0"/>
              <w:shd w:val="clear" w:color="auto" w:fill="FFFFFF"/>
              <w:spacing w:before="40" w:after="40"/>
              <w:ind w:right="72"/>
              <w:jc w:val="right"/>
              <w:rPr>
                <w:rFonts w:ascii="Arial" w:hAnsi="Arial"/>
                <w:sz w:val="20"/>
              </w:rPr>
            </w:pPr>
            <w:r>
              <w:rPr>
                <w:rFonts w:ascii="Arial" w:hAnsi="Arial"/>
                <w:sz w:val="20"/>
              </w:rPr>
              <w:t>135,565</w:t>
            </w:r>
          </w:p>
        </w:tc>
      </w:tr>
      <w:tr w:rsidR="009147E2" w14:paraId="744D0729" w14:textId="77777777" w:rsidTr="00154ADB">
        <w:trPr>
          <w:trHeight w:hRule="exact" w:val="284"/>
        </w:trPr>
        <w:tc>
          <w:tcPr>
            <w:tcW w:w="5837" w:type="dxa"/>
            <w:tcBorders>
              <w:right w:val="double" w:sz="4" w:space="0" w:color="auto"/>
            </w:tcBorders>
            <w:shd w:val="clear" w:color="auto" w:fill="FFFFFF"/>
            <w:vAlign w:val="bottom"/>
          </w:tcPr>
          <w:p w14:paraId="5B1D19F4"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p>
        </w:tc>
        <w:tc>
          <w:tcPr>
            <w:tcW w:w="1440" w:type="dxa"/>
            <w:tcBorders>
              <w:left w:val="double" w:sz="4" w:space="0" w:color="auto"/>
            </w:tcBorders>
            <w:shd w:val="clear" w:color="auto" w:fill="FFFFFF"/>
            <w:vAlign w:val="bottom"/>
          </w:tcPr>
          <w:p w14:paraId="0679943D" w14:textId="77777777" w:rsidR="009147E2" w:rsidRDefault="009147E2" w:rsidP="00154ADB">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01389F89" w14:textId="77777777" w:rsidR="009147E2" w:rsidRDefault="009147E2" w:rsidP="00154ADB">
            <w:pPr>
              <w:pStyle w:val="pformab"/>
              <w:widowControl w:val="0"/>
              <w:shd w:val="clear" w:color="auto" w:fill="FFFFFF"/>
              <w:spacing w:before="40" w:after="40"/>
              <w:ind w:right="72"/>
              <w:jc w:val="right"/>
              <w:rPr>
                <w:rFonts w:ascii="Arial" w:hAnsi="Arial"/>
                <w:sz w:val="20"/>
              </w:rPr>
            </w:pPr>
          </w:p>
        </w:tc>
      </w:tr>
      <w:tr w:rsidR="009147E2" w14:paraId="36417318" w14:textId="77777777" w:rsidTr="00154ADB">
        <w:trPr>
          <w:trHeight w:hRule="exact" w:val="284"/>
        </w:trPr>
        <w:tc>
          <w:tcPr>
            <w:tcW w:w="5837" w:type="dxa"/>
            <w:tcBorders>
              <w:right w:val="double" w:sz="4" w:space="0" w:color="auto"/>
            </w:tcBorders>
            <w:shd w:val="clear" w:color="auto" w:fill="FFFFFF"/>
            <w:vAlign w:val="bottom"/>
          </w:tcPr>
          <w:p w14:paraId="4A18992B" w14:textId="33FC1E47" w:rsidR="009147E2" w:rsidRPr="00C704E0"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b/>
                <w:sz w:val="20"/>
              </w:rPr>
            </w:pPr>
            <w:r w:rsidRPr="00C704E0">
              <w:rPr>
                <w:rFonts w:ascii="Arial" w:hAnsi="Arial"/>
                <w:b/>
                <w:sz w:val="20"/>
              </w:rPr>
              <w:t>Cash flows from investing activities</w:t>
            </w:r>
          </w:p>
        </w:tc>
        <w:tc>
          <w:tcPr>
            <w:tcW w:w="1440" w:type="dxa"/>
            <w:tcBorders>
              <w:left w:val="double" w:sz="4" w:space="0" w:color="auto"/>
            </w:tcBorders>
            <w:shd w:val="clear" w:color="auto" w:fill="FFFFFF"/>
            <w:vAlign w:val="bottom"/>
          </w:tcPr>
          <w:p w14:paraId="2CB8F3F1" w14:textId="77777777" w:rsidR="009147E2" w:rsidRDefault="009147E2" w:rsidP="00154ADB">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4E733EEA" w14:textId="77777777" w:rsidR="009147E2" w:rsidRDefault="009147E2" w:rsidP="00154ADB">
            <w:pPr>
              <w:pStyle w:val="pformab"/>
              <w:widowControl w:val="0"/>
              <w:shd w:val="clear" w:color="auto" w:fill="FFFFFF"/>
              <w:spacing w:before="40" w:after="40"/>
              <w:ind w:right="72"/>
              <w:jc w:val="right"/>
              <w:rPr>
                <w:rFonts w:ascii="Arial" w:hAnsi="Arial"/>
                <w:sz w:val="20"/>
                <w:u w:val="single"/>
              </w:rPr>
            </w:pPr>
          </w:p>
        </w:tc>
      </w:tr>
      <w:tr w:rsidR="009147E2" w14:paraId="66A1FBED" w14:textId="77777777" w:rsidTr="00154ADB">
        <w:trPr>
          <w:trHeight w:hRule="exact" w:val="284"/>
        </w:trPr>
        <w:tc>
          <w:tcPr>
            <w:tcW w:w="5837" w:type="dxa"/>
            <w:tcBorders>
              <w:right w:val="double" w:sz="4" w:space="0" w:color="auto"/>
            </w:tcBorders>
            <w:shd w:val="clear" w:color="auto" w:fill="FFFFFF"/>
            <w:vAlign w:val="bottom"/>
          </w:tcPr>
          <w:p w14:paraId="07E942A1"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Sale of equipment</w:t>
            </w:r>
          </w:p>
        </w:tc>
        <w:tc>
          <w:tcPr>
            <w:tcW w:w="1440" w:type="dxa"/>
            <w:tcBorders>
              <w:left w:val="double" w:sz="4" w:space="0" w:color="auto"/>
            </w:tcBorders>
            <w:shd w:val="clear" w:color="auto" w:fill="FFFFFF"/>
            <w:vAlign w:val="bottom"/>
          </w:tcPr>
          <w:p w14:paraId="1AADC4FA" w14:textId="3B5C3646" w:rsidR="009147E2" w:rsidRDefault="009147E2" w:rsidP="00154ADB">
            <w:pPr>
              <w:pStyle w:val="pformab"/>
              <w:widowControl w:val="0"/>
              <w:shd w:val="clear" w:color="auto" w:fill="FFFFFF"/>
              <w:spacing w:before="40" w:after="40"/>
              <w:jc w:val="right"/>
              <w:rPr>
                <w:rFonts w:ascii="Arial" w:hAnsi="Arial"/>
                <w:sz w:val="20"/>
              </w:rPr>
            </w:pPr>
            <w:r>
              <w:rPr>
                <w:rFonts w:ascii="Arial" w:hAnsi="Arial"/>
                <w:sz w:val="20"/>
              </w:rPr>
              <w:t>  29,685</w:t>
            </w:r>
          </w:p>
        </w:tc>
        <w:tc>
          <w:tcPr>
            <w:tcW w:w="1530" w:type="dxa"/>
            <w:tcBorders>
              <w:left w:val="double" w:sz="4" w:space="0" w:color="auto"/>
            </w:tcBorders>
            <w:shd w:val="clear" w:color="auto" w:fill="FFFFFF"/>
            <w:vAlign w:val="bottom"/>
          </w:tcPr>
          <w:p w14:paraId="176A5DED" w14:textId="77777777" w:rsidR="009147E2" w:rsidRDefault="009147E2" w:rsidP="00154ADB">
            <w:pPr>
              <w:pStyle w:val="pformab"/>
              <w:widowControl w:val="0"/>
              <w:shd w:val="clear" w:color="auto" w:fill="FFFFFF"/>
              <w:spacing w:before="40" w:after="40"/>
              <w:ind w:right="72"/>
              <w:jc w:val="right"/>
              <w:rPr>
                <w:rFonts w:ascii="Arial" w:hAnsi="Arial"/>
                <w:sz w:val="20"/>
                <w:u w:val="double"/>
              </w:rPr>
            </w:pPr>
          </w:p>
        </w:tc>
      </w:tr>
      <w:tr w:rsidR="009147E2" w14:paraId="21C0A2B4" w14:textId="77777777" w:rsidTr="00154ADB">
        <w:trPr>
          <w:trHeight w:hRule="exact" w:val="284"/>
        </w:trPr>
        <w:tc>
          <w:tcPr>
            <w:tcW w:w="5837" w:type="dxa"/>
            <w:tcBorders>
              <w:right w:val="double" w:sz="4" w:space="0" w:color="auto"/>
            </w:tcBorders>
            <w:shd w:val="clear" w:color="auto" w:fill="FFFFFF"/>
            <w:vAlign w:val="bottom"/>
          </w:tcPr>
          <w:p w14:paraId="6F4AA117"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Purchase of equipment</w:t>
            </w:r>
          </w:p>
        </w:tc>
        <w:tc>
          <w:tcPr>
            <w:tcW w:w="1440" w:type="dxa"/>
            <w:tcBorders>
              <w:left w:val="double" w:sz="4" w:space="0" w:color="auto"/>
            </w:tcBorders>
            <w:shd w:val="clear" w:color="auto" w:fill="FFFFFF"/>
            <w:vAlign w:val="bottom"/>
          </w:tcPr>
          <w:p w14:paraId="1D12E213" w14:textId="77777777" w:rsidR="009147E2" w:rsidRDefault="009147E2" w:rsidP="00154ADB">
            <w:pPr>
              <w:pStyle w:val="pformab"/>
              <w:widowControl w:val="0"/>
              <w:shd w:val="clear" w:color="auto" w:fill="FFFFFF"/>
              <w:spacing w:before="40" w:after="40"/>
              <w:jc w:val="right"/>
              <w:rPr>
                <w:rFonts w:ascii="Arial" w:hAnsi="Arial"/>
                <w:sz w:val="20"/>
              </w:rPr>
            </w:pPr>
            <w:r>
              <w:rPr>
                <w:rFonts w:ascii="Arial" w:hAnsi="Arial"/>
                <w:sz w:val="20"/>
                <w:u w:val="single"/>
              </w:rPr>
              <w:t> (94,750)</w:t>
            </w:r>
          </w:p>
        </w:tc>
        <w:tc>
          <w:tcPr>
            <w:tcW w:w="1530" w:type="dxa"/>
            <w:tcBorders>
              <w:left w:val="double" w:sz="4" w:space="0" w:color="auto"/>
            </w:tcBorders>
            <w:shd w:val="clear" w:color="auto" w:fill="FFFFFF"/>
            <w:vAlign w:val="bottom"/>
          </w:tcPr>
          <w:p w14:paraId="7877A9F9" w14:textId="77777777" w:rsidR="009147E2" w:rsidRDefault="009147E2" w:rsidP="00154ADB">
            <w:pPr>
              <w:pStyle w:val="pformab"/>
              <w:widowControl w:val="0"/>
              <w:shd w:val="clear" w:color="auto" w:fill="FFFFFF"/>
              <w:spacing w:before="40" w:after="40"/>
              <w:ind w:right="72"/>
              <w:jc w:val="right"/>
              <w:rPr>
                <w:rFonts w:ascii="Arial" w:hAnsi="Arial"/>
                <w:sz w:val="20"/>
                <w:u w:val="single"/>
              </w:rPr>
            </w:pPr>
          </w:p>
        </w:tc>
      </w:tr>
      <w:tr w:rsidR="009147E2" w14:paraId="1309248A" w14:textId="77777777" w:rsidTr="00154ADB">
        <w:trPr>
          <w:trHeight w:hRule="exact" w:val="284"/>
        </w:trPr>
        <w:tc>
          <w:tcPr>
            <w:tcW w:w="5837" w:type="dxa"/>
            <w:tcBorders>
              <w:right w:val="double" w:sz="4" w:space="0" w:color="auto"/>
            </w:tcBorders>
            <w:shd w:val="clear" w:color="auto" w:fill="FFFFFF"/>
            <w:vAlign w:val="bottom"/>
          </w:tcPr>
          <w:p w14:paraId="762EA6EF"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Net cash outflow from investing activities</w:t>
            </w:r>
          </w:p>
        </w:tc>
        <w:tc>
          <w:tcPr>
            <w:tcW w:w="1440" w:type="dxa"/>
            <w:tcBorders>
              <w:left w:val="double" w:sz="4" w:space="0" w:color="auto"/>
            </w:tcBorders>
            <w:shd w:val="clear" w:color="auto" w:fill="FFFFFF"/>
            <w:vAlign w:val="bottom"/>
          </w:tcPr>
          <w:p w14:paraId="76C70CF7" w14:textId="77777777" w:rsidR="009147E2" w:rsidRDefault="009147E2" w:rsidP="00154ADB">
            <w:pPr>
              <w:pStyle w:val="pformab"/>
              <w:widowControl w:val="0"/>
              <w:shd w:val="clear" w:color="auto" w:fill="FFFFFF"/>
              <w:spacing w:before="40" w:after="40"/>
              <w:jc w:val="right"/>
              <w:rPr>
                <w:rFonts w:ascii="Arial" w:hAnsi="Arial"/>
                <w:sz w:val="20"/>
                <w:u w:val="single"/>
              </w:rPr>
            </w:pPr>
          </w:p>
        </w:tc>
        <w:tc>
          <w:tcPr>
            <w:tcW w:w="1530" w:type="dxa"/>
            <w:tcBorders>
              <w:left w:val="double" w:sz="4" w:space="0" w:color="auto"/>
            </w:tcBorders>
            <w:shd w:val="clear" w:color="auto" w:fill="FFFFFF"/>
            <w:vAlign w:val="bottom"/>
          </w:tcPr>
          <w:p w14:paraId="4D496088" w14:textId="77777777" w:rsidR="009147E2" w:rsidRDefault="009147E2" w:rsidP="00154ADB">
            <w:pPr>
              <w:pStyle w:val="pformab"/>
              <w:widowControl w:val="0"/>
              <w:shd w:val="clear" w:color="auto" w:fill="FFFFFF"/>
              <w:spacing w:before="40" w:after="40"/>
              <w:ind w:right="72"/>
              <w:jc w:val="right"/>
              <w:rPr>
                <w:rFonts w:ascii="Arial" w:hAnsi="Arial"/>
                <w:sz w:val="20"/>
              </w:rPr>
            </w:pPr>
            <w:r>
              <w:rPr>
                <w:rFonts w:ascii="Arial" w:hAnsi="Arial"/>
                <w:sz w:val="20"/>
              </w:rPr>
              <w:t>(65,065)</w:t>
            </w:r>
          </w:p>
        </w:tc>
      </w:tr>
      <w:tr w:rsidR="009147E2" w14:paraId="7A0237E2" w14:textId="77777777" w:rsidTr="00154ADB">
        <w:trPr>
          <w:trHeight w:hRule="exact" w:val="284"/>
        </w:trPr>
        <w:tc>
          <w:tcPr>
            <w:tcW w:w="5837" w:type="dxa"/>
            <w:tcBorders>
              <w:right w:val="double" w:sz="4" w:space="0" w:color="auto"/>
            </w:tcBorders>
            <w:shd w:val="clear" w:color="auto" w:fill="FFFFFF"/>
            <w:vAlign w:val="bottom"/>
          </w:tcPr>
          <w:p w14:paraId="60CB8185"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p>
        </w:tc>
        <w:tc>
          <w:tcPr>
            <w:tcW w:w="1440" w:type="dxa"/>
            <w:tcBorders>
              <w:left w:val="double" w:sz="4" w:space="0" w:color="auto"/>
            </w:tcBorders>
            <w:shd w:val="clear" w:color="auto" w:fill="FFFFFF"/>
            <w:vAlign w:val="bottom"/>
          </w:tcPr>
          <w:p w14:paraId="7A34BEC7" w14:textId="77777777" w:rsidR="009147E2" w:rsidRDefault="009147E2" w:rsidP="00154ADB">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5487D4F9" w14:textId="77777777" w:rsidR="009147E2" w:rsidRDefault="009147E2" w:rsidP="00154ADB">
            <w:pPr>
              <w:pStyle w:val="pformab"/>
              <w:widowControl w:val="0"/>
              <w:shd w:val="clear" w:color="auto" w:fill="FFFFFF"/>
              <w:spacing w:before="40" w:after="40"/>
              <w:ind w:right="72"/>
              <w:jc w:val="right"/>
              <w:rPr>
                <w:rFonts w:ascii="Arial" w:hAnsi="Arial"/>
                <w:sz w:val="20"/>
              </w:rPr>
            </w:pPr>
          </w:p>
        </w:tc>
      </w:tr>
      <w:tr w:rsidR="009147E2" w14:paraId="593531C2" w14:textId="77777777" w:rsidTr="00154ADB">
        <w:trPr>
          <w:trHeight w:hRule="exact" w:val="284"/>
        </w:trPr>
        <w:tc>
          <w:tcPr>
            <w:tcW w:w="5837" w:type="dxa"/>
            <w:tcBorders>
              <w:right w:val="double" w:sz="4" w:space="0" w:color="auto"/>
            </w:tcBorders>
            <w:shd w:val="clear" w:color="auto" w:fill="FFFFFF"/>
            <w:vAlign w:val="bottom"/>
          </w:tcPr>
          <w:p w14:paraId="4226DABA" w14:textId="6A226820" w:rsidR="009147E2" w:rsidRPr="00C704E0"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b/>
                <w:sz w:val="20"/>
              </w:rPr>
            </w:pPr>
            <w:r w:rsidRPr="00C704E0">
              <w:rPr>
                <w:rFonts w:ascii="Arial" w:hAnsi="Arial"/>
                <w:b/>
                <w:sz w:val="20"/>
              </w:rPr>
              <w:t>Cash flows from financing activities</w:t>
            </w:r>
          </w:p>
        </w:tc>
        <w:tc>
          <w:tcPr>
            <w:tcW w:w="1440" w:type="dxa"/>
            <w:tcBorders>
              <w:left w:val="double" w:sz="4" w:space="0" w:color="auto"/>
            </w:tcBorders>
            <w:shd w:val="clear" w:color="auto" w:fill="FFFFFF"/>
            <w:vAlign w:val="bottom"/>
          </w:tcPr>
          <w:p w14:paraId="67A1F4B3" w14:textId="77777777" w:rsidR="009147E2" w:rsidRDefault="009147E2" w:rsidP="00154ADB">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4B355CC8" w14:textId="77777777" w:rsidR="009147E2" w:rsidRDefault="009147E2" w:rsidP="00154ADB">
            <w:pPr>
              <w:pStyle w:val="pformab"/>
              <w:widowControl w:val="0"/>
              <w:shd w:val="clear" w:color="auto" w:fill="FFFFFF"/>
              <w:spacing w:before="40" w:after="40"/>
              <w:ind w:right="72"/>
              <w:jc w:val="right"/>
              <w:rPr>
                <w:rFonts w:ascii="Arial" w:hAnsi="Arial"/>
                <w:sz w:val="20"/>
              </w:rPr>
            </w:pPr>
          </w:p>
        </w:tc>
      </w:tr>
      <w:tr w:rsidR="009147E2" w14:paraId="718268A6" w14:textId="77777777" w:rsidTr="00154ADB">
        <w:trPr>
          <w:trHeight w:hRule="exact" w:val="284"/>
        </w:trPr>
        <w:tc>
          <w:tcPr>
            <w:tcW w:w="5837" w:type="dxa"/>
            <w:tcBorders>
              <w:right w:val="double" w:sz="4" w:space="0" w:color="auto"/>
            </w:tcBorders>
            <w:shd w:val="clear" w:color="auto" w:fill="FFFFFF"/>
            <w:vAlign w:val="bottom"/>
          </w:tcPr>
          <w:p w14:paraId="68C2B5CB"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Payment of dividends</w:t>
            </w:r>
          </w:p>
        </w:tc>
        <w:tc>
          <w:tcPr>
            <w:tcW w:w="1440" w:type="dxa"/>
            <w:tcBorders>
              <w:left w:val="double" w:sz="4" w:space="0" w:color="auto"/>
            </w:tcBorders>
            <w:shd w:val="clear" w:color="auto" w:fill="FFFFFF"/>
            <w:vAlign w:val="bottom"/>
          </w:tcPr>
          <w:p w14:paraId="10C5102E" w14:textId="5B9AEE00" w:rsidR="009147E2" w:rsidRDefault="009147E2" w:rsidP="00154ADB">
            <w:pPr>
              <w:pStyle w:val="pformab"/>
              <w:widowControl w:val="0"/>
              <w:shd w:val="clear" w:color="auto" w:fill="FFFFFF"/>
              <w:spacing w:before="40" w:after="40"/>
              <w:jc w:val="right"/>
              <w:rPr>
                <w:rFonts w:ascii="Arial" w:hAnsi="Arial"/>
                <w:sz w:val="20"/>
              </w:rPr>
            </w:pPr>
            <w:r>
              <w:rPr>
                <w:rFonts w:ascii="Arial" w:hAnsi="Arial"/>
                <w:sz w:val="20"/>
              </w:rPr>
              <w:t>  (5,100)</w:t>
            </w:r>
          </w:p>
        </w:tc>
        <w:tc>
          <w:tcPr>
            <w:tcW w:w="1530" w:type="dxa"/>
            <w:tcBorders>
              <w:left w:val="double" w:sz="4" w:space="0" w:color="auto"/>
            </w:tcBorders>
            <w:shd w:val="clear" w:color="auto" w:fill="FFFFFF"/>
            <w:vAlign w:val="bottom"/>
          </w:tcPr>
          <w:p w14:paraId="730A699C" w14:textId="77777777" w:rsidR="009147E2" w:rsidRDefault="009147E2" w:rsidP="00154ADB">
            <w:pPr>
              <w:pStyle w:val="pformab"/>
              <w:widowControl w:val="0"/>
              <w:shd w:val="clear" w:color="auto" w:fill="FFFFFF"/>
              <w:spacing w:before="40" w:after="40"/>
              <w:ind w:right="72"/>
              <w:jc w:val="right"/>
              <w:rPr>
                <w:rFonts w:ascii="Arial" w:hAnsi="Arial"/>
                <w:sz w:val="20"/>
                <w:u w:val="double"/>
              </w:rPr>
            </w:pPr>
          </w:p>
        </w:tc>
      </w:tr>
      <w:tr w:rsidR="009147E2" w14:paraId="544B5AC2" w14:textId="77777777" w:rsidTr="00154ADB">
        <w:trPr>
          <w:trHeight w:hRule="exact" w:val="284"/>
        </w:trPr>
        <w:tc>
          <w:tcPr>
            <w:tcW w:w="5837" w:type="dxa"/>
            <w:tcBorders>
              <w:right w:val="double" w:sz="4" w:space="0" w:color="auto"/>
            </w:tcBorders>
            <w:shd w:val="clear" w:color="auto" w:fill="FFFFFF"/>
            <w:vAlign w:val="bottom"/>
          </w:tcPr>
          <w:p w14:paraId="32F5A68F"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Repurchase of common shares</w:t>
            </w:r>
          </w:p>
        </w:tc>
        <w:tc>
          <w:tcPr>
            <w:tcW w:w="1440" w:type="dxa"/>
            <w:tcBorders>
              <w:left w:val="double" w:sz="4" w:space="0" w:color="auto"/>
            </w:tcBorders>
            <w:shd w:val="clear" w:color="auto" w:fill="FFFFFF"/>
            <w:vAlign w:val="bottom"/>
          </w:tcPr>
          <w:p w14:paraId="15039857" w14:textId="77777777" w:rsidR="009147E2" w:rsidRDefault="009147E2" w:rsidP="00154ADB">
            <w:pPr>
              <w:pStyle w:val="pformab"/>
              <w:widowControl w:val="0"/>
              <w:shd w:val="clear" w:color="auto" w:fill="FFFFFF"/>
              <w:spacing w:before="40" w:after="40"/>
              <w:jc w:val="right"/>
              <w:rPr>
                <w:rFonts w:ascii="Arial" w:hAnsi="Arial"/>
                <w:sz w:val="20"/>
              </w:rPr>
            </w:pPr>
            <w:r>
              <w:rPr>
                <w:rFonts w:ascii="Arial" w:hAnsi="Arial"/>
                <w:sz w:val="20"/>
              </w:rPr>
              <w:t>(75,000)</w:t>
            </w:r>
          </w:p>
        </w:tc>
        <w:tc>
          <w:tcPr>
            <w:tcW w:w="1530" w:type="dxa"/>
            <w:tcBorders>
              <w:left w:val="double" w:sz="4" w:space="0" w:color="auto"/>
            </w:tcBorders>
            <w:shd w:val="clear" w:color="auto" w:fill="FFFFFF"/>
            <w:vAlign w:val="bottom"/>
          </w:tcPr>
          <w:p w14:paraId="45F7F3A8" w14:textId="77777777" w:rsidR="009147E2" w:rsidRDefault="009147E2" w:rsidP="00154ADB">
            <w:pPr>
              <w:pStyle w:val="pformab"/>
              <w:widowControl w:val="0"/>
              <w:shd w:val="clear" w:color="auto" w:fill="FFFFFF"/>
              <w:spacing w:before="40" w:after="40"/>
              <w:ind w:right="72"/>
              <w:jc w:val="right"/>
              <w:rPr>
                <w:rFonts w:ascii="Arial" w:hAnsi="Arial"/>
                <w:sz w:val="20"/>
                <w:u w:val="double"/>
              </w:rPr>
            </w:pPr>
          </w:p>
        </w:tc>
      </w:tr>
      <w:tr w:rsidR="009147E2" w14:paraId="45944E39" w14:textId="77777777" w:rsidTr="00154ADB">
        <w:trPr>
          <w:trHeight w:hRule="exact" w:val="284"/>
        </w:trPr>
        <w:tc>
          <w:tcPr>
            <w:tcW w:w="5837" w:type="dxa"/>
            <w:tcBorders>
              <w:right w:val="double" w:sz="4" w:space="0" w:color="auto"/>
            </w:tcBorders>
            <w:shd w:val="clear" w:color="auto" w:fill="FFFFFF"/>
            <w:vAlign w:val="bottom"/>
          </w:tcPr>
          <w:p w14:paraId="69E59F70"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Payment of loan payable</w:t>
            </w:r>
          </w:p>
        </w:tc>
        <w:tc>
          <w:tcPr>
            <w:tcW w:w="1440" w:type="dxa"/>
            <w:tcBorders>
              <w:left w:val="double" w:sz="4" w:space="0" w:color="auto"/>
            </w:tcBorders>
            <w:shd w:val="clear" w:color="auto" w:fill="FFFFFF"/>
            <w:vAlign w:val="bottom"/>
          </w:tcPr>
          <w:p w14:paraId="29227929" w14:textId="77777777" w:rsidR="009147E2" w:rsidRDefault="009147E2" w:rsidP="00154ADB">
            <w:pPr>
              <w:pStyle w:val="pformab"/>
              <w:widowControl w:val="0"/>
              <w:shd w:val="clear" w:color="auto" w:fill="FFFFFF"/>
              <w:spacing w:before="40" w:after="40"/>
              <w:jc w:val="right"/>
              <w:rPr>
                <w:rFonts w:ascii="Arial" w:hAnsi="Arial"/>
                <w:sz w:val="20"/>
                <w:u w:val="single"/>
              </w:rPr>
            </w:pPr>
            <w:r>
              <w:rPr>
                <w:rFonts w:ascii="Arial" w:hAnsi="Arial"/>
                <w:sz w:val="20"/>
                <w:u w:val="single"/>
              </w:rPr>
              <w:t>    (15,000)</w:t>
            </w:r>
          </w:p>
        </w:tc>
        <w:tc>
          <w:tcPr>
            <w:tcW w:w="1530" w:type="dxa"/>
            <w:tcBorders>
              <w:left w:val="double" w:sz="4" w:space="0" w:color="auto"/>
            </w:tcBorders>
            <w:shd w:val="clear" w:color="auto" w:fill="FFFFFF"/>
            <w:vAlign w:val="bottom"/>
          </w:tcPr>
          <w:p w14:paraId="2A8EDBD5" w14:textId="77777777" w:rsidR="009147E2" w:rsidRDefault="009147E2" w:rsidP="00154ADB">
            <w:pPr>
              <w:pStyle w:val="pformab"/>
              <w:widowControl w:val="0"/>
              <w:shd w:val="clear" w:color="auto" w:fill="FFFFFF"/>
              <w:spacing w:before="40" w:after="40"/>
              <w:ind w:right="72"/>
              <w:jc w:val="right"/>
              <w:rPr>
                <w:rFonts w:ascii="Arial" w:hAnsi="Arial"/>
                <w:sz w:val="20"/>
                <w:u w:val="double"/>
              </w:rPr>
            </w:pPr>
          </w:p>
        </w:tc>
      </w:tr>
      <w:tr w:rsidR="009147E2" w14:paraId="6D0C4AE5" w14:textId="77777777" w:rsidTr="00154ADB">
        <w:trPr>
          <w:trHeight w:hRule="exact" w:val="284"/>
        </w:trPr>
        <w:tc>
          <w:tcPr>
            <w:tcW w:w="5837" w:type="dxa"/>
            <w:tcBorders>
              <w:right w:val="double" w:sz="4" w:space="0" w:color="auto"/>
            </w:tcBorders>
            <w:shd w:val="clear" w:color="auto" w:fill="FFFFFF"/>
            <w:vAlign w:val="bottom"/>
          </w:tcPr>
          <w:p w14:paraId="6589C45C"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Net cash outflow from financing activities</w:t>
            </w:r>
          </w:p>
        </w:tc>
        <w:tc>
          <w:tcPr>
            <w:tcW w:w="1440" w:type="dxa"/>
            <w:tcBorders>
              <w:left w:val="double" w:sz="4" w:space="0" w:color="auto"/>
            </w:tcBorders>
            <w:shd w:val="clear" w:color="auto" w:fill="FFFFFF"/>
            <w:vAlign w:val="bottom"/>
          </w:tcPr>
          <w:p w14:paraId="713EED96" w14:textId="77777777" w:rsidR="009147E2" w:rsidRDefault="009147E2" w:rsidP="00154ADB">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162D907A" w14:textId="77777777" w:rsidR="009147E2" w:rsidRDefault="009147E2" w:rsidP="00154ADB">
            <w:pPr>
              <w:pStyle w:val="pformab"/>
              <w:widowControl w:val="0"/>
              <w:shd w:val="clear" w:color="auto" w:fill="FFFFFF"/>
              <w:spacing w:before="40" w:after="40"/>
              <w:ind w:right="72"/>
              <w:jc w:val="right"/>
              <w:rPr>
                <w:rFonts w:ascii="Arial" w:hAnsi="Arial"/>
                <w:sz w:val="20"/>
              </w:rPr>
            </w:pPr>
            <w:r>
              <w:rPr>
                <w:rFonts w:ascii="Arial" w:hAnsi="Arial"/>
                <w:sz w:val="20"/>
                <w:u w:val="single"/>
              </w:rPr>
              <w:t> (95,100)</w:t>
            </w:r>
          </w:p>
        </w:tc>
      </w:tr>
      <w:tr w:rsidR="009147E2" w14:paraId="265FFF9A" w14:textId="77777777" w:rsidTr="00154ADB">
        <w:trPr>
          <w:trHeight w:hRule="exact" w:val="284"/>
        </w:trPr>
        <w:tc>
          <w:tcPr>
            <w:tcW w:w="5837" w:type="dxa"/>
            <w:tcBorders>
              <w:right w:val="double" w:sz="4" w:space="0" w:color="auto"/>
            </w:tcBorders>
            <w:shd w:val="clear" w:color="auto" w:fill="FFFFFF"/>
            <w:vAlign w:val="bottom"/>
          </w:tcPr>
          <w:p w14:paraId="0BA22456"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p>
        </w:tc>
        <w:tc>
          <w:tcPr>
            <w:tcW w:w="1440" w:type="dxa"/>
            <w:tcBorders>
              <w:left w:val="double" w:sz="4" w:space="0" w:color="auto"/>
            </w:tcBorders>
            <w:shd w:val="clear" w:color="auto" w:fill="FFFFFF"/>
            <w:vAlign w:val="bottom"/>
          </w:tcPr>
          <w:p w14:paraId="6658B581" w14:textId="77777777" w:rsidR="009147E2" w:rsidRDefault="009147E2" w:rsidP="00154ADB">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743813E4" w14:textId="77777777" w:rsidR="009147E2" w:rsidRDefault="009147E2" w:rsidP="00154ADB">
            <w:pPr>
              <w:pStyle w:val="pformab"/>
              <w:widowControl w:val="0"/>
              <w:shd w:val="clear" w:color="auto" w:fill="FFFFFF"/>
              <w:spacing w:before="40" w:after="40"/>
              <w:ind w:right="72"/>
              <w:jc w:val="right"/>
              <w:rPr>
                <w:rFonts w:ascii="Arial" w:hAnsi="Arial"/>
                <w:sz w:val="20"/>
                <w:u w:val="single"/>
              </w:rPr>
            </w:pPr>
          </w:p>
        </w:tc>
      </w:tr>
      <w:tr w:rsidR="009147E2" w14:paraId="45C19AA9" w14:textId="77777777" w:rsidTr="00154ADB">
        <w:trPr>
          <w:trHeight w:hRule="exact" w:val="284"/>
        </w:trPr>
        <w:tc>
          <w:tcPr>
            <w:tcW w:w="5837" w:type="dxa"/>
            <w:tcBorders>
              <w:right w:val="double" w:sz="4" w:space="0" w:color="auto"/>
            </w:tcBorders>
            <w:shd w:val="clear" w:color="auto" w:fill="FFFFFF"/>
            <w:vAlign w:val="bottom"/>
          </w:tcPr>
          <w:p w14:paraId="4BDD6E77" w14:textId="77777777" w:rsidR="009147E2" w:rsidRPr="00C704E0"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b/>
                <w:sz w:val="20"/>
              </w:rPr>
            </w:pPr>
            <w:r w:rsidRPr="00C704E0">
              <w:rPr>
                <w:rFonts w:ascii="Arial" w:hAnsi="Arial"/>
                <w:b/>
                <w:sz w:val="20"/>
              </w:rPr>
              <w:t>Net decrease in cash</w:t>
            </w:r>
          </w:p>
        </w:tc>
        <w:tc>
          <w:tcPr>
            <w:tcW w:w="1440" w:type="dxa"/>
            <w:tcBorders>
              <w:left w:val="double" w:sz="4" w:space="0" w:color="auto"/>
            </w:tcBorders>
            <w:shd w:val="clear" w:color="auto" w:fill="FFFFFF"/>
            <w:vAlign w:val="bottom"/>
          </w:tcPr>
          <w:p w14:paraId="08E3BBED" w14:textId="77777777" w:rsidR="009147E2" w:rsidRDefault="009147E2" w:rsidP="00154ADB">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23AD2DC5" w14:textId="77777777" w:rsidR="009147E2" w:rsidRDefault="009147E2" w:rsidP="00154ADB">
            <w:pPr>
              <w:pStyle w:val="pformab"/>
              <w:widowControl w:val="0"/>
              <w:shd w:val="clear" w:color="auto" w:fill="FFFFFF"/>
              <w:spacing w:before="40" w:after="40"/>
              <w:ind w:right="72"/>
              <w:jc w:val="right"/>
              <w:rPr>
                <w:rFonts w:ascii="Arial" w:hAnsi="Arial"/>
                <w:sz w:val="20"/>
              </w:rPr>
            </w:pPr>
            <w:r>
              <w:rPr>
                <w:rFonts w:ascii="Arial" w:hAnsi="Arial"/>
                <w:sz w:val="20"/>
              </w:rPr>
              <w:t>(24,600)</w:t>
            </w:r>
          </w:p>
        </w:tc>
      </w:tr>
      <w:tr w:rsidR="009147E2" w14:paraId="3E3FB61D" w14:textId="77777777" w:rsidTr="00154ADB">
        <w:trPr>
          <w:trHeight w:hRule="exact" w:val="284"/>
        </w:trPr>
        <w:tc>
          <w:tcPr>
            <w:tcW w:w="5837" w:type="dxa"/>
            <w:tcBorders>
              <w:right w:val="double" w:sz="4" w:space="0" w:color="auto"/>
            </w:tcBorders>
            <w:shd w:val="clear" w:color="auto" w:fill="FFFFFF"/>
            <w:vAlign w:val="bottom"/>
          </w:tcPr>
          <w:p w14:paraId="2F5712CC" w14:textId="23A446B7" w:rsidR="009147E2" w:rsidRDefault="009147E2" w:rsidP="009F636D">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 xml:space="preserve">Cash and cash equivalents, January 1, </w:t>
            </w:r>
            <w:r w:rsidR="00714DFD">
              <w:rPr>
                <w:rFonts w:ascii="Arial" w:hAnsi="Arial"/>
                <w:sz w:val="20"/>
              </w:rPr>
              <w:t>2020</w:t>
            </w:r>
          </w:p>
        </w:tc>
        <w:tc>
          <w:tcPr>
            <w:tcW w:w="1440" w:type="dxa"/>
            <w:tcBorders>
              <w:left w:val="double" w:sz="4" w:space="0" w:color="auto"/>
            </w:tcBorders>
            <w:shd w:val="clear" w:color="auto" w:fill="FFFFFF"/>
            <w:vAlign w:val="bottom"/>
          </w:tcPr>
          <w:p w14:paraId="3A78E7F0" w14:textId="77777777" w:rsidR="009147E2" w:rsidRDefault="009147E2" w:rsidP="00154ADB">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4B66B522" w14:textId="77777777" w:rsidR="009147E2" w:rsidRDefault="009147E2" w:rsidP="00154ADB">
            <w:pPr>
              <w:pStyle w:val="pformab"/>
              <w:widowControl w:val="0"/>
              <w:shd w:val="clear" w:color="auto" w:fill="FFFFFF"/>
              <w:spacing w:before="40" w:after="40"/>
              <w:ind w:right="72"/>
              <w:jc w:val="right"/>
              <w:rPr>
                <w:rFonts w:ascii="Arial" w:hAnsi="Arial"/>
                <w:sz w:val="20"/>
                <w:u w:val="single"/>
              </w:rPr>
            </w:pPr>
            <w:r>
              <w:rPr>
                <w:rFonts w:ascii="Arial" w:hAnsi="Arial"/>
                <w:sz w:val="20"/>
                <w:u w:val="single"/>
              </w:rPr>
              <w:t>   32,100</w:t>
            </w:r>
          </w:p>
        </w:tc>
      </w:tr>
      <w:tr w:rsidR="009147E2" w14:paraId="2C8F2018" w14:textId="77777777" w:rsidTr="00154ADB">
        <w:trPr>
          <w:trHeight w:hRule="exact" w:val="284"/>
        </w:trPr>
        <w:tc>
          <w:tcPr>
            <w:tcW w:w="5837" w:type="dxa"/>
            <w:tcBorders>
              <w:right w:val="double" w:sz="4" w:space="0" w:color="auto"/>
            </w:tcBorders>
            <w:shd w:val="clear" w:color="auto" w:fill="FFFFFF"/>
            <w:vAlign w:val="bottom"/>
          </w:tcPr>
          <w:p w14:paraId="2D3A4B6E" w14:textId="66C23282"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 xml:space="preserve">Cash and cash equivalents, December 31, </w:t>
            </w:r>
            <w:r w:rsidR="00714DFD">
              <w:rPr>
                <w:rFonts w:ascii="Arial" w:hAnsi="Arial"/>
                <w:sz w:val="20"/>
              </w:rPr>
              <w:t>2020</w:t>
            </w:r>
          </w:p>
        </w:tc>
        <w:tc>
          <w:tcPr>
            <w:tcW w:w="1440" w:type="dxa"/>
            <w:tcBorders>
              <w:left w:val="double" w:sz="4" w:space="0" w:color="auto"/>
            </w:tcBorders>
            <w:shd w:val="clear" w:color="auto" w:fill="FFFFFF"/>
            <w:vAlign w:val="bottom"/>
          </w:tcPr>
          <w:p w14:paraId="306C8D15" w14:textId="77777777" w:rsidR="009147E2" w:rsidRDefault="009147E2" w:rsidP="00154ADB">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4F6D3B77" w14:textId="77777777" w:rsidR="009147E2" w:rsidRDefault="009147E2" w:rsidP="00154ADB">
            <w:pPr>
              <w:pStyle w:val="pformab"/>
              <w:widowControl w:val="0"/>
              <w:shd w:val="clear" w:color="auto" w:fill="FFFFFF"/>
              <w:spacing w:before="40" w:after="40"/>
              <w:ind w:right="72"/>
              <w:jc w:val="right"/>
              <w:rPr>
                <w:rFonts w:ascii="Arial" w:hAnsi="Arial"/>
                <w:sz w:val="20"/>
                <w:u w:val="double"/>
              </w:rPr>
            </w:pPr>
            <w:r>
              <w:rPr>
                <w:rFonts w:ascii="Arial" w:hAnsi="Arial"/>
                <w:sz w:val="20"/>
                <w:u w:val="double"/>
              </w:rPr>
              <w:t>$   7,500</w:t>
            </w:r>
          </w:p>
        </w:tc>
      </w:tr>
    </w:tbl>
    <w:p w14:paraId="09CF06B9" w14:textId="77777777" w:rsidR="009147E2" w:rsidRDefault="009147E2" w:rsidP="00486F6E">
      <w:pPr>
        <w:pStyle w:val="pfootnote"/>
        <w:widowControl w:val="0"/>
        <w:tabs>
          <w:tab w:val="clear" w:pos="220"/>
          <w:tab w:val="left" w:pos="1705"/>
        </w:tabs>
        <w:ind w:left="1430"/>
      </w:pPr>
    </w:p>
    <w:p w14:paraId="66419E0D" w14:textId="77777777" w:rsidR="009147E2" w:rsidRPr="00241CEF" w:rsidRDefault="009147E2" w:rsidP="00241CEF">
      <w:pPr>
        <w:pStyle w:val="ptf"/>
        <w:widowControl w:val="0"/>
        <w:ind w:left="426" w:hanging="426"/>
        <w:rPr>
          <w:rFonts w:ascii="Arial" w:hAnsi="Arial" w:cs="Arial"/>
          <w:sz w:val="20"/>
          <w:szCs w:val="20"/>
        </w:rPr>
      </w:pPr>
      <w:r w:rsidRPr="00241CEF">
        <w:rPr>
          <w:rFonts w:ascii="Arial" w:hAnsi="Arial" w:cs="Arial"/>
          <w:i/>
          <w:sz w:val="20"/>
          <w:szCs w:val="20"/>
        </w:rPr>
        <w:t>Note:</w:t>
      </w:r>
      <w:r w:rsidRPr="00241CEF">
        <w:rPr>
          <w:rFonts w:ascii="Arial" w:hAnsi="Arial" w:cs="Arial"/>
          <w:sz w:val="20"/>
          <w:szCs w:val="20"/>
        </w:rPr>
        <w:tab/>
        <w:t>Land was acquired in exchange for common shares valued at $90,000.</w:t>
      </w:r>
    </w:p>
    <w:p w14:paraId="7E59576C" w14:textId="77777777" w:rsidR="0049109F" w:rsidRDefault="0049109F" w:rsidP="00486F6E">
      <w:pPr>
        <w:pStyle w:val="ph3"/>
        <w:widowControl w:val="0"/>
        <w:tabs>
          <w:tab w:val="right" w:pos="9240"/>
        </w:tabs>
        <w:spacing w:before="0"/>
        <w:ind w:left="0" w:right="-468"/>
        <w:jc w:val="left"/>
        <w:rPr>
          <w:sz w:val="24"/>
          <w:szCs w:val="24"/>
        </w:rPr>
      </w:pPr>
    </w:p>
    <w:p w14:paraId="447BD05B" w14:textId="77777777" w:rsidR="009147E2" w:rsidRPr="00154ADB" w:rsidRDefault="009147E2" w:rsidP="00154ADB">
      <w:pPr>
        <w:pStyle w:val="ph3"/>
        <w:widowControl w:val="0"/>
        <w:tabs>
          <w:tab w:val="right" w:pos="9240"/>
        </w:tabs>
        <w:spacing w:before="0" w:after="120"/>
        <w:ind w:left="0" w:right="-475"/>
        <w:jc w:val="left"/>
        <w:rPr>
          <w:rFonts w:ascii="Times New Roman" w:hAnsi="Times New Roman" w:cs="Times New Roman"/>
          <w:b/>
          <w:sz w:val="32"/>
          <w:szCs w:val="32"/>
        </w:rPr>
      </w:pPr>
      <w:r w:rsidRPr="00154ADB">
        <w:rPr>
          <w:rFonts w:ascii="Times New Roman" w:hAnsi="Times New Roman" w:cs="Times New Roman"/>
          <w:sz w:val="24"/>
          <w:szCs w:val="24"/>
        </w:rPr>
        <w:t>Req. 2</w:t>
      </w:r>
      <w:r w:rsidRPr="00154ADB">
        <w:rPr>
          <w:rFonts w:ascii="Times New Roman" w:hAnsi="Times New Roman" w:cs="Times New Roman"/>
        </w:rPr>
        <w:tab/>
      </w:r>
    </w:p>
    <w:p w14:paraId="5CF5124A" w14:textId="431889EE" w:rsidR="0049109F" w:rsidRDefault="009147E2" w:rsidP="00D45072">
      <w:pPr>
        <w:pStyle w:val="ph3"/>
        <w:widowControl w:val="0"/>
        <w:tabs>
          <w:tab w:val="right" w:pos="8820"/>
        </w:tabs>
        <w:spacing w:before="0"/>
        <w:ind w:left="0" w:right="61"/>
        <w:jc w:val="both"/>
        <w:rPr>
          <w:rFonts w:ascii="Times New Roman" w:hAnsi="Times New Roman"/>
          <w:i w:val="0"/>
          <w:sz w:val="24"/>
          <w:szCs w:val="24"/>
        </w:rPr>
      </w:pPr>
      <w:r w:rsidRPr="00700717">
        <w:rPr>
          <w:rFonts w:ascii="Times New Roman" w:hAnsi="Times New Roman"/>
          <w:i w:val="0"/>
          <w:sz w:val="24"/>
          <w:szCs w:val="24"/>
        </w:rPr>
        <w:t xml:space="preserve">The cash inflow of $135,565 from operating activities appears to be very good on sales of $267,000. But in </w:t>
      </w:r>
      <w:proofErr w:type="gramStart"/>
      <w:r w:rsidRPr="00700717">
        <w:rPr>
          <w:rFonts w:ascii="Times New Roman" w:hAnsi="Times New Roman"/>
          <w:i w:val="0"/>
          <w:sz w:val="24"/>
          <w:szCs w:val="24"/>
        </w:rPr>
        <w:t>fact</w:t>
      </w:r>
      <w:proofErr w:type="gramEnd"/>
      <w:r w:rsidRPr="00700717">
        <w:rPr>
          <w:rFonts w:ascii="Times New Roman" w:hAnsi="Times New Roman"/>
          <w:i w:val="0"/>
          <w:sz w:val="24"/>
          <w:szCs w:val="24"/>
        </w:rPr>
        <w:t xml:space="preserve"> it may have harmed the company’s future by reducing the inventory so drastically. By repurchasing shares and purchasing equipment</w:t>
      </w:r>
      <w:r w:rsidR="00285809">
        <w:rPr>
          <w:rFonts w:ascii="Times New Roman" w:hAnsi="Times New Roman"/>
          <w:i w:val="0"/>
          <w:sz w:val="24"/>
          <w:szCs w:val="24"/>
        </w:rPr>
        <w:t>,</w:t>
      </w:r>
      <w:r w:rsidRPr="00700717">
        <w:rPr>
          <w:rFonts w:ascii="Times New Roman" w:hAnsi="Times New Roman"/>
          <w:i w:val="0"/>
          <w:sz w:val="24"/>
          <w:szCs w:val="24"/>
        </w:rPr>
        <w:t xml:space="preserve"> the company looks as though it may have severe cash shortages in the future. The company may not be able to repeat this large operating cash inflow again, which is a cause for concern.</w:t>
      </w:r>
    </w:p>
    <w:p w14:paraId="40CB9BEA" w14:textId="77777777" w:rsidR="002E04FB" w:rsidRDefault="002E04FB" w:rsidP="00D45072">
      <w:pPr>
        <w:pStyle w:val="ph3"/>
        <w:widowControl w:val="0"/>
        <w:tabs>
          <w:tab w:val="right" w:pos="8820"/>
        </w:tabs>
        <w:spacing w:before="0"/>
        <w:ind w:left="0" w:right="61"/>
        <w:jc w:val="both"/>
        <w:rPr>
          <w:rFonts w:ascii="Times New Roman" w:hAnsi="Times New Roman"/>
          <w:i w:val="0"/>
          <w:sz w:val="24"/>
          <w:szCs w:val="24"/>
        </w:rPr>
      </w:pPr>
    </w:p>
    <w:p w14:paraId="5E294396" w14:textId="77777777" w:rsidR="002E04FB" w:rsidRDefault="002E04FB" w:rsidP="00D45072">
      <w:pPr>
        <w:pStyle w:val="ph3"/>
        <w:widowControl w:val="0"/>
        <w:tabs>
          <w:tab w:val="right" w:pos="8820"/>
        </w:tabs>
        <w:spacing w:before="0"/>
        <w:ind w:left="0" w:right="61"/>
        <w:jc w:val="both"/>
        <w:rPr>
          <w:rFonts w:ascii="Times New Roman" w:hAnsi="Times New Roman"/>
          <w:i w:val="0"/>
          <w:sz w:val="24"/>
          <w:szCs w:val="24"/>
        </w:rPr>
      </w:pPr>
    </w:p>
    <w:p w14:paraId="7012BAB0" w14:textId="629BF4FF" w:rsidR="002E04FB" w:rsidRDefault="002E04FB" w:rsidP="002E04FB">
      <w:pPr>
        <w:pStyle w:val="ph3"/>
        <w:widowControl w:val="0"/>
        <w:tabs>
          <w:tab w:val="right" w:pos="8820"/>
        </w:tabs>
        <w:spacing w:before="0"/>
        <w:ind w:left="-110" w:right="-468"/>
        <w:jc w:val="left"/>
        <w:rPr>
          <w:b/>
          <w:i w:val="0"/>
          <w:sz w:val="36"/>
          <w:szCs w:val="36"/>
        </w:rPr>
      </w:pPr>
      <w:r>
        <w:lastRenderedPageBreak/>
        <w:tab/>
        <w:t xml:space="preserve">(30-40 min.) </w:t>
      </w:r>
      <w:r>
        <w:rPr>
          <w:b/>
          <w:i w:val="0"/>
          <w:sz w:val="36"/>
          <w:szCs w:val="36"/>
        </w:rPr>
        <w:t>P17-6B</w:t>
      </w:r>
    </w:p>
    <w:p w14:paraId="1990F30B" w14:textId="77777777" w:rsidR="00E160FF" w:rsidRPr="00154ADB" w:rsidRDefault="00E160FF" w:rsidP="002E04FB">
      <w:pPr>
        <w:pStyle w:val="ph3"/>
        <w:widowControl w:val="0"/>
        <w:tabs>
          <w:tab w:val="right" w:pos="8820"/>
        </w:tabs>
        <w:spacing w:before="0"/>
        <w:ind w:left="-110" w:right="-468"/>
        <w:jc w:val="left"/>
        <w:rPr>
          <w:rFonts w:ascii="Times New Roman" w:hAnsi="Times New Roman" w:cs="Times New Roman"/>
          <w:b/>
          <w:i w:val="0"/>
          <w:sz w:val="36"/>
          <w:szCs w:val="36"/>
        </w:rPr>
      </w:pPr>
      <w:r w:rsidRPr="00154ADB">
        <w:rPr>
          <w:rFonts w:ascii="Times New Roman" w:hAnsi="Times New Roman" w:cs="Times New Roman"/>
          <w:sz w:val="24"/>
          <w:szCs w:val="24"/>
        </w:rPr>
        <w:t>Req. 1</w:t>
      </w:r>
    </w:p>
    <w:p w14:paraId="68C89F45" w14:textId="77777777" w:rsidR="002E04FB" w:rsidRDefault="002E04FB" w:rsidP="002E04FB"/>
    <w:tbl>
      <w:tblPr>
        <w:tblW w:w="9011"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771"/>
        <w:gridCol w:w="1530"/>
        <w:gridCol w:w="1710"/>
      </w:tblGrid>
      <w:tr w:rsidR="002E04FB" w14:paraId="6CB442A0" w14:textId="77777777" w:rsidTr="00154ADB">
        <w:tc>
          <w:tcPr>
            <w:tcW w:w="9011" w:type="dxa"/>
            <w:gridSpan w:val="3"/>
            <w:tcBorders>
              <w:top w:val="double" w:sz="4" w:space="0" w:color="auto"/>
            </w:tcBorders>
            <w:shd w:val="clear" w:color="auto" w:fill="FFFFFF"/>
            <w:vAlign w:val="bottom"/>
          </w:tcPr>
          <w:p w14:paraId="739315B2" w14:textId="42FAC62D" w:rsidR="002E04FB" w:rsidRPr="00CF4D6D" w:rsidRDefault="00285809" w:rsidP="00295C7E">
            <w:pPr>
              <w:pStyle w:val="pformhead"/>
              <w:widowControl w:val="0"/>
              <w:shd w:val="clear" w:color="auto" w:fill="FFFFFF"/>
              <w:spacing w:before="40" w:after="40"/>
              <w:rPr>
                <w:rFonts w:ascii="Arial" w:hAnsi="Arial" w:cs="Arial"/>
                <w:b/>
                <w:sz w:val="20"/>
                <w:szCs w:val="20"/>
              </w:rPr>
            </w:pPr>
            <w:r w:rsidRPr="00CF4D6D">
              <w:rPr>
                <w:rFonts w:ascii="Arial" w:hAnsi="Arial" w:cs="Arial"/>
                <w:b/>
                <w:sz w:val="20"/>
                <w:szCs w:val="20"/>
              </w:rPr>
              <w:t>MANDARIN DESIGN LTD.</w:t>
            </w:r>
          </w:p>
        </w:tc>
      </w:tr>
      <w:tr w:rsidR="002E04FB" w14:paraId="1E456A87" w14:textId="77777777" w:rsidTr="00154ADB">
        <w:tc>
          <w:tcPr>
            <w:tcW w:w="9011" w:type="dxa"/>
            <w:gridSpan w:val="3"/>
            <w:tcBorders>
              <w:bottom w:val="single" w:sz="4" w:space="0" w:color="auto"/>
            </w:tcBorders>
            <w:shd w:val="clear" w:color="auto" w:fill="FFFFFF"/>
            <w:vAlign w:val="bottom"/>
          </w:tcPr>
          <w:p w14:paraId="5A6CE2CB" w14:textId="2CA1CAC9" w:rsidR="002E04FB" w:rsidRDefault="002E04FB" w:rsidP="00295C7E">
            <w:pPr>
              <w:pStyle w:val="pformhead"/>
              <w:widowControl w:val="0"/>
              <w:shd w:val="clear" w:color="auto" w:fill="FFFFFF"/>
              <w:spacing w:before="40" w:after="40"/>
              <w:rPr>
                <w:rFonts w:ascii="Arial" w:hAnsi="Arial"/>
                <w:sz w:val="20"/>
              </w:rPr>
            </w:pPr>
            <w:r>
              <w:rPr>
                <w:rFonts w:ascii="Arial" w:hAnsi="Arial"/>
                <w:sz w:val="20"/>
              </w:rPr>
              <w:t>Cash Flow Statement</w:t>
            </w:r>
            <w:r w:rsidR="00B71C13">
              <w:rPr>
                <w:rFonts w:ascii="Arial" w:hAnsi="Arial"/>
                <w:sz w:val="20"/>
              </w:rPr>
              <w:t xml:space="preserve"> (partial)</w:t>
            </w:r>
          </w:p>
        </w:tc>
      </w:tr>
      <w:tr w:rsidR="002E04FB" w14:paraId="74F0BBAE" w14:textId="77777777" w:rsidTr="00154ADB">
        <w:tc>
          <w:tcPr>
            <w:tcW w:w="9011" w:type="dxa"/>
            <w:gridSpan w:val="3"/>
            <w:tcBorders>
              <w:top w:val="single" w:sz="4" w:space="0" w:color="auto"/>
              <w:bottom w:val="double" w:sz="4" w:space="0" w:color="auto"/>
            </w:tcBorders>
            <w:shd w:val="clear" w:color="auto" w:fill="FFFFFF"/>
            <w:vAlign w:val="bottom"/>
          </w:tcPr>
          <w:p w14:paraId="68147C48" w14:textId="77777777" w:rsidR="002E04FB" w:rsidRDefault="002E04FB" w:rsidP="00295C7E">
            <w:pPr>
              <w:pStyle w:val="pformheaddr"/>
              <w:widowControl w:val="0"/>
              <w:shd w:val="clear" w:color="auto" w:fill="FFFFFF"/>
              <w:spacing w:before="40" w:after="40"/>
              <w:rPr>
                <w:rFonts w:ascii="Arial" w:hAnsi="Arial"/>
                <w:sz w:val="20"/>
              </w:rPr>
            </w:pPr>
            <w:r>
              <w:rPr>
                <w:rFonts w:ascii="Arial" w:hAnsi="Arial"/>
                <w:sz w:val="20"/>
              </w:rPr>
              <w:t>For the Year Ended June 30, 2020</w:t>
            </w:r>
          </w:p>
        </w:tc>
      </w:tr>
      <w:tr w:rsidR="002E04FB" w14:paraId="3D93A83A" w14:textId="77777777" w:rsidTr="00154ADB">
        <w:tc>
          <w:tcPr>
            <w:tcW w:w="5771" w:type="dxa"/>
            <w:tcBorders>
              <w:right w:val="double" w:sz="4" w:space="0" w:color="auto"/>
            </w:tcBorders>
            <w:shd w:val="clear" w:color="auto" w:fill="FFFFFF"/>
            <w:vAlign w:val="bottom"/>
          </w:tcPr>
          <w:p w14:paraId="525D0722" w14:textId="77777777" w:rsidR="002E04FB" w:rsidRPr="00C704E0" w:rsidRDefault="002E04FB" w:rsidP="00295C7E">
            <w:pPr>
              <w:pStyle w:val="pformab"/>
              <w:widowControl w:val="0"/>
              <w:shd w:val="clear" w:color="auto" w:fill="FFFFFF"/>
              <w:tabs>
                <w:tab w:val="left" w:pos="332"/>
                <w:tab w:val="left" w:pos="607"/>
                <w:tab w:val="left" w:pos="734"/>
              </w:tabs>
              <w:spacing w:before="40" w:after="40"/>
              <w:ind w:right="277"/>
              <w:rPr>
                <w:rFonts w:ascii="Arial" w:hAnsi="Arial"/>
                <w:b/>
                <w:sz w:val="20"/>
              </w:rPr>
            </w:pPr>
            <w:r w:rsidRPr="00C704E0">
              <w:rPr>
                <w:rFonts w:ascii="Arial" w:hAnsi="Arial"/>
                <w:b/>
                <w:sz w:val="20"/>
              </w:rPr>
              <w:t>Cash flows from operating activities</w:t>
            </w:r>
          </w:p>
        </w:tc>
        <w:tc>
          <w:tcPr>
            <w:tcW w:w="1530" w:type="dxa"/>
            <w:tcBorders>
              <w:left w:val="double" w:sz="4" w:space="0" w:color="auto"/>
            </w:tcBorders>
            <w:shd w:val="clear" w:color="auto" w:fill="FFFFFF"/>
            <w:vAlign w:val="bottom"/>
          </w:tcPr>
          <w:p w14:paraId="55E7862E" w14:textId="77777777" w:rsidR="002E04FB" w:rsidRDefault="002E04FB" w:rsidP="00154ADB">
            <w:pPr>
              <w:pStyle w:val="pformab"/>
              <w:widowControl w:val="0"/>
              <w:shd w:val="clear" w:color="auto" w:fill="FFFFFF"/>
              <w:spacing w:before="0" w:after="40"/>
              <w:ind w:right="6"/>
              <w:jc w:val="right"/>
              <w:rPr>
                <w:rFonts w:ascii="Arial" w:hAnsi="Arial"/>
                <w:sz w:val="20"/>
              </w:rPr>
            </w:pPr>
          </w:p>
        </w:tc>
        <w:tc>
          <w:tcPr>
            <w:tcW w:w="1710" w:type="dxa"/>
            <w:tcBorders>
              <w:left w:val="double" w:sz="4" w:space="0" w:color="auto"/>
            </w:tcBorders>
            <w:shd w:val="clear" w:color="auto" w:fill="FFFFFF"/>
            <w:vAlign w:val="bottom"/>
          </w:tcPr>
          <w:p w14:paraId="2E1382F4" w14:textId="77777777" w:rsidR="002E04FB" w:rsidRDefault="002E04FB" w:rsidP="00154ADB">
            <w:pPr>
              <w:pStyle w:val="pformab"/>
              <w:widowControl w:val="0"/>
              <w:shd w:val="clear" w:color="auto" w:fill="FFFFFF"/>
              <w:spacing w:before="0" w:after="40"/>
              <w:ind w:right="6"/>
              <w:jc w:val="right"/>
              <w:rPr>
                <w:rFonts w:ascii="Arial" w:hAnsi="Arial"/>
                <w:sz w:val="20"/>
              </w:rPr>
            </w:pPr>
          </w:p>
        </w:tc>
      </w:tr>
      <w:tr w:rsidR="002E04FB" w14:paraId="6D552490" w14:textId="77777777" w:rsidTr="00154ADB">
        <w:tc>
          <w:tcPr>
            <w:tcW w:w="5771" w:type="dxa"/>
            <w:tcBorders>
              <w:right w:val="double" w:sz="4" w:space="0" w:color="auto"/>
            </w:tcBorders>
            <w:shd w:val="clear" w:color="auto" w:fill="FFFFFF"/>
            <w:vAlign w:val="bottom"/>
          </w:tcPr>
          <w:p w14:paraId="64A98DE3" w14:textId="77777777" w:rsidR="002E04FB" w:rsidRDefault="002E04FB" w:rsidP="00295C7E">
            <w:pPr>
              <w:pStyle w:val="pformab"/>
              <w:widowControl w:val="0"/>
              <w:shd w:val="clear" w:color="auto" w:fill="FFFFFF"/>
              <w:tabs>
                <w:tab w:val="left" w:pos="332"/>
                <w:tab w:val="left" w:pos="607"/>
                <w:tab w:val="left" w:pos="734"/>
              </w:tabs>
              <w:spacing w:before="40" w:after="40"/>
              <w:ind w:right="277"/>
              <w:rPr>
                <w:rFonts w:ascii="Arial" w:hAnsi="Arial"/>
                <w:sz w:val="20"/>
              </w:rPr>
            </w:pPr>
            <w:r>
              <w:rPr>
                <w:rFonts w:ascii="Arial" w:hAnsi="Arial"/>
                <w:sz w:val="20"/>
              </w:rPr>
              <w:tab/>
              <w:t>Receipts</w:t>
            </w:r>
          </w:p>
        </w:tc>
        <w:tc>
          <w:tcPr>
            <w:tcW w:w="1530" w:type="dxa"/>
            <w:tcBorders>
              <w:left w:val="double" w:sz="4" w:space="0" w:color="auto"/>
            </w:tcBorders>
            <w:shd w:val="clear" w:color="auto" w:fill="FFFFFF"/>
            <w:vAlign w:val="bottom"/>
          </w:tcPr>
          <w:p w14:paraId="57B52EFB" w14:textId="77777777" w:rsidR="002E04FB" w:rsidRDefault="002E04FB" w:rsidP="00154ADB">
            <w:pPr>
              <w:pStyle w:val="pformab"/>
              <w:widowControl w:val="0"/>
              <w:shd w:val="clear" w:color="auto" w:fill="FFFFFF"/>
              <w:spacing w:before="0" w:after="40"/>
              <w:ind w:right="6"/>
              <w:jc w:val="right"/>
              <w:rPr>
                <w:rFonts w:ascii="Arial" w:hAnsi="Arial"/>
                <w:sz w:val="20"/>
              </w:rPr>
            </w:pPr>
          </w:p>
        </w:tc>
        <w:tc>
          <w:tcPr>
            <w:tcW w:w="1710" w:type="dxa"/>
            <w:tcBorders>
              <w:left w:val="double" w:sz="4" w:space="0" w:color="auto"/>
            </w:tcBorders>
            <w:shd w:val="clear" w:color="auto" w:fill="FFFFFF"/>
            <w:vAlign w:val="bottom"/>
          </w:tcPr>
          <w:p w14:paraId="5CD83424" w14:textId="77777777" w:rsidR="002E04FB" w:rsidRDefault="002E04FB" w:rsidP="00154ADB">
            <w:pPr>
              <w:pStyle w:val="pformab"/>
              <w:widowControl w:val="0"/>
              <w:shd w:val="clear" w:color="auto" w:fill="FFFFFF"/>
              <w:spacing w:before="0" w:after="40"/>
              <w:ind w:right="6"/>
              <w:jc w:val="right"/>
              <w:rPr>
                <w:rFonts w:ascii="Arial" w:hAnsi="Arial"/>
                <w:sz w:val="20"/>
              </w:rPr>
            </w:pPr>
          </w:p>
        </w:tc>
      </w:tr>
      <w:tr w:rsidR="002E04FB" w14:paraId="1097BF8C" w14:textId="77777777" w:rsidTr="00154ADB">
        <w:tc>
          <w:tcPr>
            <w:tcW w:w="5771" w:type="dxa"/>
            <w:tcBorders>
              <w:right w:val="double" w:sz="4" w:space="0" w:color="auto"/>
            </w:tcBorders>
            <w:shd w:val="clear" w:color="auto" w:fill="FFFFFF"/>
            <w:vAlign w:val="bottom"/>
          </w:tcPr>
          <w:p w14:paraId="7668A032" w14:textId="77777777" w:rsidR="002E04FB" w:rsidRDefault="002E04FB" w:rsidP="00E160FF">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 xml:space="preserve">Collections from customers </w:t>
            </w:r>
            <w:r w:rsidR="00E160FF" w:rsidRPr="00CF4D6D">
              <w:rPr>
                <w:rFonts w:ascii="Arial" w:hAnsi="Arial"/>
                <w:sz w:val="20"/>
                <w:vertAlign w:val="superscript"/>
              </w:rPr>
              <w:t>1</w:t>
            </w:r>
          </w:p>
        </w:tc>
        <w:tc>
          <w:tcPr>
            <w:tcW w:w="1530" w:type="dxa"/>
            <w:tcBorders>
              <w:left w:val="double" w:sz="4" w:space="0" w:color="auto"/>
            </w:tcBorders>
            <w:shd w:val="clear" w:color="auto" w:fill="FFFFFF"/>
            <w:vAlign w:val="bottom"/>
          </w:tcPr>
          <w:p w14:paraId="26D68FFB" w14:textId="77777777" w:rsidR="002E04FB" w:rsidRDefault="002E04FB" w:rsidP="00154ADB">
            <w:pPr>
              <w:pStyle w:val="pformab"/>
              <w:widowControl w:val="0"/>
              <w:shd w:val="clear" w:color="auto" w:fill="FFFFFF"/>
              <w:spacing w:before="0" w:after="40"/>
              <w:ind w:right="6"/>
              <w:jc w:val="right"/>
              <w:rPr>
                <w:rFonts w:ascii="Arial" w:hAnsi="Arial"/>
                <w:sz w:val="20"/>
              </w:rPr>
            </w:pPr>
            <w:r>
              <w:rPr>
                <w:rFonts w:ascii="Arial" w:hAnsi="Arial"/>
                <w:sz w:val="20"/>
              </w:rPr>
              <w:t>$252,300</w:t>
            </w:r>
          </w:p>
        </w:tc>
        <w:tc>
          <w:tcPr>
            <w:tcW w:w="1710" w:type="dxa"/>
            <w:tcBorders>
              <w:left w:val="double" w:sz="4" w:space="0" w:color="auto"/>
            </w:tcBorders>
            <w:shd w:val="clear" w:color="auto" w:fill="FFFFFF"/>
            <w:vAlign w:val="bottom"/>
          </w:tcPr>
          <w:p w14:paraId="105E66BB" w14:textId="77777777" w:rsidR="002E04FB" w:rsidRDefault="002E04FB" w:rsidP="00154ADB">
            <w:pPr>
              <w:pStyle w:val="pformab"/>
              <w:widowControl w:val="0"/>
              <w:shd w:val="clear" w:color="auto" w:fill="FFFFFF"/>
              <w:spacing w:before="0" w:after="40"/>
              <w:ind w:right="6"/>
              <w:jc w:val="right"/>
              <w:rPr>
                <w:rFonts w:ascii="Arial" w:hAnsi="Arial"/>
                <w:sz w:val="20"/>
              </w:rPr>
            </w:pPr>
          </w:p>
        </w:tc>
      </w:tr>
      <w:tr w:rsidR="002E04FB" w14:paraId="7F2104AC" w14:textId="77777777" w:rsidTr="00154ADB">
        <w:tc>
          <w:tcPr>
            <w:tcW w:w="5771" w:type="dxa"/>
            <w:tcBorders>
              <w:right w:val="double" w:sz="4" w:space="0" w:color="auto"/>
            </w:tcBorders>
            <w:shd w:val="clear" w:color="auto" w:fill="FFFFFF"/>
            <w:vAlign w:val="bottom"/>
          </w:tcPr>
          <w:p w14:paraId="289C0666" w14:textId="77777777" w:rsidR="002E04FB" w:rsidRDefault="002E04FB" w:rsidP="00E160FF">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Interest received</w:t>
            </w:r>
            <w:r w:rsidR="00E160FF">
              <w:rPr>
                <w:rFonts w:ascii="Arial" w:hAnsi="Arial"/>
                <w:sz w:val="20"/>
              </w:rPr>
              <w:t xml:space="preserve"> </w:t>
            </w:r>
            <w:r w:rsidR="00E160FF" w:rsidRPr="00CF4D6D">
              <w:rPr>
                <w:rFonts w:ascii="Arial" w:hAnsi="Arial"/>
                <w:sz w:val="20"/>
                <w:vertAlign w:val="superscript"/>
              </w:rPr>
              <w:t>2</w:t>
            </w:r>
          </w:p>
        </w:tc>
        <w:tc>
          <w:tcPr>
            <w:tcW w:w="1530" w:type="dxa"/>
            <w:tcBorders>
              <w:left w:val="double" w:sz="4" w:space="0" w:color="auto"/>
            </w:tcBorders>
            <w:shd w:val="clear" w:color="auto" w:fill="FFFFFF"/>
            <w:vAlign w:val="bottom"/>
          </w:tcPr>
          <w:p w14:paraId="04AE34CD" w14:textId="2F6116D1" w:rsidR="002E04FB" w:rsidRDefault="002E04FB" w:rsidP="00154ADB">
            <w:pPr>
              <w:pStyle w:val="pformab"/>
              <w:widowControl w:val="0"/>
              <w:shd w:val="clear" w:color="auto" w:fill="FFFFFF"/>
              <w:spacing w:before="0" w:after="40"/>
              <w:ind w:right="6"/>
              <w:jc w:val="right"/>
              <w:rPr>
                <w:rFonts w:ascii="Arial" w:hAnsi="Arial"/>
                <w:sz w:val="20"/>
                <w:u w:val="single"/>
              </w:rPr>
            </w:pPr>
            <w:r>
              <w:rPr>
                <w:rFonts w:ascii="Arial" w:hAnsi="Arial"/>
                <w:sz w:val="20"/>
                <w:u w:val="single"/>
              </w:rPr>
              <w:t>    12,400</w:t>
            </w:r>
          </w:p>
        </w:tc>
        <w:tc>
          <w:tcPr>
            <w:tcW w:w="1710" w:type="dxa"/>
            <w:tcBorders>
              <w:left w:val="double" w:sz="4" w:space="0" w:color="auto"/>
            </w:tcBorders>
            <w:shd w:val="clear" w:color="auto" w:fill="FFFFFF"/>
            <w:vAlign w:val="bottom"/>
          </w:tcPr>
          <w:p w14:paraId="2A2C435D" w14:textId="77777777" w:rsidR="002E04FB" w:rsidRDefault="002E04FB" w:rsidP="00154ADB">
            <w:pPr>
              <w:pStyle w:val="pformab"/>
              <w:widowControl w:val="0"/>
              <w:shd w:val="clear" w:color="auto" w:fill="FFFFFF"/>
              <w:spacing w:before="0" w:after="40"/>
              <w:ind w:right="6"/>
              <w:jc w:val="right"/>
              <w:rPr>
                <w:rFonts w:ascii="Arial" w:hAnsi="Arial"/>
                <w:sz w:val="20"/>
              </w:rPr>
            </w:pPr>
            <w:r>
              <w:rPr>
                <w:rFonts w:ascii="Arial" w:hAnsi="Arial"/>
                <w:sz w:val="20"/>
              </w:rPr>
              <w:t>$264,700</w:t>
            </w:r>
          </w:p>
        </w:tc>
      </w:tr>
      <w:tr w:rsidR="002E04FB" w14:paraId="686CEE93" w14:textId="77777777" w:rsidTr="00154ADB">
        <w:tc>
          <w:tcPr>
            <w:tcW w:w="5771" w:type="dxa"/>
            <w:tcBorders>
              <w:right w:val="double" w:sz="4" w:space="0" w:color="auto"/>
            </w:tcBorders>
            <w:shd w:val="clear" w:color="auto" w:fill="FFFFFF"/>
            <w:vAlign w:val="bottom"/>
          </w:tcPr>
          <w:p w14:paraId="30BD3C09" w14:textId="77777777" w:rsidR="002E04FB" w:rsidRDefault="002E04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Payments</w:t>
            </w:r>
          </w:p>
        </w:tc>
        <w:tc>
          <w:tcPr>
            <w:tcW w:w="1530" w:type="dxa"/>
            <w:tcBorders>
              <w:left w:val="double" w:sz="4" w:space="0" w:color="auto"/>
            </w:tcBorders>
            <w:shd w:val="clear" w:color="auto" w:fill="FFFFFF"/>
            <w:vAlign w:val="bottom"/>
          </w:tcPr>
          <w:p w14:paraId="66B5015B" w14:textId="77777777" w:rsidR="002E04FB" w:rsidRDefault="002E04FB" w:rsidP="00154ADB">
            <w:pPr>
              <w:pStyle w:val="pformab"/>
              <w:widowControl w:val="0"/>
              <w:shd w:val="clear" w:color="auto" w:fill="FFFFFF"/>
              <w:spacing w:before="0" w:after="40"/>
              <w:ind w:right="6"/>
              <w:jc w:val="right"/>
              <w:rPr>
                <w:rFonts w:ascii="Arial" w:hAnsi="Arial"/>
                <w:sz w:val="20"/>
              </w:rPr>
            </w:pPr>
          </w:p>
        </w:tc>
        <w:tc>
          <w:tcPr>
            <w:tcW w:w="1710" w:type="dxa"/>
            <w:tcBorders>
              <w:left w:val="double" w:sz="4" w:space="0" w:color="auto"/>
            </w:tcBorders>
            <w:shd w:val="clear" w:color="auto" w:fill="FFFFFF"/>
            <w:vAlign w:val="bottom"/>
          </w:tcPr>
          <w:p w14:paraId="4901E2F7" w14:textId="77777777" w:rsidR="002E04FB" w:rsidRDefault="002E04FB" w:rsidP="00154ADB">
            <w:pPr>
              <w:pStyle w:val="pformab"/>
              <w:widowControl w:val="0"/>
              <w:shd w:val="clear" w:color="auto" w:fill="FFFFFF"/>
              <w:spacing w:before="0" w:after="40"/>
              <w:ind w:right="6"/>
              <w:jc w:val="right"/>
              <w:rPr>
                <w:rFonts w:ascii="Arial" w:hAnsi="Arial"/>
                <w:sz w:val="20"/>
              </w:rPr>
            </w:pPr>
          </w:p>
        </w:tc>
      </w:tr>
      <w:tr w:rsidR="002E04FB" w14:paraId="08C1369E" w14:textId="77777777" w:rsidTr="00154ADB">
        <w:tc>
          <w:tcPr>
            <w:tcW w:w="5771" w:type="dxa"/>
            <w:tcBorders>
              <w:right w:val="double" w:sz="4" w:space="0" w:color="auto"/>
            </w:tcBorders>
            <w:shd w:val="clear" w:color="auto" w:fill="FFFFFF"/>
            <w:vAlign w:val="bottom"/>
          </w:tcPr>
          <w:p w14:paraId="36097D3B" w14:textId="77777777" w:rsidR="002E04FB" w:rsidRDefault="002E04FB" w:rsidP="00E160FF">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 xml:space="preserve">To suppliers </w:t>
            </w:r>
            <w:r w:rsidR="00E160FF" w:rsidRPr="00CF4D6D">
              <w:rPr>
                <w:rFonts w:ascii="Arial" w:hAnsi="Arial"/>
                <w:sz w:val="20"/>
                <w:vertAlign w:val="superscript"/>
              </w:rPr>
              <w:t>3</w:t>
            </w:r>
          </w:p>
        </w:tc>
        <w:tc>
          <w:tcPr>
            <w:tcW w:w="1530" w:type="dxa"/>
            <w:tcBorders>
              <w:left w:val="double" w:sz="4" w:space="0" w:color="auto"/>
            </w:tcBorders>
            <w:shd w:val="clear" w:color="auto" w:fill="FFFFFF"/>
            <w:vAlign w:val="bottom"/>
          </w:tcPr>
          <w:p w14:paraId="251615A1" w14:textId="61A95648" w:rsidR="002E04FB" w:rsidRDefault="002E04FB" w:rsidP="00154ADB">
            <w:pPr>
              <w:pStyle w:val="pformab"/>
              <w:widowControl w:val="0"/>
              <w:shd w:val="clear" w:color="auto" w:fill="FFFFFF"/>
              <w:spacing w:before="0" w:after="40"/>
              <w:ind w:right="6"/>
              <w:jc w:val="right"/>
              <w:rPr>
                <w:rFonts w:ascii="Arial" w:hAnsi="Arial"/>
                <w:sz w:val="20"/>
              </w:rPr>
            </w:pPr>
            <w:r>
              <w:rPr>
                <w:rFonts w:ascii="Arial" w:hAnsi="Arial"/>
                <w:sz w:val="20"/>
              </w:rPr>
              <w:t>(50,400)</w:t>
            </w:r>
          </w:p>
        </w:tc>
        <w:tc>
          <w:tcPr>
            <w:tcW w:w="1710" w:type="dxa"/>
            <w:tcBorders>
              <w:left w:val="double" w:sz="4" w:space="0" w:color="auto"/>
            </w:tcBorders>
            <w:shd w:val="clear" w:color="auto" w:fill="FFFFFF"/>
            <w:vAlign w:val="bottom"/>
          </w:tcPr>
          <w:p w14:paraId="5B48891E" w14:textId="77777777" w:rsidR="002E04FB" w:rsidRDefault="002E04FB" w:rsidP="00154ADB">
            <w:pPr>
              <w:pStyle w:val="pformab"/>
              <w:widowControl w:val="0"/>
              <w:shd w:val="clear" w:color="auto" w:fill="FFFFFF"/>
              <w:spacing w:before="0" w:after="40"/>
              <w:ind w:right="6"/>
              <w:jc w:val="right"/>
              <w:rPr>
                <w:rFonts w:ascii="Arial" w:hAnsi="Arial"/>
                <w:sz w:val="20"/>
              </w:rPr>
            </w:pPr>
          </w:p>
        </w:tc>
      </w:tr>
      <w:tr w:rsidR="002E04FB" w14:paraId="5FAECF60" w14:textId="77777777" w:rsidTr="00154ADB">
        <w:tc>
          <w:tcPr>
            <w:tcW w:w="5771" w:type="dxa"/>
            <w:tcBorders>
              <w:right w:val="double" w:sz="4" w:space="0" w:color="auto"/>
            </w:tcBorders>
            <w:shd w:val="clear" w:color="auto" w:fill="FFFFFF"/>
            <w:vAlign w:val="bottom"/>
          </w:tcPr>
          <w:p w14:paraId="77590265" w14:textId="77777777" w:rsidR="002E04FB" w:rsidRDefault="002E04FB" w:rsidP="00E160FF">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To employees</w:t>
            </w:r>
            <w:r w:rsidRPr="00CF4D6D">
              <w:rPr>
                <w:rFonts w:ascii="Arial" w:hAnsi="Arial"/>
                <w:sz w:val="20"/>
                <w:vertAlign w:val="superscript"/>
              </w:rPr>
              <w:t xml:space="preserve"> </w:t>
            </w:r>
            <w:r w:rsidR="00E160FF" w:rsidRPr="00CF4D6D">
              <w:rPr>
                <w:rFonts w:ascii="Arial" w:hAnsi="Arial"/>
                <w:sz w:val="20"/>
                <w:vertAlign w:val="superscript"/>
              </w:rPr>
              <w:t>4</w:t>
            </w:r>
          </w:p>
        </w:tc>
        <w:tc>
          <w:tcPr>
            <w:tcW w:w="1530" w:type="dxa"/>
            <w:tcBorders>
              <w:left w:val="double" w:sz="4" w:space="0" w:color="auto"/>
            </w:tcBorders>
            <w:shd w:val="clear" w:color="auto" w:fill="FFFFFF"/>
            <w:vAlign w:val="bottom"/>
          </w:tcPr>
          <w:p w14:paraId="2CBDC2F8" w14:textId="77777777" w:rsidR="002E04FB" w:rsidRDefault="002E04FB" w:rsidP="00154ADB">
            <w:pPr>
              <w:pStyle w:val="pformab"/>
              <w:widowControl w:val="0"/>
              <w:shd w:val="clear" w:color="auto" w:fill="FFFFFF"/>
              <w:spacing w:before="0" w:after="40"/>
              <w:ind w:right="6"/>
              <w:jc w:val="right"/>
              <w:rPr>
                <w:rFonts w:ascii="Arial" w:hAnsi="Arial"/>
                <w:sz w:val="20"/>
              </w:rPr>
            </w:pPr>
            <w:r>
              <w:rPr>
                <w:rFonts w:ascii="Arial" w:hAnsi="Arial"/>
                <w:sz w:val="20"/>
              </w:rPr>
              <w:t>(31,300)</w:t>
            </w:r>
          </w:p>
        </w:tc>
        <w:tc>
          <w:tcPr>
            <w:tcW w:w="1710" w:type="dxa"/>
            <w:tcBorders>
              <w:left w:val="double" w:sz="4" w:space="0" w:color="auto"/>
            </w:tcBorders>
            <w:shd w:val="clear" w:color="auto" w:fill="FFFFFF"/>
            <w:vAlign w:val="bottom"/>
          </w:tcPr>
          <w:p w14:paraId="06ED7BB0" w14:textId="77777777" w:rsidR="002E04FB" w:rsidRDefault="002E04FB" w:rsidP="00154ADB">
            <w:pPr>
              <w:pStyle w:val="pformab"/>
              <w:widowControl w:val="0"/>
              <w:shd w:val="clear" w:color="auto" w:fill="FFFFFF"/>
              <w:spacing w:before="0" w:after="40"/>
              <w:ind w:right="6"/>
              <w:jc w:val="right"/>
              <w:rPr>
                <w:rFonts w:ascii="Arial" w:hAnsi="Arial"/>
                <w:sz w:val="20"/>
                <w:u w:val="single"/>
              </w:rPr>
            </w:pPr>
          </w:p>
        </w:tc>
      </w:tr>
      <w:tr w:rsidR="002E04FB" w14:paraId="7B2B3812" w14:textId="77777777" w:rsidTr="00154ADB">
        <w:tc>
          <w:tcPr>
            <w:tcW w:w="5771" w:type="dxa"/>
            <w:tcBorders>
              <w:right w:val="double" w:sz="4" w:space="0" w:color="auto"/>
            </w:tcBorders>
            <w:shd w:val="clear" w:color="auto" w:fill="FFFFFF"/>
            <w:vAlign w:val="bottom"/>
          </w:tcPr>
          <w:p w14:paraId="505677CE" w14:textId="77777777" w:rsidR="002E04FB" w:rsidRDefault="002E04FB" w:rsidP="00E160FF">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 xml:space="preserve">Interest </w:t>
            </w:r>
            <w:r w:rsidR="00E160FF" w:rsidRPr="00CF4D6D">
              <w:rPr>
                <w:rFonts w:ascii="Arial" w:hAnsi="Arial"/>
                <w:sz w:val="20"/>
                <w:vertAlign w:val="superscript"/>
              </w:rPr>
              <w:t>5</w:t>
            </w:r>
          </w:p>
        </w:tc>
        <w:tc>
          <w:tcPr>
            <w:tcW w:w="1530" w:type="dxa"/>
            <w:tcBorders>
              <w:left w:val="double" w:sz="4" w:space="0" w:color="auto"/>
            </w:tcBorders>
            <w:shd w:val="clear" w:color="auto" w:fill="FFFFFF"/>
            <w:vAlign w:val="bottom"/>
          </w:tcPr>
          <w:p w14:paraId="203F0330" w14:textId="77777777" w:rsidR="002E04FB" w:rsidRDefault="002E04FB" w:rsidP="00154ADB">
            <w:pPr>
              <w:pStyle w:val="pformab"/>
              <w:widowControl w:val="0"/>
              <w:shd w:val="clear" w:color="auto" w:fill="FFFFFF"/>
              <w:spacing w:before="0" w:after="40"/>
              <w:jc w:val="right"/>
              <w:rPr>
                <w:rFonts w:ascii="Arial" w:hAnsi="Arial"/>
                <w:sz w:val="20"/>
              </w:rPr>
            </w:pPr>
            <w:r>
              <w:rPr>
                <w:rFonts w:ascii="Arial" w:hAnsi="Arial"/>
                <w:sz w:val="20"/>
              </w:rPr>
              <w:t>(17,100)</w:t>
            </w:r>
          </w:p>
        </w:tc>
        <w:tc>
          <w:tcPr>
            <w:tcW w:w="1710" w:type="dxa"/>
            <w:tcBorders>
              <w:left w:val="double" w:sz="4" w:space="0" w:color="auto"/>
            </w:tcBorders>
            <w:shd w:val="clear" w:color="auto" w:fill="FFFFFF"/>
            <w:vAlign w:val="bottom"/>
          </w:tcPr>
          <w:p w14:paraId="2C6A0AC0" w14:textId="77777777" w:rsidR="002E04FB" w:rsidRDefault="002E04FB" w:rsidP="00154ADB">
            <w:pPr>
              <w:pStyle w:val="pformab"/>
              <w:widowControl w:val="0"/>
              <w:shd w:val="clear" w:color="auto" w:fill="FFFFFF"/>
              <w:spacing w:before="0" w:after="40"/>
              <w:ind w:right="6"/>
              <w:jc w:val="right"/>
              <w:rPr>
                <w:rFonts w:ascii="Arial" w:hAnsi="Arial"/>
                <w:sz w:val="20"/>
              </w:rPr>
            </w:pPr>
          </w:p>
        </w:tc>
      </w:tr>
      <w:tr w:rsidR="002E04FB" w14:paraId="60E42E00" w14:textId="77777777" w:rsidTr="00154ADB">
        <w:tc>
          <w:tcPr>
            <w:tcW w:w="5771" w:type="dxa"/>
            <w:tcBorders>
              <w:right w:val="double" w:sz="4" w:space="0" w:color="auto"/>
            </w:tcBorders>
            <w:shd w:val="clear" w:color="auto" w:fill="FFFFFF"/>
            <w:vAlign w:val="bottom"/>
          </w:tcPr>
          <w:p w14:paraId="4412FFF4" w14:textId="77777777" w:rsidR="002E04FB" w:rsidRDefault="002E04FB" w:rsidP="00E160FF">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 xml:space="preserve">Other operating expenses </w:t>
            </w:r>
            <w:r w:rsidR="00E160FF" w:rsidRPr="00CF4D6D">
              <w:rPr>
                <w:rFonts w:ascii="Arial" w:hAnsi="Arial"/>
                <w:sz w:val="20"/>
                <w:vertAlign w:val="superscript"/>
              </w:rPr>
              <w:t>6</w:t>
            </w:r>
          </w:p>
        </w:tc>
        <w:tc>
          <w:tcPr>
            <w:tcW w:w="1530" w:type="dxa"/>
            <w:tcBorders>
              <w:left w:val="double" w:sz="4" w:space="0" w:color="auto"/>
            </w:tcBorders>
            <w:shd w:val="clear" w:color="auto" w:fill="FFFFFF"/>
            <w:vAlign w:val="bottom"/>
          </w:tcPr>
          <w:p w14:paraId="27F1FF65" w14:textId="77777777" w:rsidR="002E04FB" w:rsidRDefault="002E04FB" w:rsidP="00154ADB">
            <w:pPr>
              <w:pStyle w:val="pformab"/>
              <w:widowControl w:val="0"/>
              <w:shd w:val="clear" w:color="auto" w:fill="FFFFFF"/>
              <w:spacing w:before="0" w:after="40"/>
              <w:jc w:val="right"/>
              <w:rPr>
                <w:rFonts w:ascii="Arial" w:hAnsi="Arial"/>
                <w:sz w:val="20"/>
              </w:rPr>
            </w:pPr>
            <w:r>
              <w:rPr>
                <w:rFonts w:ascii="Arial" w:hAnsi="Arial"/>
                <w:sz w:val="20"/>
              </w:rPr>
              <w:t>(13,400)</w:t>
            </w:r>
          </w:p>
        </w:tc>
        <w:tc>
          <w:tcPr>
            <w:tcW w:w="1710" w:type="dxa"/>
            <w:tcBorders>
              <w:left w:val="double" w:sz="4" w:space="0" w:color="auto"/>
            </w:tcBorders>
            <w:shd w:val="clear" w:color="auto" w:fill="FFFFFF"/>
            <w:vAlign w:val="bottom"/>
          </w:tcPr>
          <w:p w14:paraId="09DF91AC" w14:textId="77777777" w:rsidR="002E04FB" w:rsidRDefault="002E04FB" w:rsidP="00154ADB">
            <w:pPr>
              <w:pStyle w:val="pformab"/>
              <w:widowControl w:val="0"/>
              <w:shd w:val="clear" w:color="auto" w:fill="FFFFFF"/>
              <w:spacing w:before="0" w:after="40"/>
              <w:ind w:right="6"/>
              <w:jc w:val="right"/>
              <w:rPr>
                <w:rFonts w:ascii="Arial" w:hAnsi="Arial"/>
                <w:sz w:val="20"/>
                <w:u w:val="single"/>
              </w:rPr>
            </w:pPr>
          </w:p>
        </w:tc>
      </w:tr>
      <w:tr w:rsidR="002E04FB" w14:paraId="5F142C38" w14:textId="77777777" w:rsidTr="00154ADB">
        <w:tc>
          <w:tcPr>
            <w:tcW w:w="5771" w:type="dxa"/>
            <w:tcBorders>
              <w:right w:val="double" w:sz="4" w:space="0" w:color="auto"/>
            </w:tcBorders>
            <w:shd w:val="clear" w:color="auto" w:fill="FFFFFF"/>
            <w:vAlign w:val="bottom"/>
          </w:tcPr>
          <w:p w14:paraId="2CC5B0E2" w14:textId="77777777" w:rsidR="002E04FB" w:rsidRDefault="002E04FB" w:rsidP="00E160FF">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 xml:space="preserve">Income tax </w:t>
            </w:r>
            <w:r w:rsidR="00E160FF" w:rsidRPr="00CF4D6D">
              <w:rPr>
                <w:rFonts w:ascii="Arial" w:hAnsi="Arial"/>
                <w:sz w:val="20"/>
                <w:vertAlign w:val="superscript"/>
              </w:rPr>
              <w:t>7</w:t>
            </w:r>
          </w:p>
        </w:tc>
        <w:tc>
          <w:tcPr>
            <w:tcW w:w="1530" w:type="dxa"/>
            <w:tcBorders>
              <w:left w:val="double" w:sz="4" w:space="0" w:color="auto"/>
            </w:tcBorders>
            <w:shd w:val="clear" w:color="auto" w:fill="FFFFFF"/>
            <w:vAlign w:val="bottom"/>
          </w:tcPr>
          <w:p w14:paraId="371FA3BF" w14:textId="503316DA" w:rsidR="002E04FB" w:rsidRDefault="002E04FB" w:rsidP="00154ADB">
            <w:pPr>
              <w:pStyle w:val="pformab"/>
              <w:widowControl w:val="0"/>
              <w:shd w:val="clear" w:color="auto" w:fill="FFFFFF"/>
              <w:spacing w:before="0" w:after="40"/>
              <w:jc w:val="right"/>
              <w:rPr>
                <w:rFonts w:ascii="Arial" w:hAnsi="Arial"/>
                <w:sz w:val="20"/>
                <w:u w:val="single"/>
              </w:rPr>
            </w:pPr>
            <w:r>
              <w:rPr>
                <w:rFonts w:ascii="Arial" w:hAnsi="Arial"/>
                <w:sz w:val="20"/>
                <w:u w:val="single"/>
              </w:rPr>
              <w:t>  (26,600</w:t>
            </w:r>
            <w:r>
              <w:rPr>
                <w:rFonts w:ascii="Arial" w:hAnsi="Arial"/>
                <w:sz w:val="20"/>
              </w:rPr>
              <w:t>)</w:t>
            </w:r>
          </w:p>
        </w:tc>
        <w:tc>
          <w:tcPr>
            <w:tcW w:w="1710" w:type="dxa"/>
            <w:tcBorders>
              <w:left w:val="double" w:sz="4" w:space="0" w:color="auto"/>
            </w:tcBorders>
            <w:shd w:val="clear" w:color="auto" w:fill="FFFFFF"/>
            <w:vAlign w:val="bottom"/>
          </w:tcPr>
          <w:p w14:paraId="53D9A177" w14:textId="77777777" w:rsidR="002E04FB" w:rsidRDefault="002E04FB" w:rsidP="00154ADB">
            <w:pPr>
              <w:pStyle w:val="pformab"/>
              <w:widowControl w:val="0"/>
              <w:shd w:val="clear" w:color="auto" w:fill="FFFFFF"/>
              <w:spacing w:before="0" w:after="40"/>
              <w:ind w:right="6"/>
              <w:jc w:val="right"/>
              <w:rPr>
                <w:rFonts w:ascii="Arial" w:hAnsi="Arial"/>
                <w:sz w:val="20"/>
                <w:u w:val="single"/>
              </w:rPr>
            </w:pPr>
            <w:r>
              <w:rPr>
                <w:rFonts w:ascii="Arial" w:hAnsi="Arial"/>
                <w:sz w:val="20"/>
                <w:u w:val="single"/>
              </w:rPr>
              <w:t>(138,800</w:t>
            </w:r>
            <w:r>
              <w:rPr>
                <w:rFonts w:ascii="Arial" w:hAnsi="Arial"/>
                <w:sz w:val="20"/>
              </w:rPr>
              <w:t>)</w:t>
            </w:r>
          </w:p>
        </w:tc>
      </w:tr>
      <w:tr w:rsidR="002E04FB" w14:paraId="26093648" w14:textId="77777777" w:rsidTr="00154ADB">
        <w:tc>
          <w:tcPr>
            <w:tcW w:w="5771" w:type="dxa"/>
            <w:tcBorders>
              <w:right w:val="double" w:sz="4" w:space="0" w:color="auto"/>
            </w:tcBorders>
            <w:shd w:val="clear" w:color="auto" w:fill="FFFFFF"/>
            <w:vAlign w:val="bottom"/>
          </w:tcPr>
          <w:p w14:paraId="23F13FF4" w14:textId="77777777" w:rsidR="002E04FB" w:rsidRDefault="002E04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r>
            <w:r>
              <w:rPr>
                <w:rFonts w:ascii="Arial" w:hAnsi="Arial"/>
                <w:sz w:val="20"/>
              </w:rPr>
              <w:tab/>
              <w:t>Net cash inflow from operating activities</w:t>
            </w:r>
          </w:p>
        </w:tc>
        <w:tc>
          <w:tcPr>
            <w:tcW w:w="1530" w:type="dxa"/>
            <w:tcBorders>
              <w:left w:val="double" w:sz="4" w:space="0" w:color="auto"/>
            </w:tcBorders>
            <w:shd w:val="clear" w:color="auto" w:fill="FFFFFF"/>
            <w:vAlign w:val="bottom"/>
          </w:tcPr>
          <w:p w14:paraId="792F44C9" w14:textId="77777777" w:rsidR="002E04FB" w:rsidRDefault="002E04FB" w:rsidP="00154ADB">
            <w:pPr>
              <w:pStyle w:val="pformab"/>
              <w:widowControl w:val="0"/>
              <w:shd w:val="clear" w:color="auto" w:fill="FFFFFF"/>
              <w:spacing w:before="0" w:after="40"/>
              <w:jc w:val="right"/>
              <w:rPr>
                <w:rFonts w:ascii="Arial" w:hAnsi="Arial"/>
                <w:sz w:val="20"/>
              </w:rPr>
            </w:pPr>
          </w:p>
        </w:tc>
        <w:tc>
          <w:tcPr>
            <w:tcW w:w="1710" w:type="dxa"/>
            <w:tcBorders>
              <w:left w:val="double" w:sz="4" w:space="0" w:color="auto"/>
            </w:tcBorders>
            <w:shd w:val="clear" w:color="auto" w:fill="FFFFFF"/>
            <w:vAlign w:val="bottom"/>
          </w:tcPr>
          <w:p w14:paraId="256EC85C" w14:textId="77777777" w:rsidR="002E04FB" w:rsidRDefault="002E04FB" w:rsidP="00154ADB">
            <w:pPr>
              <w:pStyle w:val="pformab"/>
              <w:widowControl w:val="0"/>
              <w:shd w:val="clear" w:color="auto" w:fill="FFFFFF"/>
              <w:spacing w:before="0" w:after="40"/>
              <w:ind w:right="6"/>
              <w:jc w:val="right"/>
              <w:rPr>
                <w:rFonts w:ascii="Arial" w:hAnsi="Arial"/>
                <w:sz w:val="20"/>
              </w:rPr>
            </w:pPr>
            <w:r>
              <w:rPr>
                <w:rFonts w:ascii="Arial" w:hAnsi="Arial"/>
                <w:sz w:val="20"/>
              </w:rPr>
              <w:t>125,900</w:t>
            </w:r>
          </w:p>
        </w:tc>
      </w:tr>
      <w:tr w:rsidR="002E04FB" w14:paraId="7D272613" w14:textId="77777777" w:rsidTr="00154ADB">
        <w:tc>
          <w:tcPr>
            <w:tcW w:w="5771" w:type="dxa"/>
            <w:tcBorders>
              <w:right w:val="double" w:sz="4" w:space="0" w:color="auto"/>
            </w:tcBorders>
            <w:shd w:val="clear" w:color="auto" w:fill="FFFFFF"/>
            <w:vAlign w:val="bottom"/>
          </w:tcPr>
          <w:p w14:paraId="4A743F39" w14:textId="77777777" w:rsidR="002E04FB" w:rsidRDefault="002E04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p>
        </w:tc>
        <w:tc>
          <w:tcPr>
            <w:tcW w:w="1530" w:type="dxa"/>
            <w:tcBorders>
              <w:left w:val="double" w:sz="4" w:space="0" w:color="auto"/>
            </w:tcBorders>
            <w:shd w:val="clear" w:color="auto" w:fill="FFFFFF"/>
            <w:vAlign w:val="bottom"/>
          </w:tcPr>
          <w:p w14:paraId="68AA4A17" w14:textId="77777777" w:rsidR="002E04FB" w:rsidRDefault="002E04FB" w:rsidP="00154ADB">
            <w:pPr>
              <w:pStyle w:val="pformab"/>
              <w:widowControl w:val="0"/>
              <w:shd w:val="clear" w:color="auto" w:fill="FFFFFF"/>
              <w:spacing w:before="0" w:after="40"/>
              <w:jc w:val="right"/>
              <w:rPr>
                <w:rFonts w:ascii="Arial" w:hAnsi="Arial"/>
                <w:sz w:val="20"/>
                <w:u w:val="single"/>
              </w:rPr>
            </w:pPr>
          </w:p>
        </w:tc>
        <w:tc>
          <w:tcPr>
            <w:tcW w:w="1710" w:type="dxa"/>
            <w:tcBorders>
              <w:left w:val="double" w:sz="4" w:space="0" w:color="auto"/>
            </w:tcBorders>
            <w:shd w:val="clear" w:color="auto" w:fill="FFFFFF"/>
            <w:vAlign w:val="bottom"/>
          </w:tcPr>
          <w:p w14:paraId="67E95322" w14:textId="77777777" w:rsidR="002E04FB" w:rsidRDefault="002E04FB" w:rsidP="00154ADB">
            <w:pPr>
              <w:pStyle w:val="pformab"/>
              <w:widowControl w:val="0"/>
              <w:shd w:val="clear" w:color="auto" w:fill="FFFFFF"/>
              <w:spacing w:before="0" w:after="40"/>
              <w:ind w:right="6"/>
              <w:jc w:val="right"/>
              <w:rPr>
                <w:rFonts w:ascii="Arial" w:hAnsi="Arial"/>
                <w:sz w:val="20"/>
                <w:u w:val="single"/>
              </w:rPr>
            </w:pPr>
          </w:p>
        </w:tc>
      </w:tr>
    </w:tbl>
    <w:p w14:paraId="61ECA83A" w14:textId="77777777" w:rsidR="000513B3" w:rsidRDefault="000513B3" w:rsidP="002E04FB">
      <w:pPr>
        <w:pStyle w:val="pfootnote"/>
        <w:widowControl w:val="0"/>
        <w:rPr>
          <w:rFonts w:ascii="Arial" w:hAnsi="Arial" w:cs="Arial"/>
        </w:rPr>
      </w:pPr>
    </w:p>
    <w:p w14:paraId="4EFEA6B1" w14:textId="77777777" w:rsidR="00E160FF" w:rsidRPr="00E160FF" w:rsidRDefault="00E160FF" w:rsidP="00CF4D6D">
      <w:pPr>
        <w:pStyle w:val="ptffull"/>
        <w:numPr>
          <w:ilvl w:val="0"/>
          <w:numId w:val="48"/>
        </w:numPr>
        <w:rPr>
          <w:rFonts w:ascii="Arial" w:hAnsi="Arial" w:cs="Arial"/>
          <w:sz w:val="20"/>
          <w:szCs w:val="20"/>
        </w:rPr>
      </w:pPr>
      <w:r w:rsidRPr="00E160FF">
        <w:rPr>
          <w:rFonts w:ascii="Arial" w:hAnsi="Arial" w:cs="Arial"/>
          <w:sz w:val="20"/>
          <w:szCs w:val="20"/>
        </w:rPr>
        <w:t>Collections from customers</w:t>
      </w:r>
      <w:r>
        <w:rPr>
          <w:rFonts w:ascii="Arial" w:hAnsi="Arial" w:cs="Arial"/>
          <w:sz w:val="20"/>
          <w:szCs w:val="20"/>
        </w:rPr>
        <w:t xml:space="preserve"> = </w:t>
      </w:r>
      <w:r w:rsidRPr="00E160FF">
        <w:rPr>
          <w:rFonts w:ascii="Arial" w:hAnsi="Arial" w:cs="Arial"/>
          <w:sz w:val="20"/>
          <w:szCs w:val="20"/>
        </w:rPr>
        <w:t>$257,000 – $4,700</w:t>
      </w:r>
      <w:r>
        <w:rPr>
          <w:rFonts w:ascii="Arial" w:hAnsi="Arial" w:cs="Arial"/>
          <w:sz w:val="20"/>
          <w:szCs w:val="20"/>
        </w:rPr>
        <w:t xml:space="preserve"> = </w:t>
      </w:r>
      <w:r w:rsidRPr="00E160FF">
        <w:rPr>
          <w:rFonts w:ascii="Arial" w:hAnsi="Arial" w:cs="Arial"/>
          <w:sz w:val="20"/>
          <w:szCs w:val="20"/>
        </w:rPr>
        <w:t>$252,300</w:t>
      </w:r>
    </w:p>
    <w:p w14:paraId="1A4DA42D" w14:textId="77777777" w:rsidR="00E160FF" w:rsidRPr="00E160FF" w:rsidRDefault="00E160FF" w:rsidP="00CF4D6D">
      <w:pPr>
        <w:pStyle w:val="ptffull"/>
        <w:numPr>
          <w:ilvl w:val="0"/>
          <w:numId w:val="48"/>
        </w:numPr>
        <w:rPr>
          <w:rFonts w:ascii="Arial" w:hAnsi="Arial" w:cs="Arial"/>
          <w:sz w:val="20"/>
          <w:szCs w:val="20"/>
        </w:rPr>
      </w:pPr>
      <w:r w:rsidRPr="00E160FF">
        <w:rPr>
          <w:rFonts w:ascii="Arial" w:hAnsi="Arial" w:cs="Arial"/>
          <w:sz w:val="20"/>
          <w:szCs w:val="20"/>
        </w:rPr>
        <w:t>Interest received</w:t>
      </w:r>
      <w:r>
        <w:rPr>
          <w:rFonts w:ascii="Arial" w:hAnsi="Arial" w:cs="Arial"/>
          <w:sz w:val="20"/>
          <w:szCs w:val="20"/>
        </w:rPr>
        <w:t xml:space="preserve"> = </w:t>
      </w:r>
      <w:r w:rsidRPr="00E160FF">
        <w:rPr>
          <w:rFonts w:ascii="Arial" w:hAnsi="Arial" w:cs="Arial"/>
          <w:sz w:val="20"/>
          <w:szCs w:val="20"/>
        </w:rPr>
        <w:t>$13,600 – $1,200</w:t>
      </w:r>
      <w:r>
        <w:rPr>
          <w:rFonts w:ascii="Arial" w:hAnsi="Arial" w:cs="Arial"/>
          <w:sz w:val="20"/>
          <w:szCs w:val="20"/>
        </w:rPr>
        <w:t xml:space="preserve"> = $</w:t>
      </w:r>
      <w:r w:rsidRPr="00E160FF">
        <w:rPr>
          <w:rFonts w:ascii="Arial" w:hAnsi="Arial" w:cs="Arial"/>
          <w:sz w:val="20"/>
          <w:szCs w:val="20"/>
        </w:rPr>
        <w:t>12,400</w:t>
      </w:r>
    </w:p>
    <w:p w14:paraId="2FA01DF4" w14:textId="77777777" w:rsidR="00E160FF" w:rsidRPr="00E160FF" w:rsidRDefault="00E160FF" w:rsidP="00CF4D6D">
      <w:pPr>
        <w:pStyle w:val="ptffull"/>
        <w:numPr>
          <w:ilvl w:val="0"/>
          <w:numId w:val="48"/>
        </w:numPr>
        <w:rPr>
          <w:rFonts w:ascii="Arial" w:hAnsi="Arial" w:cs="Arial"/>
          <w:sz w:val="20"/>
          <w:szCs w:val="20"/>
        </w:rPr>
      </w:pPr>
      <w:r w:rsidRPr="00E160FF">
        <w:rPr>
          <w:rFonts w:ascii="Arial" w:hAnsi="Arial" w:cs="Arial"/>
          <w:sz w:val="20"/>
          <w:szCs w:val="20"/>
        </w:rPr>
        <w:t xml:space="preserve">To suppliers </w:t>
      </w:r>
      <w:r>
        <w:rPr>
          <w:rFonts w:ascii="Arial" w:hAnsi="Arial" w:cs="Arial"/>
          <w:sz w:val="20"/>
          <w:szCs w:val="20"/>
        </w:rPr>
        <w:t xml:space="preserve">= $76,600 – $23,600 – $2,600* = </w:t>
      </w:r>
      <w:r w:rsidRPr="00E160FF">
        <w:rPr>
          <w:rFonts w:ascii="Arial" w:hAnsi="Arial" w:cs="Arial"/>
          <w:sz w:val="20"/>
          <w:szCs w:val="20"/>
        </w:rPr>
        <w:t>(</w:t>
      </w:r>
      <w:r>
        <w:rPr>
          <w:rFonts w:ascii="Arial" w:hAnsi="Arial" w:cs="Arial"/>
          <w:sz w:val="20"/>
          <w:szCs w:val="20"/>
        </w:rPr>
        <w:t>$</w:t>
      </w:r>
      <w:r w:rsidRPr="00E160FF">
        <w:rPr>
          <w:rFonts w:ascii="Arial" w:hAnsi="Arial" w:cs="Arial"/>
          <w:sz w:val="20"/>
          <w:szCs w:val="20"/>
        </w:rPr>
        <w:t>50,400)</w:t>
      </w:r>
    </w:p>
    <w:p w14:paraId="2CA9D7AF" w14:textId="77777777" w:rsidR="00E160FF" w:rsidRPr="00E160FF" w:rsidRDefault="00E160FF" w:rsidP="00CF4D6D">
      <w:pPr>
        <w:pStyle w:val="ptffull"/>
        <w:numPr>
          <w:ilvl w:val="0"/>
          <w:numId w:val="48"/>
        </w:numPr>
        <w:rPr>
          <w:rFonts w:ascii="Arial" w:hAnsi="Arial" w:cs="Arial"/>
          <w:sz w:val="20"/>
          <w:szCs w:val="20"/>
        </w:rPr>
      </w:pPr>
      <w:r w:rsidRPr="00E160FF">
        <w:rPr>
          <w:rFonts w:ascii="Arial" w:hAnsi="Arial" w:cs="Arial"/>
          <w:sz w:val="20"/>
          <w:szCs w:val="20"/>
        </w:rPr>
        <w:t>To employees</w:t>
      </w:r>
      <w:r>
        <w:rPr>
          <w:rFonts w:ascii="Arial" w:hAnsi="Arial" w:cs="Arial"/>
          <w:sz w:val="20"/>
          <w:szCs w:val="20"/>
        </w:rPr>
        <w:t xml:space="preserve"> = </w:t>
      </w:r>
      <w:r w:rsidRPr="00E160FF">
        <w:rPr>
          <w:rFonts w:ascii="Arial" w:hAnsi="Arial" w:cs="Arial"/>
          <w:sz w:val="20"/>
          <w:szCs w:val="20"/>
        </w:rPr>
        <w:t>$27,800 + $3,500</w:t>
      </w:r>
      <w:r>
        <w:rPr>
          <w:rFonts w:ascii="Arial" w:hAnsi="Arial" w:cs="Arial"/>
          <w:sz w:val="20"/>
          <w:szCs w:val="20"/>
        </w:rPr>
        <w:t xml:space="preserve"> = </w:t>
      </w:r>
      <w:r w:rsidRPr="00E160FF">
        <w:rPr>
          <w:rFonts w:ascii="Arial" w:hAnsi="Arial" w:cs="Arial"/>
          <w:sz w:val="20"/>
          <w:szCs w:val="20"/>
        </w:rPr>
        <w:t>(</w:t>
      </w:r>
      <w:r>
        <w:rPr>
          <w:rFonts w:ascii="Arial" w:hAnsi="Arial" w:cs="Arial"/>
          <w:sz w:val="20"/>
          <w:szCs w:val="20"/>
        </w:rPr>
        <w:t>$</w:t>
      </w:r>
      <w:r w:rsidRPr="00E160FF">
        <w:rPr>
          <w:rFonts w:ascii="Arial" w:hAnsi="Arial" w:cs="Arial"/>
          <w:sz w:val="20"/>
          <w:szCs w:val="20"/>
        </w:rPr>
        <w:t>31,300)</w:t>
      </w:r>
    </w:p>
    <w:p w14:paraId="0AC41757" w14:textId="77777777" w:rsidR="00E160FF" w:rsidRPr="00E160FF" w:rsidRDefault="00E160FF" w:rsidP="00CF4D6D">
      <w:pPr>
        <w:pStyle w:val="ptffull"/>
        <w:numPr>
          <w:ilvl w:val="0"/>
          <w:numId w:val="48"/>
        </w:numPr>
        <w:rPr>
          <w:rFonts w:ascii="Arial" w:hAnsi="Arial" w:cs="Arial"/>
          <w:sz w:val="20"/>
          <w:szCs w:val="20"/>
        </w:rPr>
      </w:pPr>
      <w:r w:rsidRPr="00E160FF">
        <w:rPr>
          <w:rFonts w:ascii="Arial" w:hAnsi="Arial" w:cs="Arial"/>
          <w:sz w:val="20"/>
          <w:szCs w:val="20"/>
        </w:rPr>
        <w:t>Interest</w:t>
      </w:r>
      <w:r>
        <w:rPr>
          <w:rFonts w:ascii="Arial" w:hAnsi="Arial" w:cs="Arial"/>
          <w:sz w:val="20"/>
          <w:szCs w:val="20"/>
        </w:rPr>
        <w:t xml:space="preserve"> = </w:t>
      </w:r>
      <w:r w:rsidRPr="00E160FF">
        <w:rPr>
          <w:rFonts w:ascii="Arial" w:hAnsi="Arial" w:cs="Arial"/>
          <w:sz w:val="20"/>
          <w:szCs w:val="20"/>
        </w:rPr>
        <w:t>$16,600 + $500</w:t>
      </w:r>
      <w:r>
        <w:rPr>
          <w:rFonts w:ascii="Arial" w:hAnsi="Arial" w:cs="Arial"/>
          <w:sz w:val="20"/>
          <w:szCs w:val="20"/>
        </w:rPr>
        <w:t xml:space="preserve"> = </w:t>
      </w:r>
      <w:r w:rsidRPr="00E160FF">
        <w:rPr>
          <w:rFonts w:ascii="Arial" w:hAnsi="Arial" w:cs="Arial"/>
          <w:sz w:val="20"/>
          <w:szCs w:val="20"/>
        </w:rPr>
        <w:t>(</w:t>
      </w:r>
      <w:r>
        <w:rPr>
          <w:rFonts w:ascii="Arial" w:hAnsi="Arial" w:cs="Arial"/>
          <w:sz w:val="20"/>
          <w:szCs w:val="20"/>
        </w:rPr>
        <w:t>$</w:t>
      </w:r>
      <w:r w:rsidRPr="00E160FF">
        <w:rPr>
          <w:rFonts w:ascii="Arial" w:hAnsi="Arial" w:cs="Arial"/>
          <w:sz w:val="20"/>
          <w:szCs w:val="20"/>
        </w:rPr>
        <w:t>17,100)</w:t>
      </w:r>
    </w:p>
    <w:p w14:paraId="1FC01204" w14:textId="77777777" w:rsidR="00E160FF" w:rsidRPr="00E160FF" w:rsidRDefault="00E160FF" w:rsidP="00CF4D6D">
      <w:pPr>
        <w:pStyle w:val="ptffull"/>
        <w:numPr>
          <w:ilvl w:val="0"/>
          <w:numId w:val="48"/>
        </w:numPr>
        <w:rPr>
          <w:rFonts w:ascii="Arial" w:hAnsi="Arial" w:cs="Arial"/>
          <w:sz w:val="20"/>
          <w:szCs w:val="20"/>
        </w:rPr>
      </w:pPr>
      <w:r w:rsidRPr="00E160FF">
        <w:rPr>
          <w:rFonts w:ascii="Arial" w:hAnsi="Arial" w:cs="Arial"/>
          <w:sz w:val="20"/>
          <w:szCs w:val="20"/>
        </w:rPr>
        <w:t xml:space="preserve">Other operating expenses </w:t>
      </w:r>
      <w:r>
        <w:rPr>
          <w:rFonts w:ascii="Arial" w:hAnsi="Arial" w:cs="Arial"/>
          <w:sz w:val="20"/>
          <w:szCs w:val="20"/>
        </w:rPr>
        <w:t xml:space="preserve">= $10,500 + $600 + $2,300 = </w:t>
      </w:r>
      <w:r w:rsidRPr="00E160FF">
        <w:rPr>
          <w:rFonts w:ascii="Arial" w:hAnsi="Arial" w:cs="Arial"/>
          <w:sz w:val="20"/>
          <w:szCs w:val="20"/>
        </w:rPr>
        <w:t>(</w:t>
      </w:r>
      <w:r>
        <w:rPr>
          <w:rFonts w:ascii="Arial" w:hAnsi="Arial" w:cs="Arial"/>
          <w:sz w:val="20"/>
          <w:szCs w:val="20"/>
        </w:rPr>
        <w:t>$</w:t>
      </w:r>
      <w:r w:rsidRPr="00E160FF">
        <w:rPr>
          <w:rFonts w:ascii="Arial" w:hAnsi="Arial" w:cs="Arial"/>
          <w:sz w:val="20"/>
          <w:szCs w:val="20"/>
        </w:rPr>
        <w:t>13,400)</w:t>
      </w:r>
    </w:p>
    <w:p w14:paraId="267FD9C7" w14:textId="77777777" w:rsidR="00E160FF" w:rsidRPr="00241CEF" w:rsidRDefault="00E160FF" w:rsidP="00CF4D6D">
      <w:pPr>
        <w:pStyle w:val="ptffull"/>
        <w:widowControl w:val="0"/>
        <w:numPr>
          <w:ilvl w:val="0"/>
          <w:numId w:val="48"/>
        </w:numPr>
        <w:rPr>
          <w:rFonts w:ascii="Arial" w:hAnsi="Arial" w:cs="Arial"/>
          <w:sz w:val="20"/>
          <w:szCs w:val="20"/>
        </w:rPr>
      </w:pPr>
      <w:r w:rsidRPr="00E160FF">
        <w:rPr>
          <w:rFonts w:ascii="Arial" w:hAnsi="Arial" w:cs="Arial"/>
          <w:sz w:val="20"/>
          <w:szCs w:val="20"/>
        </w:rPr>
        <w:t xml:space="preserve">Income tax </w:t>
      </w:r>
      <w:r>
        <w:rPr>
          <w:rFonts w:ascii="Arial" w:hAnsi="Arial" w:cs="Arial"/>
          <w:sz w:val="20"/>
          <w:szCs w:val="20"/>
        </w:rPr>
        <w:t xml:space="preserve">= </w:t>
      </w:r>
      <w:r w:rsidRPr="00E160FF">
        <w:rPr>
          <w:rFonts w:ascii="Arial" w:hAnsi="Arial" w:cs="Arial"/>
          <w:sz w:val="20"/>
          <w:szCs w:val="20"/>
        </w:rPr>
        <w:t>$27,800 – $1,200</w:t>
      </w:r>
      <w:r>
        <w:rPr>
          <w:rFonts w:ascii="Arial" w:hAnsi="Arial" w:cs="Arial"/>
          <w:sz w:val="20"/>
          <w:szCs w:val="20"/>
        </w:rPr>
        <w:t xml:space="preserve"> </w:t>
      </w:r>
      <w:proofErr w:type="gramStart"/>
      <w:r>
        <w:rPr>
          <w:rFonts w:ascii="Arial" w:hAnsi="Arial" w:cs="Arial"/>
          <w:sz w:val="20"/>
          <w:szCs w:val="20"/>
        </w:rPr>
        <w:t>=</w:t>
      </w:r>
      <w:r w:rsidRPr="00E160FF">
        <w:rPr>
          <w:rFonts w:ascii="Arial" w:hAnsi="Arial" w:cs="Arial"/>
          <w:sz w:val="20"/>
          <w:szCs w:val="20"/>
        </w:rPr>
        <w:t xml:space="preserve">  (</w:t>
      </w:r>
      <w:proofErr w:type="gramEnd"/>
      <w:r>
        <w:rPr>
          <w:rFonts w:ascii="Arial" w:hAnsi="Arial" w:cs="Arial"/>
          <w:sz w:val="20"/>
          <w:szCs w:val="20"/>
        </w:rPr>
        <w:t>$</w:t>
      </w:r>
      <w:r w:rsidRPr="00E160FF">
        <w:rPr>
          <w:rFonts w:ascii="Arial" w:hAnsi="Arial" w:cs="Arial"/>
          <w:sz w:val="20"/>
          <w:szCs w:val="20"/>
        </w:rPr>
        <w:t>26,600)</w:t>
      </w:r>
    </w:p>
    <w:p w14:paraId="11D27539" w14:textId="77777777" w:rsidR="00E160FF" w:rsidRDefault="00E160FF" w:rsidP="00CF4D6D">
      <w:pPr>
        <w:pStyle w:val="pfootnote"/>
        <w:widowControl w:val="0"/>
        <w:rPr>
          <w:rFonts w:ascii="Arial" w:hAnsi="Arial" w:cs="Arial"/>
        </w:rPr>
      </w:pPr>
    </w:p>
    <w:p w14:paraId="51E7BB96" w14:textId="77777777" w:rsidR="00E160FF" w:rsidRDefault="00E160FF" w:rsidP="00CF4D6D">
      <w:pPr>
        <w:pStyle w:val="pfootnote"/>
        <w:widowControl w:val="0"/>
        <w:rPr>
          <w:rFonts w:ascii="Arial" w:hAnsi="Arial" w:cs="Arial"/>
        </w:rPr>
      </w:pPr>
      <w:r w:rsidRPr="00241CEF">
        <w:rPr>
          <w:rFonts w:ascii="Arial" w:hAnsi="Arial" w:cs="Arial"/>
        </w:rPr>
        <w:t>*These amounts are the cost of goods sold + the change in inventory value +</w:t>
      </w:r>
      <w:r>
        <w:rPr>
          <w:rFonts w:ascii="Arial" w:hAnsi="Arial" w:cs="Arial"/>
        </w:rPr>
        <w:t xml:space="preserve"> the change in accounts payable.</w:t>
      </w:r>
    </w:p>
    <w:p w14:paraId="421445F4" w14:textId="77777777" w:rsidR="002E04FB" w:rsidRPr="00154ADB" w:rsidRDefault="002E04FB" w:rsidP="00154ADB">
      <w:pPr>
        <w:pStyle w:val="ph6full"/>
        <w:widowControl w:val="0"/>
        <w:spacing w:before="240" w:after="120"/>
        <w:rPr>
          <w:rFonts w:ascii="Times New Roman" w:hAnsi="Times New Roman" w:cs="Times New Roman"/>
        </w:rPr>
      </w:pPr>
      <w:r w:rsidRPr="00154ADB">
        <w:rPr>
          <w:rFonts w:ascii="Times New Roman" w:hAnsi="Times New Roman" w:cs="Times New Roman"/>
        </w:rPr>
        <w:t>Req. 2</w:t>
      </w:r>
    </w:p>
    <w:p w14:paraId="1ECC8107" w14:textId="1F704E19" w:rsidR="002E04FB" w:rsidRDefault="000513B3" w:rsidP="002E04FB">
      <w:pPr>
        <w:pStyle w:val="ptffull"/>
        <w:widowControl w:val="0"/>
      </w:pPr>
      <w:r>
        <w:t xml:space="preserve">The indirect method provides more detailed information to answer this sort of question. A business </w:t>
      </w:r>
      <w:r w:rsidR="00285809">
        <w:t>that</w:t>
      </w:r>
      <w:r>
        <w:t xml:space="preserve"> wants this sort of information should not use the direct method for its cash flow statement. The most that can be said is that Mandarin Design Ltd. earned a net income of $107,300 and ended up with a cash inflow from operating activities of $125,900</w:t>
      </w:r>
      <w:r w:rsidR="00285809">
        <w:t>,</w:t>
      </w:r>
      <w:r>
        <w:t xml:space="preserve"> so its operations decisions added to the total cash of this business. </w:t>
      </w:r>
    </w:p>
    <w:p w14:paraId="267EA5CA" w14:textId="3CBB68ED" w:rsidR="002E04FB" w:rsidRDefault="0049109F" w:rsidP="00154ADB">
      <w:pPr>
        <w:pStyle w:val="ph3"/>
        <w:widowControl w:val="0"/>
        <w:tabs>
          <w:tab w:val="right" w:pos="8820"/>
        </w:tabs>
        <w:spacing w:before="0" w:after="120"/>
        <w:ind w:left="-115" w:right="-475"/>
        <w:jc w:val="left"/>
        <w:rPr>
          <w:b/>
          <w:i w:val="0"/>
          <w:sz w:val="36"/>
          <w:szCs w:val="36"/>
        </w:rPr>
      </w:pPr>
      <w:r>
        <w:rPr>
          <w:rFonts w:ascii="Times New Roman" w:hAnsi="Times New Roman"/>
          <w:i w:val="0"/>
          <w:sz w:val="24"/>
          <w:szCs w:val="24"/>
        </w:rPr>
        <w:br w:type="page"/>
      </w:r>
      <w:r w:rsidR="002E04FB" w:rsidRPr="00154ADB">
        <w:rPr>
          <w:rFonts w:ascii="Times New Roman" w:hAnsi="Times New Roman" w:cs="Times New Roman"/>
          <w:sz w:val="24"/>
          <w:szCs w:val="24"/>
        </w:rPr>
        <w:lastRenderedPageBreak/>
        <w:t>Req. 1</w:t>
      </w:r>
      <w:r w:rsidR="002E04FB">
        <w:tab/>
        <w:t xml:space="preserve">(35-45 min.) </w:t>
      </w:r>
      <w:r w:rsidR="002E04FB">
        <w:rPr>
          <w:b/>
          <w:i w:val="0"/>
          <w:sz w:val="36"/>
          <w:szCs w:val="36"/>
        </w:rPr>
        <w:t>P17-7B</w:t>
      </w:r>
    </w:p>
    <w:tbl>
      <w:tblPr>
        <w:tblW w:w="8897"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747"/>
        <w:gridCol w:w="1530"/>
        <w:gridCol w:w="1620"/>
      </w:tblGrid>
      <w:tr w:rsidR="002E04FB" w14:paraId="2A51DC6C" w14:textId="77777777" w:rsidTr="00154ADB">
        <w:tc>
          <w:tcPr>
            <w:tcW w:w="8897" w:type="dxa"/>
            <w:gridSpan w:val="3"/>
            <w:tcBorders>
              <w:top w:val="double" w:sz="4" w:space="0" w:color="auto"/>
            </w:tcBorders>
            <w:shd w:val="clear" w:color="auto" w:fill="FFFFFF"/>
            <w:vAlign w:val="bottom"/>
          </w:tcPr>
          <w:p w14:paraId="2F13EC02" w14:textId="7C564BB2" w:rsidR="002E04FB" w:rsidRPr="00CF4D6D" w:rsidRDefault="00285809" w:rsidP="00295C7E">
            <w:pPr>
              <w:pStyle w:val="pformhead"/>
              <w:widowControl w:val="0"/>
              <w:shd w:val="clear" w:color="auto" w:fill="FFFFFF"/>
              <w:spacing w:before="40" w:after="40"/>
              <w:rPr>
                <w:rFonts w:ascii="Arial" w:hAnsi="Arial"/>
                <w:b/>
                <w:sz w:val="20"/>
              </w:rPr>
            </w:pPr>
            <w:r w:rsidRPr="00CF4D6D">
              <w:rPr>
                <w:rFonts w:ascii="Arial" w:hAnsi="Arial"/>
                <w:b/>
                <w:sz w:val="20"/>
              </w:rPr>
              <w:t>DIRECT BUILDERS’ SUPPLY LTD.</w:t>
            </w:r>
          </w:p>
        </w:tc>
      </w:tr>
      <w:tr w:rsidR="002E04FB" w14:paraId="110592B1" w14:textId="77777777" w:rsidTr="00154ADB">
        <w:tc>
          <w:tcPr>
            <w:tcW w:w="8897" w:type="dxa"/>
            <w:gridSpan w:val="3"/>
            <w:tcBorders>
              <w:bottom w:val="single" w:sz="4" w:space="0" w:color="auto"/>
            </w:tcBorders>
            <w:shd w:val="clear" w:color="auto" w:fill="FFFFFF"/>
            <w:vAlign w:val="bottom"/>
          </w:tcPr>
          <w:p w14:paraId="2181F0F4" w14:textId="77777777" w:rsidR="002E04FB" w:rsidRDefault="002E04FB" w:rsidP="00295C7E">
            <w:pPr>
              <w:pStyle w:val="pformhead"/>
              <w:widowControl w:val="0"/>
              <w:shd w:val="clear" w:color="auto" w:fill="FFFFFF"/>
              <w:spacing w:before="40" w:after="40"/>
              <w:rPr>
                <w:rFonts w:ascii="Arial" w:hAnsi="Arial"/>
                <w:sz w:val="20"/>
              </w:rPr>
            </w:pPr>
            <w:r>
              <w:rPr>
                <w:rFonts w:ascii="Arial" w:hAnsi="Arial"/>
                <w:sz w:val="20"/>
              </w:rPr>
              <w:t>Cash Flow Statement</w:t>
            </w:r>
          </w:p>
        </w:tc>
      </w:tr>
      <w:tr w:rsidR="002E04FB" w14:paraId="3271A1D2" w14:textId="77777777" w:rsidTr="00154ADB">
        <w:tc>
          <w:tcPr>
            <w:tcW w:w="8897" w:type="dxa"/>
            <w:gridSpan w:val="3"/>
            <w:tcBorders>
              <w:top w:val="single" w:sz="4" w:space="0" w:color="auto"/>
              <w:bottom w:val="double" w:sz="4" w:space="0" w:color="auto"/>
            </w:tcBorders>
            <w:shd w:val="clear" w:color="auto" w:fill="FFFFFF"/>
            <w:vAlign w:val="bottom"/>
          </w:tcPr>
          <w:p w14:paraId="1DD93FCF" w14:textId="77777777" w:rsidR="002E04FB" w:rsidRDefault="002E04FB" w:rsidP="00295C7E">
            <w:pPr>
              <w:pStyle w:val="pformheaddr"/>
              <w:widowControl w:val="0"/>
              <w:shd w:val="clear" w:color="auto" w:fill="FFFFFF"/>
              <w:spacing w:before="40" w:after="40"/>
              <w:rPr>
                <w:rFonts w:ascii="Arial" w:hAnsi="Arial"/>
                <w:sz w:val="20"/>
              </w:rPr>
            </w:pPr>
            <w:r>
              <w:rPr>
                <w:rFonts w:ascii="Arial" w:hAnsi="Arial"/>
                <w:sz w:val="20"/>
              </w:rPr>
              <w:t>For the Year Ended April 30, 2020</w:t>
            </w:r>
          </w:p>
        </w:tc>
      </w:tr>
      <w:tr w:rsidR="002E04FB" w14:paraId="285BFE32" w14:textId="77777777" w:rsidTr="00154ADB">
        <w:tc>
          <w:tcPr>
            <w:tcW w:w="5747" w:type="dxa"/>
            <w:tcBorders>
              <w:right w:val="double" w:sz="4" w:space="0" w:color="auto"/>
            </w:tcBorders>
            <w:shd w:val="clear" w:color="auto" w:fill="FFFFFF"/>
            <w:vAlign w:val="bottom"/>
          </w:tcPr>
          <w:p w14:paraId="4C59C2EA" w14:textId="77777777" w:rsidR="002E04FB" w:rsidRPr="00C704E0" w:rsidRDefault="002E04FB" w:rsidP="00295C7E">
            <w:pPr>
              <w:pStyle w:val="pformab"/>
              <w:widowControl w:val="0"/>
              <w:shd w:val="clear" w:color="auto" w:fill="FFFFFF"/>
              <w:tabs>
                <w:tab w:val="left" w:pos="332"/>
                <w:tab w:val="left" w:pos="607"/>
                <w:tab w:val="left" w:pos="734"/>
              </w:tabs>
              <w:spacing w:before="40" w:after="40"/>
              <w:ind w:right="277"/>
              <w:rPr>
                <w:rFonts w:ascii="Arial" w:hAnsi="Arial"/>
                <w:b/>
                <w:sz w:val="20"/>
              </w:rPr>
            </w:pPr>
            <w:r w:rsidRPr="00C704E0">
              <w:rPr>
                <w:rFonts w:ascii="Arial" w:hAnsi="Arial"/>
                <w:b/>
                <w:sz w:val="20"/>
              </w:rPr>
              <w:t>Cash flows from operating activities</w:t>
            </w:r>
          </w:p>
        </w:tc>
        <w:tc>
          <w:tcPr>
            <w:tcW w:w="1530" w:type="dxa"/>
            <w:tcBorders>
              <w:left w:val="double" w:sz="4" w:space="0" w:color="auto"/>
            </w:tcBorders>
            <w:shd w:val="clear" w:color="auto" w:fill="FFFFFF"/>
            <w:vAlign w:val="bottom"/>
          </w:tcPr>
          <w:p w14:paraId="2A976BBE" w14:textId="77777777" w:rsidR="002E04FB" w:rsidRDefault="002E04FB" w:rsidP="00154ADB">
            <w:pPr>
              <w:pStyle w:val="pformab"/>
              <w:widowControl w:val="0"/>
              <w:shd w:val="clear" w:color="auto" w:fill="FFFFFF"/>
              <w:spacing w:before="0" w:after="40"/>
              <w:jc w:val="right"/>
              <w:rPr>
                <w:rFonts w:ascii="Arial" w:hAnsi="Arial"/>
                <w:sz w:val="20"/>
              </w:rPr>
            </w:pPr>
          </w:p>
        </w:tc>
        <w:tc>
          <w:tcPr>
            <w:tcW w:w="1620" w:type="dxa"/>
            <w:tcBorders>
              <w:left w:val="double" w:sz="4" w:space="0" w:color="auto"/>
            </w:tcBorders>
            <w:shd w:val="clear" w:color="auto" w:fill="FFFFFF"/>
            <w:vAlign w:val="bottom"/>
          </w:tcPr>
          <w:p w14:paraId="0E0D1E9C" w14:textId="77777777" w:rsidR="002E04FB" w:rsidRDefault="002E04FB" w:rsidP="00154ADB">
            <w:pPr>
              <w:pStyle w:val="pformab"/>
              <w:widowControl w:val="0"/>
              <w:shd w:val="clear" w:color="auto" w:fill="FFFFFF"/>
              <w:spacing w:before="0" w:after="40"/>
              <w:ind w:right="72"/>
              <w:jc w:val="right"/>
              <w:rPr>
                <w:rFonts w:ascii="Arial" w:hAnsi="Arial"/>
                <w:sz w:val="20"/>
              </w:rPr>
            </w:pPr>
          </w:p>
        </w:tc>
      </w:tr>
      <w:tr w:rsidR="002E04FB" w14:paraId="62C11F84" w14:textId="77777777" w:rsidTr="00154ADB">
        <w:tc>
          <w:tcPr>
            <w:tcW w:w="5747" w:type="dxa"/>
            <w:tcBorders>
              <w:right w:val="double" w:sz="4" w:space="0" w:color="auto"/>
            </w:tcBorders>
            <w:shd w:val="clear" w:color="auto" w:fill="FFFFFF"/>
            <w:vAlign w:val="bottom"/>
          </w:tcPr>
          <w:p w14:paraId="6C338E7E" w14:textId="77777777" w:rsidR="002E04FB" w:rsidRDefault="002E04FB" w:rsidP="00295C7E">
            <w:pPr>
              <w:pStyle w:val="pformab"/>
              <w:widowControl w:val="0"/>
              <w:shd w:val="clear" w:color="auto" w:fill="FFFFFF"/>
              <w:tabs>
                <w:tab w:val="left" w:pos="332"/>
                <w:tab w:val="left" w:pos="607"/>
                <w:tab w:val="left" w:pos="734"/>
              </w:tabs>
              <w:spacing w:before="40" w:after="40"/>
              <w:ind w:right="277"/>
              <w:rPr>
                <w:rFonts w:ascii="Arial" w:hAnsi="Arial"/>
                <w:sz w:val="20"/>
              </w:rPr>
            </w:pPr>
            <w:r>
              <w:rPr>
                <w:rFonts w:ascii="Arial" w:hAnsi="Arial"/>
                <w:sz w:val="20"/>
              </w:rPr>
              <w:tab/>
              <w:t>Receipts</w:t>
            </w:r>
          </w:p>
        </w:tc>
        <w:tc>
          <w:tcPr>
            <w:tcW w:w="1530" w:type="dxa"/>
            <w:tcBorders>
              <w:left w:val="double" w:sz="4" w:space="0" w:color="auto"/>
            </w:tcBorders>
            <w:shd w:val="clear" w:color="auto" w:fill="FFFFFF"/>
            <w:vAlign w:val="bottom"/>
          </w:tcPr>
          <w:p w14:paraId="10EE58CF" w14:textId="77777777" w:rsidR="002E04FB" w:rsidRDefault="002E04FB" w:rsidP="00154ADB">
            <w:pPr>
              <w:pStyle w:val="pformab"/>
              <w:widowControl w:val="0"/>
              <w:shd w:val="clear" w:color="auto" w:fill="FFFFFF"/>
              <w:spacing w:before="0" w:after="40"/>
              <w:jc w:val="right"/>
              <w:rPr>
                <w:rFonts w:ascii="Arial" w:hAnsi="Arial"/>
                <w:sz w:val="20"/>
              </w:rPr>
            </w:pPr>
          </w:p>
        </w:tc>
        <w:tc>
          <w:tcPr>
            <w:tcW w:w="1620" w:type="dxa"/>
            <w:tcBorders>
              <w:left w:val="double" w:sz="4" w:space="0" w:color="auto"/>
            </w:tcBorders>
            <w:shd w:val="clear" w:color="auto" w:fill="FFFFFF"/>
            <w:vAlign w:val="bottom"/>
          </w:tcPr>
          <w:p w14:paraId="22D1B95E" w14:textId="77777777" w:rsidR="002E04FB" w:rsidRDefault="002E04FB" w:rsidP="00154ADB">
            <w:pPr>
              <w:pStyle w:val="pformab"/>
              <w:widowControl w:val="0"/>
              <w:shd w:val="clear" w:color="auto" w:fill="FFFFFF"/>
              <w:spacing w:before="0" w:after="40"/>
              <w:ind w:right="72"/>
              <w:jc w:val="right"/>
              <w:rPr>
                <w:rFonts w:ascii="Arial" w:hAnsi="Arial"/>
                <w:sz w:val="20"/>
              </w:rPr>
            </w:pPr>
          </w:p>
        </w:tc>
      </w:tr>
      <w:tr w:rsidR="002E04FB" w14:paraId="6827E24F" w14:textId="77777777" w:rsidTr="00154ADB">
        <w:tc>
          <w:tcPr>
            <w:tcW w:w="5747" w:type="dxa"/>
            <w:tcBorders>
              <w:right w:val="double" w:sz="4" w:space="0" w:color="auto"/>
            </w:tcBorders>
            <w:shd w:val="clear" w:color="auto" w:fill="FFFFFF"/>
            <w:vAlign w:val="bottom"/>
          </w:tcPr>
          <w:p w14:paraId="25E2F906" w14:textId="385FF1A8" w:rsidR="002E04FB" w:rsidRDefault="002E04FB" w:rsidP="00B71C13">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Collections from customers</w:t>
            </w:r>
            <w:r w:rsidR="00B71C13">
              <w:rPr>
                <w:rFonts w:ascii="Arial" w:hAnsi="Arial"/>
                <w:sz w:val="20"/>
              </w:rPr>
              <w:t>*</w:t>
            </w:r>
            <w:r>
              <w:rPr>
                <w:rFonts w:ascii="Arial" w:hAnsi="Arial"/>
                <w:sz w:val="20"/>
              </w:rPr>
              <w:t xml:space="preserve"> </w:t>
            </w:r>
          </w:p>
        </w:tc>
        <w:tc>
          <w:tcPr>
            <w:tcW w:w="1530" w:type="dxa"/>
            <w:tcBorders>
              <w:left w:val="double" w:sz="4" w:space="0" w:color="auto"/>
            </w:tcBorders>
            <w:shd w:val="clear" w:color="auto" w:fill="FFFFFF"/>
            <w:vAlign w:val="bottom"/>
          </w:tcPr>
          <w:p w14:paraId="0F782E81" w14:textId="77777777" w:rsidR="002E04FB" w:rsidRDefault="002E04FB" w:rsidP="00154ADB">
            <w:pPr>
              <w:pStyle w:val="pformab"/>
              <w:widowControl w:val="0"/>
              <w:shd w:val="clear" w:color="auto" w:fill="FFFFFF"/>
              <w:spacing w:before="0" w:after="40"/>
              <w:jc w:val="right"/>
              <w:rPr>
                <w:rFonts w:ascii="Arial" w:hAnsi="Arial"/>
                <w:sz w:val="20"/>
              </w:rPr>
            </w:pPr>
            <w:r>
              <w:rPr>
                <w:rFonts w:ascii="Arial" w:hAnsi="Arial"/>
                <w:sz w:val="20"/>
              </w:rPr>
              <w:t>$793,125</w:t>
            </w:r>
          </w:p>
        </w:tc>
        <w:tc>
          <w:tcPr>
            <w:tcW w:w="1620" w:type="dxa"/>
            <w:tcBorders>
              <w:left w:val="double" w:sz="4" w:space="0" w:color="auto"/>
            </w:tcBorders>
            <w:shd w:val="clear" w:color="auto" w:fill="FFFFFF"/>
            <w:vAlign w:val="bottom"/>
          </w:tcPr>
          <w:p w14:paraId="109CBDBE" w14:textId="77777777" w:rsidR="002E04FB" w:rsidRDefault="002E04FB" w:rsidP="00154ADB">
            <w:pPr>
              <w:pStyle w:val="pformab"/>
              <w:widowControl w:val="0"/>
              <w:shd w:val="clear" w:color="auto" w:fill="FFFFFF"/>
              <w:spacing w:before="0" w:after="40"/>
              <w:ind w:right="72"/>
              <w:jc w:val="right"/>
              <w:rPr>
                <w:rFonts w:ascii="Arial" w:hAnsi="Arial"/>
                <w:sz w:val="20"/>
              </w:rPr>
            </w:pPr>
          </w:p>
        </w:tc>
      </w:tr>
      <w:tr w:rsidR="002E04FB" w14:paraId="0D2FF860" w14:textId="77777777" w:rsidTr="00154ADB">
        <w:tc>
          <w:tcPr>
            <w:tcW w:w="5747" w:type="dxa"/>
            <w:tcBorders>
              <w:right w:val="double" w:sz="4" w:space="0" w:color="auto"/>
            </w:tcBorders>
            <w:shd w:val="clear" w:color="auto" w:fill="FFFFFF"/>
            <w:vAlign w:val="bottom"/>
          </w:tcPr>
          <w:p w14:paraId="5D21EB0E" w14:textId="77777777" w:rsidR="002E04FB" w:rsidRDefault="002E04FB" w:rsidP="00295C7E">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Interest received</w:t>
            </w:r>
          </w:p>
        </w:tc>
        <w:tc>
          <w:tcPr>
            <w:tcW w:w="1530" w:type="dxa"/>
            <w:tcBorders>
              <w:left w:val="double" w:sz="4" w:space="0" w:color="auto"/>
            </w:tcBorders>
            <w:shd w:val="clear" w:color="auto" w:fill="FFFFFF"/>
            <w:vAlign w:val="bottom"/>
          </w:tcPr>
          <w:p w14:paraId="794369AD" w14:textId="77777777" w:rsidR="002E04FB" w:rsidRDefault="002E04FB" w:rsidP="00154ADB">
            <w:pPr>
              <w:pStyle w:val="pformab"/>
              <w:widowControl w:val="0"/>
              <w:shd w:val="clear" w:color="auto" w:fill="FFFFFF"/>
              <w:spacing w:before="0" w:after="40"/>
              <w:jc w:val="right"/>
              <w:rPr>
                <w:rFonts w:ascii="Arial" w:hAnsi="Arial"/>
                <w:sz w:val="20"/>
              </w:rPr>
            </w:pPr>
            <w:r>
              <w:rPr>
                <w:rFonts w:ascii="Arial" w:hAnsi="Arial"/>
                <w:sz w:val="20"/>
              </w:rPr>
              <w:t>34,250</w:t>
            </w:r>
          </w:p>
        </w:tc>
        <w:tc>
          <w:tcPr>
            <w:tcW w:w="1620" w:type="dxa"/>
            <w:tcBorders>
              <w:left w:val="double" w:sz="4" w:space="0" w:color="auto"/>
            </w:tcBorders>
            <w:shd w:val="clear" w:color="auto" w:fill="FFFFFF"/>
            <w:vAlign w:val="bottom"/>
          </w:tcPr>
          <w:p w14:paraId="2A39F9C6" w14:textId="77777777" w:rsidR="002E04FB" w:rsidRDefault="002E04FB" w:rsidP="00154ADB">
            <w:pPr>
              <w:pStyle w:val="pformab"/>
              <w:widowControl w:val="0"/>
              <w:shd w:val="clear" w:color="auto" w:fill="FFFFFF"/>
              <w:spacing w:before="0" w:after="40"/>
              <w:ind w:right="72"/>
              <w:jc w:val="right"/>
              <w:rPr>
                <w:rFonts w:ascii="Arial" w:hAnsi="Arial"/>
                <w:sz w:val="20"/>
              </w:rPr>
            </w:pPr>
          </w:p>
        </w:tc>
      </w:tr>
      <w:tr w:rsidR="002E04FB" w14:paraId="116A60BA" w14:textId="77777777" w:rsidTr="00154ADB">
        <w:tc>
          <w:tcPr>
            <w:tcW w:w="5747" w:type="dxa"/>
            <w:tcBorders>
              <w:right w:val="double" w:sz="4" w:space="0" w:color="auto"/>
            </w:tcBorders>
            <w:shd w:val="clear" w:color="auto" w:fill="FFFFFF"/>
            <w:vAlign w:val="bottom"/>
          </w:tcPr>
          <w:p w14:paraId="04582D61" w14:textId="77777777" w:rsidR="002E04FB" w:rsidRDefault="002E04FB" w:rsidP="00295C7E">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Dividends received</w:t>
            </w:r>
          </w:p>
        </w:tc>
        <w:tc>
          <w:tcPr>
            <w:tcW w:w="1530" w:type="dxa"/>
            <w:tcBorders>
              <w:left w:val="double" w:sz="4" w:space="0" w:color="auto"/>
            </w:tcBorders>
            <w:shd w:val="clear" w:color="auto" w:fill="FFFFFF"/>
            <w:vAlign w:val="bottom"/>
          </w:tcPr>
          <w:p w14:paraId="45D1A60C" w14:textId="77777777" w:rsidR="002E04FB" w:rsidRDefault="002E04FB" w:rsidP="00154ADB">
            <w:pPr>
              <w:pStyle w:val="pformab"/>
              <w:widowControl w:val="0"/>
              <w:shd w:val="clear" w:color="auto" w:fill="FFFFFF"/>
              <w:spacing w:before="0" w:after="40"/>
              <w:jc w:val="right"/>
              <w:rPr>
                <w:rFonts w:ascii="Arial" w:hAnsi="Arial"/>
                <w:sz w:val="20"/>
                <w:u w:val="single"/>
              </w:rPr>
            </w:pPr>
            <w:r>
              <w:rPr>
                <w:rFonts w:ascii="Arial" w:hAnsi="Arial"/>
                <w:sz w:val="20"/>
                <w:u w:val="single"/>
              </w:rPr>
              <w:t>      25,125</w:t>
            </w:r>
          </w:p>
        </w:tc>
        <w:tc>
          <w:tcPr>
            <w:tcW w:w="1620" w:type="dxa"/>
            <w:tcBorders>
              <w:left w:val="double" w:sz="4" w:space="0" w:color="auto"/>
            </w:tcBorders>
            <w:shd w:val="clear" w:color="auto" w:fill="FFFFFF"/>
            <w:vAlign w:val="bottom"/>
          </w:tcPr>
          <w:p w14:paraId="16DC02F6" w14:textId="77777777" w:rsidR="002E04FB" w:rsidRDefault="002E04FB" w:rsidP="00154ADB">
            <w:pPr>
              <w:pStyle w:val="pformab"/>
              <w:widowControl w:val="0"/>
              <w:shd w:val="clear" w:color="auto" w:fill="FFFFFF"/>
              <w:spacing w:before="0" w:after="40"/>
              <w:ind w:right="72"/>
              <w:jc w:val="right"/>
              <w:rPr>
                <w:rFonts w:ascii="Arial" w:hAnsi="Arial"/>
                <w:sz w:val="20"/>
              </w:rPr>
            </w:pPr>
          </w:p>
        </w:tc>
      </w:tr>
      <w:tr w:rsidR="002E04FB" w14:paraId="32ADF8CA" w14:textId="77777777" w:rsidTr="00154ADB">
        <w:tc>
          <w:tcPr>
            <w:tcW w:w="5747" w:type="dxa"/>
            <w:tcBorders>
              <w:right w:val="double" w:sz="4" w:space="0" w:color="auto"/>
            </w:tcBorders>
            <w:shd w:val="clear" w:color="auto" w:fill="FFFFFF"/>
            <w:vAlign w:val="bottom"/>
          </w:tcPr>
          <w:p w14:paraId="390D6C61" w14:textId="77777777" w:rsidR="002E04FB" w:rsidRDefault="002E04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r>
            <w:r>
              <w:rPr>
                <w:rFonts w:ascii="Arial" w:hAnsi="Arial"/>
                <w:sz w:val="20"/>
              </w:rPr>
              <w:tab/>
              <w:t>Total cash receipts</w:t>
            </w:r>
          </w:p>
        </w:tc>
        <w:tc>
          <w:tcPr>
            <w:tcW w:w="1530" w:type="dxa"/>
            <w:tcBorders>
              <w:left w:val="double" w:sz="4" w:space="0" w:color="auto"/>
            </w:tcBorders>
            <w:shd w:val="clear" w:color="auto" w:fill="FFFFFF"/>
            <w:vAlign w:val="bottom"/>
          </w:tcPr>
          <w:p w14:paraId="5303908A" w14:textId="77777777" w:rsidR="002E04FB" w:rsidRDefault="002E04FB" w:rsidP="00154ADB">
            <w:pPr>
              <w:pStyle w:val="pformab"/>
              <w:widowControl w:val="0"/>
              <w:shd w:val="clear" w:color="auto" w:fill="FFFFFF"/>
              <w:spacing w:before="0" w:after="40"/>
              <w:jc w:val="right"/>
              <w:rPr>
                <w:rFonts w:ascii="Arial" w:hAnsi="Arial"/>
                <w:sz w:val="20"/>
              </w:rPr>
            </w:pPr>
          </w:p>
        </w:tc>
        <w:tc>
          <w:tcPr>
            <w:tcW w:w="1620" w:type="dxa"/>
            <w:tcBorders>
              <w:left w:val="double" w:sz="4" w:space="0" w:color="auto"/>
            </w:tcBorders>
            <w:shd w:val="clear" w:color="auto" w:fill="FFFFFF"/>
            <w:vAlign w:val="bottom"/>
          </w:tcPr>
          <w:p w14:paraId="4ACCED07" w14:textId="77777777" w:rsidR="002E04FB" w:rsidRDefault="002E04FB" w:rsidP="00154ADB">
            <w:pPr>
              <w:pStyle w:val="pformab"/>
              <w:widowControl w:val="0"/>
              <w:shd w:val="clear" w:color="auto" w:fill="FFFFFF"/>
              <w:spacing w:before="0" w:after="40"/>
              <w:ind w:right="72"/>
              <w:jc w:val="right"/>
              <w:rPr>
                <w:rFonts w:ascii="Arial" w:hAnsi="Arial"/>
                <w:sz w:val="20"/>
              </w:rPr>
            </w:pPr>
            <w:r>
              <w:rPr>
                <w:rFonts w:ascii="Arial" w:hAnsi="Arial"/>
                <w:sz w:val="20"/>
              </w:rPr>
              <w:t>$ 852,500</w:t>
            </w:r>
          </w:p>
        </w:tc>
      </w:tr>
      <w:tr w:rsidR="002E04FB" w14:paraId="0818333D" w14:textId="77777777" w:rsidTr="00154ADB">
        <w:tc>
          <w:tcPr>
            <w:tcW w:w="5747" w:type="dxa"/>
            <w:tcBorders>
              <w:right w:val="double" w:sz="4" w:space="0" w:color="auto"/>
            </w:tcBorders>
            <w:shd w:val="clear" w:color="auto" w:fill="FFFFFF"/>
            <w:vAlign w:val="bottom"/>
          </w:tcPr>
          <w:p w14:paraId="572E2FA7" w14:textId="77777777" w:rsidR="002E04FB" w:rsidRDefault="002E04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Payments</w:t>
            </w:r>
          </w:p>
        </w:tc>
        <w:tc>
          <w:tcPr>
            <w:tcW w:w="1530" w:type="dxa"/>
            <w:tcBorders>
              <w:left w:val="double" w:sz="4" w:space="0" w:color="auto"/>
            </w:tcBorders>
            <w:shd w:val="clear" w:color="auto" w:fill="FFFFFF"/>
            <w:vAlign w:val="bottom"/>
          </w:tcPr>
          <w:p w14:paraId="21E70471" w14:textId="77777777" w:rsidR="002E04FB" w:rsidRDefault="002E04FB" w:rsidP="00154ADB">
            <w:pPr>
              <w:pStyle w:val="pformab"/>
              <w:widowControl w:val="0"/>
              <w:shd w:val="clear" w:color="auto" w:fill="FFFFFF"/>
              <w:spacing w:before="0" w:after="40"/>
              <w:jc w:val="right"/>
              <w:rPr>
                <w:rFonts w:ascii="Arial" w:hAnsi="Arial"/>
                <w:sz w:val="20"/>
              </w:rPr>
            </w:pPr>
          </w:p>
        </w:tc>
        <w:tc>
          <w:tcPr>
            <w:tcW w:w="1620" w:type="dxa"/>
            <w:tcBorders>
              <w:left w:val="double" w:sz="4" w:space="0" w:color="auto"/>
            </w:tcBorders>
            <w:shd w:val="clear" w:color="auto" w:fill="FFFFFF"/>
            <w:vAlign w:val="bottom"/>
          </w:tcPr>
          <w:p w14:paraId="36A236AC" w14:textId="77777777" w:rsidR="002E04FB" w:rsidRDefault="002E04FB" w:rsidP="00154ADB">
            <w:pPr>
              <w:pStyle w:val="pformab"/>
              <w:widowControl w:val="0"/>
              <w:shd w:val="clear" w:color="auto" w:fill="FFFFFF"/>
              <w:spacing w:before="0" w:after="40"/>
              <w:ind w:right="72"/>
              <w:jc w:val="right"/>
              <w:rPr>
                <w:rFonts w:ascii="Arial" w:hAnsi="Arial"/>
                <w:sz w:val="20"/>
              </w:rPr>
            </w:pPr>
          </w:p>
        </w:tc>
      </w:tr>
      <w:tr w:rsidR="002E04FB" w14:paraId="641612D9" w14:textId="77777777" w:rsidTr="00154ADB">
        <w:tc>
          <w:tcPr>
            <w:tcW w:w="5747" w:type="dxa"/>
            <w:tcBorders>
              <w:right w:val="double" w:sz="4" w:space="0" w:color="auto"/>
            </w:tcBorders>
            <w:shd w:val="clear" w:color="auto" w:fill="FFFFFF"/>
            <w:vAlign w:val="bottom"/>
          </w:tcPr>
          <w:p w14:paraId="23725AF7" w14:textId="77777777" w:rsidR="002E04FB" w:rsidRDefault="002E04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To suppliers</w:t>
            </w:r>
          </w:p>
        </w:tc>
        <w:tc>
          <w:tcPr>
            <w:tcW w:w="1530" w:type="dxa"/>
            <w:tcBorders>
              <w:left w:val="double" w:sz="4" w:space="0" w:color="auto"/>
            </w:tcBorders>
            <w:shd w:val="clear" w:color="auto" w:fill="FFFFFF"/>
            <w:vAlign w:val="bottom"/>
          </w:tcPr>
          <w:p w14:paraId="75188B39" w14:textId="53C68A47" w:rsidR="002E04FB" w:rsidRDefault="002E04FB" w:rsidP="00154ADB">
            <w:pPr>
              <w:pStyle w:val="pformab"/>
              <w:widowControl w:val="0"/>
              <w:shd w:val="clear" w:color="auto" w:fill="FFFFFF"/>
              <w:spacing w:before="0" w:after="40"/>
              <w:jc w:val="right"/>
              <w:rPr>
                <w:rFonts w:ascii="Arial" w:hAnsi="Arial"/>
                <w:sz w:val="20"/>
              </w:rPr>
            </w:pPr>
            <w:r>
              <w:rPr>
                <w:rFonts w:ascii="Arial" w:hAnsi="Arial"/>
                <w:sz w:val="20"/>
              </w:rPr>
              <w:t>(460,625)</w:t>
            </w:r>
          </w:p>
        </w:tc>
        <w:tc>
          <w:tcPr>
            <w:tcW w:w="1620" w:type="dxa"/>
            <w:tcBorders>
              <w:left w:val="double" w:sz="4" w:space="0" w:color="auto"/>
            </w:tcBorders>
            <w:shd w:val="clear" w:color="auto" w:fill="FFFFFF"/>
            <w:vAlign w:val="bottom"/>
          </w:tcPr>
          <w:p w14:paraId="49A1ED36" w14:textId="77777777" w:rsidR="002E04FB" w:rsidRDefault="002E04FB" w:rsidP="00154ADB">
            <w:pPr>
              <w:pStyle w:val="pformab"/>
              <w:widowControl w:val="0"/>
              <w:shd w:val="clear" w:color="auto" w:fill="FFFFFF"/>
              <w:spacing w:before="0" w:after="40"/>
              <w:ind w:right="72"/>
              <w:jc w:val="right"/>
              <w:rPr>
                <w:rFonts w:ascii="Arial" w:hAnsi="Arial"/>
                <w:sz w:val="20"/>
              </w:rPr>
            </w:pPr>
          </w:p>
        </w:tc>
      </w:tr>
      <w:tr w:rsidR="002E04FB" w14:paraId="1C06248C" w14:textId="77777777" w:rsidTr="00154ADB">
        <w:tc>
          <w:tcPr>
            <w:tcW w:w="5747" w:type="dxa"/>
            <w:tcBorders>
              <w:right w:val="double" w:sz="4" w:space="0" w:color="auto"/>
            </w:tcBorders>
            <w:shd w:val="clear" w:color="auto" w:fill="FFFFFF"/>
            <w:vAlign w:val="bottom"/>
          </w:tcPr>
          <w:p w14:paraId="3DDDEDB1" w14:textId="77777777" w:rsidR="002E04FB" w:rsidRDefault="002E04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To employees</w:t>
            </w:r>
          </w:p>
        </w:tc>
        <w:tc>
          <w:tcPr>
            <w:tcW w:w="1530" w:type="dxa"/>
            <w:tcBorders>
              <w:left w:val="double" w:sz="4" w:space="0" w:color="auto"/>
            </w:tcBorders>
            <w:shd w:val="clear" w:color="auto" w:fill="FFFFFF"/>
            <w:vAlign w:val="bottom"/>
          </w:tcPr>
          <w:p w14:paraId="05F4777F" w14:textId="77777777" w:rsidR="002E04FB" w:rsidRDefault="002E04FB" w:rsidP="00154ADB">
            <w:pPr>
              <w:pStyle w:val="pformab"/>
              <w:widowControl w:val="0"/>
              <w:shd w:val="clear" w:color="auto" w:fill="FFFFFF"/>
              <w:spacing w:before="0" w:after="40"/>
              <w:jc w:val="right"/>
              <w:rPr>
                <w:rFonts w:ascii="Arial" w:hAnsi="Arial"/>
                <w:sz w:val="20"/>
              </w:rPr>
            </w:pPr>
            <w:r>
              <w:rPr>
                <w:rFonts w:ascii="Arial" w:hAnsi="Arial"/>
                <w:sz w:val="20"/>
              </w:rPr>
              <w:t>(129,500)</w:t>
            </w:r>
          </w:p>
        </w:tc>
        <w:tc>
          <w:tcPr>
            <w:tcW w:w="1620" w:type="dxa"/>
            <w:tcBorders>
              <w:left w:val="double" w:sz="4" w:space="0" w:color="auto"/>
            </w:tcBorders>
            <w:shd w:val="clear" w:color="auto" w:fill="FFFFFF"/>
            <w:vAlign w:val="bottom"/>
          </w:tcPr>
          <w:p w14:paraId="0E98EE99" w14:textId="77777777" w:rsidR="002E04FB" w:rsidRDefault="002E04FB" w:rsidP="00154ADB">
            <w:pPr>
              <w:pStyle w:val="pformab"/>
              <w:widowControl w:val="0"/>
              <w:shd w:val="clear" w:color="auto" w:fill="FFFFFF"/>
              <w:spacing w:before="0" w:after="40"/>
              <w:ind w:right="72"/>
              <w:jc w:val="right"/>
              <w:rPr>
                <w:rFonts w:ascii="Arial" w:hAnsi="Arial"/>
                <w:sz w:val="20"/>
                <w:u w:val="single"/>
              </w:rPr>
            </w:pPr>
          </w:p>
        </w:tc>
      </w:tr>
      <w:tr w:rsidR="002E04FB" w14:paraId="6F0B995C" w14:textId="77777777" w:rsidTr="00154ADB">
        <w:tc>
          <w:tcPr>
            <w:tcW w:w="5747" w:type="dxa"/>
            <w:tcBorders>
              <w:right w:val="double" w:sz="4" w:space="0" w:color="auto"/>
            </w:tcBorders>
            <w:shd w:val="clear" w:color="auto" w:fill="FFFFFF"/>
            <w:vAlign w:val="bottom"/>
          </w:tcPr>
          <w:p w14:paraId="32B4D4D8" w14:textId="77777777" w:rsidR="002E04FB" w:rsidRDefault="002E04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For interest</w:t>
            </w:r>
          </w:p>
        </w:tc>
        <w:tc>
          <w:tcPr>
            <w:tcW w:w="1530" w:type="dxa"/>
            <w:tcBorders>
              <w:left w:val="double" w:sz="4" w:space="0" w:color="auto"/>
            </w:tcBorders>
            <w:shd w:val="clear" w:color="auto" w:fill="FFFFFF"/>
            <w:vAlign w:val="bottom"/>
          </w:tcPr>
          <w:p w14:paraId="5E562EF8" w14:textId="77777777" w:rsidR="002E04FB" w:rsidRDefault="002E04FB" w:rsidP="00154ADB">
            <w:pPr>
              <w:pStyle w:val="pformab"/>
              <w:widowControl w:val="0"/>
              <w:shd w:val="clear" w:color="auto" w:fill="FFFFFF"/>
              <w:spacing w:before="0" w:after="40"/>
              <w:jc w:val="right"/>
              <w:rPr>
                <w:rFonts w:ascii="Arial" w:hAnsi="Arial"/>
                <w:sz w:val="20"/>
              </w:rPr>
            </w:pPr>
            <w:r>
              <w:rPr>
                <w:rFonts w:ascii="Arial" w:hAnsi="Arial"/>
                <w:sz w:val="20"/>
              </w:rPr>
              <w:t>(16,625)</w:t>
            </w:r>
          </w:p>
        </w:tc>
        <w:tc>
          <w:tcPr>
            <w:tcW w:w="1620" w:type="dxa"/>
            <w:tcBorders>
              <w:left w:val="double" w:sz="4" w:space="0" w:color="auto"/>
            </w:tcBorders>
            <w:shd w:val="clear" w:color="auto" w:fill="FFFFFF"/>
            <w:vAlign w:val="bottom"/>
          </w:tcPr>
          <w:p w14:paraId="2B54CB65" w14:textId="77777777" w:rsidR="002E04FB" w:rsidRDefault="002E04FB" w:rsidP="00154ADB">
            <w:pPr>
              <w:pStyle w:val="pformab"/>
              <w:widowControl w:val="0"/>
              <w:shd w:val="clear" w:color="auto" w:fill="FFFFFF"/>
              <w:spacing w:before="0" w:after="40"/>
              <w:ind w:right="72"/>
              <w:jc w:val="right"/>
              <w:rPr>
                <w:rFonts w:ascii="Arial" w:hAnsi="Arial"/>
                <w:sz w:val="20"/>
              </w:rPr>
            </w:pPr>
          </w:p>
        </w:tc>
      </w:tr>
      <w:tr w:rsidR="002E04FB" w14:paraId="04695441" w14:textId="77777777" w:rsidTr="00154ADB">
        <w:tc>
          <w:tcPr>
            <w:tcW w:w="5747" w:type="dxa"/>
            <w:tcBorders>
              <w:right w:val="double" w:sz="4" w:space="0" w:color="auto"/>
            </w:tcBorders>
            <w:shd w:val="clear" w:color="auto" w:fill="FFFFFF"/>
            <w:vAlign w:val="bottom"/>
          </w:tcPr>
          <w:p w14:paraId="2B075D0D" w14:textId="77777777" w:rsidR="002E04FB" w:rsidRDefault="002E04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For income tax</w:t>
            </w:r>
          </w:p>
        </w:tc>
        <w:tc>
          <w:tcPr>
            <w:tcW w:w="1530" w:type="dxa"/>
            <w:tcBorders>
              <w:left w:val="double" w:sz="4" w:space="0" w:color="auto"/>
            </w:tcBorders>
            <w:shd w:val="clear" w:color="auto" w:fill="FFFFFF"/>
            <w:vAlign w:val="bottom"/>
          </w:tcPr>
          <w:p w14:paraId="548994A9" w14:textId="77777777" w:rsidR="002E04FB" w:rsidRDefault="002E04FB" w:rsidP="00154ADB">
            <w:pPr>
              <w:pStyle w:val="pformab"/>
              <w:widowControl w:val="0"/>
              <w:shd w:val="clear" w:color="auto" w:fill="FFFFFF"/>
              <w:spacing w:before="0" w:after="40"/>
              <w:jc w:val="right"/>
              <w:rPr>
                <w:rFonts w:ascii="Arial" w:hAnsi="Arial"/>
                <w:sz w:val="20"/>
              </w:rPr>
            </w:pPr>
            <w:r>
              <w:rPr>
                <w:rFonts w:ascii="Arial" w:hAnsi="Arial"/>
                <w:sz w:val="20"/>
                <w:u w:val="single"/>
              </w:rPr>
              <w:t>    (47,375</w:t>
            </w:r>
            <w:r>
              <w:rPr>
                <w:rFonts w:ascii="Arial" w:hAnsi="Arial"/>
                <w:sz w:val="20"/>
              </w:rPr>
              <w:t>)</w:t>
            </w:r>
          </w:p>
        </w:tc>
        <w:tc>
          <w:tcPr>
            <w:tcW w:w="1620" w:type="dxa"/>
            <w:tcBorders>
              <w:left w:val="double" w:sz="4" w:space="0" w:color="auto"/>
            </w:tcBorders>
            <w:shd w:val="clear" w:color="auto" w:fill="FFFFFF"/>
            <w:vAlign w:val="bottom"/>
          </w:tcPr>
          <w:p w14:paraId="3D190889" w14:textId="77777777" w:rsidR="002E04FB" w:rsidRDefault="002E04FB" w:rsidP="00154ADB">
            <w:pPr>
              <w:pStyle w:val="pformab"/>
              <w:widowControl w:val="0"/>
              <w:shd w:val="clear" w:color="auto" w:fill="FFFFFF"/>
              <w:spacing w:before="0" w:after="40"/>
              <w:ind w:right="72"/>
              <w:jc w:val="right"/>
              <w:rPr>
                <w:rFonts w:ascii="Arial" w:hAnsi="Arial"/>
                <w:sz w:val="20"/>
                <w:u w:val="single"/>
              </w:rPr>
            </w:pPr>
          </w:p>
        </w:tc>
      </w:tr>
      <w:tr w:rsidR="002E04FB" w14:paraId="659EA174" w14:textId="77777777" w:rsidTr="00154ADB">
        <w:tc>
          <w:tcPr>
            <w:tcW w:w="5747" w:type="dxa"/>
            <w:tcBorders>
              <w:right w:val="double" w:sz="4" w:space="0" w:color="auto"/>
            </w:tcBorders>
            <w:shd w:val="clear" w:color="auto" w:fill="FFFFFF"/>
            <w:vAlign w:val="bottom"/>
          </w:tcPr>
          <w:p w14:paraId="57D1E4FA" w14:textId="77777777" w:rsidR="002E04FB" w:rsidRDefault="002E04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r>
            <w:r>
              <w:rPr>
                <w:rFonts w:ascii="Arial" w:hAnsi="Arial"/>
                <w:sz w:val="20"/>
              </w:rPr>
              <w:tab/>
              <w:t>Total cash payments</w:t>
            </w:r>
          </w:p>
        </w:tc>
        <w:tc>
          <w:tcPr>
            <w:tcW w:w="1530" w:type="dxa"/>
            <w:tcBorders>
              <w:left w:val="double" w:sz="4" w:space="0" w:color="auto"/>
            </w:tcBorders>
            <w:shd w:val="clear" w:color="auto" w:fill="FFFFFF"/>
            <w:vAlign w:val="bottom"/>
          </w:tcPr>
          <w:p w14:paraId="2A4A40D6" w14:textId="77777777" w:rsidR="002E04FB" w:rsidRDefault="002E04FB" w:rsidP="00154ADB">
            <w:pPr>
              <w:pStyle w:val="pformab"/>
              <w:widowControl w:val="0"/>
              <w:shd w:val="clear" w:color="auto" w:fill="FFFFFF"/>
              <w:spacing w:before="0" w:after="40"/>
              <w:jc w:val="right"/>
              <w:rPr>
                <w:rFonts w:ascii="Arial" w:hAnsi="Arial"/>
                <w:sz w:val="20"/>
              </w:rPr>
            </w:pPr>
          </w:p>
        </w:tc>
        <w:tc>
          <w:tcPr>
            <w:tcW w:w="1620" w:type="dxa"/>
            <w:tcBorders>
              <w:left w:val="double" w:sz="4" w:space="0" w:color="auto"/>
            </w:tcBorders>
            <w:shd w:val="clear" w:color="auto" w:fill="FFFFFF"/>
            <w:vAlign w:val="bottom"/>
          </w:tcPr>
          <w:p w14:paraId="7DA60870" w14:textId="3D5AF5D4" w:rsidR="002E04FB" w:rsidRDefault="002E04FB" w:rsidP="00154ADB">
            <w:pPr>
              <w:pStyle w:val="pformab"/>
              <w:widowControl w:val="0"/>
              <w:shd w:val="clear" w:color="auto" w:fill="FFFFFF"/>
              <w:spacing w:before="0" w:after="40"/>
              <w:ind w:right="72"/>
              <w:jc w:val="right"/>
              <w:rPr>
                <w:rFonts w:ascii="Arial" w:hAnsi="Arial"/>
                <w:sz w:val="20"/>
              </w:rPr>
            </w:pPr>
            <w:r>
              <w:rPr>
                <w:rFonts w:ascii="Arial" w:hAnsi="Arial"/>
                <w:sz w:val="20"/>
                <w:u w:val="single"/>
              </w:rPr>
              <w:t>(654,125</w:t>
            </w:r>
            <w:r>
              <w:rPr>
                <w:rFonts w:ascii="Arial" w:hAnsi="Arial"/>
                <w:sz w:val="20"/>
              </w:rPr>
              <w:t>)</w:t>
            </w:r>
          </w:p>
        </w:tc>
      </w:tr>
      <w:tr w:rsidR="002E04FB" w14:paraId="0C6D771B" w14:textId="77777777" w:rsidTr="00154ADB">
        <w:tc>
          <w:tcPr>
            <w:tcW w:w="5747" w:type="dxa"/>
            <w:tcBorders>
              <w:right w:val="double" w:sz="4" w:space="0" w:color="auto"/>
            </w:tcBorders>
            <w:shd w:val="clear" w:color="auto" w:fill="FFFFFF"/>
            <w:vAlign w:val="bottom"/>
          </w:tcPr>
          <w:p w14:paraId="11A4C738" w14:textId="348B35C8" w:rsidR="002E04FB" w:rsidRDefault="002E04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r>
            <w:r>
              <w:rPr>
                <w:rFonts w:ascii="Arial" w:hAnsi="Arial"/>
                <w:sz w:val="20"/>
              </w:rPr>
              <w:tab/>
            </w:r>
            <w:r w:rsidR="00C40B76">
              <w:rPr>
                <w:rFonts w:ascii="Arial" w:hAnsi="Arial"/>
                <w:sz w:val="20"/>
              </w:rPr>
              <w:t xml:space="preserve">     </w:t>
            </w:r>
            <w:r>
              <w:rPr>
                <w:rFonts w:ascii="Arial" w:hAnsi="Arial"/>
                <w:sz w:val="20"/>
              </w:rPr>
              <w:t>Net cash inflow from operating activities</w:t>
            </w:r>
          </w:p>
        </w:tc>
        <w:tc>
          <w:tcPr>
            <w:tcW w:w="1530" w:type="dxa"/>
            <w:tcBorders>
              <w:left w:val="double" w:sz="4" w:space="0" w:color="auto"/>
            </w:tcBorders>
            <w:shd w:val="clear" w:color="auto" w:fill="FFFFFF"/>
            <w:vAlign w:val="bottom"/>
          </w:tcPr>
          <w:p w14:paraId="797B6E48" w14:textId="77777777" w:rsidR="002E04FB" w:rsidRDefault="002E04FB" w:rsidP="00154ADB">
            <w:pPr>
              <w:pStyle w:val="pformab"/>
              <w:widowControl w:val="0"/>
              <w:shd w:val="clear" w:color="auto" w:fill="FFFFFF"/>
              <w:spacing w:before="0" w:after="40"/>
              <w:jc w:val="right"/>
              <w:rPr>
                <w:rFonts w:ascii="Arial" w:hAnsi="Arial"/>
                <w:sz w:val="20"/>
              </w:rPr>
            </w:pPr>
          </w:p>
        </w:tc>
        <w:tc>
          <w:tcPr>
            <w:tcW w:w="1620" w:type="dxa"/>
            <w:tcBorders>
              <w:left w:val="double" w:sz="4" w:space="0" w:color="auto"/>
            </w:tcBorders>
            <w:shd w:val="clear" w:color="auto" w:fill="FFFFFF"/>
            <w:vAlign w:val="bottom"/>
          </w:tcPr>
          <w:p w14:paraId="0F42B02D" w14:textId="77777777" w:rsidR="002E04FB" w:rsidRDefault="002E04FB" w:rsidP="00154ADB">
            <w:pPr>
              <w:pStyle w:val="pformab"/>
              <w:widowControl w:val="0"/>
              <w:shd w:val="clear" w:color="auto" w:fill="FFFFFF"/>
              <w:spacing w:before="0" w:after="40"/>
              <w:ind w:right="72"/>
              <w:jc w:val="right"/>
              <w:rPr>
                <w:rFonts w:ascii="Arial" w:hAnsi="Arial"/>
                <w:sz w:val="20"/>
              </w:rPr>
            </w:pPr>
            <w:r>
              <w:rPr>
                <w:rFonts w:ascii="Arial" w:hAnsi="Arial"/>
                <w:sz w:val="20"/>
              </w:rPr>
              <w:t>198,375</w:t>
            </w:r>
          </w:p>
        </w:tc>
      </w:tr>
      <w:tr w:rsidR="002E04FB" w14:paraId="0E4BFDC2" w14:textId="77777777" w:rsidTr="00154ADB">
        <w:tc>
          <w:tcPr>
            <w:tcW w:w="5747" w:type="dxa"/>
            <w:tcBorders>
              <w:right w:val="double" w:sz="4" w:space="0" w:color="auto"/>
            </w:tcBorders>
            <w:shd w:val="clear" w:color="auto" w:fill="FFFFFF"/>
            <w:vAlign w:val="bottom"/>
          </w:tcPr>
          <w:p w14:paraId="5E7F0898" w14:textId="77777777" w:rsidR="002E04FB" w:rsidRDefault="002E04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p>
        </w:tc>
        <w:tc>
          <w:tcPr>
            <w:tcW w:w="1530" w:type="dxa"/>
            <w:tcBorders>
              <w:left w:val="double" w:sz="4" w:space="0" w:color="auto"/>
            </w:tcBorders>
            <w:shd w:val="clear" w:color="auto" w:fill="FFFFFF"/>
            <w:vAlign w:val="bottom"/>
          </w:tcPr>
          <w:p w14:paraId="4A799B7D" w14:textId="77777777" w:rsidR="002E04FB" w:rsidRDefault="002E04FB" w:rsidP="00154ADB">
            <w:pPr>
              <w:pStyle w:val="pformab"/>
              <w:widowControl w:val="0"/>
              <w:shd w:val="clear" w:color="auto" w:fill="FFFFFF"/>
              <w:spacing w:before="0" w:after="40"/>
              <w:jc w:val="right"/>
              <w:rPr>
                <w:rFonts w:ascii="Arial" w:hAnsi="Arial"/>
                <w:sz w:val="20"/>
                <w:u w:val="single"/>
              </w:rPr>
            </w:pPr>
          </w:p>
        </w:tc>
        <w:tc>
          <w:tcPr>
            <w:tcW w:w="1620" w:type="dxa"/>
            <w:tcBorders>
              <w:left w:val="double" w:sz="4" w:space="0" w:color="auto"/>
            </w:tcBorders>
            <w:shd w:val="clear" w:color="auto" w:fill="FFFFFF"/>
            <w:vAlign w:val="bottom"/>
          </w:tcPr>
          <w:p w14:paraId="364EF64F" w14:textId="77777777" w:rsidR="002E04FB" w:rsidRDefault="002E04FB" w:rsidP="00154ADB">
            <w:pPr>
              <w:pStyle w:val="pformab"/>
              <w:widowControl w:val="0"/>
              <w:shd w:val="clear" w:color="auto" w:fill="FFFFFF"/>
              <w:spacing w:before="0" w:after="40"/>
              <w:ind w:right="72"/>
              <w:jc w:val="right"/>
              <w:rPr>
                <w:rFonts w:ascii="Arial" w:hAnsi="Arial"/>
                <w:sz w:val="20"/>
                <w:u w:val="single"/>
              </w:rPr>
            </w:pPr>
          </w:p>
        </w:tc>
      </w:tr>
      <w:tr w:rsidR="002E04FB" w14:paraId="1FC940B6" w14:textId="77777777" w:rsidTr="00154ADB">
        <w:tc>
          <w:tcPr>
            <w:tcW w:w="5747" w:type="dxa"/>
            <w:tcBorders>
              <w:right w:val="double" w:sz="4" w:space="0" w:color="auto"/>
            </w:tcBorders>
            <w:shd w:val="clear" w:color="auto" w:fill="FFFFFF"/>
            <w:vAlign w:val="bottom"/>
          </w:tcPr>
          <w:p w14:paraId="1452B2C7" w14:textId="77777777" w:rsidR="002E04FB" w:rsidRPr="00C704E0" w:rsidRDefault="002E04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b/>
                <w:sz w:val="20"/>
              </w:rPr>
            </w:pPr>
            <w:r w:rsidRPr="00C704E0">
              <w:rPr>
                <w:rFonts w:ascii="Arial" w:hAnsi="Arial"/>
                <w:b/>
                <w:sz w:val="20"/>
              </w:rPr>
              <w:t>Cash flows from investing activities</w:t>
            </w:r>
          </w:p>
        </w:tc>
        <w:tc>
          <w:tcPr>
            <w:tcW w:w="1530" w:type="dxa"/>
            <w:tcBorders>
              <w:left w:val="double" w:sz="4" w:space="0" w:color="auto"/>
            </w:tcBorders>
            <w:shd w:val="clear" w:color="auto" w:fill="FFFFFF"/>
            <w:vAlign w:val="bottom"/>
          </w:tcPr>
          <w:p w14:paraId="43A131B8" w14:textId="77777777" w:rsidR="002E04FB" w:rsidRDefault="002E04FB" w:rsidP="00154ADB">
            <w:pPr>
              <w:pStyle w:val="pformab"/>
              <w:widowControl w:val="0"/>
              <w:shd w:val="clear" w:color="auto" w:fill="FFFFFF"/>
              <w:spacing w:before="0" w:after="40"/>
              <w:jc w:val="right"/>
              <w:rPr>
                <w:rFonts w:ascii="Arial" w:hAnsi="Arial"/>
                <w:sz w:val="20"/>
              </w:rPr>
            </w:pPr>
          </w:p>
        </w:tc>
        <w:tc>
          <w:tcPr>
            <w:tcW w:w="1620" w:type="dxa"/>
            <w:tcBorders>
              <w:left w:val="double" w:sz="4" w:space="0" w:color="auto"/>
            </w:tcBorders>
            <w:shd w:val="clear" w:color="auto" w:fill="FFFFFF"/>
            <w:vAlign w:val="bottom"/>
          </w:tcPr>
          <w:p w14:paraId="19FD26E1" w14:textId="77777777" w:rsidR="002E04FB" w:rsidRDefault="002E04FB" w:rsidP="00154ADB">
            <w:pPr>
              <w:pStyle w:val="pformab"/>
              <w:widowControl w:val="0"/>
              <w:shd w:val="clear" w:color="auto" w:fill="FFFFFF"/>
              <w:spacing w:before="0" w:after="40"/>
              <w:ind w:right="72"/>
              <w:jc w:val="right"/>
              <w:rPr>
                <w:rFonts w:ascii="Arial" w:hAnsi="Arial"/>
                <w:sz w:val="20"/>
              </w:rPr>
            </w:pPr>
          </w:p>
        </w:tc>
      </w:tr>
      <w:tr w:rsidR="002E04FB" w14:paraId="0AD54681" w14:textId="77777777" w:rsidTr="00154ADB">
        <w:tc>
          <w:tcPr>
            <w:tcW w:w="5747" w:type="dxa"/>
            <w:tcBorders>
              <w:right w:val="double" w:sz="4" w:space="0" w:color="auto"/>
            </w:tcBorders>
            <w:shd w:val="clear" w:color="auto" w:fill="FFFFFF"/>
            <w:vAlign w:val="bottom"/>
          </w:tcPr>
          <w:p w14:paraId="06C437B9" w14:textId="77777777" w:rsidR="002E04FB" w:rsidRDefault="002E04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Acquisition of property, plant, and equipment</w:t>
            </w:r>
          </w:p>
        </w:tc>
        <w:tc>
          <w:tcPr>
            <w:tcW w:w="1530" w:type="dxa"/>
            <w:tcBorders>
              <w:left w:val="double" w:sz="4" w:space="0" w:color="auto"/>
            </w:tcBorders>
            <w:shd w:val="clear" w:color="auto" w:fill="FFFFFF"/>
            <w:vAlign w:val="bottom"/>
          </w:tcPr>
          <w:p w14:paraId="309A7120" w14:textId="02B3B43E" w:rsidR="002E04FB" w:rsidRDefault="002E04FB" w:rsidP="00154ADB">
            <w:pPr>
              <w:pStyle w:val="pformab"/>
              <w:widowControl w:val="0"/>
              <w:shd w:val="clear" w:color="auto" w:fill="FFFFFF"/>
              <w:spacing w:before="0" w:after="40"/>
              <w:jc w:val="right"/>
              <w:rPr>
                <w:rFonts w:ascii="Arial" w:hAnsi="Arial"/>
                <w:sz w:val="20"/>
              </w:rPr>
            </w:pPr>
            <w:r>
              <w:rPr>
                <w:rFonts w:ascii="Arial" w:hAnsi="Arial"/>
                <w:sz w:val="20"/>
              </w:rPr>
              <w:t>  (49,250)</w:t>
            </w:r>
          </w:p>
        </w:tc>
        <w:tc>
          <w:tcPr>
            <w:tcW w:w="1620" w:type="dxa"/>
            <w:tcBorders>
              <w:left w:val="double" w:sz="4" w:space="0" w:color="auto"/>
            </w:tcBorders>
            <w:shd w:val="clear" w:color="auto" w:fill="FFFFFF"/>
            <w:vAlign w:val="bottom"/>
          </w:tcPr>
          <w:p w14:paraId="2FF2A5F4" w14:textId="77777777" w:rsidR="002E04FB" w:rsidRDefault="002E04FB" w:rsidP="00154ADB">
            <w:pPr>
              <w:pStyle w:val="pformab"/>
              <w:widowControl w:val="0"/>
              <w:shd w:val="clear" w:color="auto" w:fill="FFFFFF"/>
              <w:spacing w:before="0" w:after="40"/>
              <w:ind w:right="72"/>
              <w:jc w:val="right"/>
              <w:rPr>
                <w:rFonts w:ascii="Arial" w:hAnsi="Arial"/>
                <w:sz w:val="20"/>
                <w:u w:val="double"/>
              </w:rPr>
            </w:pPr>
          </w:p>
        </w:tc>
      </w:tr>
      <w:tr w:rsidR="002E04FB" w14:paraId="4546EBCC" w14:textId="77777777" w:rsidTr="00154ADB">
        <w:tc>
          <w:tcPr>
            <w:tcW w:w="5747" w:type="dxa"/>
            <w:tcBorders>
              <w:right w:val="double" w:sz="4" w:space="0" w:color="auto"/>
            </w:tcBorders>
            <w:shd w:val="clear" w:color="auto" w:fill="FFFFFF"/>
            <w:vAlign w:val="bottom"/>
          </w:tcPr>
          <w:p w14:paraId="32FE7391" w14:textId="77777777" w:rsidR="002E04FB" w:rsidRDefault="002E04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Proceeds from sale of property, plant, and equipment</w:t>
            </w:r>
          </w:p>
        </w:tc>
        <w:tc>
          <w:tcPr>
            <w:tcW w:w="1530" w:type="dxa"/>
            <w:tcBorders>
              <w:left w:val="double" w:sz="4" w:space="0" w:color="auto"/>
            </w:tcBorders>
            <w:shd w:val="clear" w:color="auto" w:fill="FFFFFF"/>
            <w:vAlign w:val="bottom"/>
          </w:tcPr>
          <w:p w14:paraId="66A45E0F" w14:textId="77777777" w:rsidR="002E04FB" w:rsidRDefault="002E04FB" w:rsidP="00154ADB">
            <w:pPr>
              <w:pStyle w:val="pformab"/>
              <w:widowControl w:val="0"/>
              <w:shd w:val="clear" w:color="auto" w:fill="FFFFFF"/>
              <w:spacing w:before="0" w:after="40"/>
              <w:jc w:val="right"/>
              <w:rPr>
                <w:rFonts w:ascii="Arial" w:hAnsi="Arial"/>
                <w:sz w:val="20"/>
              </w:rPr>
            </w:pPr>
            <w:r>
              <w:rPr>
                <w:rFonts w:ascii="Arial" w:hAnsi="Arial"/>
                <w:sz w:val="20"/>
              </w:rPr>
              <w:t>28,000</w:t>
            </w:r>
          </w:p>
        </w:tc>
        <w:tc>
          <w:tcPr>
            <w:tcW w:w="1620" w:type="dxa"/>
            <w:tcBorders>
              <w:left w:val="double" w:sz="4" w:space="0" w:color="auto"/>
            </w:tcBorders>
            <w:shd w:val="clear" w:color="auto" w:fill="FFFFFF"/>
            <w:vAlign w:val="bottom"/>
          </w:tcPr>
          <w:p w14:paraId="4AB9643A" w14:textId="77777777" w:rsidR="002E04FB" w:rsidRDefault="002E04FB" w:rsidP="00154ADB">
            <w:pPr>
              <w:pStyle w:val="pformab"/>
              <w:widowControl w:val="0"/>
              <w:shd w:val="clear" w:color="auto" w:fill="FFFFFF"/>
              <w:spacing w:before="0" w:after="40"/>
              <w:ind w:right="72"/>
              <w:jc w:val="right"/>
              <w:rPr>
                <w:rFonts w:ascii="Arial" w:hAnsi="Arial"/>
                <w:sz w:val="20"/>
              </w:rPr>
            </w:pPr>
          </w:p>
        </w:tc>
      </w:tr>
      <w:tr w:rsidR="002E04FB" w14:paraId="5090BD63" w14:textId="77777777" w:rsidTr="00154ADB">
        <w:tc>
          <w:tcPr>
            <w:tcW w:w="5747" w:type="dxa"/>
            <w:tcBorders>
              <w:right w:val="double" w:sz="4" w:space="0" w:color="auto"/>
            </w:tcBorders>
            <w:shd w:val="clear" w:color="auto" w:fill="FFFFFF"/>
            <w:vAlign w:val="bottom"/>
          </w:tcPr>
          <w:p w14:paraId="4CD0CC12" w14:textId="77777777" w:rsidR="002E04FB" w:rsidRDefault="002E04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Collection of notes receivable</w:t>
            </w:r>
          </w:p>
        </w:tc>
        <w:tc>
          <w:tcPr>
            <w:tcW w:w="1530" w:type="dxa"/>
            <w:tcBorders>
              <w:left w:val="double" w:sz="4" w:space="0" w:color="auto"/>
            </w:tcBorders>
            <w:shd w:val="clear" w:color="auto" w:fill="FFFFFF"/>
            <w:vAlign w:val="bottom"/>
          </w:tcPr>
          <w:p w14:paraId="0131BC03" w14:textId="77777777" w:rsidR="002E04FB" w:rsidRDefault="002E04FB" w:rsidP="00154ADB">
            <w:pPr>
              <w:pStyle w:val="pformab"/>
              <w:widowControl w:val="0"/>
              <w:shd w:val="clear" w:color="auto" w:fill="FFFFFF"/>
              <w:spacing w:before="0" w:after="40"/>
              <w:jc w:val="right"/>
              <w:rPr>
                <w:rFonts w:ascii="Arial" w:hAnsi="Arial"/>
                <w:sz w:val="20"/>
              </w:rPr>
            </w:pPr>
            <w:r>
              <w:rPr>
                <w:rFonts w:ascii="Arial" w:hAnsi="Arial"/>
                <w:sz w:val="20"/>
              </w:rPr>
              <w:t>35,000</w:t>
            </w:r>
          </w:p>
        </w:tc>
        <w:tc>
          <w:tcPr>
            <w:tcW w:w="1620" w:type="dxa"/>
            <w:tcBorders>
              <w:left w:val="double" w:sz="4" w:space="0" w:color="auto"/>
            </w:tcBorders>
            <w:shd w:val="clear" w:color="auto" w:fill="FFFFFF"/>
            <w:vAlign w:val="bottom"/>
          </w:tcPr>
          <w:p w14:paraId="6C068106" w14:textId="77777777" w:rsidR="002E04FB" w:rsidRDefault="002E04FB" w:rsidP="00154ADB">
            <w:pPr>
              <w:pStyle w:val="pformab"/>
              <w:widowControl w:val="0"/>
              <w:shd w:val="clear" w:color="auto" w:fill="FFFFFF"/>
              <w:spacing w:before="0" w:after="40"/>
              <w:ind w:right="72"/>
              <w:jc w:val="right"/>
              <w:rPr>
                <w:rFonts w:ascii="Arial" w:hAnsi="Arial"/>
                <w:sz w:val="20"/>
                <w:u w:val="double"/>
              </w:rPr>
            </w:pPr>
          </w:p>
        </w:tc>
      </w:tr>
      <w:tr w:rsidR="002E04FB" w14:paraId="5F51819D" w14:textId="77777777" w:rsidTr="00154ADB">
        <w:tc>
          <w:tcPr>
            <w:tcW w:w="5747" w:type="dxa"/>
            <w:tcBorders>
              <w:right w:val="double" w:sz="4" w:space="0" w:color="auto"/>
            </w:tcBorders>
            <w:shd w:val="clear" w:color="auto" w:fill="FFFFFF"/>
            <w:vAlign w:val="bottom"/>
          </w:tcPr>
          <w:p w14:paraId="5BBE6E3B" w14:textId="77777777" w:rsidR="002E04FB" w:rsidRDefault="002E04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Proceeds from sale of investments</w:t>
            </w:r>
          </w:p>
        </w:tc>
        <w:tc>
          <w:tcPr>
            <w:tcW w:w="1530" w:type="dxa"/>
            <w:tcBorders>
              <w:left w:val="double" w:sz="4" w:space="0" w:color="auto"/>
            </w:tcBorders>
            <w:shd w:val="clear" w:color="auto" w:fill="FFFFFF"/>
            <w:vAlign w:val="bottom"/>
          </w:tcPr>
          <w:p w14:paraId="3397C386" w14:textId="77777777" w:rsidR="002E04FB" w:rsidRDefault="002E04FB" w:rsidP="00154ADB">
            <w:pPr>
              <w:pStyle w:val="pformab"/>
              <w:widowControl w:val="0"/>
              <w:shd w:val="clear" w:color="auto" w:fill="FFFFFF"/>
              <w:spacing w:before="0" w:after="40"/>
              <w:jc w:val="right"/>
              <w:rPr>
                <w:rFonts w:ascii="Arial" w:hAnsi="Arial"/>
                <w:sz w:val="20"/>
                <w:u w:val="single"/>
              </w:rPr>
            </w:pPr>
            <w:r>
              <w:rPr>
                <w:rFonts w:ascii="Arial" w:hAnsi="Arial"/>
                <w:sz w:val="20"/>
                <w:u w:val="single"/>
              </w:rPr>
              <w:t>       11,375</w:t>
            </w:r>
          </w:p>
        </w:tc>
        <w:tc>
          <w:tcPr>
            <w:tcW w:w="1620" w:type="dxa"/>
            <w:tcBorders>
              <w:left w:val="double" w:sz="4" w:space="0" w:color="auto"/>
            </w:tcBorders>
            <w:shd w:val="clear" w:color="auto" w:fill="FFFFFF"/>
            <w:vAlign w:val="bottom"/>
          </w:tcPr>
          <w:p w14:paraId="6034A958" w14:textId="77777777" w:rsidR="002E04FB" w:rsidRDefault="002E04FB" w:rsidP="00154ADB">
            <w:pPr>
              <w:pStyle w:val="pformab"/>
              <w:widowControl w:val="0"/>
              <w:shd w:val="clear" w:color="auto" w:fill="FFFFFF"/>
              <w:spacing w:before="0" w:after="40"/>
              <w:ind w:right="72"/>
              <w:jc w:val="right"/>
              <w:rPr>
                <w:rFonts w:ascii="Arial" w:hAnsi="Arial"/>
                <w:sz w:val="20"/>
                <w:u w:val="double"/>
              </w:rPr>
            </w:pPr>
          </w:p>
        </w:tc>
      </w:tr>
      <w:tr w:rsidR="002E04FB" w14:paraId="5E78384F" w14:textId="77777777" w:rsidTr="00154ADB">
        <w:tc>
          <w:tcPr>
            <w:tcW w:w="5747" w:type="dxa"/>
            <w:tcBorders>
              <w:right w:val="double" w:sz="4" w:space="0" w:color="auto"/>
            </w:tcBorders>
            <w:shd w:val="clear" w:color="auto" w:fill="FFFFFF"/>
            <w:vAlign w:val="bottom"/>
          </w:tcPr>
          <w:p w14:paraId="54E64C69" w14:textId="77777777" w:rsidR="002E04FB" w:rsidRDefault="002E04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Net cash inflow from investing activities</w:t>
            </w:r>
          </w:p>
        </w:tc>
        <w:tc>
          <w:tcPr>
            <w:tcW w:w="1530" w:type="dxa"/>
            <w:tcBorders>
              <w:left w:val="double" w:sz="4" w:space="0" w:color="auto"/>
            </w:tcBorders>
            <w:shd w:val="clear" w:color="auto" w:fill="FFFFFF"/>
            <w:vAlign w:val="bottom"/>
          </w:tcPr>
          <w:p w14:paraId="220E32F6" w14:textId="77777777" w:rsidR="002E04FB" w:rsidRDefault="002E04FB" w:rsidP="00154ADB">
            <w:pPr>
              <w:pStyle w:val="pformab"/>
              <w:widowControl w:val="0"/>
              <w:shd w:val="clear" w:color="auto" w:fill="FFFFFF"/>
              <w:spacing w:before="0" w:after="40"/>
              <w:jc w:val="right"/>
              <w:rPr>
                <w:rFonts w:ascii="Arial" w:hAnsi="Arial"/>
                <w:sz w:val="20"/>
              </w:rPr>
            </w:pPr>
          </w:p>
        </w:tc>
        <w:tc>
          <w:tcPr>
            <w:tcW w:w="1620" w:type="dxa"/>
            <w:tcBorders>
              <w:left w:val="double" w:sz="4" w:space="0" w:color="auto"/>
            </w:tcBorders>
            <w:shd w:val="clear" w:color="auto" w:fill="FFFFFF"/>
            <w:vAlign w:val="bottom"/>
          </w:tcPr>
          <w:p w14:paraId="15C5C08A" w14:textId="77777777" w:rsidR="002E04FB" w:rsidRDefault="002E04FB" w:rsidP="00154ADB">
            <w:pPr>
              <w:pStyle w:val="pformab"/>
              <w:widowControl w:val="0"/>
              <w:shd w:val="clear" w:color="auto" w:fill="FFFFFF"/>
              <w:spacing w:before="0" w:after="40"/>
              <w:ind w:right="72"/>
              <w:jc w:val="right"/>
              <w:rPr>
                <w:rFonts w:ascii="Arial" w:hAnsi="Arial"/>
                <w:sz w:val="20"/>
              </w:rPr>
            </w:pPr>
            <w:r>
              <w:rPr>
                <w:rFonts w:ascii="Arial" w:hAnsi="Arial"/>
                <w:sz w:val="20"/>
              </w:rPr>
              <w:t>25,125</w:t>
            </w:r>
          </w:p>
        </w:tc>
      </w:tr>
      <w:tr w:rsidR="002E04FB" w14:paraId="0FCC6BDE" w14:textId="77777777" w:rsidTr="00154ADB">
        <w:tc>
          <w:tcPr>
            <w:tcW w:w="5747" w:type="dxa"/>
            <w:tcBorders>
              <w:right w:val="double" w:sz="4" w:space="0" w:color="auto"/>
            </w:tcBorders>
            <w:shd w:val="clear" w:color="auto" w:fill="FFFFFF"/>
            <w:vAlign w:val="bottom"/>
          </w:tcPr>
          <w:p w14:paraId="45152828" w14:textId="77777777" w:rsidR="002E04FB" w:rsidRDefault="002E04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p>
        </w:tc>
        <w:tc>
          <w:tcPr>
            <w:tcW w:w="1530" w:type="dxa"/>
            <w:tcBorders>
              <w:left w:val="double" w:sz="4" w:space="0" w:color="auto"/>
            </w:tcBorders>
            <w:shd w:val="clear" w:color="auto" w:fill="FFFFFF"/>
            <w:vAlign w:val="bottom"/>
          </w:tcPr>
          <w:p w14:paraId="57B2713A" w14:textId="77777777" w:rsidR="002E04FB" w:rsidRDefault="002E04FB" w:rsidP="00154ADB">
            <w:pPr>
              <w:pStyle w:val="pformab"/>
              <w:widowControl w:val="0"/>
              <w:shd w:val="clear" w:color="auto" w:fill="FFFFFF"/>
              <w:spacing w:before="0" w:after="40"/>
              <w:jc w:val="right"/>
              <w:rPr>
                <w:rFonts w:ascii="Arial" w:hAnsi="Arial"/>
                <w:sz w:val="20"/>
              </w:rPr>
            </w:pPr>
          </w:p>
        </w:tc>
        <w:tc>
          <w:tcPr>
            <w:tcW w:w="1620" w:type="dxa"/>
            <w:tcBorders>
              <w:left w:val="double" w:sz="4" w:space="0" w:color="auto"/>
            </w:tcBorders>
            <w:shd w:val="clear" w:color="auto" w:fill="FFFFFF"/>
            <w:vAlign w:val="bottom"/>
          </w:tcPr>
          <w:p w14:paraId="73AEB115" w14:textId="77777777" w:rsidR="002E04FB" w:rsidRDefault="002E04FB" w:rsidP="00154ADB">
            <w:pPr>
              <w:pStyle w:val="pformab"/>
              <w:widowControl w:val="0"/>
              <w:shd w:val="clear" w:color="auto" w:fill="FFFFFF"/>
              <w:spacing w:before="0" w:after="40"/>
              <w:ind w:right="72"/>
              <w:jc w:val="right"/>
              <w:rPr>
                <w:rFonts w:ascii="Arial" w:hAnsi="Arial"/>
                <w:sz w:val="20"/>
                <w:u w:val="single"/>
              </w:rPr>
            </w:pPr>
          </w:p>
        </w:tc>
      </w:tr>
      <w:tr w:rsidR="002E04FB" w14:paraId="23BC24C2" w14:textId="77777777" w:rsidTr="00154ADB">
        <w:tc>
          <w:tcPr>
            <w:tcW w:w="5747" w:type="dxa"/>
            <w:tcBorders>
              <w:right w:val="double" w:sz="4" w:space="0" w:color="auto"/>
            </w:tcBorders>
            <w:shd w:val="clear" w:color="auto" w:fill="FFFFFF"/>
            <w:vAlign w:val="bottom"/>
          </w:tcPr>
          <w:p w14:paraId="3052D33B" w14:textId="77777777" w:rsidR="002E04FB" w:rsidRPr="00C704E0" w:rsidRDefault="002E04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b/>
                <w:sz w:val="20"/>
              </w:rPr>
            </w:pPr>
            <w:r w:rsidRPr="00C704E0">
              <w:rPr>
                <w:rFonts w:ascii="Arial" w:hAnsi="Arial"/>
                <w:b/>
                <w:sz w:val="20"/>
              </w:rPr>
              <w:t>Cash flows from financing activities</w:t>
            </w:r>
          </w:p>
        </w:tc>
        <w:tc>
          <w:tcPr>
            <w:tcW w:w="1530" w:type="dxa"/>
            <w:tcBorders>
              <w:left w:val="double" w:sz="4" w:space="0" w:color="auto"/>
            </w:tcBorders>
            <w:shd w:val="clear" w:color="auto" w:fill="FFFFFF"/>
            <w:vAlign w:val="bottom"/>
          </w:tcPr>
          <w:p w14:paraId="747E3F05" w14:textId="77777777" w:rsidR="002E04FB" w:rsidRDefault="002E04FB" w:rsidP="00154ADB">
            <w:pPr>
              <w:pStyle w:val="pformab"/>
              <w:widowControl w:val="0"/>
              <w:shd w:val="clear" w:color="auto" w:fill="FFFFFF"/>
              <w:spacing w:before="0" w:after="40"/>
              <w:jc w:val="right"/>
              <w:rPr>
                <w:rFonts w:ascii="Arial" w:hAnsi="Arial"/>
                <w:sz w:val="20"/>
              </w:rPr>
            </w:pPr>
          </w:p>
        </w:tc>
        <w:tc>
          <w:tcPr>
            <w:tcW w:w="1620" w:type="dxa"/>
            <w:tcBorders>
              <w:left w:val="double" w:sz="4" w:space="0" w:color="auto"/>
            </w:tcBorders>
            <w:shd w:val="clear" w:color="auto" w:fill="FFFFFF"/>
            <w:vAlign w:val="bottom"/>
          </w:tcPr>
          <w:p w14:paraId="2A4492B0" w14:textId="77777777" w:rsidR="002E04FB" w:rsidRDefault="002E04FB" w:rsidP="00154ADB">
            <w:pPr>
              <w:pStyle w:val="pformab"/>
              <w:widowControl w:val="0"/>
              <w:shd w:val="clear" w:color="auto" w:fill="FFFFFF"/>
              <w:spacing w:before="0" w:after="40"/>
              <w:ind w:right="72"/>
              <w:jc w:val="right"/>
              <w:rPr>
                <w:rFonts w:ascii="Arial" w:hAnsi="Arial"/>
                <w:sz w:val="20"/>
                <w:u w:val="double"/>
              </w:rPr>
            </w:pPr>
          </w:p>
        </w:tc>
      </w:tr>
      <w:tr w:rsidR="002E04FB" w14:paraId="58906A66" w14:textId="77777777" w:rsidTr="00154ADB">
        <w:tc>
          <w:tcPr>
            <w:tcW w:w="5747" w:type="dxa"/>
            <w:tcBorders>
              <w:right w:val="double" w:sz="4" w:space="0" w:color="auto"/>
            </w:tcBorders>
            <w:shd w:val="clear" w:color="auto" w:fill="FFFFFF"/>
            <w:vAlign w:val="bottom"/>
          </w:tcPr>
          <w:p w14:paraId="03DAF082" w14:textId="77777777" w:rsidR="002E04FB" w:rsidRDefault="002E04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Payments of long-term debt</w:t>
            </w:r>
          </w:p>
        </w:tc>
        <w:tc>
          <w:tcPr>
            <w:tcW w:w="1530" w:type="dxa"/>
            <w:tcBorders>
              <w:left w:val="double" w:sz="4" w:space="0" w:color="auto"/>
            </w:tcBorders>
            <w:shd w:val="clear" w:color="auto" w:fill="FFFFFF"/>
            <w:vAlign w:val="bottom"/>
          </w:tcPr>
          <w:p w14:paraId="01497064" w14:textId="431657F5" w:rsidR="002E04FB" w:rsidRDefault="002E04FB" w:rsidP="00154ADB">
            <w:pPr>
              <w:pStyle w:val="pformab"/>
              <w:widowControl w:val="0"/>
              <w:shd w:val="clear" w:color="auto" w:fill="FFFFFF"/>
              <w:spacing w:before="0" w:after="40"/>
              <w:jc w:val="right"/>
              <w:rPr>
                <w:rFonts w:ascii="Arial" w:hAnsi="Arial"/>
                <w:sz w:val="20"/>
              </w:rPr>
            </w:pPr>
            <w:r>
              <w:rPr>
                <w:rFonts w:ascii="Arial" w:hAnsi="Arial"/>
                <w:sz w:val="20"/>
              </w:rPr>
              <w:t>  (62,500)</w:t>
            </w:r>
          </w:p>
        </w:tc>
        <w:tc>
          <w:tcPr>
            <w:tcW w:w="1620" w:type="dxa"/>
            <w:tcBorders>
              <w:left w:val="double" w:sz="4" w:space="0" w:color="auto"/>
            </w:tcBorders>
            <w:shd w:val="clear" w:color="auto" w:fill="FFFFFF"/>
            <w:vAlign w:val="bottom"/>
          </w:tcPr>
          <w:p w14:paraId="7969528A" w14:textId="77777777" w:rsidR="002E04FB" w:rsidRDefault="002E04FB" w:rsidP="00154ADB">
            <w:pPr>
              <w:pStyle w:val="pformab"/>
              <w:widowControl w:val="0"/>
              <w:shd w:val="clear" w:color="auto" w:fill="FFFFFF"/>
              <w:spacing w:before="0" w:after="40"/>
              <w:ind w:right="72"/>
              <w:jc w:val="right"/>
              <w:rPr>
                <w:rFonts w:ascii="Arial" w:hAnsi="Arial"/>
                <w:sz w:val="20"/>
              </w:rPr>
            </w:pPr>
          </w:p>
        </w:tc>
      </w:tr>
      <w:tr w:rsidR="002E04FB" w14:paraId="02C93BB5" w14:textId="77777777" w:rsidTr="00154ADB">
        <w:tc>
          <w:tcPr>
            <w:tcW w:w="5747" w:type="dxa"/>
            <w:tcBorders>
              <w:right w:val="double" w:sz="4" w:space="0" w:color="auto"/>
            </w:tcBorders>
            <w:shd w:val="clear" w:color="auto" w:fill="FFFFFF"/>
            <w:vAlign w:val="bottom"/>
          </w:tcPr>
          <w:p w14:paraId="374EB095" w14:textId="77777777" w:rsidR="002E04FB" w:rsidRDefault="002E04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Payment of dividends</w:t>
            </w:r>
          </w:p>
        </w:tc>
        <w:tc>
          <w:tcPr>
            <w:tcW w:w="1530" w:type="dxa"/>
            <w:tcBorders>
              <w:left w:val="double" w:sz="4" w:space="0" w:color="auto"/>
            </w:tcBorders>
            <w:shd w:val="clear" w:color="auto" w:fill="FFFFFF"/>
            <w:vAlign w:val="bottom"/>
          </w:tcPr>
          <w:p w14:paraId="60D922B0" w14:textId="77777777" w:rsidR="002E04FB" w:rsidRDefault="002E04FB" w:rsidP="00154ADB">
            <w:pPr>
              <w:pStyle w:val="pformab"/>
              <w:widowControl w:val="0"/>
              <w:shd w:val="clear" w:color="auto" w:fill="FFFFFF"/>
              <w:spacing w:before="0" w:after="40"/>
              <w:jc w:val="right"/>
              <w:rPr>
                <w:rFonts w:ascii="Arial" w:hAnsi="Arial"/>
                <w:sz w:val="20"/>
              </w:rPr>
            </w:pPr>
            <w:r>
              <w:rPr>
                <w:rFonts w:ascii="Arial" w:hAnsi="Arial"/>
                <w:sz w:val="20"/>
              </w:rPr>
              <w:t>(80,500)</w:t>
            </w:r>
          </w:p>
        </w:tc>
        <w:tc>
          <w:tcPr>
            <w:tcW w:w="1620" w:type="dxa"/>
            <w:tcBorders>
              <w:left w:val="double" w:sz="4" w:space="0" w:color="auto"/>
            </w:tcBorders>
            <w:shd w:val="clear" w:color="auto" w:fill="FFFFFF"/>
            <w:vAlign w:val="bottom"/>
          </w:tcPr>
          <w:p w14:paraId="05149C9F" w14:textId="77777777" w:rsidR="002E04FB" w:rsidRDefault="002E04FB" w:rsidP="00154ADB">
            <w:pPr>
              <w:pStyle w:val="pformab"/>
              <w:widowControl w:val="0"/>
              <w:shd w:val="clear" w:color="auto" w:fill="FFFFFF"/>
              <w:spacing w:before="0" w:after="40"/>
              <w:ind w:right="72"/>
              <w:jc w:val="right"/>
              <w:rPr>
                <w:rFonts w:ascii="Arial" w:hAnsi="Arial"/>
                <w:sz w:val="20"/>
                <w:u w:val="single"/>
              </w:rPr>
            </w:pPr>
          </w:p>
        </w:tc>
      </w:tr>
      <w:tr w:rsidR="002E04FB" w14:paraId="08C9175E" w14:textId="77777777" w:rsidTr="00154ADB">
        <w:tc>
          <w:tcPr>
            <w:tcW w:w="5747" w:type="dxa"/>
            <w:tcBorders>
              <w:right w:val="double" w:sz="4" w:space="0" w:color="auto"/>
            </w:tcBorders>
            <w:shd w:val="clear" w:color="auto" w:fill="FFFFFF"/>
            <w:vAlign w:val="bottom"/>
          </w:tcPr>
          <w:p w14:paraId="7D044E37" w14:textId="77777777" w:rsidR="002E04FB" w:rsidRDefault="002E04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Proceeds from issuance of short-term debt</w:t>
            </w:r>
          </w:p>
        </w:tc>
        <w:tc>
          <w:tcPr>
            <w:tcW w:w="1530" w:type="dxa"/>
            <w:tcBorders>
              <w:left w:val="double" w:sz="4" w:space="0" w:color="auto"/>
            </w:tcBorders>
            <w:shd w:val="clear" w:color="auto" w:fill="FFFFFF"/>
            <w:vAlign w:val="bottom"/>
          </w:tcPr>
          <w:p w14:paraId="29398E6B" w14:textId="77777777" w:rsidR="002E04FB" w:rsidRDefault="002E04FB" w:rsidP="00154ADB">
            <w:pPr>
              <w:pStyle w:val="pformab"/>
              <w:widowControl w:val="0"/>
              <w:shd w:val="clear" w:color="auto" w:fill="FFFFFF"/>
              <w:spacing w:before="0" w:after="40"/>
              <w:jc w:val="right"/>
              <w:rPr>
                <w:rFonts w:ascii="Arial" w:hAnsi="Arial"/>
                <w:sz w:val="20"/>
              </w:rPr>
            </w:pPr>
            <w:r>
              <w:rPr>
                <w:rFonts w:ascii="Arial" w:hAnsi="Arial"/>
                <w:sz w:val="20"/>
              </w:rPr>
              <w:t>69,500</w:t>
            </w:r>
          </w:p>
        </w:tc>
        <w:tc>
          <w:tcPr>
            <w:tcW w:w="1620" w:type="dxa"/>
            <w:tcBorders>
              <w:left w:val="double" w:sz="4" w:space="0" w:color="auto"/>
            </w:tcBorders>
            <w:shd w:val="clear" w:color="auto" w:fill="FFFFFF"/>
            <w:vAlign w:val="bottom"/>
          </w:tcPr>
          <w:p w14:paraId="201961C9" w14:textId="77777777" w:rsidR="002E04FB" w:rsidRDefault="002E04FB" w:rsidP="00154ADB">
            <w:pPr>
              <w:pStyle w:val="pformab"/>
              <w:widowControl w:val="0"/>
              <w:shd w:val="clear" w:color="auto" w:fill="FFFFFF"/>
              <w:spacing w:before="0" w:after="40"/>
              <w:ind w:right="72"/>
              <w:jc w:val="right"/>
              <w:rPr>
                <w:rFonts w:ascii="Arial" w:hAnsi="Arial"/>
                <w:sz w:val="20"/>
                <w:u w:val="double"/>
              </w:rPr>
            </w:pPr>
          </w:p>
        </w:tc>
      </w:tr>
      <w:tr w:rsidR="002E04FB" w14:paraId="010E6434" w14:textId="77777777" w:rsidTr="00154ADB">
        <w:tc>
          <w:tcPr>
            <w:tcW w:w="5747" w:type="dxa"/>
            <w:tcBorders>
              <w:right w:val="double" w:sz="4" w:space="0" w:color="auto"/>
            </w:tcBorders>
            <w:shd w:val="clear" w:color="auto" w:fill="FFFFFF"/>
            <w:vAlign w:val="bottom"/>
          </w:tcPr>
          <w:p w14:paraId="25921F3B" w14:textId="77777777" w:rsidR="002E04FB" w:rsidRDefault="002E04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Proceeds from issuance of long-term debt</w:t>
            </w:r>
          </w:p>
        </w:tc>
        <w:tc>
          <w:tcPr>
            <w:tcW w:w="1530" w:type="dxa"/>
            <w:tcBorders>
              <w:left w:val="double" w:sz="4" w:space="0" w:color="auto"/>
            </w:tcBorders>
            <w:shd w:val="clear" w:color="auto" w:fill="FFFFFF"/>
            <w:vAlign w:val="bottom"/>
          </w:tcPr>
          <w:p w14:paraId="71C4E91B" w14:textId="77777777" w:rsidR="002E04FB" w:rsidRDefault="002E04FB" w:rsidP="00154ADB">
            <w:pPr>
              <w:pStyle w:val="pformab"/>
              <w:widowControl w:val="0"/>
              <w:shd w:val="clear" w:color="auto" w:fill="FFFFFF"/>
              <w:spacing w:before="0" w:after="40"/>
              <w:jc w:val="right"/>
              <w:rPr>
                <w:rFonts w:ascii="Arial" w:hAnsi="Arial"/>
                <w:sz w:val="20"/>
                <w:u w:val="single"/>
              </w:rPr>
            </w:pPr>
            <w:r>
              <w:rPr>
                <w:rFonts w:ascii="Arial" w:hAnsi="Arial"/>
                <w:sz w:val="20"/>
                <w:u w:val="single"/>
              </w:rPr>
              <w:t>     85,000</w:t>
            </w:r>
          </w:p>
        </w:tc>
        <w:tc>
          <w:tcPr>
            <w:tcW w:w="1620" w:type="dxa"/>
            <w:tcBorders>
              <w:left w:val="double" w:sz="4" w:space="0" w:color="auto"/>
            </w:tcBorders>
            <w:shd w:val="clear" w:color="auto" w:fill="FFFFFF"/>
            <w:vAlign w:val="bottom"/>
          </w:tcPr>
          <w:p w14:paraId="2A2FA65F" w14:textId="77777777" w:rsidR="002E04FB" w:rsidRDefault="002E04FB" w:rsidP="00154ADB">
            <w:pPr>
              <w:pStyle w:val="pformab"/>
              <w:widowControl w:val="0"/>
              <w:shd w:val="clear" w:color="auto" w:fill="FFFFFF"/>
              <w:spacing w:before="0" w:after="40"/>
              <w:ind w:right="72"/>
              <w:jc w:val="right"/>
              <w:rPr>
                <w:rFonts w:ascii="Arial" w:hAnsi="Arial"/>
                <w:sz w:val="20"/>
                <w:u w:val="double"/>
              </w:rPr>
            </w:pPr>
          </w:p>
        </w:tc>
      </w:tr>
      <w:tr w:rsidR="002E04FB" w14:paraId="642BFF95" w14:textId="77777777" w:rsidTr="00154ADB">
        <w:tc>
          <w:tcPr>
            <w:tcW w:w="5747" w:type="dxa"/>
            <w:tcBorders>
              <w:right w:val="double" w:sz="4" w:space="0" w:color="auto"/>
            </w:tcBorders>
            <w:shd w:val="clear" w:color="auto" w:fill="FFFFFF"/>
            <w:vAlign w:val="bottom"/>
          </w:tcPr>
          <w:p w14:paraId="2026E2A1" w14:textId="77777777" w:rsidR="002E04FB" w:rsidRDefault="002E04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Net cash inflow from financing activities</w:t>
            </w:r>
          </w:p>
        </w:tc>
        <w:tc>
          <w:tcPr>
            <w:tcW w:w="1530" w:type="dxa"/>
            <w:tcBorders>
              <w:left w:val="double" w:sz="4" w:space="0" w:color="auto"/>
            </w:tcBorders>
            <w:shd w:val="clear" w:color="auto" w:fill="FFFFFF"/>
            <w:vAlign w:val="bottom"/>
          </w:tcPr>
          <w:p w14:paraId="0ED0F5C3" w14:textId="77777777" w:rsidR="002E04FB" w:rsidRDefault="002E04FB" w:rsidP="00154ADB">
            <w:pPr>
              <w:pStyle w:val="pformab"/>
              <w:widowControl w:val="0"/>
              <w:shd w:val="clear" w:color="auto" w:fill="FFFFFF"/>
              <w:spacing w:before="0" w:after="40"/>
              <w:jc w:val="right"/>
              <w:rPr>
                <w:rFonts w:ascii="Arial" w:hAnsi="Arial"/>
                <w:sz w:val="20"/>
              </w:rPr>
            </w:pPr>
          </w:p>
        </w:tc>
        <w:tc>
          <w:tcPr>
            <w:tcW w:w="1620" w:type="dxa"/>
            <w:tcBorders>
              <w:left w:val="double" w:sz="4" w:space="0" w:color="auto"/>
            </w:tcBorders>
            <w:shd w:val="clear" w:color="auto" w:fill="FFFFFF"/>
            <w:vAlign w:val="bottom"/>
          </w:tcPr>
          <w:p w14:paraId="0170EC75" w14:textId="6595A0E7" w:rsidR="002E04FB" w:rsidRDefault="002E04FB" w:rsidP="00154ADB">
            <w:pPr>
              <w:pStyle w:val="pformab"/>
              <w:widowControl w:val="0"/>
              <w:shd w:val="clear" w:color="auto" w:fill="FFFFFF"/>
              <w:spacing w:before="0" w:after="40"/>
              <w:ind w:right="72"/>
              <w:jc w:val="right"/>
              <w:rPr>
                <w:rFonts w:ascii="Arial" w:hAnsi="Arial"/>
                <w:sz w:val="20"/>
              </w:rPr>
            </w:pPr>
            <w:r>
              <w:rPr>
                <w:rFonts w:ascii="Arial" w:hAnsi="Arial"/>
                <w:sz w:val="20"/>
                <w:u w:val="single"/>
              </w:rPr>
              <w:t>   11,500</w:t>
            </w:r>
          </w:p>
        </w:tc>
      </w:tr>
      <w:tr w:rsidR="002E04FB" w14:paraId="5DDDA1C9" w14:textId="77777777" w:rsidTr="00154ADB">
        <w:tc>
          <w:tcPr>
            <w:tcW w:w="5747" w:type="dxa"/>
            <w:tcBorders>
              <w:right w:val="double" w:sz="4" w:space="0" w:color="auto"/>
            </w:tcBorders>
            <w:shd w:val="clear" w:color="auto" w:fill="FFFFFF"/>
            <w:vAlign w:val="bottom"/>
          </w:tcPr>
          <w:p w14:paraId="06F8ECBC" w14:textId="77777777" w:rsidR="002E04FB" w:rsidRDefault="002E04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p>
        </w:tc>
        <w:tc>
          <w:tcPr>
            <w:tcW w:w="1530" w:type="dxa"/>
            <w:tcBorders>
              <w:left w:val="double" w:sz="4" w:space="0" w:color="auto"/>
            </w:tcBorders>
            <w:shd w:val="clear" w:color="auto" w:fill="FFFFFF"/>
            <w:vAlign w:val="bottom"/>
          </w:tcPr>
          <w:p w14:paraId="169E975B" w14:textId="77777777" w:rsidR="002E04FB" w:rsidRDefault="002E04FB" w:rsidP="00154ADB">
            <w:pPr>
              <w:pStyle w:val="pformab"/>
              <w:widowControl w:val="0"/>
              <w:shd w:val="clear" w:color="auto" w:fill="FFFFFF"/>
              <w:spacing w:before="0" w:after="40"/>
              <w:jc w:val="right"/>
              <w:rPr>
                <w:rFonts w:ascii="Arial" w:hAnsi="Arial"/>
                <w:sz w:val="20"/>
              </w:rPr>
            </w:pPr>
          </w:p>
        </w:tc>
        <w:tc>
          <w:tcPr>
            <w:tcW w:w="1620" w:type="dxa"/>
            <w:tcBorders>
              <w:left w:val="double" w:sz="4" w:space="0" w:color="auto"/>
            </w:tcBorders>
            <w:shd w:val="clear" w:color="auto" w:fill="FFFFFF"/>
            <w:vAlign w:val="bottom"/>
          </w:tcPr>
          <w:p w14:paraId="5D21343B" w14:textId="77777777" w:rsidR="002E04FB" w:rsidRDefault="002E04FB" w:rsidP="00154ADB">
            <w:pPr>
              <w:pStyle w:val="pformab"/>
              <w:widowControl w:val="0"/>
              <w:shd w:val="clear" w:color="auto" w:fill="FFFFFF"/>
              <w:spacing w:before="0" w:after="40"/>
              <w:ind w:right="72"/>
              <w:jc w:val="right"/>
              <w:rPr>
                <w:rFonts w:ascii="Arial" w:hAnsi="Arial"/>
                <w:sz w:val="20"/>
                <w:u w:val="single"/>
              </w:rPr>
            </w:pPr>
          </w:p>
        </w:tc>
      </w:tr>
      <w:tr w:rsidR="002E04FB" w14:paraId="17F6D579" w14:textId="77777777" w:rsidTr="00154ADB">
        <w:tc>
          <w:tcPr>
            <w:tcW w:w="5747" w:type="dxa"/>
            <w:tcBorders>
              <w:right w:val="double" w:sz="4" w:space="0" w:color="auto"/>
            </w:tcBorders>
            <w:shd w:val="clear" w:color="auto" w:fill="FFFFFF"/>
            <w:vAlign w:val="bottom"/>
          </w:tcPr>
          <w:p w14:paraId="1A947A82" w14:textId="77777777" w:rsidR="002E04FB" w:rsidRPr="00C704E0" w:rsidRDefault="002E04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b/>
                <w:sz w:val="20"/>
              </w:rPr>
            </w:pPr>
            <w:r w:rsidRPr="00C704E0">
              <w:rPr>
                <w:rFonts w:ascii="Arial" w:hAnsi="Arial"/>
                <w:b/>
                <w:sz w:val="20"/>
              </w:rPr>
              <w:t>Net increase in cash</w:t>
            </w:r>
          </w:p>
        </w:tc>
        <w:tc>
          <w:tcPr>
            <w:tcW w:w="1530" w:type="dxa"/>
            <w:tcBorders>
              <w:left w:val="double" w:sz="4" w:space="0" w:color="auto"/>
            </w:tcBorders>
            <w:shd w:val="clear" w:color="auto" w:fill="FFFFFF"/>
            <w:vAlign w:val="bottom"/>
          </w:tcPr>
          <w:p w14:paraId="4D2C8293" w14:textId="77777777" w:rsidR="002E04FB" w:rsidRDefault="002E04FB" w:rsidP="00154ADB">
            <w:pPr>
              <w:pStyle w:val="pformab"/>
              <w:widowControl w:val="0"/>
              <w:shd w:val="clear" w:color="auto" w:fill="FFFFFF"/>
              <w:spacing w:before="0" w:after="40"/>
              <w:jc w:val="right"/>
              <w:rPr>
                <w:rFonts w:ascii="Arial" w:hAnsi="Arial"/>
                <w:sz w:val="20"/>
              </w:rPr>
            </w:pPr>
          </w:p>
        </w:tc>
        <w:tc>
          <w:tcPr>
            <w:tcW w:w="1620" w:type="dxa"/>
            <w:tcBorders>
              <w:left w:val="double" w:sz="4" w:space="0" w:color="auto"/>
            </w:tcBorders>
            <w:shd w:val="clear" w:color="auto" w:fill="FFFFFF"/>
            <w:vAlign w:val="bottom"/>
          </w:tcPr>
          <w:p w14:paraId="3F9A27D4" w14:textId="4B393D01" w:rsidR="002E04FB" w:rsidRDefault="002E04FB" w:rsidP="00154ADB">
            <w:pPr>
              <w:pStyle w:val="pformab"/>
              <w:widowControl w:val="0"/>
              <w:shd w:val="clear" w:color="auto" w:fill="FFFFFF"/>
              <w:spacing w:before="0" w:after="40"/>
              <w:ind w:right="72"/>
              <w:jc w:val="right"/>
              <w:rPr>
                <w:rFonts w:ascii="Arial" w:hAnsi="Arial"/>
                <w:sz w:val="20"/>
              </w:rPr>
            </w:pPr>
            <w:r>
              <w:rPr>
                <w:rFonts w:ascii="Arial" w:hAnsi="Arial"/>
                <w:sz w:val="20"/>
              </w:rPr>
              <w:t>235,000</w:t>
            </w:r>
          </w:p>
        </w:tc>
      </w:tr>
      <w:tr w:rsidR="002E04FB" w14:paraId="30489DC3" w14:textId="77777777" w:rsidTr="00154ADB">
        <w:tc>
          <w:tcPr>
            <w:tcW w:w="5747" w:type="dxa"/>
            <w:tcBorders>
              <w:right w:val="double" w:sz="4" w:space="0" w:color="auto"/>
            </w:tcBorders>
            <w:shd w:val="clear" w:color="auto" w:fill="FFFFFF"/>
            <w:vAlign w:val="bottom"/>
          </w:tcPr>
          <w:p w14:paraId="7368342F" w14:textId="05065310" w:rsidR="002E04FB" w:rsidRDefault="002E04FB" w:rsidP="009F636D">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Cash balance, May 1, 2019</w:t>
            </w:r>
          </w:p>
        </w:tc>
        <w:tc>
          <w:tcPr>
            <w:tcW w:w="1530" w:type="dxa"/>
            <w:tcBorders>
              <w:left w:val="double" w:sz="4" w:space="0" w:color="auto"/>
            </w:tcBorders>
            <w:shd w:val="clear" w:color="auto" w:fill="FFFFFF"/>
            <w:vAlign w:val="bottom"/>
          </w:tcPr>
          <w:p w14:paraId="7FA6D5DF" w14:textId="77777777" w:rsidR="002E04FB" w:rsidRDefault="002E04FB" w:rsidP="00154ADB">
            <w:pPr>
              <w:pStyle w:val="pformab"/>
              <w:widowControl w:val="0"/>
              <w:shd w:val="clear" w:color="auto" w:fill="FFFFFF"/>
              <w:spacing w:before="0" w:after="40"/>
              <w:jc w:val="right"/>
              <w:rPr>
                <w:rFonts w:ascii="Arial" w:hAnsi="Arial"/>
                <w:sz w:val="20"/>
              </w:rPr>
            </w:pPr>
          </w:p>
        </w:tc>
        <w:tc>
          <w:tcPr>
            <w:tcW w:w="1620" w:type="dxa"/>
            <w:tcBorders>
              <w:left w:val="double" w:sz="4" w:space="0" w:color="auto"/>
            </w:tcBorders>
            <w:shd w:val="clear" w:color="auto" w:fill="FFFFFF"/>
            <w:vAlign w:val="bottom"/>
          </w:tcPr>
          <w:p w14:paraId="3E67D44F" w14:textId="384AA46C" w:rsidR="002E04FB" w:rsidRDefault="002E04FB" w:rsidP="00154ADB">
            <w:pPr>
              <w:pStyle w:val="pformab"/>
              <w:widowControl w:val="0"/>
              <w:shd w:val="clear" w:color="auto" w:fill="FFFFFF"/>
              <w:spacing w:before="0" w:after="40"/>
              <w:ind w:right="72"/>
              <w:jc w:val="right"/>
              <w:rPr>
                <w:rFonts w:ascii="Arial" w:hAnsi="Arial"/>
                <w:sz w:val="20"/>
                <w:u w:val="single"/>
              </w:rPr>
            </w:pPr>
            <w:r>
              <w:rPr>
                <w:rFonts w:ascii="Arial" w:hAnsi="Arial"/>
                <w:sz w:val="20"/>
                <w:u w:val="single"/>
              </w:rPr>
              <w:t>   99,125</w:t>
            </w:r>
          </w:p>
        </w:tc>
      </w:tr>
      <w:tr w:rsidR="002E04FB" w14:paraId="3396590F" w14:textId="77777777" w:rsidTr="00154ADB">
        <w:tc>
          <w:tcPr>
            <w:tcW w:w="5747" w:type="dxa"/>
            <w:tcBorders>
              <w:right w:val="double" w:sz="4" w:space="0" w:color="auto"/>
            </w:tcBorders>
            <w:shd w:val="clear" w:color="auto" w:fill="FFFFFF"/>
            <w:vAlign w:val="bottom"/>
          </w:tcPr>
          <w:p w14:paraId="6CD90B1E" w14:textId="77777777" w:rsidR="002E04FB" w:rsidRDefault="002E04FB"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Cash balance, April 30, 2020</w:t>
            </w:r>
          </w:p>
        </w:tc>
        <w:tc>
          <w:tcPr>
            <w:tcW w:w="1530" w:type="dxa"/>
            <w:tcBorders>
              <w:left w:val="double" w:sz="4" w:space="0" w:color="auto"/>
            </w:tcBorders>
            <w:shd w:val="clear" w:color="auto" w:fill="FFFFFF"/>
            <w:vAlign w:val="bottom"/>
          </w:tcPr>
          <w:p w14:paraId="5D8C7076" w14:textId="77777777" w:rsidR="002E04FB" w:rsidRDefault="002E04FB" w:rsidP="00154ADB">
            <w:pPr>
              <w:pStyle w:val="pformab"/>
              <w:widowControl w:val="0"/>
              <w:shd w:val="clear" w:color="auto" w:fill="FFFFFF"/>
              <w:spacing w:before="0" w:after="40"/>
              <w:jc w:val="right"/>
              <w:rPr>
                <w:rFonts w:ascii="Arial" w:hAnsi="Arial"/>
                <w:sz w:val="20"/>
              </w:rPr>
            </w:pPr>
          </w:p>
        </w:tc>
        <w:tc>
          <w:tcPr>
            <w:tcW w:w="1620" w:type="dxa"/>
            <w:tcBorders>
              <w:left w:val="double" w:sz="4" w:space="0" w:color="auto"/>
            </w:tcBorders>
            <w:shd w:val="clear" w:color="auto" w:fill="FFFFFF"/>
            <w:vAlign w:val="bottom"/>
          </w:tcPr>
          <w:p w14:paraId="6FC354BA" w14:textId="77777777" w:rsidR="002E04FB" w:rsidRDefault="002E04FB" w:rsidP="00154ADB">
            <w:pPr>
              <w:pStyle w:val="pformab"/>
              <w:widowControl w:val="0"/>
              <w:shd w:val="clear" w:color="auto" w:fill="FFFFFF"/>
              <w:spacing w:before="0" w:after="40"/>
              <w:ind w:right="72"/>
              <w:jc w:val="right"/>
              <w:rPr>
                <w:rFonts w:ascii="Arial" w:hAnsi="Arial"/>
                <w:sz w:val="20"/>
                <w:u w:val="double"/>
              </w:rPr>
            </w:pPr>
            <w:r>
              <w:rPr>
                <w:rFonts w:ascii="Arial" w:hAnsi="Arial"/>
                <w:sz w:val="20"/>
                <w:u w:val="double"/>
              </w:rPr>
              <w:t>$334,125</w:t>
            </w:r>
          </w:p>
        </w:tc>
      </w:tr>
    </w:tbl>
    <w:p w14:paraId="29E36719" w14:textId="77777777" w:rsidR="002E04FB" w:rsidRDefault="002E04FB" w:rsidP="002E04FB">
      <w:pPr>
        <w:pStyle w:val="pfootnote"/>
        <w:widowControl w:val="0"/>
      </w:pPr>
    </w:p>
    <w:p w14:paraId="13F6EAF9" w14:textId="2292894B" w:rsidR="002E04FB" w:rsidRDefault="00B71C13" w:rsidP="002E04FB">
      <w:pPr>
        <w:pStyle w:val="ph3"/>
        <w:widowControl w:val="0"/>
        <w:tabs>
          <w:tab w:val="right" w:pos="8820"/>
        </w:tabs>
        <w:spacing w:before="0"/>
        <w:ind w:left="-110" w:right="-468"/>
        <w:jc w:val="left"/>
        <w:rPr>
          <w:b/>
          <w:i w:val="0"/>
          <w:sz w:val="36"/>
          <w:szCs w:val="36"/>
        </w:rPr>
      </w:pPr>
      <w:r>
        <w:t>*($578,250 + $214,875)</w:t>
      </w:r>
      <w:r w:rsidR="002E04FB">
        <w:br w:type="page"/>
      </w:r>
      <w:r w:rsidR="002E04FB">
        <w:lastRenderedPageBreak/>
        <w:tab/>
        <w:t xml:space="preserve">(continued) </w:t>
      </w:r>
      <w:r w:rsidR="002E04FB">
        <w:rPr>
          <w:b/>
          <w:i w:val="0"/>
          <w:sz w:val="36"/>
          <w:szCs w:val="36"/>
        </w:rPr>
        <w:t>P17-7B</w:t>
      </w:r>
    </w:p>
    <w:p w14:paraId="02A1117A" w14:textId="77777777" w:rsidR="00A27F9D" w:rsidRDefault="00A27F9D" w:rsidP="002E04FB">
      <w:pPr>
        <w:pStyle w:val="ph3"/>
        <w:widowControl w:val="0"/>
        <w:tabs>
          <w:tab w:val="right" w:pos="8820"/>
        </w:tabs>
        <w:spacing w:before="0"/>
        <w:ind w:left="-110" w:right="-468"/>
        <w:jc w:val="left"/>
        <w:rPr>
          <w:b/>
          <w:i w:val="0"/>
          <w:sz w:val="36"/>
          <w:szCs w:val="36"/>
        </w:rPr>
      </w:pPr>
      <w:r>
        <w:t>Note to financial statements</w:t>
      </w:r>
      <w:r>
        <w:rPr>
          <w:i w:val="0"/>
        </w:rPr>
        <w:t>:</w:t>
      </w:r>
    </w:p>
    <w:p w14:paraId="78281F94" w14:textId="77777777" w:rsidR="002E04FB" w:rsidRDefault="002E04FB" w:rsidP="002E04FB"/>
    <w:tbl>
      <w:tblPr>
        <w:tblW w:w="8957"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607"/>
        <w:gridCol w:w="1350"/>
      </w:tblGrid>
      <w:tr w:rsidR="002E04FB" w14:paraId="43DA677F" w14:textId="77777777" w:rsidTr="00295C7E">
        <w:tc>
          <w:tcPr>
            <w:tcW w:w="8957" w:type="dxa"/>
            <w:gridSpan w:val="2"/>
            <w:tcBorders>
              <w:bottom w:val="single" w:sz="4" w:space="0" w:color="auto"/>
            </w:tcBorders>
            <w:shd w:val="clear" w:color="auto" w:fill="FFFFFF"/>
            <w:vAlign w:val="bottom"/>
          </w:tcPr>
          <w:p w14:paraId="36505BB1" w14:textId="1F84B5A5" w:rsidR="002E04FB" w:rsidRDefault="002E04FB" w:rsidP="00295C7E">
            <w:pPr>
              <w:pStyle w:val="pformhead"/>
              <w:widowControl w:val="0"/>
              <w:shd w:val="clear" w:color="auto" w:fill="FFFFFF"/>
              <w:spacing w:before="40" w:after="40"/>
              <w:rPr>
                <w:rFonts w:ascii="Arial" w:hAnsi="Arial"/>
                <w:sz w:val="20"/>
              </w:rPr>
            </w:pPr>
            <w:r>
              <w:rPr>
                <w:rFonts w:ascii="Arial" w:hAnsi="Arial"/>
                <w:sz w:val="20"/>
              </w:rPr>
              <w:t>Summary of Non</w:t>
            </w:r>
            <w:r w:rsidR="00EC2DE4">
              <w:rPr>
                <w:rFonts w:ascii="Arial" w:hAnsi="Arial"/>
                <w:sz w:val="20"/>
              </w:rPr>
              <w:t>-</w:t>
            </w:r>
            <w:r>
              <w:rPr>
                <w:rFonts w:ascii="Arial" w:hAnsi="Arial"/>
                <w:sz w:val="20"/>
              </w:rPr>
              <w:t>cash Investing and Financing Activities</w:t>
            </w:r>
          </w:p>
        </w:tc>
      </w:tr>
      <w:tr w:rsidR="002E04FB" w14:paraId="4A89929F" w14:textId="77777777" w:rsidTr="00295C7E">
        <w:tc>
          <w:tcPr>
            <w:tcW w:w="7607" w:type="dxa"/>
            <w:tcBorders>
              <w:right w:val="double" w:sz="4" w:space="0" w:color="auto"/>
            </w:tcBorders>
            <w:shd w:val="clear" w:color="auto" w:fill="FFFFFF"/>
            <w:vAlign w:val="bottom"/>
          </w:tcPr>
          <w:p w14:paraId="2CC156F1" w14:textId="77777777" w:rsidR="002E04FB" w:rsidRDefault="002E04FB" w:rsidP="00295C7E">
            <w:pPr>
              <w:pStyle w:val="pformab"/>
              <w:widowControl w:val="0"/>
              <w:shd w:val="clear" w:color="auto" w:fill="FFFFFF"/>
              <w:tabs>
                <w:tab w:val="left" w:pos="332"/>
                <w:tab w:val="left" w:pos="607"/>
              </w:tabs>
              <w:spacing w:before="40" w:after="40"/>
              <w:ind w:right="277"/>
              <w:rPr>
                <w:rFonts w:ascii="Arial" w:hAnsi="Arial"/>
                <w:sz w:val="20"/>
              </w:rPr>
            </w:pPr>
            <w:r>
              <w:rPr>
                <w:rFonts w:ascii="Arial" w:hAnsi="Arial"/>
                <w:sz w:val="20"/>
              </w:rPr>
              <w:t>Payment of short-term note payable by issuing long-term note payable</w:t>
            </w:r>
          </w:p>
        </w:tc>
        <w:tc>
          <w:tcPr>
            <w:tcW w:w="1350" w:type="dxa"/>
            <w:tcBorders>
              <w:left w:val="double" w:sz="4" w:space="0" w:color="auto"/>
            </w:tcBorders>
            <w:shd w:val="clear" w:color="auto" w:fill="FFFFFF"/>
            <w:vAlign w:val="bottom"/>
          </w:tcPr>
          <w:p w14:paraId="1031334C" w14:textId="6EDD97D0" w:rsidR="002E04FB" w:rsidRDefault="002E04FB" w:rsidP="00295C7E">
            <w:pPr>
              <w:pStyle w:val="pformab"/>
              <w:widowControl w:val="0"/>
              <w:shd w:val="clear" w:color="auto" w:fill="FFFFFF"/>
              <w:tabs>
                <w:tab w:val="decimal" w:pos="1104"/>
              </w:tabs>
              <w:spacing w:before="0" w:after="40"/>
              <w:rPr>
                <w:rFonts w:ascii="Arial" w:hAnsi="Arial"/>
                <w:sz w:val="20"/>
              </w:rPr>
            </w:pPr>
            <w:proofErr w:type="gramStart"/>
            <w:r>
              <w:rPr>
                <w:rFonts w:ascii="Arial" w:hAnsi="Arial"/>
                <w:sz w:val="20"/>
              </w:rPr>
              <w:t>$</w:t>
            </w:r>
            <w:r w:rsidR="00FF3BE5">
              <w:rPr>
                <w:rFonts w:ascii="Arial" w:hAnsi="Arial"/>
                <w:sz w:val="20"/>
              </w:rPr>
              <w:t xml:space="preserve">  </w:t>
            </w:r>
            <w:r>
              <w:rPr>
                <w:rFonts w:ascii="Arial" w:hAnsi="Arial"/>
                <w:sz w:val="20"/>
              </w:rPr>
              <w:t>78,750</w:t>
            </w:r>
            <w:proofErr w:type="gramEnd"/>
          </w:p>
        </w:tc>
      </w:tr>
      <w:tr w:rsidR="002E04FB" w14:paraId="29E49302" w14:textId="77777777" w:rsidTr="00295C7E">
        <w:tc>
          <w:tcPr>
            <w:tcW w:w="7607" w:type="dxa"/>
            <w:tcBorders>
              <w:right w:val="double" w:sz="4" w:space="0" w:color="auto"/>
            </w:tcBorders>
            <w:shd w:val="clear" w:color="auto" w:fill="FFFFFF"/>
            <w:vAlign w:val="bottom"/>
          </w:tcPr>
          <w:p w14:paraId="1ACAB774" w14:textId="77777777" w:rsidR="002E04FB" w:rsidRDefault="002E04FB" w:rsidP="00295C7E">
            <w:pPr>
              <w:pStyle w:val="pformab"/>
              <w:widowControl w:val="0"/>
              <w:shd w:val="clear" w:color="auto" w:fill="FFFFFF"/>
              <w:tabs>
                <w:tab w:val="left" w:pos="332"/>
                <w:tab w:val="left" w:pos="607"/>
              </w:tabs>
              <w:spacing w:before="40" w:after="40"/>
              <w:ind w:right="277"/>
              <w:rPr>
                <w:rFonts w:ascii="Arial" w:hAnsi="Arial"/>
                <w:sz w:val="20"/>
              </w:rPr>
            </w:pPr>
            <w:r>
              <w:rPr>
                <w:rFonts w:ascii="Arial" w:hAnsi="Arial"/>
                <w:sz w:val="20"/>
              </w:rPr>
              <w:t>Acquisition of equipment by issuing short-term note payable</w:t>
            </w:r>
          </w:p>
        </w:tc>
        <w:tc>
          <w:tcPr>
            <w:tcW w:w="1350" w:type="dxa"/>
            <w:tcBorders>
              <w:left w:val="double" w:sz="4" w:space="0" w:color="auto"/>
            </w:tcBorders>
            <w:shd w:val="clear" w:color="auto" w:fill="FFFFFF"/>
            <w:vAlign w:val="bottom"/>
          </w:tcPr>
          <w:p w14:paraId="6DECA0E0" w14:textId="77777777" w:rsidR="002E04FB" w:rsidRDefault="002E04FB" w:rsidP="00295C7E">
            <w:pPr>
              <w:pStyle w:val="pformab"/>
              <w:widowControl w:val="0"/>
              <w:shd w:val="clear" w:color="auto" w:fill="FFFFFF"/>
              <w:tabs>
                <w:tab w:val="decimal" w:pos="1104"/>
              </w:tabs>
              <w:spacing w:before="0" w:after="40"/>
              <w:rPr>
                <w:rFonts w:ascii="Arial" w:hAnsi="Arial"/>
                <w:sz w:val="20"/>
                <w:u w:val="single"/>
              </w:rPr>
            </w:pPr>
            <w:r>
              <w:rPr>
                <w:rFonts w:ascii="Arial" w:hAnsi="Arial"/>
                <w:sz w:val="20"/>
                <w:u w:val="single"/>
              </w:rPr>
              <w:t>    40,500</w:t>
            </w:r>
          </w:p>
        </w:tc>
      </w:tr>
      <w:tr w:rsidR="002E04FB" w14:paraId="4C02EAA7" w14:textId="77777777" w:rsidTr="00295C7E">
        <w:tc>
          <w:tcPr>
            <w:tcW w:w="7607" w:type="dxa"/>
            <w:tcBorders>
              <w:right w:val="double" w:sz="4" w:space="0" w:color="auto"/>
            </w:tcBorders>
            <w:shd w:val="clear" w:color="auto" w:fill="FFFFFF"/>
            <w:vAlign w:val="bottom"/>
          </w:tcPr>
          <w:p w14:paraId="40E88147" w14:textId="31ADA2BA" w:rsidR="002E04FB" w:rsidRDefault="002E04FB" w:rsidP="00295C7E">
            <w:pPr>
              <w:pStyle w:val="pformab"/>
              <w:widowControl w:val="0"/>
              <w:shd w:val="clear" w:color="auto" w:fill="FFFFFF"/>
              <w:tabs>
                <w:tab w:val="left" w:pos="332"/>
              </w:tabs>
              <w:spacing w:before="40" w:after="40"/>
              <w:ind w:right="277"/>
              <w:rPr>
                <w:rFonts w:ascii="Arial" w:hAnsi="Arial"/>
                <w:sz w:val="20"/>
              </w:rPr>
            </w:pPr>
            <w:r>
              <w:rPr>
                <w:rFonts w:ascii="Arial" w:hAnsi="Arial"/>
                <w:sz w:val="20"/>
              </w:rPr>
              <w:tab/>
              <w:t xml:space="preserve">Total </w:t>
            </w:r>
            <w:r w:rsidR="00021C6D">
              <w:rPr>
                <w:rFonts w:ascii="Arial" w:hAnsi="Arial"/>
                <w:sz w:val="20"/>
              </w:rPr>
              <w:t>non-cash</w:t>
            </w:r>
            <w:r>
              <w:rPr>
                <w:rFonts w:ascii="Arial" w:hAnsi="Arial"/>
                <w:sz w:val="20"/>
              </w:rPr>
              <w:t xml:space="preserve"> investing and financing transactions</w:t>
            </w:r>
          </w:p>
        </w:tc>
        <w:tc>
          <w:tcPr>
            <w:tcW w:w="1350" w:type="dxa"/>
            <w:tcBorders>
              <w:left w:val="double" w:sz="4" w:space="0" w:color="auto"/>
            </w:tcBorders>
            <w:shd w:val="clear" w:color="auto" w:fill="FFFFFF"/>
            <w:vAlign w:val="bottom"/>
          </w:tcPr>
          <w:p w14:paraId="32B45A8F" w14:textId="77777777" w:rsidR="002E04FB" w:rsidRDefault="002E04FB" w:rsidP="00295C7E">
            <w:pPr>
              <w:pStyle w:val="pformab"/>
              <w:widowControl w:val="0"/>
              <w:shd w:val="clear" w:color="auto" w:fill="FFFFFF"/>
              <w:tabs>
                <w:tab w:val="decimal" w:pos="1104"/>
              </w:tabs>
              <w:spacing w:before="0" w:after="40"/>
              <w:rPr>
                <w:rFonts w:ascii="Arial" w:hAnsi="Arial"/>
                <w:sz w:val="20"/>
                <w:u w:val="double"/>
              </w:rPr>
            </w:pPr>
            <w:r>
              <w:rPr>
                <w:rFonts w:ascii="Arial" w:hAnsi="Arial"/>
                <w:sz w:val="20"/>
                <w:u w:val="double"/>
              </w:rPr>
              <w:t>$119,250</w:t>
            </w:r>
          </w:p>
        </w:tc>
      </w:tr>
    </w:tbl>
    <w:p w14:paraId="03BBB3E5" w14:textId="77777777" w:rsidR="00FF3BE5" w:rsidRDefault="00FF3BE5" w:rsidP="00FF3BE5">
      <w:pPr>
        <w:pStyle w:val="ph6"/>
        <w:widowControl w:val="0"/>
        <w:spacing w:before="240"/>
        <w:rPr>
          <w:rFonts w:ascii="Times New Roman" w:hAnsi="Times New Roman" w:cs="Times New Roman"/>
        </w:rPr>
      </w:pPr>
    </w:p>
    <w:p w14:paraId="26F0E62E" w14:textId="77777777" w:rsidR="002E04FB" w:rsidRPr="00FF3BE5" w:rsidRDefault="002E04FB" w:rsidP="00FF3BE5">
      <w:pPr>
        <w:pStyle w:val="ph6"/>
        <w:widowControl w:val="0"/>
        <w:spacing w:before="240"/>
        <w:rPr>
          <w:rFonts w:ascii="Times New Roman" w:hAnsi="Times New Roman" w:cs="Times New Roman"/>
        </w:rPr>
      </w:pPr>
      <w:r w:rsidRPr="00FF3BE5">
        <w:rPr>
          <w:rFonts w:ascii="Times New Roman" w:hAnsi="Times New Roman" w:cs="Times New Roman"/>
        </w:rPr>
        <w:t>Req. 2</w:t>
      </w:r>
    </w:p>
    <w:p w14:paraId="02BB4091" w14:textId="062DDF16" w:rsidR="002E04FB" w:rsidRDefault="002E04FB" w:rsidP="002E04FB">
      <w:pPr>
        <w:pStyle w:val="ptf"/>
        <w:widowControl w:val="0"/>
        <w:ind w:right="61"/>
      </w:pPr>
      <w:r>
        <w:t>Evaluation: 2020 was a strong year from a cash</w:t>
      </w:r>
      <w:r w:rsidR="00285809">
        <w:t xml:space="preserve"> </w:t>
      </w:r>
      <w:r>
        <w:t>flow standpoint. Operations generated the bulk of the company’s cash. The business slightly reduced its property, plant, and equipment and collected a note to end up positive for the investing section. This could warrant investigation to ensure assets will be eventually replaced and/or increased. The corporation increased its debt position.</w:t>
      </w:r>
    </w:p>
    <w:p w14:paraId="64A8A396" w14:textId="52F10586" w:rsidR="00D96411" w:rsidRDefault="002E04FB" w:rsidP="00FF3BE5">
      <w:pPr>
        <w:pStyle w:val="ph3"/>
        <w:widowControl w:val="0"/>
        <w:tabs>
          <w:tab w:val="right" w:pos="8820"/>
        </w:tabs>
        <w:spacing w:before="0" w:after="120"/>
        <w:ind w:left="-115" w:right="-475"/>
        <w:jc w:val="left"/>
        <w:rPr>
          <w:b/>
          <w:i w:val="0"/>
          <w:sz w:val="36"/>
          <w:szCs w:val="36"/>
        </w:rPr>
      </w:pPr>
      <w:r>
        <w:br w:type="page"/>
      </w:r>
      <w:r w:rsidR="00D96411" w:rsidRPr="00FF3BE5">
        <w:rPr>
          <w:rFonts w:ascii="Times New Roman" w:hAnsi="Times New Roman" w:cs="Times New Roman"/>
          <w:sz w:val="24"/>
          <w:szCs w:val="24"/>
        </w:rPr>
        <w:lastRenderedPageBreak/>
        <w:t>Req. 1</w:t>
      </w:r>
      <w:r w:rsidR="00D96411">
        <w:tab/>
        <w:t>(</w:t>
      </w:r>
      <w:r w:rsidR="00295C7E">
        <w:t>35-45</w:t>
      </w:r>
      <w:r w:rsidR="00D96411">
        <w:t xml:space="preserve"> min.) </w:t>
      </w:r>
      <w:r w:rsidR="00D96411">
        <w:rPr>
          <w:b/>
          <w:i w:val="0"/>
          <w:sz w:val="36"/>
          <w:szCs w:val="36"/>
        </w:rPr>
        <w:t>P17-</w:t>
      </w:r>
      <w:r w:rsidR="00295C7E">
        <w:rPr>
          <w:b/>
          <w:i w:val="0"/>
          <w:sz w:val="36"/>
          <w:szCs w:val="36"/>
        </w:rPr>
        <w:t>8</w:t>
      </w:r>
      <w:r w:rsidR="00D96411">
        <w:rPr>
          <w:b/>
          <w:i w:val="0"/>
          <w:sz w:val="36"/>
          <w:szCs w:val="36"/>
        </w:rPr>
        <w:t>B</w:t>
      </w:r>
    </w:p>
    <w:tbl>
      <w:tblPr>
        <w:tblW w:w="8897"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747"/>
        <w:gridCol w:w="1530"/>
        <w:gridCol w:w="1620"/>
      </w:tblGrid>
      <w:tr w:rsidR="00D96411" w14:paraId="26166612" w14:textId="77777777" w:rsidTr="00FF3BE5">
        <w:tc>
          <w:tcPr>
            <w:tcW w:w="8897" w:type="dxa"/>
            <w:gridSpan w:val="3"/>
            <w:tcBorders>
              <w:top w:val="double" w:sz="4" w:space="0" w:color="auto"/>
            </w:tcBorders>
            <w:shd w:val="clear" w:color="auto" w:fill="FFFFFF"/>
            <w:vAlign w:val="bottom"/>
          </w:tcPr>
          <w:p w14:paraId="5C28D8EA" w14:textId="33D8443C" w:rsidR="00D96411" w:rsidRPr="00CF4D6D" w:rsidRDefault="00285809" w:rsidP="00295C7E">
            <w:pPr>
              <w:pStyle w:val="pformhead"/>
              <w:widowControl w:val="0"/>
              <w:shd w:val="clear" w:color="auto" w:fill="FFFFFF"/>
              <w:rPr>
                <w:rFonts w:ascii="Arial" w:hAnsi="Arial"/>
                <w:b/>
                <w:sz w:val="20"/>
              </w:rPr>
            </w:pPr>
            <w:r w:rsidRPr="00CF4D6D">
              <w:rPr>
                <w:rFonts w:ascii="Arial" w:hAnsi="Arial"/>
                <w:b/>
                <w:sz w:val="20"/>
              </w:rPr>
              <w:t>GARIEPY WHOLESALE LTD.</w:t>
            </w:r>
          </w:p>
        </w:tc>
      </w:tr>
      <w:tr w:rsidR="00D96411" w14:paraId="471D278D" w14:textId="77777777" w:rsidTr="00FF3BE5">
        <w:tc>
          <w:tcPr>
            <w:tcW w:w="8897" w:type="dxa"/>
            <w:gridSpan w:val="3"/>
            <w:tcBorders>
              <w:bottom w:val="single" w:sz="4" w:space="0" w:color="auto"/>
            </w:tcBorders>
            <w:shd w:val="clear" w:color="auto" w:fill="FFFFFF"/>
            <w:vAlign w:val="bottom"/>
          </w:tcPr>
          <w:p w14:paraId="44568AF1" w14:textId="77777777" w:rsidR="00D96411" w:rsidRDefault="00D96411" w:rsidP="00295C7E">
            <w:pPr>
              <w:pStyle w:val="pformhead"/>
              <w:widowControl w:val="0"/>
              <w:shd w:val="clear" w:color="auto" w:fill="FFFFFF"/>
              <w:rPr>
                <w:rFonts w:ascii="Arial" w:hAnsi="Arial"/>
                <w:sz w:val="20"/>
              </w:rPr>
            </w:pPr>
            <w:r>
              <w:rPr>
                <w:rFonts w:ascii="Arial" w:hAnsi="Arial"/>
                <w:sz w:val="20"/>
              </w:rPr>
              <w:t>Cash Flow Statement</w:t>
            </w:r>
          </w:p>
        </w:tc>
      </w:tr>
      <w:tr w:rsidR="00D96411" w14:paraId="77047DB9" w14:textId="77777777" w:rsidTr="00FF3BE5">
        <w:tc>
          <w:tcPr>
            <w:tcW w:w="8897" w:type="dxa"/>
            <w:gridSpan w:val="3"/>
            <w:tcBorders>
              <w:top w:val="single" w:sz="4" w:space="0" w:color="auto"/>
              <w:bottom w:val="double" w:sz="4" w:space="0" w:color="auto"/>
            </w:tcBorders>
            <w:shd w:val="clear" w:color="auto" w:fill="FFFFFF"/>
            <w:vAlign w:val="bottom"/>
          </w:tcPr>
          <w:p w14:paraId="44832A8F" w14:textId="77777777" w:rsidR="00D96411" w:rsidRDefault="00D96411" w:rsidP="00295C7E">
            <w:pPr>
              <w:pStyle w:val="pformheaddr"/>
              <w:widowControl w:val="0"/>
              <w:shd w:val="clear" w:color="auto" w:fill="FFFFFF"/>
              <w:rPr>
                <w:rFonts w:ascii="Arial" w:hAnsi="Arial"/>
                <w:sz w:val="20"/>
              </w:rPr>
            </w:pPr>
            <w:r>
              <w:rPr>
                <w:rFonts w:ascii="Arial" w:hAnsi="Arial"/>
                <w:sz w:val="20"/>
              </w:rPr>
              <w:t>For the Year Ended December 31, 2020</w:t>
            </w:r>
          </w:p>
        </w:tc>
      </w:tr>
      <w:tr w:rsidR="00D96411" w14:paraId="6FD82116" w14:textId="77777777" w:rsidTr="00FF3BE5">
        <w:tc>
          <w:tcPr>
            <w:tcW w:w="5747" w:type="dxa"/>
            <w:tcBorders>
              <w:right w:val="double" w:sz="4" w:space="0" w:color="auto"/>
            </w:tcBorders>
            <w:shd w:val="clear" w:color="auto" w:fill="FFFFFF"/>
            <w:vAlign w:val="bottom"/>
          </w:tcPr>
          <w:p w14:paraId="025810E1" w14:textId="77777777" w:rsidR="00D96411" w:rsidRPr="00C704E0" w:rsidRDefault="00D96411" w:rsidP="00295C7E">
            <w:pPr>
              <w:pStyle w:val="pformab"/>
              <w:widowControl w:val="0"/>
              <w:shd w:val="clear" w:color="auto" w:fill="FFFFFF"/>
              <w:tabs>
                <w:tab w:val="left" w:pos="332"/>
                <w:tab w:val="left" w:pos="607"/>
                <w:tab w:val="left" w:pos="734"/>
              </w:tabs>
              <w:ind w:right="277"/>
              <w:rPr>
                <w:rFonts w:ascii="Arial" w:hAnsi="Arial"/>
                <w:b/>
                <w:sz w:val="20"/>
              </w:rPr>
            </w:pPr>
            <w:r w:rsidRPr="00C704E0">
              <w:rPr>
                <w:rFonts w:ascii="Arial" w:hAnsi="Arial"/>
                <w:b/>
                <w:sz w:val="20"/>
              </w:rPr>
              <w:t>Cash flows from operating activities</w:t>
            </w:r>
          </w:p>
        </w:tc>
        <w:tc>
          <w:tcPr>
            <w:tcW w:w="1530" w:type="dxa"/>
            <w:tcBorders>
              <w:left w:val="double" w:sz="4" w:space="0" w:color="auto"/>
            </w:tcBorders>
            <w:shd w:val="clear" w:color="auto" w:fill="FFFFFF"/>
            <w:vAlign w:val="bottom"/>
          </w:tcPr>
          <w:p w14:paraId="078C4628" w14:textId="77777777" w:rsidR="00D96411" w:rsidRDefault="00D96411" w:rsidP="00FF3BE5">
            <w:pPr>
              <w:pStyle w:val="pformab"/>
              <w:widowControl w:val="0"/>
              <w:shd w:val="clear" w:color="auto" w:fill="FFFFFF"/>
              <w:jc w:val="right"/>
              <w:rPr>
                <w:rFonts w:ascii="Arial" w:hAnsi="Arial"/>
                <w:sz w:val="20"/>
              </w:rPr>
            </w:pPr>
          </w:p>
        </w:tc>
        <w:tc>
          <w:tcPr>
            <w:tcW w:w="1620" w:type="dxa"/>
            <w:tcBorders>
              <w:left w:val="double" w:sz="4" w:space="0" w:color="auto"/>
            </w:tcBorders>
            <w:shd w:val="clear" w:color="auto" w:fill="FFFFFF"/>
            <w:vAlign w:val="bottom"/>
          </w:tcPr>
          <w:p w14:paraId="2B6C2BC6" w14:textId="77777777" w:rsidR="00D96411" w:rsidRDefault="00D96411" w:rsidP="00FF3BE5">
            <w:pPr>
              <w:pStyle w:val="pformab"/>
              <w:widowControl w:val="0"/>
              <w:shd w:val="clear" w:color="auto" w:fill="FFFFFF"/>
              <w:ind w:right="72"/>
              <w:jc w:val="right"/>
              <w:rPr>
                <w:rFonts w:ascii="Arial" w:hAnsi="Arial"/>
                <w:sz w:val="20"/>
              </w:rPr>
            </w:pPr>
          </w:p>
        </w:tc>
      </w:tr>
      <w:tr w:rsidR="00D96411" w14:paraId="3BA50180" w14:textId="77777777" w:rsidTr="00FF3BE5">
        <w:tc>
          <w:tcPr>
            <w:tcW w:w="5747" w:type="dxa"/>
            <w:tcBorders>
              <w:right w:val="double" w:sz="4" w:space="0" w:color="auto"/>
            </w:tcBorders>
            <w:shd w:val="clear" w:color="auto" w:fill="FFFFFF"/>
            <w:vAlign w:val="bottom"/>
          </w:tcPr>
          <w:p w14:paraId="517A359A" w14:textId="77777777" w:rsidR="00D96411" w:rsidRDefault="00D96411" w:rsidP="00295C7E">
            <w:pPr>
              <w:pStyle w:val="pformab"/>
              <w:widowControl w:val="0"/>
              <w:shd w:val="clear" w:color="auto" w:fill="FFFFFF"/>
              <w:tabs>
                <w:tab w:val="left" w:pos="332"/>
                <w:tab w:val="left" w:pos="607"/>
                <w:tab w:val="left" w:pos="734"/>
              </w:tabs>
              <w:ind w:right="277"/>
              <w:rPr>
                <w:rFonts w:ascii="Arial" w:hAnsi="Arial"/>
                <w:sz w:val="20"/>
              </w:rPr>
            </w:pPr>
            <w:r>
              <w:rPr>
                <w:rFonts w:ascii="Arial" w:hAnsi="Arial"/>
                <w:sz w:val="20"/>
              </w:rPr>
              <w:tab/>
              <w:t>Receipts</w:t>
            </w:r>
          </w:p>
        </w:tc>
        <w:tc>
          <w:tcPr>
            <w:tcW w:w="1530" w:type="dxa"/>
            <w:tcBorders>
              <w:left w:val="double" w:sz="4" w:space="0" w:color="auto"/>
            </w:tcBorders>
            <w:shd w:val="clear" w:color="auto" w:fill="FFFFFF"/>
            <w:vAlign w:val="bottom"/>
          </w:tcPr>
          <w:p w14:paraId="586726B1" w14:textId="77777777" w:rsidR="00D96411" w:rsidRDefault="00D96411" w:rsidP="00FF3BE5">
            <w:pPr>
              <w:pStyle w:val="pformab"/>
              <w:widowControl w:val="0"/>
              <w:shd w:val="clear" w:color="auto" w:fill="FFFFFF"/>
              <w:jc w:val="right"/>
              <w:rPr>
                <w:rFonts w:ascii="Arial" w:hAnsi="Arial"/>
                <w:sz w:val="20"/>
              </w:rPr>
            </w:pPr>
          </w:p>
        </w:tc>
        <w:tc>
          <w:tcPr>
            <w:tcW w:w="1620" w:type="dxa"/>
            <w:tcBorders>
              <w:left w:val="double" w:sz="4" w:space="0" w:color="auto"/>
            </w:tcBorders>
            <w:shd w:val="clear" w:color="auto" w:fill="FFFFFF"/>
            <w:vAlign w:val="bottom"/>
          </w:tcPr>
          <w:p w14:paraId="084434AA" w14:textId="77777777" w:rsidR="00D96411" w:rsidRDefault="00D96411" w:rsidP="00FF3BE5">
            <w:pPr>
              <w:pStyle w:val="pformab"/>
              <w:widowControl w:val="0"/>
              <w:shd w:val="clear" w:color="auto" w:fill="FFFFFF"/>
              <w:ind w:right="72"/>
              <w:jc w:val="right"/>
              <w:rPr>
                <w:rFonts w:ascii="Arial" w:hAnsi="Arial"/>
                <w:sz w:val="20"/>
              </w:rPr>
            </w:pPr>
          </w:p>
        </w:tc>
      </w:tr>
      <w:tr w:rsidR="00D96411" w14:paraId="3195D932" w14:textId="77777777" w:rsidTr="00FF3BE5">
        <w:tc>
          <w:tcPr>
            <w:tcW w:w="5747" w:type="dxa"/>
            <w:tcBorders>
              <w:right w:val="double" w:sz="4" w:space="0" w:color="auto"/>
            </w:tcBorders>
            <w:shd w:val="clear" w:color="auto" w:fill="FFFFFF"/>
            <w:vAlign w:val="bottom"/>
          </w:tcPr>
          <w:p w14:paraId="443757A1" w14:textId="6D4891C2" w:rsidR="00D96411" w:rsidRDefault="00D96411" w:rsidP="00295C7E">
            <w:pPr>
              <w:pStyle w:val="pformab"/>
              <w:widowControl w:val="0"/>
              <w:shd w:val="clear" w:color="auto" w:fill="FFFFFF"/>
              <w:tabs>
                <w:tab w:val="left" w:pos="332"/>
                <w:tab w:val="left" w:pos="734"/>
                <w:tab w:val="right" w:pos="7207"/>
              </w:tabs>
              <w:ind w:right="277"/>
              <w:rPr>
                <w:rFonts w:ascii="Arial" w:hAnsi="Arial"/>
                <w:sz w:val="20"/>
              </w:rPr>
            </w:pPr>
            <w:r>
              <w:rPr>
                <w:rFonts w:ascii="Arial" w:hAnsi="Arial"/>
                <w:sz w:val="20"/>
              </w:rPr>
              <w:tab/>
            </w:r>
            <w:r>
              <w:rPr>
                <w:rFonts w:ascii="Arial" w:hAnsi="Arial"/>
                <w:sz w:val="20"/>
              </w:rPr>
              <w:tab/>
              <w:t xml:space="preserve">Collections from customers </w:t>
            </w:r>
            <w:r w:rsidR="00047DF4" w:rsidRPr="00C704E0">
              <w:rPr>
                <w:rFonts w:ascii="Arial" w:hAnsi="Arial"/>
                <w:sz w:val="20"/>
                <w:vertAlign w:val="superscript"/>
              </w:rPr>
              <w:t>1</w:t>
            </w:r>
          </w:p>
        </w:tc>
        <w:tc>
          <w:tcPr>
            <w:tcW w:w="1530" w:type="dxa"/>
            <w:tcBorders>
              <w:left w:val="double" w:sz="4" w:space="0" w:color="auto"/>
            </w:tcBorders>
            <w:shd w:val="clear" w:color="auto" w:fill="FFFFFF"/>
            <w:vAlign w:val="bottom"/>
          </w:tcPr>
          <w:p w14:paraId="1A2983F2" w14:textId="77777777" w:rsidR="00D96411" w:rsidRDefault="00D96411" w:rsidP="00FF3BE5">
            <w:pPr>
              <w:pStyle w:val="pformab"/>
              <w:widowControl w:val="0"/>
              <w:shd w:val="clear" w:color="auto" w:fill="FFFFFF"/>
              <w:jc w:val="right"/>
              <w:rPr>
                <w:rFonts w:ascii="Arial" w:hAnsi="Arial"/>
                <w:sz w:val="20"/>
              </w:rPr>
            </w:pPr>
            <w:r>
              <w:rPr>
                <w:rFonts w:ascii="Arial" w:hAnsi="Arial"/>
                <w:sz w:val="20"/>
              </w:rPr>
              <w:t>$1,198,500</w:t>
            </w:r>
          </w:p>
        </w:tc>
        <w:tc>
          <w:tcPr>
            <w:tcW w:w="1620" w:type="dxa"/>
            <w:tcBorders>
              <w:left w:val="double" w:sz="4" w:space="0" w:color="auto"/>
            </w:tcBorders>
            <w:shd w:val="clear" w:color="auto" w:fill="FFFFFF"/>
            <w:vAlign w:val="bottom"/>
          </w:tcPr>
          <w:p w14:paraId="45B7A731" w14:textId="77777777" w:rsidR="00D96411" w:rsidRDefault="00D96411" w:rsidP="00FF3BE5">
            <w:pPr>
              <w:pStyle w:val="pformab"/>
              <w:widowControl w:val="0"/>
              <w:shd w:val="clear" w:color="auto" w:fill="FFFFFF"/>
              <w:ind w:right="72"/>
              <w:jc w:val="right"/>
              <w:rPr>
                <w:rFonts w:ascii="Arial" w:hAnsi="Arial"/>
                <w:sz w:val="20"/>
              </w:rPr>
            </w:pPr>
          </w:p>
        </w:tc>
      </w:tr>
      <w:tr w:rsidR="00D96411" w14:paraId="7D0CB99C" w14:textId="77777777" w:rsidTr="00FF3BE5">
        <w:tc>
          <w:tcPr>
            <w:tcW w:w="5747" w:type="dxa"/>
            <w:tcBorders>
              <w:right w:val="double" w:sz="4" w:space="0" w:color="auto"/>
            </w:tcBorders>
            <w:shd w:val="clear" w:color="auto" w:fill="FFFFFF"/>
            <w:vAlign w:val="bottom"/>
          </w:tcPr>
          <w:p w14:paraId="5CBA1733" w14:textId="140CB7AA" w:rsidR="00D96411" w:rsidRDefault="00D96411" w:rsidP="00295C7E">
            <w:pPr>
              <w:pStyle w:val="pformab"/>
              <w:widowControl w:val="0"/>
              <w:shd w:val="clear" w:color="auto" w:fill="FFFFFF"/>
              <w:tabs>
                <w:tab w:val="left" w:pos="332"/>
                <w:tab w:val="left" w:pos="734"/>
                <w:tab w:val="right" w:pos="7207"/>
              </w:tabs>
              <w:ind w:right="277"/>
              <w:rPr>
                <w:rFonts w:ascii="Arial" w:hAnsi="Arial"/>
                <w:sz w:val="20"/>
              </w:rPr>
            </w:pPr>
            <w:r>
              <w:rPr>
                <w:rFonts w:ascii="Arial" w:hAnsi="Arial"/>
                <w:sz w:val="20"/>
              </w:rPr>
              <w:tab/>
            </w:r>
            <w:r>
              <w:rPr>
                <w:rFonts w:ascii="Arial" w:hAnsi="Arial"/>
                <w:sz w:val="20"/>
              </w:rPr>
              <w:tab/>
              <w:t xml:space="preserve">From interest </w:t>
            </w:r>
            <w:r w:rsidR="00E34F89" w:rsidRPr="00C704E0">
              <w:rPr>
                <w:rFonts w:ascii="Arial" w:hAnsi="Arial"/>
                <w:sz w:val="20"/>
                <w:vertAlign w:val="superscript"/>
              </w:rPr>
              <w:t>2</w:t>
            </w:r>
          </w:p>
        </w:tc>
        <w:tc>
          <w:tcPr>
            <w:tcW w:w="1530" w:type="dxa"/>
            <w:tcBorders>
              <w:left w:val="double" w:sz="4" w:space="0" w:color="auto"/>
            </w:tcBorders>
            <w:shd w:val="clear" w:color="auto" w:fill="FFFFFF"/>
            <w:vAlign w:val="bottom"/>
          </w:tcPr>
          <w:p w14:paraId="6A18D6AB" w14:textId="77777777" w:rsidR="00D96411" w:rsidRDefault="00D96411" w:rsidP="00FF3BE5">
            <w:pPr>
              <w:pStyle w:val="pformab"/>
              <w:widowControl w:val="0"/>
              <w:shd w:val="clear" w:color="auto" w:fill="FFFFFF"/>
              <w:jc w:val="right"/>
              <w:rPr>
                <w:rFonts w:ascii="Arial" w:hAnsi="Arial"/>
                <w:sz w:val="20"/>
                <w:u w:val="single"/>
              </w:rPr>
            </w:pPr>
            <w:r>
              <w:rPr>
                <w:rFonts w:ascii="Arial" w:hAnsi="Arial"/>
                <w:sz w:val="20"/>
                <w:u w:val="single"/>
              </w:rPr>
              <w:t>     56,500</w:t>
            </w:r>
          </w:p>
        </w:tc>
        <w:tc>
          <w:tcPr>
            <w:tcW w:w="1620" w:type="dxa"/>
            <w:tcBorders>
              <w:left w:val="double" w:sz="4" w:space="0" w:color="auto"/>
            </w:tcBorders>
            <w:shd w:val="clear" w:color="auto" w:fill="FFFFFF"/>
            <w:vAlign w:val="bottom"/>
          </w:tcPr>
          <w:p w14:paraId="55F0417A" w14:textId="77777777" w:rsidR="00D96411" w:rsidRDefault="00D96411" w:rsidP="00FF3BE5">
            <w:pPr>
              <w:pStyle w:val="pformab"/>
              <w:widowControl w:val="0"/>
              <w:shd w:val="clear" w:color="auto" w:fill="FFFFFF"/>
              <w:ind w:right="72"/>
              <w:jc w:val="right"/>
              <w:rPr>
                <w:rFonts w:ascii="Arial" w:hAnsi="Arial"/>
                <w:sz w:val="20"/>
              </w:rPr>
            </w:pPr>
            <w:r>
              <w:rPr>
                <w:rFonts w:ascii="Arial" w:hAnsi="Arial"/>
                <w:sz w:val="20"/>
              </w:rPr>
              <w:t>$1,255,000</w:t>
            </w:r>
          </w:p>
        </w:tc>
      </w:tr>
      <w:tr w:rsidR="00D96411" w14:paraId="3FCA7CD0" w14:textId="77777777" w:rsidTr="00FF3BE5">
        <w:tc>
          <w:tcPr>
            <w:tcW w:w="5747" w:type="dxa"/>
            <w:tcBorders>
              <w:right w:val="double" w:sz="4" w:space="0" w:color="auto"/>
            </w:tcBorders>
            <w:shd w:val="clear" w:color="auto" w:fill="FFFFFF"/>
            <w:vAlign w:val="bottom"/>
          </w:tcPr>
          <w:p w14:paraId="6C39A322" w14:textId="77777777" w:rsidR="00D96411" w:rsidRDefault="00D96411" w:rsidP="00295C7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t>Payments</w:t>
            </w:r>
          </w:p>
        </w:tc>
        <w:tc>
          <w:tcPr>
            <w:tcW w:w="1530" w:type="dxa"/>
            <w:tcBorders>
              <w:left w:val="double" w:sz="4" w:space="0" w:color="auto"/>
            </w:tcBorders>
            <w:shd w:val="clear" w:color="auto" w:fill="FFFFFF"/>
            <w:vAlign w:val="bottom"/>
          </w:tcPr>
          <w:p w14:paraId="7A344D27" w14:textId="77777777" w:rsidR="00D96411" w:rsidRDefault="00D96411" w:rsidP="00FF3BE5">
            <w:pPr>
              <w:pStyle w:val="pformab"/>
              <w:widowControl w:val="0"/>
              <w:shd w:val="clear" w:color="auto" w:fill="FFFFFF"/>
              <w:jc w:val="right"/>
              <w:rPr>
                <w:rFonts w:ascii="Arial" w:hAnsi="Arial"/>
                <w:sz w:val="20"/>
              </w:rPr>
            </w:pPr>
          </w:p>
        </w:tc>
        <w:tc>
          <w:tcPr>
            <w:tcW w:w="1620" w:type="dxa"/>
            <w:tcBorders>
              <w:left w:val="double" w:sz="4" w:space="0" w:color="auto"/>
            </w:tcBorders>
            <w:shd w:val="clear" w:color="auto" w:fill="FFFFFF"/>
            <w:vAlign w:val="bottom"/>
          </w:tcPr>
          <w:p w14:paraId="4380D079" w14:textId="77777777" w:rsidR="00D96411" w:rsidRDefault="00D96411" w:rsidP="00FF3BE5">
            <w:pPr>
              <w:pStyle w:val="pformab"/>
              <w:widowControl w:val="0"/>
              <w:shd w:val="clear" w:color="auto" w:fill="FFFFFF"/>
              <w:ind w:right="72"/>
              <w:jc w:val="right"/>
              <w:rPr>
                <w:rFonts w:ascii="Arial" w:hAnsi="Arial"/>
                <w:sz w:val="20"/>
              </w:rPr>
            </w:pPr>
          </w:p>
        </w:tc>
      </w:tr>
      <w:tr w:rsidR="00D96411" w14:paraId="04C74273" w14:textId="77777777" w:rsidTr="00FF3BE5">
        <w:tc>
          <w:tcPr>
            <w:tcW w:w="5747" w:type="dxa"/>
            <w:tcBorders>
              <w:right w:val="double" w:sz="4" w:space="0" w:color="auto"/>
            </w:tcBorders>
            <w:shd w:val="clear" w:color="auto" w:fill="FFFFFF"/>
            <w:vAlign w:val="bottom"/>
          </w:tcPr>
          <w:p w14:paraId="5622FCA5" w14:textId="46EEB5B8" w:rsidR="00D96411" w:rsidRDefault="00D96411" w:rsidP="00295C7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r>
            <w:r>
              <w:rPr>
                <w:rFonts w:ascii="Arial" w:hAnsi="Arial"/>
                <w:sz w:val="20"/>
              </w:rPr>
              <w:tab/>
              <w:t xml:space="preserve">To suppliers </w:t>
            </w:r>
            <w:r w:rsidR="00E34F89" w:rsidRPr="00C704E0">
              <w:rPr>
                <w:rFonts w:ascii="Arial" w:hAnsi="Arial"/>
                <w:sz w:val="20"/>
                <w:vertAlign w:val="superscript"/>
              </w:rPr>
              <w:t>3</w:t>
            </w:r>
          </w:p>
        </w:tc>
        <w:tc>
          <w:tcPr>
            <w:tcW w:w="1530" w:type="dxa"/>
            <w:tcBorders>
              <w:left w:val="double" w:sz="4" w:space="0" w:color="auto"/>
            </w:tcBorders>
            <w:shd w:val="clear" w:color="auto" w:fill="FFFFFF"/>
            <w:vAlign w:val="bottom"/>
          </w:tcPr>
          <w:p w14:paraId="174331EA" w14:textId="4EBE4031" w:rsidR="00D96411" w:rsidRDefault="00D96411" w:rsidP="00FF3BE5">
            <w:pPr>
              <w:pStyle w:val="pformab"/>
              <w:widowControl w:val="0"/>
              <w:shd w:val="clear" w:color="auto" w:fill="FFFFFF"/>
              <w:jc w:val="right"/>
              <w:rPr>
                <w:rFonts w:ascii="Arial" w:hAnsi="Arial"/>
                <w:sz w:val="20"/>
              </w:rPr>
            </w:pPr>
            <w:r>
              <w:rPr>
                <w:rFonts w:ascii="Arial" w:hAnsi="Arial"/>
                <w:sz w:val="20"/>
              </w:rPr>
              <w:t>(411,000)</w:t>
            </w:r>
          </w:p>
        </w:tc>
        <w:tc>
          <w:tcPr>
            <w:tcW w:w="1620" w:type="dxa"/>
            <w:tcBorders>
              <w:left w:val="double" w:sz="4" w:space="0" w:color="auto"/>
            </w:tcBorders>
            <w:shd w:val="clear" w:color="auto" w:fill="FFFFFF"/>
            <w:vAlign w:val="bottom"/>
          </w:tcPr>
          <w:p w14:paraId="07DEAE09" w14:textId="77777777" w:rsidR="00D96411" w:rsidRDefault="00D96411" w:rsidP="00FF3BE5">
            <w:pPr>
              <w:pStyle w:val="pformab"/>
              <w:widowControl w:val="0"/>
              <w:shd w:val="clear" w:color="auto" w:fill="FFFFFF"/>
              <w:ind w:right="72"/>
              <w:jc w:val="right"/>
              <w:rPr>
                <w:rFonts w:ascii="Arial" w:hAnsi="Arial"/>
                <w:sz w:val="20"/>
              </w:rPr>
            </w:pPr>
          </w:p>
        </w:tc>
      </w:tr>
      <w:tr w:rsidR="00D96411" w14:paraId="37BC2807" w14:textId="77777777" w:rsidTr="00FF3BE5">
        <w:tc>
          <w:tcPr>
            <w:tcW w:w="5747" w:type="dxa"/>
            <w:tcBorders>
              <w:right w:val="double" w:sz="4" w:space="0" w:color="auto"/>
            </w:tcBorders>
            <w:shd w:val="clear" w:color="auto" w:fill="FFFFFF"/>
            <w:vAlign w:val="bottom"/>
          </w:tcPr>
          <w:p w14:paraId="6B4CEB93" w14:textId="73B1644D" w:rsidR="00D96411" w:rsidRDefault="00D96411" w:rsidP="00295C7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r>
            <w:r>
              <w:rPr>
                <w:rFonts w:ascii="Arial" w:hAnsi="Arial"/>
                <w:sz w:val="20"/>
              </w:rPr>
              <w:tab/>
              <w:t xml:space="preserve">To employees </w:t>
            </w:r>
            <w:r w:rsidR="00E34F89" w:rsidRPr="00C704E0">
              <w:rPr>
                <w:rFonts w:ascii="Arial" w:hAnsi="Arial"/>
                <w:sz w:val="20"/>
                <w:vertAlign w:val="superscript"/>
              </w:rPr>
              <w:t>4</w:t>
            </w:r>
          </w:p>
        </w:tc>
        <w:tc>
          <w:tcPr>
            <w:tcW w:w="1530" w:type="dxa"/>
            <w:tcBorders>
              <w:left w:val="double" w:sz="4" w:space="0" w:color="auto"/>
            </w:tcBorders>
            <w:shd w:val="clear" w:color="auto" w:fill="FFFFFF"/>
            <w:vAlign w:val="bottom"/>
          </w:tcPr>
          <w:p w14:paraId="00F65048" w14:textId="77777777" w:rsidR="00D96411" w:rsidRDefault="00D96411" w:rsidP="00FF3BE5">
            <w:pPr>
              <w:pStyle w:val="pformab"/>
              <w:widowControl w:val="0"/>
              <w:shd w:val="clear" w:color="auto" w:fill="FFFFFF"/>
              <w:jc w:val="right"/>
              <w:rPr>
                <w:rFonts w:ascii="Arial" w:hAnsi="Arial"/>
                <w:sz w:val="20"/>
              </w:rPr>
            </w:pPr>
            <w:r>
              <w:rPr>
                <w:rFonts w:ascii="Arial" w:hAnsi="Arial"/>
                <w:sz w:val="20"/>
              </w:rPr>
              <w:t>(202,500)</w:t>
            </w:r>
          </w:p>
        </w:tc>
        <w:tc>
          <w:tcPr>
            <w:tcW w:w="1620" w:type="dxa"/>
            <w:tcBorders>
              <w:left w:val="double" w:sz="4" w:space="0" w:color="auto"/>
            </w:tcBorders>
            <w:shd w:val="clear" w:color="auto" w:fill="FFFFFF"/>
            <w:vAlign w:val="bottom"/>
          </w:tcPr>
          <w:p w14:paraId="04728099" w14:textId="77777777" w:rsidR="00D96411" w:rsidRDefault="00D96411" w:rsidP="00FF3BE5">
            <w:pPr>
              <w:pStyle w:val="pformab"/>
              <w:widowControl w:val="0"/>
              <w:shd w:val="clear" w:color="auto" w:fill="FFFFFF"/>
              <w:ind w:right="72"/>
              <w:jc w:val="right"/>
              <w:rPr>
                <w:rFonts w:ascii="Arial" w:hAnsi="Arial"/>
                <w:sz w:val="20"/>
                <w:u w:val="single"/>
              </w:rPr>
            </w:pPr>
          </w:p>
        </w:tc>
      </w:tr>
      <w:tr w:rsidR="00D96411" w14:paraId="4089E577" w14:textId="77777777" w:rsidTr="00FF3BE5">
        <w:tc>
          <w:tcPr>
            <w:tcW w:w="5747" w:type="dxa"/>
            <w:tcBorders>
              <w:right w:val="double" w:sz="4" w:space="0" w:color="auto"/>
            </w:tcBorders>
            <w:shd w:val="clear" w:color="auto" w:fill="FFFFFF"/>
            <w:vAlign w:val="bottom"/>
          </w:tcPr>
          <w:p w14:paraId="48586D97" w14:textId="7761C944" w:rsidR="00D96411" w:rsidRDefault="00D96411" w:rsidP="00295C7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r>
            <w:r>
              <w:rPr>
                <w:rFonts w:ascii="Arial" w:hAnsi="Arial"/>
                <w:sz w:val="20"/>
              </w:rPr>
              <w:tab/>
              <w:t xml:space="preserve">Interest </w:t>
            </w:r>
            <w:r w:rsidR="00F01900" w:rsidRPr="00C704E0">
              <w:rPr>
                <w:rFonts w:ascii="Arial" w:hAnsi="Arial"/>
                <w:sz w:val="20"/>
                <w:vertAlign w:val="superscript"/>
              </w:rPr>
              <w:t>5</w:t>
            </w:r>
          </w:p>
        </w:tc>
        <w:tc>
          <w:tcPr>
            <w:tcW w:w="1530" w:type="dxa"/>
            <w:tcBorders>
              <w:left w:val="double" w:sz="4" w:space="0" w:color="auto"/>
            </w:tcBorders>
            <w:shd w:val="clear" w:color="auto" w:fill="FFFFFF"/>
            <w:vAlign w:val="bottom"/>
          </w:tcPr>
          <w:p w14:paraId="03711AAB" w14:textId="77777777" w:rsidR="00D96411" w:rsidRDefault="00D96411" w:rsidP="00FF3BE5">
            <w:pPr>
              <w:pStyle w:val="pformab"/>
              <w:widowControl w:val="0"/>
              <w:shd w:val="clear" w:color="auto" w:fill="FFFFFF"/>
              <w:jc w:val="right"/>
              <w:rPr>
                <w:rFonts w:ascii="Arial" w:hAnsi="Arial"/>
                <w:sz w:val="20"/>
              </w:rPr>
            </w:pPr>
            <w:r>
              <w:rPr>
                <w:rFonts w:ascii="Arial" w:hAnsi="Arial"/>
                <w:sz w:val="20"/>
              </w:rPr>
              <w:t>(26,500)</w:t>
            </w:r>
          </w:p>
        </w:tc>
        <w:tc>
          <w:tcPr>
            <w:tcW w:w="1620" w:type="dxa"/>
            <w:tcBorders>
              <w:left w:val="double" w:sz="4" w:space="0" w:color="auto"/>
            </w:tcBorders>
            <w:shd w:val="clear" w:color="auto" w:fill="FFFFFF"/>
            <w:vAlign w:val="bottom"/>
          </w:tcPr>
          <w:p w14:paraId="2518B950" w14:textId="77777777" w:rsidR="00D96411" w:rsidRDefault="00D96411" w:rsidP="00FF3BE5">
            <w:pPr>
              <w:pStyle w:val="pformab"/>
              <w:widowControl w:val="0"/>
              <w:shd w:val="clear" w:color="auto" w:fill="FFFFFF"/>
              <w:ind w:right="72"/>
              <w:jc w:val="right"/>
              <w:rPr>
                <w:rFonts w:ascii="Arial" w:hAnsi="Arial"/>
                <w:sz w:val="20"/>
              </w:rPr>
            </w:pPr>
          </w:p>
        </w:tc>
      </w:tr>
      <w:tr w:rsidR="00D96411" w14:paraId="2BE262FF" w14:textId="77777777" w:rsidTr="00FF3BE5">
        <w:tc>
          <w:tcPr>
            <w:tcW w:w="5747" w:type="dxa"/>
            <w:tcBorders>
              <w:right w:val="double" w:sz="4" w:space="0" w:color="auto"/>
            </w:tcBorders>
            <w:shd w:val="clear" w:color="auto" w:fill="FFFFFF"/>
            <w:vAlign w:val="bottom"/>
          </w:tcPr>
          <w:p w14:paraId="0534D0F0" w14:textId="7D733A19" w:rsidR="00D96411" w:rsidRDefault="00D96411" w:rsidP="00295C7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r>
            <w:r>
              <w:rPr>
                <w:rFonts w:ascii="Arial" w:hAnsi="Arial"/>
                <w:sz w:val="20"/>
              </w:rPr>
              <w:tab/>
              <w:t xml:space="preserve">Other expenses </w:t>
            </w:r>
            <w:r w:rsidR="00F01900" w:rsidRPr="00C704E0">
              <w:rPr>
                <w:rFonts w:ascii="Arial" w:hAnsi="Arial"/>
                <w:sz w:val="20"/>
                <w:vertAlign w:val="superscript"/>
              </w:rPr>
              <w:t>6</w:t>
            </w:r>
          </w:p>
        </w:tc>
        <w:tc>
          <w:tcPr>
            <w:tcW w:w="1530" w:type="dxa"/>
            <w:tcBorders>
              <w:left w:val="double" w:sz="4" w:space="0" w:color="auto"/>
            </w:tcBorders>
            <w:shd w:val="clear" w:color="auto" w:fill="FFFFFF"/>
            <w:vAlign w:val="bottom"/>
          </w:tcPr>
          <w:p w14:paraId="56403E55" w14:textId="77777777" w:rsidR="00D96411" w:rsidRDefault="00D96411" w:rsidP="00FF3BE5">
            <w:pPr>
              <w:pStyle w:val="pformab"/>
              <w:widowControl w:val="0"/>
              <w:shd w:val="clear" w:color="auto" w:fill="FFFFFF"/>
              <w:jc w:val="right"/>
              <w:rPr>
                <w:rFonts w:ascii="Arial" w:hAnsi="Arial"/>
                <w:sz w:val="20"/>
              </w:rPr>
            </w:pPr>
            <w:r>
              <w:rPr>
                <w:rFonts w:ascii="Arial" w:hAnsi="Arial"/>
                <w:sz w:val="20"/>
              </w:rPr>
              <w:t>(222,000)</w:t>
            </w:r>
          </w:p>
        </w:tc>
        <w:tc>
          <w:tcPr>
            <w:tcW w:w="1620" w:type="dxa"/>
            <w:tcBorders>
              <w:left w:val="double" w:sz="4" w:space="0" w:color="auto"/>
            </w:tcBorders>
            <w:shd w:val="clear" w:color="auto" w:fill="FFFFFF"/>
            <w:vAlign w:val="bottom"/>
          </w:tcPr>
          <w:p w14:paraId="79A43717" w14:textId="77777777" w:rsidR="00D96411" w:rsidRDefault="00D96411" w:rsidP="00FF3BE5">
            <w:pPr>
              <w:pStyle w:val="pformab"/>
              <w:widowControl w:val="0"/>
              <w:shd w:val="clear" w:color="auto" w:fill="FFFFFF"/>
              <w:ind w:right="72"/>
              <w:jc w:val="right"/>
              <w:rPr>
                <w:rFonts w:ascii="Arial" w:hAnsi="Arial"/>
                <w:sz w:val="20"/>
                <w:u w:val="single"/>
              </w:rPr>
            </w:pPr>
          </w:p>
        </w:tc>
      </w:tr>
      <w:tr w:rsidR="00D96411" w14:paraId="4FA64AD2" w14:textId="77777777" w:rsidTr="00FF3BE5">
        <w:tc>
          <w:tcPr>
            <w:tcW w:w="5747" w:type="dxa"/>
            <w:tcBorders>
              <w:right w:val="double" w:sz="4" w:space="0" w:color="auto"/>
            </w:tcBorders>
            <w:shd w:val="clear" w:color="auto" w:fill="FFFFFF"/>
            <w:vAlign w:val="bottom"/>
          </w:tcPr>
          <w:p w14:paraId="26FC8B02" w14:textId="4888CFC9" w:rsidR="00D96411" w:rsidRDefault="00D96411" w:rsidP="00295C7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r>
            <w:r>
              <w:rPr>
                <w:rFonts w:ascii="Arial" w:hAnsi="Arial"/>
                <w:sz w:val="20"/>
              </w:rPr>
              <w:tab/>
              <w:t xml:space="preserve">Income tax </w:t>
            </w:r>
            <w:r w:rsidR="00F01900" w:rsidRPr="00C704E0">
              <w:rPr>
                <w:rFonts w:ascii="Arial" w:hAnsi="Arial"/>
                <w:sz w:val="20"/>
                <w:vertAlign w:val="superscript"/>
              </w:rPr>
              <w:t>7</w:t>
            </w:r>
          </w:p>
        </w:tc>
        <w:tc>
          <w:tcPr>
            <w:tcW w:w="1530" w:type="dxa"/>
            <w:tcBorders>
              <w:left w:val="double" w:sz="4" w:space="0" w:color="auto"/>
            </w:tcBorders>
            <w:shd w:val="clear" w:color="auto" w:fill="FFFFFF"/>
            <w:vAlign w:val="bottom"/>
          </w:tcPr>
          <w:p w14:paraId="416D924F" w14:textId="6C0C33F5" w:rsidR="00D96411" w:rsidRDefault="00D96411" w:rsidP="00FF3BE5">
            <w:pPr>
              <w:pStyle w:val="pformab"/>
              <w:widowControl w:val="0"/>
              <w:shd w:val="clear" w:color="auto" w:fill="FFFFFF"/>
              <w:jc w:val="right"/>
              <w:rPr>
                <w:rFonts w:ascii="Arial" w:hAnsi="Arial"/>
                <w:sz w:val="20"/>
                <w:u w:val="single"/>
              </w:rPr>
            </w:pPr>
            <w:r>
              <w:rPr>
                <w:rFonts w:ascii="Arial" w:hAnsi="Arial"/>
                <w:sz w:val="20"/>
                <w:u w:val="single"/>
              </w:rPr>
              <w:t>  </w:t>
            </w:r>
            <w:proofErr w:type="gramStart"/>
            <w:r w:rsidR="002066FC">
              <w:rPr>
                <w:rFonts w:ascii="Arial" w:hAnsi="Arial"/>
                <w:sz w:val="20"/>
                <w:u w:val="single"/>
              </w:rPr>
              <w:t>(</w:t>
            </w:r>
            <w:r>
              <w:rPr>
                <w:rFonts w:ascii="Arial" w:hAnsi="Arial"/>
                <w:sz w:val="20"/>
                <w:u w:val="single"/>
              </w:rPr>
              <w:t> 53,000</w:t>
            </w:r>
            <w:proofErr w:type="gramEnd"/>
            <w:r w:rsidR="002066FC">
              <w:rPr>
                <w:rFonts w:ascii="Arial" w:hAnsi="Arial"/>
                <w:sz w:val="20"/>
                <w:u w:val="single"/>
              </w:rPr>
              <w:t>)</w:t>
            </w:r>
          </w:p>
        </w:tc>
        <w:tc>
          <w:tcPr>
            <w:tcW w:w="1620" w:type="dxa"/>
            <w:tcBorders>
              <w:left w:val="double" w:sz="4" w:space="0" w:color="auto"/>
            </w:tcBorders>
            <w:shd w:val="clear" w:color="auto" w:fill="FFFFFF"/>
            <w:vAlign w:val="bottom"/>
          </w:tcPr>
          <w:p w14:paraId="2392BE96" w14:textId="439831DA" w:rsidR="00D96411" w:rsidRDefault="00D96411" w:rsidP="00FF3BE5">
            <w:pPr>
              <w:pStyle w:val="pformab"/>
              <w:widowControl w:val="0"/>
              <w:shd w:val="clear" w:color="auto" w:fill="FFFFFF"/>
              <w:ind w:right="72"/>
              <w:jc w:val="right"/>
              <w:rPr>
                <w:rFonts w:ascii="Arial" w:hAnsi="Arial"/>
                <w:sz w:val="20"/>
                <w:u w:val="single"/>
              </w:rPr>
            </w:pPr>
            <w:r>
              <w:rPr>
                <w:rFonts w:ascii="Arial" w:hAnsi="Arial"/>
                <w:sz w:val="20"/>
                <w:u w:val="single"/>
              </w:rPr>
              <w:t>(915,000)</w:t>
            </w:r>
          </w:p>
        </w:tc>
      </w:tr>
      <w:tr w:rsidR="00D96411" w14:paraId="268E1BB6" w14:textId="77777777" w:rsidTr="00FF3BE5">
        <w:tc>
          <w:tcPr>
            <w:tcW w:w="5747" w:type="dxa"/>
            <w:tcBorders>
              <w:right w:val="double" w:sz="4" w:space="0" w:color="auto"/>
            </w:tcBorders>
            <w:shd w:val="clear" w:color="auto" w:fill="FFFFFF"/>
            <w:vAlign w:val="bottom"/>
          </w:tcPr>
          <w:p w14:paraId="39913B52" w14:textId="77777777" w:rsidR="00D96411" w:rsidRDefault="00D96411" w:rsidP="00295C7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r>
            <w:r>
              <w:rPr>
                <w:rFonts w:ascii="Arial" w:hAnsi="Arial"/>
                <w:sz w:val="20"/>
              </w:rPr>
              <w:tab/>
            </w:r>
            <w:r>
              <w:rPr>
                <w:rFonts w:ascii="Arial" w:hAnsi="Arial"/>
                <w:sz w:val="20"/>
              </w:rPr>
              <w:tab/>
              <w:t>Net cash inflow from operating activities</w:t>
            </w:r>
          </w:p>
        </w:tc>
        <w:tc>
          <w:tcPr>
            <w:tcW w:w="1530" w:type="dxa"/>
            <w:tcBorders>
              <w:left w:val="double" w:sz="4" w:space="0" w:color="auto"/>
            </w:tcBorders>
            <w:shd w:val="clear" w:color="auto" w:fill="FFFFFF"/>
            <w:vAlign w:val="bottom"/>
          </w:tcPr>
          <w:p w14:paraId="139D9B3F" w14:textId="77777777" w:rsidR="00D96411" w:rsidRDefault="00D96411" w:rsidP="00FF3BE5">
            <w:pPr>
              <w:pStyle w:val="pformab"/>
              <w:widowControl w:val="0"/>
              <w:shd w:val="clear" w:color="auto" w:fill="FFFFFF"/>
              <w:jc w:val="right"/>
              <w:rPr>
                <w:rFonts w:ascii="Arial" w:hAnsi="Arial"/>
                <w:sz w:val="20"/>
              </w:rPr>
            </w:pPr>
          </w:p>
        </w:tc>
        <w:tc>
          <w:tcPr>
            <w:tcW w:w="1620" w:type="dxa"/>
            <w:tcBorders>
              <w:left w:val="double" w:sz="4" w:space="0" w:color="auto"/>
            </w:tcBorders>
            <w:shd w:val="clear" w:color="auto" w:fill="FFFFFF"/>
            <w:vAlign w:val="bottom"/>
          </w:tcPr>
          <w:p w14:paraId="20598D4A" w14:textId="77777777" w:rsidR="00D96411" w:rsidRDefault="00D96411" w:rsidP="00FF3BE5">
            <w:pPr>
              <w:pStyle w:val="pformab"/>
              <w:widowControl w:val="0"/>
              <w:shd w:val="clear" w:color="auto" w:fill="FFFFFF"/>
              <w:ind w:right="72"/>
              <w:jc w:val="right"/>
              <w:rPr>
                <w:rFonts w:ascii="Arial" w:hAnsi="Arial"/>
                <w:sz w:val="20"/>
              </w:rPr>
            </w:pPr>
            <w:r>
              <w:rPr>
                <w:rFonts w:ascii="Arial" w:hAnsi="Arial"/>
                <w:sz w:val="20"/>
              </w:rPr>
              <w:t>$340,000</w:t>
            </w:r>
          </w:p>
        </w:tc>
      </w:tr>
      <w:tr w:rsidR="00D96411" w14:paraId="61507BBB" w14:textId="77777777" w:rsidTr="00FF3BE5">
        <w:tc>
          <w:tcPr>
            <w:tcW w:w="5747" w:type="dxa"/>
            <w:tcBorders>
              <w:right w:val="double" w:sz="4" w:space="0" w:color="auto"/>
            </w:tcBorders>
            <w:shd w:val="clear" w:color="auto" w:fill="FFFFFF"/>
            <w:vAlign w:val="bottom"/>
          </w:tcPr>
          <w:p w14:paraId="34C9E810" w14:textId="77777777" w:rsidR="00D96411" w:rsidRDefault="00D96411" w:rsidP="00295C7E">
            <w:pPr>
              <w:pStyle w:val="pformab"/>
              <w:widowControl w:val="0"/>
              <w:shd w:val="clear" w:color="auto" w:fill="FFFFFF"/>
              <w:tabs>
                <w:tab w:val="left" w:pos="332"/>
                <w:tab w:val="left" w:pos="734"/>
                <w:tab w:val="left" w:pos="1157"/>
                <w:tab w:val="right" w:pos="7207"/>
              </w:tabs>
              <w:ind w:right="277"/>
              <w:rPr>
                <w:rFonts w:ascii="Arial" w:hAnsi="Arial"/>
                <w:sz w:val="20"/>
              </w:rPr>
            </w:pPr>
          </w:p>
        </w:tc>
        <w:tc>
          <w:tcPr>
            <w:tcW w:w="1530" w:type="dxa"/>
            <w:tcBorders>
              <w:left w:val="double" w:sz="4" w:space="0" w:color="auto"/>
            </w:tcBorders>
            <w:shd w:val="clear" w:color="auto" w:fill="FFFFFF"/>
            <w:vAlign w:val="bottom"/>
          </w:tcPr>
          <w:p w14:paraId="40D88A93" w14:textId="77777777" w:rsidR="00D96411" w:rsidRDefault="00D96411" w:rsidP="00FF3BE5">
            <w:pPr>
              <w:pStyle w:val="pformab"/>
              <w:widowControl w:val="0"/>
              <w:shd w:val="clear" w:color="auto" w:fill="FFFFFF"/>
              <w:jc w:val="right"/>
              <w:rPr>
                <w:rFonts w:ascii="Arial" w:hAnsi="Arial"/>
                <w:sz w:val="20"/>
                <w:u w:val="single"/>
              </w:rPr>
            </w:pPr>
          </w:p>
        </w:tc>
        <w:tc>
          <w:tcPr>
            <w:tcW w:w="1620" w:type="dxa"/>
            <w:tcBorders>
              <w:left w:val="double" w:sz="4" w:space="0" w:color="auto"/>
            </w:tcBorders>
            <w:shd w:val="clear" w:color="auto" w:fill="FFFFFF"/>
            <w:vAlign w:val="bottom"/>
          </w:tcPr>
          <w:p w14:paraId="4E48FE4C" w14:textId="77777777" w:rsidR="00D96411" w:rsidRDefault="00D96411" w:rsidP="00FF3BE5">
            <w:pPr>
              <w:pStyle w:val="pformab"/>
              <w:widowControl w:val="0"/>
              <w:shd w:val="clear" w:color="auto" w:fill="FFFFFF"/>
              <w:ind w:right="72"/>
              <w:jc w:val="right"/>
              <w:rPr>
                <w:rFonts w:ascii="Arial" w:hAnsi="Arial"/>
                <w:sz w:val="20"/>
                <w:u w:val="single"/>
              </w:rPr>
            </w:pPr>
          </w:p>
        </w:tc>
      </w:tr>
      <w:tr w:rsidR="00D96411" w14:paraId="3D1C3D94" w14:textId="77777777" w:rsidTr="00FF3BE5">
        <w:tc>
          <w:tcPr>
            <w:tcW w:w="5747" w:type="dxa"/>
            <w:tcBorders>
              <w:right w:val="double" w:sz="4" w:space="0" w:color="auto"/>
            </w:tcBorders>
            <w:shd w:val="clear" w:color="auto" w:fill="FFFFFF"/>
            <w:vAlign w:val="bottom"/>
          </w:tcPr>
          <w:p w14:paraId="67A791C5" w14:textId="77777777" w:rsidR="00D96411" w:rsidRPr="00C704E0" w:rsidRDefault="00D96411" w:rsidP="00295C7E">
            <w:pPr>
              <w:pStyle w:val="pformab"/>
              <w:widowControl w:val="0"/>
              <w:shd w:val="clear" w:color="auto" w:fill="FFFFFF"/>
              <w:tabs>
                <w:tab w:val="left" w:pos="332"/>
                <w:tab w:val="left" w:pos="734"/>
                <w:tab w:val="left" w:pos="1157"/>
                <w:tab w:val="right" w:pos="7207"/>
              </w:tabs>
              <w:ind w:right="277"/>
              <w:rPr>
                <w:rFonts w:ascii="Arial" w:hAnsi="Arial"/>
                <w:b/>
                <w:sz w:val="20"/>
              </w:rPr>
            </w:pPr>
            <w:r w:rsidRPr="00C704E0">
              <w:rPr>
                <w:rFonts w:ascii="Arial" w:hAnsi="Arial"/>
                <w:b/>
                <w:sz w:val="20"/>
              </w:rPr>
              <w:t>Cash flows from investing activities</w:t>
            </w:r>
          </w:p>
        </w:tc>
        <w:tc>
          <w:tcPr>
            <w:tcW w:w="1530" w:type="dxa"/>
            <w:tcBorders>
              <w:left w:val="double" w:sz="4" w:space="0" w:color="auto"/>
            </w:tcBorders>
            <w:shd w:val="clear" w:color="auto" w:fill="FFFFFF"/>
            <w:vAlign w:val="bottom"/>
          </w:tcPr>
          <w:p w14:paraId="22900E6E" w14:textId="77777777" w:rsidR="00D96411" w:rsidRDefault="00D96411" w:rsidP="00FF3BE5">
            <w:pPr>
              <w:pStyle w:val="pformab"/>
              <w:widowControl w:val="0"/>
              <w:shd w:val="clear" w:color="auto" w:fill="FFFFFF"/>
              <w:jc w:val="right"/>
              <w:rPr>
                <w:rFonts w:ascii="Arial" w:hAnsi="Arial"/>
                <w:sz w:val="20"/>
              </w:rPr>
            </w:pPr>
          </w:p>
        </w:tc>
        <w:tc>
          <w:tcPr>
            <w:tcW w:w="1620" w:type="dxa"/>
            <w:tcBorders>
              <w:left w:val="double" w:sz="4" w:space="0" w:color="auto"/>
            </w:tcBorders>
            <w:shd w:val="clear" w:color="auto" w:fill="FFFFFF"/>
            <w:vAlign w:val="bottom"/>
          </w:tcPr>
          <w:p w14:paraId="0B865FF7" w14:textId="77777777" w:rsidR="00D96411" w:rsidRDefault="00D96411" w:rsidP="00FF3BE5">
            <w:pPr>
              <w:pStyle w:val="pformab"/>
              <w:widowControl w:val="0"/>
              <w:shd w:val="clear" w:color="auto" w:fill="FFFFFF"/>
              <w:ind w:right="72"/>
              <w:jc w:val="right"/>
              <w:rPr>
                <w:rFonts w:ascii="Arial" w:hAnsi="Arial"/>
                <w:sz w:val="20"/>
              </w:rPr>
            </w:pPr>
          </w:p>
        </w:tc>
      </w:tr>
      <w:tr w:rsidR="00D96411" w14:paraId="6336C250" w14:textId="77777777" w:rsidTr="00FF3BE5">
        <w:tc>
          <w:tcPr>
            <w:tcW w:w="5747" w:type="dxa"/>
            <w:tcBorders>
              <w:right w:val="double" w:sz="4" w:space="0" w:color="auto"/>
            </w:tcBorders>
            <w:shd w:val="clear" w:color="auto" w:fill="FFFFFF"/>
            <w:vAlign w:val="bottom"/>
          </w:tcPr>
          <w:p w14:paraId="7F732F1A" w14:textId="7CEF0830" w:rsidR="00D96411" w:rsidRDefault="00D96411" w:rsidP="00295C7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t xml:space="preserve">Sale of land </w:t>
            </w:r>
            <w:r w:rsidR="00F94940" w:rsidRPr="00C704E0">
              <w:rPr>
                <w:rFonts w:ascii="Arial" w:hAnsi="Arial"/>
                <w:sz w:val="20"/>
                <w:vertAlign w:val="superscript"/>
              </w:rPr>
              <w:t>8</w:t>
            </w:r>
          </w:p>
        </w:tc>
        <w:tc>
          <w:tcPr>
            <w:tcW w:w="1530" w:type="dxa"/>
            <w:tcBorders>
              <w:left w:val="double" w:sz="4" w:space="0" w:color="auto"/>
            </w:tcBorders>
            <w:shd w:val="clear" w:color="auto" w:fill="FFFFFF"/>
            <w:vAlign w:val="bottom"/>
          </w:tcPr>
          <w:p w14:paraId="00E2FE92" w14:textId="791A1D15" w:rsidR="00D96411" w:rsidRDefault="00D96411" w:rsidP="00FF3BE5">
            <w:pPr>
              <w:pStyle w:val="pformab"/>
              <w:widowControl w:val="0"/>
              <w:shd w:val="clear" w:color="auto" w:fill="FFFFFF"/>
              <w:jc w:val="right"/>
              <w:rPr>
                <w:rFonts w:ascii="Arial" w:hAnsi="Arial"/>
                <w:sz w:val="20"/>
              </w:rPr>
            </w:pPr>
            <w:r>
              <w:rPr>
                <w:rFonts w:ascii="Arial" w:hAnsi="Arial"/>
                <w:sz w:val="20"/>
              </w:rPr>
              <w:t>   234,500</w:t>
            </w:r>
          </w:p>
        </w:tc>
        <w:tc>
          <w:tcPr>
            <w:tcW w:w="1620" w:type="dxa"/>
            <w:tcBorders>
              <w:left w:val="double" w:sz="4" w:space="0" w:color="auto"/>
            </w:tcBorders>
            <w:shd w:val="clear" w:color="auto" w:fill="FFFFFF"/>
            <w:vAlign w:val="bottom"/>
          </w:tcPr>
          <w:p w14:paraId="1F4CDFE9" w14:textId="77777777" w:rsidR="00D96411" w:rsidRDefault="00D96411" w:rsidP="00FF3BE5">
            <w:pPr>
              <w:pStyle w:val="pformab"/>
              <w:widowControl w:val="0"/>
              <w:shd w:val="clear" w:color="auto" w:fill="FFFFFF"/>
              <w:ind w:right="72"/>
              <w:jc w:val="right"/>
              <w:rPr>
                <w:rFonts w:ascii="Arial" w:hAnsi="Arial"/>
                <w:sz w:val="20"/>
                <w:u w:val="double"/>
              </w:rPr>
            </w:pPr>
          </w:p>
        </w:tc>
      </w:tr>
      <w:tr w:rsidR="00D96411" w14:paraId="1FDB4E8B" w14:textId="77777777" w:rsidTr="00FF3BE5">
        <w:tc>
          <w:tcPr>
            <w:tcW w:w="5747" w:type="dxa"/>
            <w:tcBorders>
              <w:right w:val="double" w:sz="4" w:space="0" w:color="auto"/>
            </w:tcBorders>
            <w:shd w:val="clear" w:color="auto" w:fill="FFFFFF"/>
            <w:vAlign w:val="bottom"/>
          </w:tcPr>
          <w:p w14:paraId="46C96625" w14:textId="77777777" w:rsidR="00D96411" w:rsidRDefault="00D96411" w:rsidP="00295C7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t>Acquisition of equipment</w:t>
            </w:r>
          </w:p>
        </w:tc>
        <w:tc>
          <w:tcPr>
            <w:tcW w:w="1530" w:type="dxa"/>
            <w:tcBorders>
              <w:left w:val="double" w:sz="4" w:space="0" w:color="auto"/>
            </w:tcBorders>
            <w:shd w:val="clear" w:color="auto" w:fill="FFFFFF"/>
            <w:vAlign w:val="bottom"/>
          </w:tcPr>
          <w:p w14:paraId="37606AF7" w14:textId="77777777" w:rsidR="00D96411" w:rsidRDefault="00D96411" w:rsidP="00FF3BE5">
            <w:pPr>
              <w:pStyle w:val="pformab"/>
              <w:widowControl w:val="0"/>
              <w:shd w:val="clear" w:color="auto" w:fill="FFFFFF"/>
              <w:jc w:val="right"/>
              <w:rPr>
                <w:rFonts w:ascii="Arial" w:hAnsi="Arial"/>
                <w:sz w:val="20"/>
              </w:rPr>
            </w:pPr>
            <w:r>
              <w:rPr>
                <w:rFonts w:ascii="Arial" w:hAnsi="Arial"/>
                <w:sz w:val="20"/>
              </w:rPr>
              <w:t>(5,000)</w:t>
            </w:r>
          </w:p>
        </w:tc>
        <w:tc>
          <w:tcPr>
            <w:tcW w:w="1620" w:type="dxa"/>
            <w:tcBorders>
              <w:left w:val="double" w:sz="4" w:space="0" w:color="auto"/>
            </w:tcBorders>
            <w:shd w:val="clear" w:color="auto" w:fill="FFFFFF"/>
            <w:vAlign w:val="bottom"/>
          </w:tcPr>
          <w:p w14:paraId="08F45130" w14:textId="77777777" w:rsidR="00D96411" w:rsidRDefault="00D96411" w:rsidP="00FF3BE5">
            <w:pPr>
              <w:pStyle w:val="pformab"/>
              <w:widowControl w:val="0"/>
              <w:shd w:val="clear" w:color="auto" w:fill="FFFFFF"/>
              <w:ind w:right="72"/>
              <w:jc w:val="right"/>
              <w:rPr>
                <w:rFonts w:ascii="Arial" w:hAnsi="Arial"/>
                <w:sz w:val="20"/>
                <w:u w:val="double"/>
              </w:rPr>
            </w:pPr>
          </w:p>
        </w:tc>
      </w:tr>
      <w:tr w:rsidR="00D96411" w14:paraId="58517922" w14:textId="77777777" w:rsidTr="00FF3BE5">
        <w:tc>
          <w:tcPr>
            <w:tcW w:w="5747" w:type="dxa"/>
            <w:tcBorders>
              <w:right w:val="double" w:sz="4" w:space="0" w:color="auto"/>
            </w:tcBorders>
            <w:shd w:val="clear" w:color="auto" w:fill="FFFFFF"/>
            <w:vAlign w:val="bottom"/>
          </w:tcPr>
          <w:p w14:paraId="3B60F580" w14:textId="77777777" w:rsidR="00D96411" w:rsidRDefault="00D96411" w:rsidP="00295C7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t>Acquisition of long-term investments</w:t>
            </w:r>
          </w:p>
        </w:tc>
        <w:tc>
          <w:tcPr>
            <w:tcW w:w="1530" w:type="dxa"/>
            <w:tcBorders>
              <w:left w:val="double" w:sz="4" w:space="0" w:color="auto"/>
            </w:tcBorders>
            <w:shd w:val="clear" w:color="auto" w:fill="FFFFFF"/>
            <w:vAlign w:val="bottom"/>
          </w:tcPr>
          <w:p w14:paraId="11B70286" w14:textId="2B323B83" w:rsidR="00D96411" w:rsidRDefault="00D96411" w:rsidP="00FF3BE5">
            <w:pPr>
              <w:pStyle w:val="pformab"/>
              <w:widowControl w:val="0"/>
              <w:shd w:val="clear" w:color="auto" w:fill="FFFFFF"/>
              <w:jc w:val="right"/>
              <w:rPr>
                <w:rFonts w:ascii="Arial" w:hAnsi="Arial"/>
                <w:sz w:val="20"/>
                <w:u w:val="single"/>
              </w:rPr>
            </w:pPr>
            <w:r>
              <w:rPr>
                <w:rFonts w:ascii="Arial" w:hAnsi="Arial"/>
                <w:sz w:val="20"/>
                <w:u w:val="single"/>
              </w:rPr>
              <w:t>   (24,500</w:t>
            </w:r>
            <w:r>
              <w:rPr>
                <w:rFonts w:ascii="Arial" w:hAnsi="Arial"/>
                <w:sz w:val="20"/>
              </w:rPr>
              <w:t>)</w:t>
            </w:r>
          </w:p>
        </w:tc>
        <w:tc>
          <w:tcPr>
            <w:tcW w:w="1620" w:type="dxa"/>
            <w:tcBorders>
              <w:left w:val="double" w:sz="4" w:space="0" w:color="auto"/>
            </w:tcBorders>
            <w:shd w:val="clear" w:color="auto" w:fill="FFFFFF"/>
            <w:vAlign w:val="bottom"/>
          </w:tcPr>
          <w:p w14:paraId="34E88C0C" w14:textId="77777777" w:rsidR="00D96411" w:rsidRDefault="00D96411" w:rsidP="00FF3BE5">
            <w:pPr>
              <w:pStyle w:val="pformab"/>
              <w:widowControl w:val="0"/>
              <w:shd w:val="clear" w:color="auto" w:fill="FFFFFF"/>
              <w:ind w:right="72"/>
              <w:jc w:val="right"/>
              <w:rPr>
                <w:rFonts w:ascii="Arial" w:hAnsi="Arial"/>
                <w:sz w:val="20"/>
                <w:u w:val="double"/>
              </w:rPr>
            </w:pPr>
          </w:p>
        </w:tc>
      </w:tr>
      <w:tr w:rsidR="00D96411" w14:paraId="0C1C53B1" w14:textId="77777777" w:rsidTr="00FF3BE5">
        <w:tc>
          <w:tcPr>
            <w:tcW w:w="5747" w:type="dxa"/>
            <w:tcBorders>
              <w:right w:val="double" w:sz="4" w:space="0" w:color="auto"/>
            </w:tcBorders>
            <w:shd w:val="clear" w:color="auto" w:fill="FFFFFF"/>
            <w:vAlign w:val="bottom"/>
          </w:tcPr>
          <w:p w14:paraId="48A0DFD9" w14:textId="77777777" w:rsidR="00D96411" w:rsidRDefault="00D96411" w:rsidP="00295C7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r>
            <w:r>
              <w:rPr>
                <w:rFonts w:ascii="Arial" w:hAnsi="Arial"/>
                <w:sz w:val="20"/>
              </w:rPr>
              <w:tab/>
              <w:t>Net cash inflow from investing activities</w:t>
            </w:r>
          </w:p>
        </w:tc>
        <w:tc>
          <w:tcPr>
            <w:tcW w:w="1530" w:type="dxa"/>
            <w:tcBorders>
              <w:left w:val="double" w:sz="4" w:space="0" w:color="auto"/>
            </w:tcBorders>
            <w:shd w:val="clear" w:color="auto" w:fill="FFFFFF"/>
            <w:vAlign w:val="bottom"/>
          </w:tcPr>
          <w:p w14:paraId="5EB86125" w14:textId="77777777" w:rsidR="00D96411" w:rsidRDefault="00D96411" w:rsidP="00FF3BE5">
            <w:pPr>
              <w:pStyle w:val="pformab"/>
              <w:widowControl w:val="0"/>
              <w:shd w:val="clear" w:color="auto" w:fill="FFFFFF"/>
              <w:jc w:val="right"/>
              <w:rPr>
                <w:rFonts w:ascii="Arial" w:hAnsi="Arial"/>
                <w:sz w:val="20"/>
              </w:rPr>
            </w:pPr>
          </w:p>
        </w:tc>
        <w:tc>
          <w:tcPr>
            <w:tcW w:w="1620" w:type="dxa"/>
            <w:tcBorders>
              <w:left w:val="double" w:sz="4" w:space="0" w:color="auto"/>
            </w:tcBorders>
            <w:shd w:val="clear" w:color="auto" w:fill="FFFFFF"/>
            <w:vAlign w:val="bottom"/>
          </w:tcPr>
          <w:p w14:paraId="6273B60F" w14:textId="77777777" w:rsidR="00D96411" w:rsidRDefault="00D96411" w:rsidP="00FF3BE5">
            <w:pPr>
              <w:pStyle w:val="pformab"/>
              <w:widowControl w:val="0"/>
              <w:shd w:val="clear" w:color="auto" w:fill="FFFFFF"/>
              <w:ind w:right="72"/>
              <w:jc w:val="right"/>
              <w:rPr>
                <w:rFonts w:ascii="Arial" w:hAnsi="Arial"/>
                <w:sz w:val="20"/>
              </w:rPr>
            </w:pPr>
            <w:r>
              <w:rPr>
                <w:rFonts w:ascii="Arial" w:hAnsi="Arial"/>
                <w:sz w:val="20"/>
              </w:rPr>
              <w:t>205,000</w:t>
            </w:r>
          </w:p>
        </w:tc>
      </w:tr>
      <w:tr w:rsidR="00D96411" w14:paraId="2BFB10F6" w14:textId="77777777" w:rsidTr="00FF3BE5">
        <w:tc>
          <w:tcPr>
            <w:tcW w:w="5747" w:type="dxa"/>
            <w:tcBorders>
              <w:right w:val="double" w:sz="4" w:space="0" w:color="auto"/>
            </w:tcBorders>
            <w:shd w:val="clear" w:color="auto" w:fill="FFFFFF"/>
            <w:vAlign w:val="bottom"/>
          </w:tcPr>
          <w:p w14:paraId="35C3528B" w14:textId="77777777" w:rsidR="00D96411" w:rsidRDefault="00D96411" w:rsidP="00295C7E">
            <w:pPr>
              <w:pStyle w:val="pformab"/>
              <w:widowControl w:val="0"/>
              <w:shd w:val="clear" w:color="auto" w:fill="FFFFFF"/>
              <w:tabs>
                <w:tab w:val="left" w:pos="332"/>
                <w:tab w:val="left" w:pos="734"/>
                <w:tab w:val="left" w:pos="1157"/>
                <w:tab w:val="right" w:pos="7207"/>
              </w:tabs>
              <w:ind w:right="277"/>
              <w:rPr>
                <w:rFonts w:ascii="Arial" w:hAnsi="Arial"/>
                <w:sz w:val="20"/>
              </w:rPr>
            </w:pPr>
          </w:p>
        </w:tc>
        <w:tc>
          <w:tcPr>
            <w:tcW w:w="1530" w:type="dxa"/>
            <w:tcBorders>
              <w:left w:val="double" w:sz="4" w:space="0" w:color="auto"/>
            </w:tcBorders>
            <w:shd w:val="clear" w:color="auto" w:fill="FFFFFF"/>
            <w:vAlign w:val="bottom"/>
          </w:tcPr>
          <w:p w14:paraId="21425C8A" w14:textId="77777777" w:rsidR="00D96411" w:rsidRDefault="00D96411" w:rsidP="00FF3BE5">
            <w:pPr>
              <w:pStyle w:val="pformab"/>
              <w:widowControl w:val="0"/>
              <w:shd w:val="clear" w:color="auto" w:fill="FFFFFF"/>
              <w:jc w:val="right"/>
              <w:rPr>
                <w:rFonts w:ascii="Arial" w:hAnsi="Arial"/>
                <w:sz w:val="20"/>
              </w:rPr>
            </w:pPr>
          </w:p>
        </w:tc>
        <w:tc>
          <w:tcPr>
            <w:tcW w:w="1620" w:type="dxa"/>
            <w:tcBorders>
              <w:left w:val="double" w:sz="4" w:space="0" w:color="auto"/>
            </w:tcBorders>
            <w:shd w:val="clear" w:color="auto" w:fill="FFFFFF"/>
            <w:vAlign w:val="bottom"/>
          </w:tcPr>
          <w:p w14:paraId="09E4DCE6" w14:textId="77777777" w:rsidR="00D96411" w:rsidRDefault="00D96411" w:rsidP="00FF3BE5">
            <w:pPr>
              <w:pStyle w:val="pformab"/>
              <w:widowControl w:val="0"/>
              <w:shd w:val="clear" w:color="auto" w:fill="FFFFFF"/>
              <w:ind w:right="72"/>
              <w:jc w:val="right"/>
              <w:rPr>
                <w:rFonts w:ascii="Arial" w:hAnsi="Arial"/>
                <w:sz w:val="20"/>
                <w:u w:val="single"/>
              </w:rPr>
            </w:pPr>
          </w:p>
        </w:tc>
      </w:tr>
      <w:tr w:rsidR="00D96411" w14:paraId="1AB22F58" w14:textId="77777777" w:rsidTr="00FF3BE5">
        <w:tc>
          <w:tcPr>
            <w:tcW w:w="5747" w:type="dxa"/>
            <w:tcBorders>
              <w:right w:val="double" w:sz="4" w:space="0" w:color="auto"/>
            </w:tcBorders>
            <w:shd w:val="clear" w:color="auto" w:fill="FFFFFF"/>
            <w:vAlign w:val="bottom"/>
          </w:tcPr>
          <w:p w14:paraId="59C68A0D" w14:textId="77777777" w:rsidR="00D96411" w:rsidRPr="00C704E0" w:rsidRDefault="00D96411" w:rsidP="00295C7E">
            <w:pPr>
              <w:pStyle w:val="pformab"/>
              <w:widowControl w:val="0"/>
              <w:shd w:val="clear" w:color="auto" w:fill="FFFFFF"/>
              <w:tabs>
                <w:tab w:val="left" w:pos="332"/>
                <w:tab w:val="left" w:pos="734"/>
                <w:tab w:val="left" w:pos="1157"/>
                <w:tab w:val="right" w:pos="7207"/>
              </w:tabs>
              <w:ind w:right="277"/>
              <w:rPr>
                <w:rFonts w:ascii="Arial" w:hAnsi="Arial"/>
                <w:b/>
                <w:sz w:val="20"/>
              </w:rPr>
            </w:pPr>
            <w:r w:rsidRPr="00C704E0">
              <w:rPr>
                <w:rFonts w:ascii="Arial" w:hAnsi="Arial"/>
                <w:b/>
                <w:sz w:val="20"/>
              </w:rPr>
              <w:t>Cash flows from financing activities</w:t>
            </w:r>
          </w:p>
        </w:tc>
        <w:tc>
          <w:tcPr>
            <w:tcW w:w="1530" w:type="dxa"/>
            <w:tcBorders>
              <w:left w:val="double" w:sz="4" w:space="0" w:color="auto"/>
            </w:tcBorders>
            <w:shd w:val="clear" w:color="auto" w:fill="FFFFFF"/>
            <w:vAlign w:val="bottom"/>
          </w:tcPr>
          <w:p w14:paraId="30AB0903" w14:textId="77777777" w:rsidR="00D96411" w:rsidRDefault="00D96411" w:rsidP="00FF3BE5">
            <w:pPr>
              <w:pStyle w:val="pformab"/>
              <w:widowControl w:val="0"/>
              <w:shd w:val="clear" w:color="auto" w:fill="FFFFFF"/>
              <w:jc w:val="right"/>
              <w:rPr>
                <w:rFonts w:ascii="Arial" w:hAnsi="Arial"/>
                <w:sz w:val="20"/>
              </w:rPr>
            </w:pPr>
          </w:p>
        </w:tc>
        <w:tc>
          <w:tcPr>
            <w:tcW w:w="1620" w:type="dxa"/>
            <w:tcBorders>
              <w:left w:val="double" w:sz="4" w:space="0" w:color="auto"/>
            </w:tcBorders>
            <w:shd w:val="clear" w:color="auto" w:fill="FFFFFF"/>
            <w:vAlign w:val="bottom"/>
          </w:tcPr>
          <w:p w14:paraId="2C858E55" w14:textId="77777777" w:rsidR="00D96411" w:rsidRDefault="00D96411" w:rsidP="00FF3BE5">
            <w:pPr>
              <w:pStyle w:val="pformab"/>
              <w:widowControl w:val="0"/>
              <w:shd w:val="clear" w:color="auto" w:fill="FFFFFF"/>
              <w:ind w:right="72"/>
              <w:jc w:val="right"/>
              <w:rPr>
                <w:rFonts w:ascii="Arial" w:hAnsi="Arial"/>
                <w:sz w:val="20"/>
                <w:u w:val="double"/>
              </w:rPr>
            </w:pPr>
          </w:p>
        </w:tc>
      </w:tr>
      <w:tr w:rsidR="00D96411" w14:paraId="36C64AD5" w14:textId="77777777" w:rsidTr="00FF3BE5">
        <w:tc>
          <w:tcPr>
            <w:tcW w:w="5747" w:type="dxa"/>
            <w:tcBorders>
              <w:right w:val="double" w:sz="4" w:space="0" w:color="auto"/>
            </w:tcBorders>
            <w:shd w:val="clear" w:color="auto" w:fill="FFFFFF"/>
            <w:vAlign w:val="bottom"/>
          </w:tcPr>
          <w:p w14:paraId="40CEFBFD" w14:textId="4D40C324" w:rsidR="00D96411" w:rsidRDefault="00D96411" w:rsidP="00295C7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t xml:space="preserve">Payment of long-term note payable </w:t>
            </w:r>
            <w:r w:rsidR="00F94940" w:rsidRPr="00C704E0">
              <w:rPr>
                <w:rFonts w:ascii="Arial" w:hAnsi="Arial"/>
                <w:sz w:val="20"/>
                <w:vertAlign w:val="superscript"/>
              </w:rPr>
              <w:t>9</w:t>
            </w:r>
          </w:p>
        </w:tc>
        <w:tc>
          <w:tcPr>
            <w:tcW w:w="1530" w:type="dxa"/>
            <w:tcBorders>
              <w:left w:val="double" w:sz="4" w:space="0" w:color="auto"/>
            </w:tcBorders>
            <w:shd w:val="clear" w:color="auto" w:fill="FFFFFF"/>
            <w:vAlign w:val="bottom"/>
          </w:tcPr>
          <w:p w14:paraId="5FA5FB84" w14:textId="79DAB45F" w:rsidR="00D96411" w:rsidRDefault="00F94940" w:rsidP="00FF3BE5">
            <w:pPr>
              <w:pStyle w:val="pformab"/>
              <w:widowControl w:val="0"/>
              <w:shd w:val="clear" w:color="auto" w:fill="FFFFFF"/>
              <w:jc w:val="right"/>
              <w:rPr>
                <w:rFonts w:ascii="Arial" w:hAnsi="Arial"/>
                <w:sz w:val="20"/>
              </w:rPr>
            </w:pPr>
            <w:r>
              <w:rPr>
                <w:rFonts w:ascii="Arial" w:hAnsi="Arial"/>
                <w:sz w:val="20"/>
              </w:rPr>
              <w:t>(310,000)</w:t>
            </w:r>
          </w:p>
        </w:tc>
        <w:tc>
          <w:tcPr>
            <w:tcW w:w="1620" w:type="dxa"/>
            <w:tcBorders>
              <w:left w:val="double" w:sz="4" w:space="0" w:color="auto"/>
            </w:tcBorders>
            <w:shd w:val="clear" w:color="auto" w:fill="FFFFFF"/>
            <w:vAlign w:val="bottom"/>
          </w:tcPr>
          <w:p w14:paraId="7DAED24A" w14:textId="77777777" w:rsidR="00D96411" w:rsidRDefault="00D96411" w:rsidP="00FF3BE5">
            <w:pPr>
              <w:pStyle w:val="pformab"/>
              <w:widowControl w:val="0"/>
              <w:shd w:val="clear" w:color="auto" w:fill="FFFFFF"/>
              <w:ind w:right="72"/>
              <w:jc w:val="right"/>
              <w:rPr>
                <w:rFonts w:ascii="Arial" w:hAnsi="Arial"/>
                <w:sz w:val="20"/>
              </w:rPr>
            </w:pPr>
          </w:p>
        </w:tc>
      </w:tr>
      <w:tr w:rsidR="00D96411" w14:paraId="171C4973" w14:textId="77777777" w:rsidTr="00FF3BE5">
        <w:tc>
          <w:tcPr>
            <w:tcW w:w="5747" w:type="dxa"/>
            <w:tcBorders>
              <w:right w:val="double" w:sz="4" w:space="0" w:color="auto"/>
            </w:tcBorders>
            <w:shd w:val="clear" w:color="auto" w:fill="FFFFFF"/>
            <w:vAlign w:val="bottom"/>
          </w:tcPr>
          <w:p w14:paraId="406EE1D4" w14:textId="77777777" w:rsidR="00D96411" w:rsidRDefault="00D96411" w:rsidP="00295C7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t>Issuance of common shares</w:t>
            </w:r>
          </w:p>
        </w:tc>
        <w:tc>
          <w:tcPr>
            <w:tcW w:w="1530" w:type="dxa"/>
            <w:tcBorders>
              <w:left w:val="double" w:sz="4" w:space="0" w:color="auto"/>
            </w:tcBorders>
            <w:shd w:val="clear" w:color="auto" w:fill="FFFFFF"/>
            <w:vAlign w:val="bottom"/>
          </w:tcPr>
          <w:p w14:paraId="78DA5B7A" w14:textId="77777777" w:rsidR="00D96411" w:rsidRDefault="00D96411" w:rsidP="00FF3BE5">
            <w:pPr>
              <w:pStyle w:val="pformab"/>
              <w:widowControl w:val="0"/>
              <w:shd w:val="clear" w:color="auto" w:fill="FFFFFF"/>
              <w:jc w:val="right"/>
              <w:rPr>
                <w:rFonts w:ascii="Arial" w:hAnsi="Arial"/>
                <w:sz w:val="20"/>
              </w:rPr>
            </w:pPr>
            <w:r>
              <w:rPr>
                <w:rFonts w:ascii="Arial" w:hAnsi="Arial"/>
                <w:sz w:val="20"/>
              </w:rPr>
              <w:t>40,000</w:t>
            </w:r>
          </w:p>
        </w:tc>
        <w:tc>
          <w:tcPr>
            <w:tcW w:w="1620" w:type="dxa"/>
            <w:tcBorders>
              <w:left w:val="double" w:sz="4" w:space="0" w:color="auto"/>
            </w:tcBorders>
            <w:shd w:val="clear" w:color="auto" w:fill="FFFFFF"/>
            <w:vAlign w:val="bottom"/>
          </w:tcPr>
          <w:p w14:paraId="6BF452E0" w14:textId="77777777" w:rsidR="00D96411" w:rsidRDefault="00D96411" w:rsidP="00FF3BE5">
            <w:pPr>
              <w:pStyle w:val="pformab"/>
              <w:widowControl w:val="0"/>
              <w:shd w:val="clear" w:color="auto" w:fill="FFFFFF"/>
              <w:ind w:right="72"/>
              <w:jc w:val="right"/>
              <w:rPr>
                <w:rFonts w:ascii="Arial" w:hAnsi="Arial"/>
                <w:sz w:val="20"/>
                <w:u w:val="single"/>
              </w:rPr>
            </w:pPr>
          </w:p>
        </w:tc>
      </w:tr>
      <w:tr w:rsidR="00D96411" w14:paraId="4314576F" w14:textId="77777777" w:rsidTr="00FF3BE5">
        <w:tc>
          <w:tcPr>
            <w:tcW w:w="5747" w:type="dxa"/>
            <w:tcBorders>
              <w:right w:val="double" w:sz="4" w:space="0" w:color="auto"/>
            </w:tcBorders>
            <w:shd w:val="clear" w:color="auto" w:fill="FFFFFF"/>
            <w:vAlign w:val="bottom"/>
          </w:tcPr>
          <w:p w14:paraId="333A6DCF" w14:textId="77777777" w:rsidR="00D96411" w:rsidRDefault="00D96411" w:rsidP="00295C7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t>Payment of cash dividends</w:t>
            </w:r>
          </w:p>
        </w:tc>
        <w:tc>
          <w:tcPr>
            <w:tcW w:w="1530" w:type="dxa"/>
            <w:tcBorders>
              <w:left w:val="double" w:sz="4" w:space="0" w:color="auto"/>
            </w:tcBorders>
            <w:shd w:val="clear" w:color="auto" w:fill="FFFFFF"/>
            <w:vAlign w:val="bottom"/>
          </w:tcPr>
          <w:p w14:paraId="63937E68" w14:textId="4121CDA8" w:rsidR="00D96411" w:rsidRDefault="00D96411" w:rsidP="00FF3BE5">
            <w:pPr>
              <w:pStyle w:val="pformab"/>
              <w:widowControl w:val="0"/>
              <w:shd w:val="clear" w:color="auto" w:fill="FFFFFF"/>
              <w:jc w:val="right"/>
              <w:rPr>
                <w:rFonts w:ascii="Arial" w:hAnsi="Arial"/>
                <w:sz w:val="20"/>
                <w:u w:val="single"/>
              </w:rPr>
            </w:pPr>
            <w:r>
              <w:rPr>
                <w:rFonts w:ascii="Arial" w:hAnsi="Arial"/>
                <w:sz w:val="20"/>
                <w:u w:val="single"/>
              </w:rPr>
              <w:t>  (130,000</w:t>
            </w:r>
            <w:r>
              <w:rPr>
                <w:rFonts w:ascii="Arial" w:hAnsi="Arial"/>
                <w:sz w:val="20"/>
              </w:rPr>
              <w:t>)</w:t>
            </w:r>
          </w:p>
        </w:tc>
        <w:tc>
          <w:tcPr>
            <w:tcW w:w="1620" w:type="dxa"/>
            <w:tcBorders>
              <w:left w:val="double" w:sz="4" w:space="0" w:color="auto"/>
            </w:tcBorders>
            <w:shd w:val="clear" w:color="auto" w:fill="FFFFFF"/>
            <w:vAlign w:val="bottom"/>
          </w:tcPr>
          <w:p w14:paraId="2C653E50" w14:textId="77777777" w:rsidR="00D96411" w:rsidRDefault="00D96411" w:rsidP="00FF3BE5">
            <w:pPr>
              <w:pStyle w:val="pformab"/>
              <w:widowControl w:val="0"/>
              <w:shd w:val="clear" w:color="auto" w:fill="FFFFFF"/>
              <w:ind w:right="72"/>
              <w:jc w:val="right"/>
              <w:rPr>
                <w:rFonts w:ascii="Arial" w:hAnsi="Arial"/>
                <w:sz w:val="20"/>
                <w:u w:val="double"/>
              </w:rPr>
            </w:pPr>
          </w:p>
        </w:tc>
      </w:tr>
      <w:tr w:rsidR="00D96411" w14:paraId="69D7AE59" w14:textId="77777777" w:rsidTr="00FF3BE5">
        <w:tc>
          <w:tcPr>
            <w:tcW w:w="5747" w:type="dxa"/>
            <w:tcBorders>
              <w:right w:val="double" w:sz="4" w:space="0" w:color="auto"/>
            </w:tcBorders>
            <w:shd w:val="clear" w:color="auto" w:fill="FFFFFF"/>
            <w:vAlign w:val="bottom"/>
          </w:tcPr>
          <w:p w14:paraId="7E6B0507" w14:textId="77777777" w:rsidR="00D96411" w:rsidRDefault="00D96411" w:rsidP="00295C7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ab/>
            </w:r>
            <w:r>
              <w:rPr>
                <w:rFonts w:ascii="Arial" w:hAnsi="Arial"/>
                <w:sz w:val="20"/>
              </w:rPr>
              <w:tab/>
              <w:t>Net cash outflow from financing activities</w:t>
            </w:r>
          </w:p>
        </w:tc>
        <w:tc>
          <w:tcPr>
            <w:tcW w:w="1530" w:type="dxa"/>
            <w:tcBorders>
              <w:left w:val="double" w:sz="4" w:space="0" w:color="auto"/>
            </w:tcBorders>
            <w:shd w:val="clear" w:color="auto" w:fill="FFFFFF"/>
            <w:vAlign w:val="bottom"/>
          </w:tcPr>
          <w:p w14:paraId="6AACD739" w14:textId="77777777" w:rsidR="00D96411" w:rsidRDefault="00D96411" w:rsidP="00FF3BE5">
            <w:pPr>
              <w:pStyle w:val="pformab"/>
              <w:widowControl w:val="0"/>
              <w:shd w:val="clear" w:color="auto" w:fill="FFFFFF"/>
              <w:jc w:val="right"/>
              <w:rPr>
                <w:rFonts w:ascii="Arial" w:hAnsi="Arial"/>
                <w:sz w:val="20"/>
              </w:rPr>
            </w:pPr>
          </w:p>
        </w:tc>
        <w:tc>
          <w:tcPr>
            <w:tcW w:w="1620" w:type="dxa"/>
            <w:tcBorders>
              <w:left w:val="double" w:sz="4" w:space="0" w:color="auto"/>
            </w:tcBorders>
            <w:shd w:val="clear" w:color="auto" w:fill="FFFFFF"/>
            <w:vAlign w:val="bottom"/>
          </w:tcPr>
          <w:p w14:paraId="03C9A550" w14:textId="77777777" w:rsidR="00D96411" w:rsidRDefault="00D96411" w:rsidP="00FF3BE5">
            <w:pPr>
              <w:pStyle w:val="pformab"/>
              <w:widowControl w:val="0"/>
              <w:shd w:val="clear" w:color="auto" w:fill="FFFFFF"/>
              <w:ind w:right="72"/>
              <w:jc w:val="right"/>
              <w:rPr>
                <w:rFonts w:ascii="Arial" w:hAnsi="Arial"/>
                <w:sz w:val="20"/>
              </w:rPr>
            </w:pPr>
            <w:r>
              <w:rPr>
                <w:rFonts w:ascii="Arial" w:hAnsi="Arial"/>
                <w:sz w:val="20"/>
                <w:u w:val="single"/>
              </w:rPr>
              <w:t>(400,000)</w:t>
            </w:r>
          </w:p>
        </w:tc>
      </w:tr>
      <w:tr w:rsidR="00D96411" w14:paraId="1F0D9276" w14:textId="77777777" w:rsidTr="00FF3BE5">
        <w:tc>
          <w:tcPr>
            <w:tcW w:w="5747" w:type="dxa"/>
            <w:tcBorders>
              <w:right w:val="double" w:sz="4" w:space="0" w:color="auto"/>
            </w:tcBorders>
            <w:shd w:val="clear" w:color="auto" w:fill="FFFFFF"/>
            <w:vAlign w:val="bottom"/>
          </w:tcPr>
          <w:p w14:paraId="124886B1" w14:textId="77777777" w:rsidR="00D96411" w:rsidRDefault="00D96411" w:rsidP="00295C7E">
            <w:pPr>
              <w:pStyle w:val="pformab"/>
              <w:widowControl w:val="0"/>
              <w:shd w:val="clear" w:color="auto" w:fill="FFFFFF"/>
              <w:tabs>
                <w:tab w:val="left" w:pos="332"/>
                <w:tab w:val="left" w:pos="734"/>
                <w:tab w:val="left" w:pos="1157"/>
                <w:tab w:val="right" w:pos="7207"/>
              </w:tabs>
              <w:ind w:right="277"/>
              <w:rPr>
                <w:rFonts w:ascii="Arial" w:hAnsi="Arial"/>
                <w:sz w:val="20"/>
              </w:rPr>
            </w:pPr>
          </w:p>
        </w:tc>
        <w:tc>
          <w:tcPr>
            <w:tcW w:w="1530" w:type="dxa"/>
            <w:tcBorders>
              <w:left w:val="double" w:sz="4" w:space="0" w:color="auto"/>
            </w:tcBorders>
            <w:shd w:val="clear" w:color="auto" w:fill="FFFFFF"/>
            <w:vAlign w:val="bottom"/>
          </w:tcPr>
          <w:p w14:paraId="0363FF88" w14:textId="77777777" w:rsidR="00D96411" w:rsidRDefault="00D96411" w:rsidP="00FF3BE5">
            <w:pPr>
              <w:pStyle w:val="pformab"/>
              <w:widowControl w:val="0"/>
              <w:shd w:val="clear" w:color="auto" w:fill="FFFFFF"/>
              <w:jc w:val="right"/>
              <w:rPr>
                <w:rFonts w:ascii="Arial" w:hAnsi="Arial"/>
                <w:sz w:val="20"/>
              </w:rPr>
            </w:pPr>
          </w:p>
        </w:tc>
        <w:tc>
          <w:tcPr>
            <w:tcW w:w="1620" w:type="dxa"/>
            <w:tcBorders>
              <w:left w:val="double" w:sz="4" w:space="0" w:color="auto"/>
            </w:tcBorders>
            <w:shd w:val="clear" w:color="auto" w:fill="FFFFFF"/>
            <w:vAlign w:val="bottom"/>
          </w:tcPr>
          <w:p w14:paraId="2E4EC5F8" w14:textId="77777777" w:rsidR="00D96411" w:rsidRDefault="00D96411" w:rsidP="00FF3BE5">
            <w:pPr>
              <w:pStyle w:val="pformab"/>
              <w:widowControl w:val="0"/>
              <w:shd w:val="clear" w:color="auto" w:fill="FFFFFF"/>
              <w:ind w:right="72"/>
              <w:jc w:val="right"/>
              <w:rPr>
                <w:rFonts w:ascii="Arial" w:hAnsi="Arial"/>
                <w:sz w:val="20"/>
                <w:u w:val="single"/>
              </w:rPr>
            </w:pPr>
          </w:p>
        </w:tc>
      </w:tr>
      <w:tr w:rsidR="00D96411" w14:paraId="13FB4BA5" w14:textId="77777777" w:rsidTr="00FF3BE5">
        <w:tc>
          <w:tcPr>
            <w:tcW w:w="5747" w:type="dxa"/>
            <w:tcBorders>
              <w:right w:val="double" w:sz="4" w:space="0" w:color="auto"/>
            </w:tcBorders>
            <w:shd w:val="clear" w:color="auto" w:fill="FFFFFF"/>
            <w:vAlign w:val="bottom"/>
          </w:tcPr>
          <w:p w14:paraId="66B88AC3" w14:textId="77777777" w:rsidR="00D96411" w:rsidRPr="00C704E0" w:rsidRDefault="00D96411" w:rsidP="00295C7E">
            <w:pPr>
              <w:pStyle w:val="pformab"/>
              <w:widowControl w:val="0"/>
              <w:shd w:val="clear" w:color="auto" w:fill="FFFFFF"/>
              <w:tabs>
                <w:tab w:val="left" w:pos="332"/>
                <w:tab w:val="left" w:pos="734"/>
                <w:tab w:val="left" w:pos="1157"/>
                <w:tab w:val="right" w:pos="7207"/>
              </w:tabs>
              <w:ind w:right="277"/>
              <w:rPr>
                <w:rFonts w:ascii="Arial" w:hAnsi="Arial"/>
                <w:b/>
                <w:sz w:val="20"/>
              </w:rPr>
            </w:pPr>
            <w:r w:rsidRPr="00C704E0">
              <w:rPr>
                <w:rFonts w:ascii="Arial" w:hAnsi="Arial"/>
                <w:b/>
                <w:sz w:val="20"/>
              </w:rPr>
              <w:t>Net increase in cash</w:t>
            </w:r>
          </w:p>
        </w:tc>
        <w:tc>
          <w:tcPr>
            <w:tcW w:w="1530" w:type="dxa"/>
            <w:tcBorders>
              <w:left w:val="double" w:sz="4" w:space="0" w:color="auto"/>
            </w:tcBorders>
            <w:shd w:val="clear" w:color="auto" w:fill="FFFFFF"/>
            <w:vAlign w:val="bottom"/>
          </w:tcPr>
          <w:p w14:paraId="50B04922" w14:textId="77777777" w:rsidR="00D96411" w:rsidRDefault="00D96411" w:rsidP="00FF3BE5">
            <w:pPr>
              <w:pStyle w:val="pformab"/>
              <w:widowControl w:val="0"/>
              <w:shd w:val="clear" w:color="auto" w:fill="FFFFFF"/>
              <w:jc w:val="right"/>
              <w:rPr>
                <w:rFonts w:ascii="Arial" w:hAnsi="Arial"/>
                <w:sz w:val="20"/>
              </w:rPr>
            </w:pPr>
          </w:p>
        </w:tc>
        <w:tc>
          <w:tcPr>
            <w:tcW w:w="1620" w:type="dxa"/>
            <w:tcBorders>
              <w:left w:val="double" w:sz="4" w:space="0" w:color="auto"/>
            </w:tcBorders>
            <w:shd w:val="clear" w:color="auto" w:fill="FFFFFF"/>
            <w:vAlign w:val="bottom"/>
          </w:tcPr>
          <w:p w14:paraId="15F28594" w14:textId="5646A98E" w:rsidR="00D96411" w:rsidRDefault="00D96411" w:rsidP="00FF3BE5">
            <w:pPr>
              <w:pStyle w:val="pformab"/>
              <w:widowControl w:val="0"/>
              <w:shd w:val="clear" w:color="auto" w:fill="FFFFFF"/>
              <w:ind w:right="72"/>
              <w:jc w:val="right"/>
              <w:rPr>
                <w:rFonts w:ascii="Arial" w:hAnsi="Arial"/>
                <w:sz w:val="20"/>
              </w:rPr>
            </w:pPr>
            <w:r>
              <w:rPr>
                <w:rFonts w:ascii="Arial" w:hAnsi="Arial"/>
                <w:sz w:val="20"/>
              </w:rPr>
              <w:t>  145,000</w:t>
            </w:r>
          </w:p>
        </w:tc>
      </w:tr>
      <w:tr w:rsidR="00D96411" w14:paraId="7F5C7767" w14:textId="77777777" w:rsidTr="00FF3BE5">
        <w:tc>
          <w:tcPr>
            <w:tcW w:w="5747" w:type="dxa"/>
            <w:tcBorders>
              <w:right w:val="double" w:sz="4" w:space="0" w:color="auto"/>
            </w:tcBorders>
            <w:shd w:val="clear" w:color="auto" w:fill="FFFFFF"/>
            <w:vAlign w:val="bottom"/>
          </w:tcPr>
          <w:p w14:paraId="2A91BA5B" w14:textId="4BBCF9E4" w:rsidR="00D96411" w:rsidRDefault="00D96411" w:rsidP="009F636D">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Cash balance, January 1, 2020</w:t>
            </w:r>
          </w:p>
        </w:tc>
        <w:tc>
          <w:tcPr>
            <w:tcW w:w="1530" w:type="dxa"/>
            <w:tcBorders>
              <w:left w:val="double" w:sz="4" w:space="0" w:color="auto"/>
            </w:tcBorders>
            <w:shd w:val="clear" w:color="auto" w:fill="FFFFFF"/>
            <w:vAlign w:val="bottom"/>
          </w:tcPr>
          <w:p w14:paraId="33A6FE7D" w14:textId="77777777" w:rsidR="00D96411" w:rsidRDefault="00D96411" w:rsidP="00FF3BE5">
            <w:pPr>
              <w:pStyle w:val="pformab"/>
              <w:widowControl w:val="0"/>
              <w:shd w:val="clear" w:color="auto" w:fill="FFFFFF"/>
              <w:jc w:val="right"/>
              <w:rPr>
                <w:rFonts w:ascii="Arial" w:hAnsi="Arial"/>
                <w:sz w:val="20"/>
              </w:rPr>
            </w:pPr>
          </w:p>
        </w:tc>
        <w:tc>
          <w:tcPr>
            <w:tcW w:w="1620" w:type="dxa"/>
            <w:tcBorders>
              <w:left w:val="double" w:sz="4" w:space="0" w:color="auto"/>
            </w:tcBorders>
            <w:shd w:val="clear" w:color="auto" w:fill="FFFFFF"/>
            <w:vAlign w:val="bottom"/>
          </w:tcPr>
          <w:p w14:paraId="287DDB8D" w14:textId="77777777" w:rsidR="00D96411" w:rsidRDefault="00D96411" w:rsidP="00FF3BE5">
            <w:pPr>
              <w:pStyle w:val="pformab"/>
              <w:widowControl w:val="0"/>
              <w:shd w:val="clear" w:color="auto" w:fill="FFFFFF"/>
              <w:ind w:right="72"/>
              <w:jc w:val="right"/>
              <w:rPr>
                <w:rFonts w:ascii="Arial" w:hAnsi="Arial"/>
                <w:sz w:val="20"/>
                <w:u w:val="single"/>
              </w:rPr>
            </w:pPr>
            <w:r>
              <w:rPr>
                <w:rFonts w:ascii="Arial" w:hAnsi="Arial"/>
                <w:sz w:val="20"/>
                <w:u w:val="single"/>
              </w:rPr>
              <w:t>    43,000</w:t>
            </w:r>
          </w:p>
        </w:tc>
      </w:tr>
      <w:tr w:rsidR="00D96411" w14:paraId="1C4264C6" w14:textId="77777777" w:rsidTr="00FF3BE5">
        <w:tc>
          <w:tcPr>
            <w:tcW w:w="5747" w:type="dxa"/>
            <w:tcBorders>
              <w:right w:val="double" w:sz="4" w:space="0" w:color="auto"/>
            </w:tcBorders>
            <w:shd w:val="clear" w:color="auto" w:fill="FFFFFF"/>
            <w:vAlign w:val="bottom"/>
          </w:tcPr>
          <w:p w14:paraId="195D99B0" w14:textId="77777777" w:rsidR="00D96411" w:rsidRDefault="00D96411" w:rsidP="00295C7E">
            <w:pPr>
              <w:pStyle w:val="pformab"/>
              <w:widowControl w:val="0"/>
              <w:shd w:val="clear" w:color="auto" w:fill="FFFFFF"/>
              <w:tabs>
                <w:tab w:val="left" w:pos="332"/>
                <w:tab w:val="left" w:pos="734"/>
                <w:tab w:val="left" w:pos="1157"/>
                <w:tab w:val="right" w:pos="7207"/>
              </w:tabs>
              <w:ind w:right="277"/>
              <w:rPr>
                <w:rFonts w:ascii="Arial" w:hAnsi="Arial"/>
                <w:sz w:val="20"/>
              </w:rPr>
            </w:pPr>
            <w:r>
              <w:rPr>
                <w:rFonts w:ascii="Arial" w:hAnsi="Arial"/>
                <w:sz w:val="20"/>
              </w:rPr>
              <w:t>Cash balance, December 31, 2020</w:t>
            </w:r>
          </w:p>
        </w:tc>
        <w:tc>
          <w:tcPr>
            <w:tcW w:w="1530" w:type="dxa"/>
            <w:tcBorders>
              <w:left w:val="double" w:sz="4" w:space="0" w:color="auto"/>
            </w:tcBorders>
            <w:shd w:val="clear" w:color="auto" w:fill="FFFFFF"/>
            <w:vAlign w:val="bottom"/>
          </w:tcPr>
          <w:p w14:paraId="36DDC4BD" w14:textId="77777777" w:rsidR="00D96411" w:rsidRDefault="00D96411" w:rsidP="00FF3BE5">
            <w:pPr>
              <w:pStyle w:val="pformab"/>
              <w:widowControl w:val="0"/>
              <w:shd w:val="clear" w:color="auto" w:fill="FFFFFF"/>
              <w:jc w:val="right"/>
              <w:rPr>
                <w:rFonts w:ascii="Arial" w:hAnsi="Arial"/>
                <w:sz w:val="20"/>
              </w:rPr>
            </w:pPr>
          </w:p>
        </w:tc>
        <w:tc>
          <w:tcPr>
            <w:tcW w:w="1620" w:type="dxa"/>
            <w:tcBorders>
              <w:left w:val="double" w:sz="4" w:space="0" w:color="auto"/>
            </w:tcBorders>
            <w:shd w:val="clear" w:color="auto" w:fill="FFFFFF"/>
            <w:vAlign w:val="bottom"/>
          </w:tcPr>
          <w:p w14:paraId="74D14B4B" w14:textId="77777777" w:rsidR="00D96411" w:rsidRDefault="00D96411" w:rsidP="00FF3BE5">
            <w:pPr>
              <w:pStyle w:val="pformab"/>
              <w:widowControl w:val="0"/>
              <w:shd w:val="clear" w:color="auto" w:fill="FFFFFF"/>
              <w:ind w:right="72"/>
              <w:jc w:val="right"/>
              <w:rPr>
                <w:rFonts w:ascii="Arial" w:hAnsi="Arial"/>
                <w:sz w:val="20"/>
                <w:u w:val="double"/>
              </w:rPr>
            </w:pPr>
            <w:proofErr w:type="gramStart"/>
            <w:r>
              <w:rPr>
                <w:rFonts w:ascii="Arial" w:hAnsi="Arial"/>
                <w:sz w:val="20"/>
                <w:u w:val="double"/>
              </w:rPr>
              <w:t>$  188,000</w:t>
            </w:r>
            <w:proofErr w:type="gramEnd"/>
          </w:p>
        </w:tc>
      </w:tr>
    </w:tbl>
    <w:p w14:paraId="465444AB" w14:textId="77777777" w:rsidR="009928F9" w:rsidRDefault="009928F9" w:rsidP="00C704E0">
      <w:pPr>
        <w:pStyle w:val="pl1"/>
        <w:widowControl w:val="0"/>
        <w:spacing w:after="0"/>
        <w:ind w:left="306" w:firstLine="0"/>
        <w:rPr>
          <w:rFonts w:ascii="Arial" w:hAnsi="Arial" w:cs="Arial"/>
          <w:sz w:val="20"/>
          <w:szCs w:val="20"/>
        </w:rPr>
      </w:pPr>
    </w:p>
    <w:p w14:paraId="60A94B8D" w14:textId="2E0579B3" w:rsidR="009928F9" w:rsidRPr="00C11B11" w:rsidRDefault="00047DF4" w:rsidP="008C678B">
      <w:pPr>
        <w:pStyle w:val="pl1"/>
        <w:widowControl w:val="0"/>
        <w:numPr>
          <w:ilvl w:val="0"/>
          <w:numId w:val="52"/>
        </w:numPr>
        <w:spacing w:after="0"/>
        <w:ind w:left="270"/>
        <w:jc w:val="left"/>
        <w:rPr>
          <w:rFonts w:ascii="Arial" w:hAnsi="Arial" w:cs="Arial"/>
          <w:sz w:val="20"/>
          <w:szCs w:val="20"/>
        </w:rPr>
      </w:pPr>
      <w:r w:rsidRPr="00C11B11">
        <w:rPr>
          <w:rFonts w:ascii="Arial" w:hAnsi="Arial" w:cs="Arial"/>
          <w:sz w:val="20"/>
          <w:szCs w:val="20"/>
        </w:rPr>
        <w:t>Collections</w:t>
      </w:r>
      <w:r w:rsidR="009928F9" w:rsidRPr="00C11B11">
        <w:rPr>
          <w:rFonts w:ascii="Arial" w:hAnsi="Arial" w:cs="Arial"/>
          <w:sz w:val="20"/>
          <w:szCs w:val="20"/>
        </w:rPr>
        <w:t xml:space="preserve"> from customers: </w:t>
      </w:r>
      <w:r w:rsidRPr="00C11B11">
        <w:rPr>
          <w:rFonts w:ascii="Arial" w:hAnsi="Arial"/>
          <w:sz w:val="20"/>
        </w:rPr>
        <w:t>$1,327,000 – $128,500</w:t>
      </w:r>
    </w:p>
    <w:p w14:paraId="59C44407" w14:textId="066DDED9" w:rsidR="009928F9" w:rsidRPr="008179D7" w:rsidRDefault="009928F9" w:rsidP="008C678B">
      <w:pPr>
        <w:pStyle w:val="pl1"/>
        <w:widowControl w:val="0"/>
        <w:numPr>
          <w:ilvl w:val="0"/>
          <w:numId w:val="52"/>
        </w:numPr>
        <w:spacing w:after="0"/>
        <w:ind w:left="306" w:hanging="396"/>
        <w:jc w:val="left"/>
        <w:rPr>
          <w:rFonts w:ascii="Arial" w:hAnsi="Arial" w:cs="Arial"/>
          <w:sz w:val="20"/>
          <w:szCs w:val="20"/>
        </w:rPr>
      </w:pPr>
      <w:r w:rsidRPr="00E4676D">
        <w:rPr>
          <w:rFonts w:ascii="Arial" w:hAnsi="Arial" w:cs="Arial"/>
          <w:sz w:val="20"/>
          <w:szCs w:val="20"/>
        </w:rPr>
        <w:t xml:space="preserve">Receipts of interest: </w:t>
      </w:r>
      <w:r w:rsidR="00E34F89">
        <w:rPr>
          <w:rFonts w:ascii="Arial" w:hAnsi="Arial"/>
          <w:sz w:val="20"/>
        </w:rPr>
        <w:t>$53,000 + $3,500</w:t>
      </w:r>
    </w:p>
    <w:p w14:paraId="59729848" w14:textId="099564A8" w:rsidR="009928F9" w:rsidRPr="008179D7" w:rsidRDefault="009928F9" w:rsidP="008C678B">
      <w:pPr>
        <w:pStyle w:val="pl1"/>
        <w:widowControl w:val="0"/>
        <w:numPr>
          <w:ilvl w:val="0"/>
          <w:numId w:val="52"/>
        </w:numPr>
        <w:spacing w:after="0"/>
        <w:ind w:left="306" w:hanging="396"/>
        <w:jc w:val="left"/>
        <w:rPr>
          <w:rFonts w:ascii="Arial" w:hAnsi="Arial" w:cs="Arial"/>
          <w:sz w:val="20"/>
          <w:szCs w:val="20"/>
        </w:rPr>
      </w:pPr>
      <w:r w:rsidRPr="00E4676D">
        <w:rPr>
          <w:rFonts w:ascii="Arial" w:hAnsi="Arial" w:cs="Arial"/>
          <w:sz w:val="20"/>
          <w:szCs w:val="20"/>
        </w:rPr>
        <w:t xml:space="preserve">Payments to suppliers: </w:t>
      </w:r>
      <w:r w:rsidR="00E34F89">
        <w:rPr>
          <w:rFonts w:ascii="Arial" w:hAnsi="Arial"/>
          <w:sz w:val="20"/>
        </w:rPr>
        <w:t>$402,000 – $33,000 + $42,000</w:t>
      </w:r>
    </w:p>
    <w:p w14:paraId="1C48F6E6" w14:textId="66B4D508" w:rsidR="009928F9" w:rsidRPr="008179D7" w:rsidRDefault="009928F9" w:rsidP="008C678B">
      <w:pPr>
        <w:pStyle w:val="pl1"/>
        <w:widowControl w:val="0"/>
        <w:numPr>
          <w:ilvl w:val="0"/>
          <w:numId w:val="52"/>
        </w:numPr>
        <w:spacing w:after="0"/>
        <w:ind w:left="306" w:hanging="396"/>
        <w:jc w:val="left"/>
        <w:rPr>
          <w:rFonts w:ascii="Arial" w:hAnsi="Arial" w:cs="Arial"/>
          <w:sz w:val="20"/>
          <w:szCs w:val="20"/>
        </w:rPr>
      </w:pPr>
      <w:r w:rsidRPr="008179D7">
        <w:rPr>
          <w:rFonts w:ascii="Arial" w:hAnsi="Arial" w:cs="Arial"/>
          <w:sz w:val="20"/>
          <w:szCs w:val="20"/>
        </w:rPr>
        <w:t xml:space="preserve">Payments to employees: </w:t>
      </w:r>
      <w:r w:rsidR="00E34F89">
        <w:rPr>
          <w:rFonts w:ascii="Arial" w:hAnsi="Arial"/>
          <w:sz w:val="20"/>
        </w:rPr>
        <w:t>$194,000 + $8,500</w:t>
      </w:r>
    </w:p>
    <w:p w14:paraId="363488E2" w14:textId="324100AE" w:rsidR="009928F9" w:rsidRPr="008179D7" w:rsidRDefault="009928F9" w:rsidP="008C678B">
      <w:pPr>
        <w:pStyle w:val="pl1"/>
        <w:widowControl w:val="0"/>
        <w:numPr>
          <w:ilvl w:val="0"/>
          <w:numId w:val="52"/>
        </w:numPr>
        <w:spacing w:after="0"/>
        <w:ind w:left="306" w:hanging="396"/>
        <w:jc w:val="left"/>
        <w:rPr>
          <w:rFonts w:ascii="Arial" w:hAnsi="Arial" w:cs="Arial"/>
          <w:sz w:val="20"/>
          <w:szCs w:val="20"/>
        </w:rPr>
      </w:pPr>
      <w:r w:rsidRPr="008179D7">
        <w:rPr>
          <w:rFonts w:ascii="Arial" w:hAnsi="Arial" w:cs="Arial"/>
          <w:sz w:val="20"/>
          <w:szCs w:val="20"/>
        </w:rPr>
        <w:t xml:space="preserve">Payments for </w:t>
      </w:r>
      <w:r w:rsidR="00F01900">
        <w:rPr>
          <w:rFonts w:ascii="Arial" w:hAnsi="Arial" w:cs="Arial"/>
          <w:sz w:val="20"/>
          <w:szCs w:val="20"/>
        </w:rPr>
        <w:t xml:space="preserve">interest: </w:t>
      </w:r>
      <w:r w:rsidR="00F01900">
        <w:rPr>
          <w:rFonts w:ascii="Arial" w:hAnsi="Arial"/>
          <w:sz w:val="20"/>
        </w:rPr>
        <w:t>$30,500 – $4,000</w:t>
      </w:r>
    </w:p>
    <w:p w14:paraId="187409D7" w14:textId="747A8755" w:rsidR="009928F9" w:rsidRPr="008179D7" w:rsidRDefault="009928F9" w:rsidP="008C678B">
      <w:pPr>
        <w:pStyle w:val="pl1"/>
        <w:widowControl w:val="0"/>
        <w:numPr>
          <w:ilvl w:val="0"/>
          <w:numId w:val="52"/>
        </w:numPr>
        <w:spacing w:after="0"/>
        <w:ind w:left="306" w:hanging="396"/>
        <w:jc w:val="left"/>
        <w:rPr>
          <w:rFonts w:ascii="Arial" w:hAnsi="Arial" w:cs="Arial"/>
          <w:sz w:val="20"/>
          <w:szCs w:val="20"/>
        </w:rPr>
      </w:pPr>
      <w:r w:rsidRPr="008179D7">
        <w:rPr>
          <w:rFonts w:ascii="Arial" w:hAnsi="Arial" w:cs="Arial"/>
          <w:sz w:val="20"/>
          <w:szCs w:val="20"/>
        </w:rPr>
        <w:t xml:space="preserve">Payments for </w:t>
      </w:r>
      <w:r w:rsidR="00F01900">
        <w:rPr>
          <w:rFonts w:ascii="Arial" w:hAnsi="Arial" w:cs="Arial"/>
          <w:sz w:val="20"/>
          <w:szCs w:val="20"/>
        </w:rPr>
        <w:t xml:space="preserve">other expenses: </w:t>
      </w:r>
      <w:r w:rsidR="00F01900">
        <w:rPr>
          <w:rFonts w:ascii="Arial" w:hAnsi="Arial"/>
          <w:sz w:val="20"/>
        </w:rPr>
        <w:t>$210,000 + $7,500 + $4,500</w:t>
      </w:r>
    </w:p>
    <w:p w14:paraId="36AA3860" w14:textId="211B5918" w:rsidR="009928F9" w:rsidRPr="008179D7" w:rsidRDefault="009928F9" w:rsidP="008C678B">
      <w:pPr>
        <w:pStyle w:val="pl1"/>
        <w:widowControl w:val="0"/>
        <w:numPr>
          <w:ilvl w:val="0"/>
          <w:numId w:val="52"/>
        </w:numPr>
        <w:spacing w:after="0"/>
        <w:ind w:left="306" w:hanging="396"/>
        <w:jc w:val="left"/>
        <w:rPr>
          <w:rFonts w:ascii="Arial" w:hAnsi="Arial" w:cs="Arial"/>
          <w:sz w:val="20"/>
          <w:szCs w:val="20"/>
        </w:rPr>
      </w:pPr>
      <w:r w:rsidRPr="00E4676D">
        <w:rPr>
          <w:rFonts w:ascii="Arial" w:hAnsi="Arial" w:cs="Arial"/>
          <w:sz w:val="20"/>
          <w:szCs w:val="20"/>
        </w:rPr>
        <w:t xml:space="preserve">Payments for income tax: </w:t>
      </w:r>
      <w:r w:rsidR="00F01900">
        <w:rPr>
          <w:rFonts w:ascii="Arial" w:hAnsi="Arial"/>
          <w:sz w:val="20"/>
        </w:rPr>
        <w:t>$49,500 + $3,500</w:t>
      </w:r>
    </w:p>
    <w:p w14:paraId="3B41885A" w14:textId="0147571F" w:rsidR="009928F9" w:rsidRPr="00F94940" w:rsidRDefault="009928F9" w:rsidP="008C678B">
      <w:pPr>
        <w:pStyle w:val="pl1"/>
        <w:widowControl w:val="0"/>
        <w:numPr>
          <w:ilvl w:val="0"/>
          <w:numId w:val="52"/>
        </w:numPr>
        <w:spacing w:after="0"/>
        <w:ind w:left="306" w:hanging="396"/>
        <w:jc w:val="left"/>
        <w:rPr>
          <w:rFonts w:ascii="Arial" w:hAnsi="Arial" w:cs="Arial"/>
          <w:sz w:val="20"/>
          <w:szCs w:val="20"/>
        </w:rPr>
      </w:pPr>
      <w:r w:rsidRPr="00E4676D">
        <w:rPr>
          <w:rFonts w:ascii="Arial" w:hAnsi="Arial" w:cs="Arial"/>
          <w:sz w:val="20"/>
          <w:szCs w:val="20"/>
        </w:rPr>
        <w:t xml:space="preserve">Receipt from sale of land: </w:t>
      </w:r>
      <w:r w:rsidR="00F94940">
        <w:rPr>
          <w:rFonts w:ascii="Arial" w:hAnsi="Arial"/>
          <w:sz w:val="20"/>
        </w:rPr>
        <w:t xml:space="preserve">$480,000 </w:t>
      </w:r>
      <w:r w:rsidR="00F94940">
        <w:rPr>
          <w:rFonts w:ascii="Arial" w:hAnsi="Arial"/>
          <w:sz w:val="20"/>
        </w:rPr>
        <w:sym w:font="Symbol" w:char="F02D"/>
      </w:r>
      <w:r w:rsidR="00F94940">
        <w:rPr>
          <w:rFonts w:ascii="Arial" w:hAnsi="Arial"/>
          <w:sz w:val="20"/>
        </w:rPr>
        <w:t xml:space="preserve"> $212,000 </w:t>
      </w:r>
      <w:r w:rsidR="00F94940">
        <w:rPr>
          <w:rFonts w:ascii="Arial" w:hAnsi="Arial"/>
          <w:sz w:val="20"/>
        </w:rPr>
        <w:sym w:font="Symbol" w:char="F02D"/>
      </w:r>
      <w:r w:rsidR="00F94940">
        <w:rPr>
          <w:rFonts w:ascii="Arial" w:hAnsi="Arial"/>
          <w:sz w:val="20"/>
        </w:rPr>
        <w:t xml:space="preserve"> $33,500</w:t>
      </w:r>
    </w:p>
    <w:p w14:paraId="28E5E6B4" w14:textId="204C2640" w:rsidR="00F94940" w:rsidRPr="00E4676D" w:rsidRDefault="00F94940" w:rsidP="008C678B">
      <w:pPr>
        <w:pStyle w:val="pl1"/>
        <w:widowControl w:val="0"/>
        <w:numPr>
          <w:ilvl w:val="0"/>
          <w:numId w:val="52"/>
        </w:numPr>
        <w:spacing w:after="0"/>
        <w:ind w:left="306" w:hanging="396"/>
        <w:jc w:val="left"/>
        <w:rPr>
          <w:rFonts w:ascii="Arial" w:hAnsi="Arial" w:cs="Arial"/>
          <w:sz w:val="20"/>
          <w:szCs w:val="20"/>
        </w:rPr>
      </w:pPr>
      <w:r>
        <w:rPr>
          <w:rFonts w:ascii="Arial" w:hAnsi="Arial" w:cs="Arial"/>
          <w:sz w:val="20"/>
          <w:szCs w:val="20"/>
        </w:rPr>
        <w:t xml:space="preserve">Payment of long-term note payable: </w:t>
      </w:r>
      <w:r>
        <w:rPr>
          <w:rFonts w:ascii="Arial" w:hAnsi="Arial"/>
          <w:sz w:val="20"/>
        </w:rPr>
        <w:t xml:space="preserve">$237,000 </w:t>
      </w:r>
      <w:r>
        <w:rPr>
          <w:rFonts w:ascii="Arial" w:hAnsi="Arial"/>
          <w:sz w:val="20"/>
        </w:rPr>
        <w:sym w:font="Symbol" w:char="F02D"/>
      </w:r>
      <w:r>
        <w:rPr>
          <w:rFonts w:ascii="Arial" w:hAnsi="Arial"/>
          <w:sz w:val="20"/>
        </w:rPr>
        <w:t xml:space="preserve"> $470,500 </w:t>
      </w:r>
      <w:r>
        <w:rPr>
          <w:rFonts w:ascii="Arial" w:hAnsi="Arial"/>
          <w:sz w:val="20"/>
        </w:rPr>
        <w:sym w:font="Symbol" w:char="F02D"/>
      </w:r>
      <w:r>
        <w:rPr>
          <w:rFonts w:ascii="Arial" w:hAnsi="Arial"/>
          <w:sz w:val="20"/>
        </w:rPr>
        <w:t xml:space="preserve"> $76,500</w:t>
      </w:r>
    </w:p>
    <w:p w14:paraId="75EF494C" w14:textId="77777777" w:rsidR="009928F9" w:rsidRDefault="009928F9" w:rsidP="00CF4D6D">
      <w:pPr>
        <w:pStyle w:val="pl1"/>
        <w:widowControl w:val="0"/>
        <w:ind w:left="0" w:firstLine="0"/>
        <w:rPr>
          <w:rFonts w:ascii="Arial" w:hAnsi="Arial" w:cs="Arial"/>
          <w:i/>
        </w:rPr>
      </w:pPr>
    </w:p>
    <w:p w14:paraId="798F075C" w14:textId="77777777" w:rsidR="009928F9" w:rsidRDefault="009928F9" w:rsidP="00CF4D6D">
      <w:pPr>
        <w:pStyle w:val="pl1"/>
        <w:widowControl w:val="0"/>
        <w:ind w:left="0" w:firstLine="0"/>
        <w:rPr>
          <w:rFonts w:ascii="Arial" w:hAnsi="Arial" w:cs="Arial"/>
          <w:i/>
        </w:rPr>
      </w:pPr>
    </w:p>
    <w:p w14:paraId="62552C1A" w14:textId="77777777" w:rsidR="009928F9" w:rsidRDefault="009928F9">
      <w:pPr>
        <w:widowControl/>
        <w:rPr>
          <w:rFonts w:ascii="Arial" w:hAnsi="Arial" w:cs="Arial"/>
          <w:i/>
          <w:color w:val="000000"/>
          <w:szCs w:val="24"/>
        </w:rPr>
      </w:pPr>
      <w:r>
        <w:rPr>
          <w:rFonts w:ascii="Arial" w:hAnsi="Arial" w:cs="Arial"/>
          <w:i/>
        </w:rPr>
        <w:br w:type="page"/>
      </w:r>
    </w:p>
    <w:p w14:paraId="3A20C264" w14:textId="4609C679" w:rsidR="00D96411" w:rsidRPr="00FF3BE5" w:rsidRDefault="00295C7E" w:rsidP="00CF4D6D">
      <w:pPr>
        <w:pStyle w:val="pl1"/>
        <w:widowControl w:val="0"/>
        <w:ind w:left="0" w:firstLine="0"/>
        <w:rPr>
          <w:i/>
        </w:rPr>
      </w:pPr>
      <w:r w:rsidRPr="00FF3BE5">
        <w:rPr>
          <w:i/>
        </w:rPr>
        <w:lastRenderedPageBreak/>
        <w:t>Req. 2</w:t>
      </w:r>
    </w:p>
    <w:p w14:paraId="6615AB07" w14:textId="7277E523" w:rsidR="002066FC" w:rsidRPr="00CF4D6D" w:rsidRDefault="002066FC" w:rsidP="00CF4D6D">
      <w:pPr>
        <w:pStyle w:val="pl1"/>
        <w:widowControl w:val="0"/>
        <w:ind w:left="0" w:firstLine="0"/>
        <w:rPr>
          <w:rFonts w:ascii="Arial" w:hAnsi="Arial" w:cs="Arial"/>
          <w:i/>
        </w:rPr>
      </w:pPr>
      <w:r>
        <w:rPr>
          <w:rFonts w:ascii="Arial" w:hAnsi="Arial"/>
          <w:i/>
          <w:sz w:val="20"/>
        </w:rPr>
        <w:t>Note to financial statements</w:t>
      </w:r>
      <w:r>
        <w:rPr>
          <w:rFonts w:ascii="Arial" w:hAnsi="Arial"/>
          <w:sz w:val="20"/>
        </w:rPr>
        <w:t>:</w:t>
      </w:r>
    </w:p>
    <w:tbl>
      <w:tblPr>
        <w:tblW w:w="9405"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8087"/>
        <w:gridCol w:w="1318"/>
      </w:tblGrid>
      <w:tr w:rsidR="00D96411" w14:paraId="4BDDE067" w14:textId="77777777" w:rsidTr="00295C7E">
        <w:tc>
          <w:tcPr>
            <w:tcW w:w="9405" w:type="dxa"/>
            <w:gridSpan w:val="2"/>
            <w:tcBorders>
              <w:bottom w:val="single" w:sz="4" w:space="0" w:color="auto"/>
            </w:tcBorders>
            <w:shd w:val="clear" w:color="auto" w:fill="FFFFFF"/>
            <w:vAlign w:val="bottom"/>
          </w:tcPr>
          <w:p w14:paraId="5750A52F" w14:textId="3DF41351" w:rsidR="00D96411" w:rsidRDefault="00D96411" w:rsidP="00295C7E">
            <w:pPr>
              <w:pStyle w:val="pformhead"/>
              <w:widowControl w:val="0"/>
              <w:shd w:val="clear" w:color="auto" w:fill="FFFFFF"/>
              <w:spacing w:before="40" w:after="40"/>
              <w:rPr>
                <w:rFonts w:ascii="Arial" w:hAnsi="Arial"/>
                <w:sz w:val="20"/>
              </w:rPr>
            </w:pPr>
            <w:r>
              <w:rPr>
                <w:rFonts w:ascii="Arial" w:hAnsi="Arial"/>
                <w:sz w:val="20"/>
              </w:rPr>
              <w:t>Summary of Non</w:t>
            </w:r>
            <w:r w:rsidR="00EC2DE4">
              <w:rPr>
                <w:rFonts w:ascii="Arial" w:hAnsi="Arial"/>
                <w:sz w:val="20"/>
              </w:rPr>
              <w:t>-</w:t>
            </w:r>
            <w:r>
              <w:rPr>
                <w:rFonts w:ascii="Arial" w:hAnsi="Arial"/>
                <w:sz w:val="20"/>
              </w:rPr>
              <w:t>cash Investing and Financing Activities</w:t>
            </w:r>
          </w:p>
        </w:tc>
      </w:tr>
      <w:tr w:rsidR="00D96411" w14:paraId="363B158F" w14:textId="77777777" w:rsidTr="00C704E0">
        <w:tc>
          <w:tcPr>
            <w:tcW w:w="8087" w:type="dxa"/>
            <w:tcBorders>
              <w:right w:val="double" w:sz="4" w:space="0" w:color="auto"/>
            </w:tcBorders>
            <w:shd w:val="clear" w:color="auto" w:fill="FFFFFF"/>
            <w:vAlign w:val="bottom"/>
          </w:tcPr>
          <w:p w14:paraId="19F6B194" w14:textId="77777777" w:rsidR="00D96411" w:rsidRDefault="00D96411" w:rsidP="00295C7E">
            <w:pPr>
              <w:pStyle w:val="pformab"/>
              <w:widowControl w:val="0"/>
              <w:shd w:val="clear" w:color="auto" w:fill="FFFFFF"/>
              <w:tabs>
                <w:tab w:val="left" w:pos="332"/>
                <w:tab w:val="left" w:pos="607"/>
              </w:tabs>
              <w:spacing w:before="40" w:after="40"/>
              <w:ind w:right="277"/>
              <w:rPr>
                <w:rFonts w:ascii="Arial" w:hAnsi="Arial"/>
                <w:sz w:val="20"/>
              </w:rPr>
            </w:pPr>
            <w:r>
              <w:rPr>
                <w:rFonts w:ascii="Arial" w:hAnsi="Arial"/>
                <w:sz w:val="20"/>
              </w:rPr>
              <w:t>Payment of a short-term note by issuing common shares</w:t>
            </w:r>
          </w:p>
        </w:tc>
        <w:tc>
          <w:tcPr>
            <w:tcW w:w="1318" w:type="dxa"/>
            <w:tcBorders>
              <w:left w:val="double" w:sz="4" w:space="0" w:color="auto"/>
            </w:tcBorders>
            <w:shd w:val="clear" w:color="auto" w:fill="FFFFFF"/>
            <w:vAlign w:val="bottom"/>
          </w:tcPr>
          <w:p w14:paraId="28072C4C" w14:textId="48DB814B" w:rsidR="00D96411" w:rsidRDefault="00D96411" w:rsidP="00295C7E">
            <w:pPr>
              <w:pStyle w:val="pformab"/>
              <w:widowControl w:val="0"/>
              <w:shd w:val="clear" w:color="auto" w:fill="FFFFFF"/>
              <w:tabs>
                <w:tab w:val="decimal" w:pos="1104"/>
              </w:tabs>
              <w:spacing w:before="0" w:after="40"/>
              <w:rPr>
                <w:rFonts w:ascii="Arial" w:hAnsi="Arial"/>
                <w:sz w:val="20"/>
              </w:rPr>
            </w:pPr>
            <w:proofErr w:type="gramStart"/>
            <w:r>
              <w:rPr>
                <w:rFonts w:ascii="Arial" w:hAnsi="Arial"/>
                <w:sz w:val="20"/>
              </w:rPr>
              <w:t>$</w:t>
            </w:r>
            <w:r w:rsidR="00FF3BE5">
              <w:rPr>
                <w:rFonts w:ascii="Arial" w:hAnsi="Arial"/>
                <w:sz w:val="20"/>
              </w:rPr>
              <w:t xml:space="preserve">  </w:t>
            </w:r>
            <w:r>
              <w:rPr>
                <w:rFonts w:ascii="Arial" w:hAnsi="Arial"/>
                <w:sz w:val="20"/>
              </w:rPr>
              <w:t>23,500</w:t>
            </w:r>
            <w:proofErr w:type="gramEnd"/>
          </w:p>
        </w:tc>
      </w:tr>
      <w:tr w:rsidR="00D96411" w14:paraId="3C3621B9" w14:textId="77777777" w:rsidTr="00C704E0">
        <w:tc>
          <w:tcPr>
            <w:tcW w:w="8087" w:type="dxa"/>
            <w:tcBorders>
              <w:right w:val="double" w:sz="4" w:space="0" w:color="auto"/>
            </w:tcBorders>
            <w:shd w:val="clear" w:color="auto" w:fill="FFFFFF"/>
            <w:vAlign w:val="bottom"/>
          </w:tcPr>
          <w:p w14:paraId="13B6E066" w14:textId="6A15B590" w:rsidR="00D96411" w:rsidRDefault="00D96411" w:rsidP="00295C7E">
            <w:pPr>
              <w:pStyle w:val="pformab"/>
              <w:widowControl w:val="0"/>
              <w:shd w:val="clear" w:color="auto" w:fill="FFFFFF"/>
              <w:tabs>
                <w:tab w:val="left" w:pos="332"/>
                <w:tab w:val="left" w:pos="607"/>
              </w:tabs>
              <w:spacing w:before="40" w:after="40"/>
              <w:ind w:right="277"/>
              <w:rPr>
                <w:rFonts w:ascii="Arial" w:hAnsi="Arial"/>
                <w:sz w:val="20"/>
              </w:rPr>
            </w:pPr>
            <w:r>
              <w:rPr>
                <w:rFonts w:ascii="Arial" w:hAnsi="Arial"/>
                <w:sz w:val="20"/>
              </w:rPr>
              <w:t>Purchased equipment costing $81,500 by issuing a long-term note in</w:t>
            </w:r>
            <w:r w:rsidR="002066FC">
              <w:rPr>
                <w:rFonts w:ascii="Arial" w:hAnsi="Arial"/>
                <w:sz w:val="20"/>
              </w:rPr>
              <w:t xml:space="preserve"> partial payment</w:t>
            </w:r>
          </w:p>
        </w:tc>
        <w:tc>
          <w:tcPr>
            <w:tcW w:w="1318" w:type="dxa"/>
            <w:tcBorders>
              <w:left w:val="double" w:sz="4" w:space="0" w:color="auto"/>
            </w:tcBorders>
            <w:shd w:val="clear" w:color="auto" w:fill="FFFFFF"/>
            <w:vAlign w:val="bottom"/>
          </w:tcPr>
          <w:p w14:paraId="69CB6D89" w14:textId="085376E8" w:rsidR="00D96411" w:rsidRDefault="002066FC" w:rsidP="00295C7E">
            <w:pPr>
              <w:pStyle w:val="pformab"/>
              <w:widowControl w:val="0"/>
              <w:shd w:val="clear" w:color="auto" w:fill="FFFFFF"/>
              <w:tabs>
                <w:tab w:val="decimal" w:pos="1104"/>
              </w:tabs>
              <w:spacing w:before="0" w:after="40"/>
              <w:rPr>
                <w:rFonts w:ascii="Arial" w:hAnsi="Arial"/>
                <w:sz w:val="20"/>
              </w:rPr>
            </w:pPr>
            <w:r>
              <w:rPr>
                <w:rFonts w:ascii="Arial" w:hAnsi="Arial"/>
                <w:sz w:val="20"/>
                <w:u w:val="single"/>
              </w:rPr>
              <w:t>  76,500</w:t>
            </w:r>
          </w:p>
        </w:tc>
      </w:tr>
      <w:tr w:rsidR="00D96411" w14:paraId="6413121B" w14:textId="77777777" w:rsidTr="00C704E0">
        <w:tc>
          <w:tcPr>
            <w:tcW w:w="8087" w:type="dxa"/>
            <w:tcBorders>
              <w:right w:val="double" w:sz="4" w:space="0" w:color="auto"/>
            </w:tcBorders>
            <w:shd w:val="clear" w:color="auto" w:fill="FFFFFF"/>
            <w:vAlign w:val="bottom"/>
          </w:tcPr>
          <w:p w14:paraId="45B1D2AC" w14:textId="77777777" w:rsidR="00D96411" w:rsidRDefault="00D96411" w:rsidP="00295C7E">
            <w:pPr>
              <w:pStyle w:val="pformab"/>
              <w:widowControl w:val="0"/>
              <w:shd w:val="clear" w:color="auto" w:fill="FFFFFF"/>
              <w:tabs>
                <w:tab w:val="left" w:pos="332"/>
                <w:tab w:val="left" w:pos="607"/>
              </w:tabs>
              <w:spacing w:before="40" w:after="40"/>
              <w:ind w:right="277"/>
              <w:rPr>
                <w:rFonts w:ascii="Arial" w:hAnsi="Arial"/>
                <w:sz w:val="20"/>
              </w:rPr>
            </w:pPr>
          </w:p>
        </w:tc>
        <w:tc>
          <w:tcPr>
            <w:tcW w:w="1318" w:type="dxa"/>
            <w:tcBorders>
              <w:left w:val="double" w:sz="4" w:space="0" w:color="auto"/>
            </w:tcBorders>
            <w:shd w:val="clear" w:color="auto" w:fill="FFFFFF"/>
            <w:vAlign w:val="bottom"/>
          </w:tcPr>
          <w:p w14:paraId="51EBF496" w14:textId="77777777" w:rsidR="00D96411" w:rsidRDefault="00D96411" w:rsidP="00295C7E">
            <w:pPr>
              <w:pStyle w:val="pformab"/>
              <w:widowControl w:val="0"/>
              <w:shd w:val="clear" w:color="auto" w:fill="FFFFFF"/>
              <w:tabs>
                <w:tab w:val="decimal" w:pos="1104"/>
              </w:tabs>
              <w:spacing w:before="0" w:after="40"/>
              <w:rPr>
                <w:rFonts w:ascii="Arial" w:hAnsi="Arial"/>
                <w:sz w:val="20"/>
                <w:u w:val="double"/>
              </w:rPr>
            </w:pPr>
            <w:r>
              <w:rPr>
                <w:rFonts w:ascii="Arial" w:hAnsi="Arial"/>
                <w:sz w:val="20"/>
                <w:u w:val="double"/>
              </w:rPr>
              <w:t>$100,000</w:t>
            </w:r>
          </w:p>
        </w:tc>
      </w:tr>
    </w:tbl>
    <w:p w14:paraId="09199301" w14:textId="27FBFD3A" w:rsidR="00EC2857" w:rsidRDefault="00D96411" w:rsidP="00FF3BE5">
      <w:pPr>
        <w:pStyle w:val="ph3"/>
        <w:widowControl w:val="0"/>
        <w:tabs>
          <w:tab w:val="right" w:pos="8820"/>
        </w:tabs>
        <w:spacing w:before="0" w:after="120"/>
        <w:ind w:left="-115" w:right="-475"/>
        <w:jc w:val="left"/>
        <w:rPr>
          <w:b/>
          <w:i w:val="0"/>
          <w:sz w:val="36"/>
          <w:szCs w:val="36"/>
        </w:rPr>
      </w:pPr>
      <w:r>
        <w:br w:type="page"/>
      </w:r>
      <w:r w:rsidR="00EC2857">
        <w:lastRenderedPageBreak/>
        <w:tab/>
        <w:t xml:space="preserve">(60-75 min.) </w:t>
      </w:r>
      <w:r w:rsidR="00EC2857">
        <w:rPr>
          <w:b/>
          <w:i w:val="0"/>
          <w:sz w:val="36"/>
          <w:szCs w:val="36"/>
        </w:rPr>
        <w:t>P17-</w:t>
      </w:r>
      <w:r w:rsidR="00295C7E">
        <w:rPr>
          <w:b/>
          <w:i w:val="0"/>
          <w:sz w:val="36"/>
          <w:szCs w:val="36"/>
        </w:rPr>
        <w:t>9</w:t>
      </w:r>
      <w:r w:rsidR="00EC2857">
        <w:rPr>
          <w:b/>
          <w:i w:val="0"/>
          <w:sz w:val="36"/>
          <w:szCs w:val="36"/>
        </w:rPr>
        <w:t>B</w:t>
      </w:r>
    </w:p>
    <w:p w14:paraId="35294303" w14:textId="77777777" w:rsidR="00EC2857" w:rsidRPr="00FF3BE5" w:rsidRDefault="00A27F9D" w:rsidP="00FF3BE5">
      <w:pPr>
        <w:spacing w:after="120"/>
        <w:rPr>
          <w:i/>
          <w:szCs w:val="24"/>
        </w:rPr>
      </w:pPr>
      <w:r w:rsidRPr="00FF3BE5">
        <w:rPr>
          <w:i/>
          <w:szCs w:val="24"/>
        </w:rPr>
        <w:t>Req. 1</w:t>
      </w:r>
    </w:p>
    <w:tbl>
      <w:tblPr>
        <w:tblW w:w="8897"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747"/>
        <w:gridCol w:w="1440"/>
        <w:gridCol w:w="1710"/>
      </w:tblGrid>
      <w:tr w:rsidR="00EC2857" w14:paraId="7F7D8DAD" w14:textId="77777777" w:rsidTr="00FF3BE5">
        <w:tc>
          <w:tcPr>
            <w:tcW w:w="8897" w:type="dxa"/>
            <w:gridSpan w:val="3"/>
            <w:tcBorders>
              <w:top w:val="double" w:sz="4" w:space="0" w:color="auto"/>
            </w:tcBorders>
            <w:shd w:val="clear" w:color="auto" w:fill="FFFFFF"/>
            <w:vAlign w:val="bottom"/>
          </w:tcPr>
          <w:p w14:paraId="197A2F84" w14:textId="443C38A9" w:rsidR="00EC2857" w:rsidRPr="00CF4D6D" w:rsidRDefault="00285809" w:rsidP="00295C7E">
            <w:pPr>
              <w:pStyle w:val="pformhead"/>
              <w:widowControl w:val="0"/>
              <w:shd w:val="clear" w:color="auto" w:fill="FFFFFF"/>
              <w:spacing w:before="40" w:after="40"/>
              <w:rPr>
                <w:rFonts w:ascii="Arial" w:hAnsi="Arial"/>
                <w:b/>
                <w:sz w:val="20"/>
              </w:rPr>
            </w:pPr>
            <w:r w:rsidRPr="00CF4D6D">
              <w:rPr>
                <w:rFonts w:ascii="Arial" w:hAnsi="Arial"/>
                <w:b/>
                <w:sz w:val="20"/>
              </w:rPr>
              <w:t>CRAFTIQUE INC.</w:t>
            </w:r>
          </w:p>
        </w:tc>
      </w:tr>
      <w:tr w:rsidR="00EC2857" w14:paraId="3CE27456" w14:textId="77777777" w:rsidTr="00FF3BE5">
        <w:tc>
          <w:tcPr>
            <w:tcW w:w="8897" w:type="dxa"/>
            <w:gridSpan w:val="3"/>
            <w:tcBorders>
              <w:bottom w:val="single" w:sz="4" w:space="0" w:color="auto"/>
            </w:tcBorders>
            <w:shd w:val="clear" w:color="auto" w:fill="FFFFFF"/>
            <w:vAlign w:val="bottom"/>
          </w:tcPr>
          <w:p w14:paraId="0EB124EE" w14:textId="77777777" w:rsidR="00EC2857" w:rsidRDefault="00EC2857" w:rsidP="00295C7E">
            <w:pPr>
              <w:pStyle w:val="pformhead"/>
              <w:widowControl w:val="0"/>
              <w:shd w:val="clear" w:color="auto" w:fill="FFFFFF"/>
              <w:spacing w:before="40" w:after="40"/>
              <w:rPr>
                <w:rFonts w:ascii="Arial" w:hAnsi="Arial"/>
                <w:sz w:val="20"/>
              </w:rPr>
            </w:pPr>
            <w:r>
              <w:rPr>
                <w:rFonts w:ascii="Arial" w:hAnsi="Arial"/>
                <w:sz w:val="20"/>
              </w:rPr>
              <w:t>Cash Flow Statement</w:t>
            </w:r>
          </w:p>
        </w:tc>
      </w:tr>
      <w:tr w:rsidR="00EC2857" w14:paraId="4C9B6ED0" w14:textId="77777777" w:rsidTr="00FF3BE5">
        <w:tc>
          <w:tcPr>
            <w:tcW w:w="8897" w:type="dxa"/>
            <w:gridSpan w:val="3"/>
            <w:tcBorders>
              <w:top w:val="single" w:sz="4" w:space="0" w:color="auto"/>
              <w:bottom w:val="double" w:sz="4" w:space="0" w:color="auto"/>
            </w:tcBorders>
            <w:shd w:val="clear" w:color="auto" w:fill="FFFFFF"/>
            <w:vAlign w:val="bottom"/>
          </w:tcPr>
          <w:p w14:paraId="5695D1B8" w14:textId="77777777" w:rsidR="00EC2857" w:rsidRDefault="00EC2857" w:rsidP="002311FE">
            <w:pPr>
              <w:pStyle w:val="pformheaddr"/>
              <w:widowControl w:val="0"/>
              <w:shd w:val="clear" w:color="auto" w:fill="FFFFFF"/>
              <w:spacing w:before="40" w:after="40"/>
              <w:rPr>
                <w:rFonts w:ascii="Arial" w:hAnsi="Arial"/>
                <w:sz w:val="20"/>
              </w:rPr>
            </w:pPr>
            <w:r>
              <w:rPr>
                <w:rFonts w:ascii="Arial" w:hAnsi="Arial"/>
                <w:sz w:val="20"/>
              </w:rPr>
              <w:t>For the Year Ended December 31, 2020</w:t>
            </w:r>
          </w:p>
        </w:tc>
      </w:tr>
      <w:tr w:rsidR="00EC2857" w14:paraId="6ECB44B3" w14:textId="77777777" w:rsidTr="00FF3BE5">
        <w:tc>
          <w:tcPr>
            <w:tcW w:w="5747" w:type="dxa"/>
            <w:tcBorders>
              <w:right w:val="double" w:sz="4" w:space="0" w:color="auto"/>
            </w:tcBorders>
            <w:shd w:val="clear" w:color="auto" w:fill="FFFFFF"/>
            <w:vAlign w:val="bottom"/>
          </w:tcPr>
          <w:p w14:paraId="01F6FBC8" w14:textId="77777777" w:rsidR="00EC2857" w:rsidRPr="00C704E0" w:rsidRDefault="00EC2857" w:rsidP="00295C7E">
            <w:pPr>
              <w:pStyle w:val="pformab"/>
              <w:widowControl w:val="0"/>
              <w:shd w:val="clear" w:color="auto" w:fill="FFFFFF"/>
              <w:tabs>
                <w:tab w:val="left" w:pos="332"/>
                <w:tab w:val="left" w:pos="607"/>
                <w:tab w:val="left" w:pos="734"/>
              </w:tabs>
              <w:spacing w:before="40" w:after="40"/>
              <w:ind w:right="277"/>
              <w:rPr>
                <w:rFonts w:ascii="Arial" w:hAnsi="Arial"/>
                <w:b/>
                <w:sz w:val="20"/>
              </w:rPr>
            </w:pPr>
            <w:r w:rsidRPr="00C704E0">
              <w:rPr>
                <w:rFonts w:ascii="Arial" w:hAnsi="Arial"/>
                <w:b/>
                <w:sz w:val="20"/>
              </w:rPr>
              <w:t>Cash flows from operating activities</w:t>
            </w:r>
          </w:p>
        </w:tc>
        <w:tc>
          <w:tcPr>
            <w:tcW w:w="1440" w:type="dxa"/>
            <w:tcBorders>
              <w:left w:val="double" w:sz="4" w:space="0" w:color="auto"/>
            </w:tcBorders>
            <w:shd w:val="clear" w:color="auto" w:fill="FFFFFF"/>
            <w:vAlign w:val="bottom"/>
          </w:tcPr>
          <w:p w14:paraId="7B25CF71" w14:textId="77777777" w:rsidR="00EC2857" w:rsidRDefault="00EC2857" w:rsidP="00FF3BE5">
            <w:pPr>
              <w:pStyle w:val="pformab"/>
              <w:widowControl w:val="0"/>
              <w:shd w:val="clear" w:color="auto" w:fill="FFFFFF"/>
              <w:spacing w:before="40" w:after="40"/>
              <w:jc w:val="right"/>
              <w:rPr>
                <w:rFonts w:ascii="Arial" w:hAnsi="Arial"/>
                <w:sz w:val="20"/>
              </w:rPr>
            </w:pPr>
          </w:p>
        </w:tc>
        <w:tc>
          <w:tcPr>
            <w:tcW w:w="1710" w:type="dxa"/>
            <w:tcBorders>
              <w:left w:val="double" w:sz="4" w:space="0" w:color="auto"/>
            </w:tcBorders>
            <w:shd w:val="clear" w:color="auto" w:fill="FFFFFF"/>
            <w:vAlign w:val="bottom"/>
          </w:tcPr>
          <w:p w14:paraId="74940D33" w14:textId="77777777" w:rsidR="00EC2857" w:rsidRDefault="00EC2857" w:rsidP="00FF3BE5">
            <w:pPr>
              <w:pStyle w:val="pformab"/>
              <w:widowControl w:val="0"/>
              <w:shd w:val="clear" w:color="auto" w:fill="FFFFFF"/>
              <w:spacing w:before="40" w:after="40"/>
              <w:ind w:right="-18"/>
              <w:jc w:val="right"/>
              <w:rPr>
                <w:rFonts w:ascii="Arial" w:hAnsi="Arial"/>
                <w:sz w:val="20"/>
              </w:rPr>
            </w:pPr>
          </w:p>
        </w:tc>
      </w:tr>
      <w:tr w:rsidR="00EC2857" w14:paraId="4FABCE37" w14:textId="77777777" w:rsidTr="00FF3BE5">
        <w:tc>
          <w:tcPr>
            <w:tcW w:w="5747" w:type="dxa"/>
            <w:tcBorders>
              <w:right w:val="double" w:sz="4" w:space="0" w:color="auto"/>
            </w:tcBorders>
            <w:shd w:val="clear" w:color="auto" w:fill="FFFFFF"/>
            <w:vAlign w:val="bottom"/>
          </w:tcPr>
          <w:p w14:paraId="07178BE1" w14:textId="77777777" w:rsidR="00EC2857" w:rsidRDefault="00EC2857" w:rsidP="00295C7E">
            <w:pPr>
              <w:pStyle w:val="pformab"/>
              <w:widowControl w:val="0"/>
              <w:shd w:val="clear" w:color="auto" w:fill="FFFFFF"/>
              <w:tabs>
                <w:tab w:val="left" w:pos="332"/>
                <w:tab w:val="left" w:pos="607"/>
                <w:tab w:val="left" w:pos="734"/>
              </w:tabs>
              <w:spacing w:before="40" w:after="40"/>
              <w:ind w:right="277"/>
              <w:rPr>
                <w:rFonts w:ascii="Arial" w:hAnsi="Arial"/>
                <w:sz w:val="20"/>
              </w:rPr>
            </w:pPr>
            <w:r>
              <w:rPr>
                <w:rFonts w:ascii="Arial" w:hAnsi="Arial"/>
                <w:sz w:val="20"/>
              </w:rPr>
              <w:tab/>
              <w:t>Receipts</w:t>
            </w:r>
          </w:p>
        </w:tc>
        <w:tc>
          <w:tcPr>
            <w:tcW w:w="1440" w:type="dxa"/>
            <w:tcBorders>
              <w:left w:val="double" w:sz="4" w:space="0" w:color="auto"/>
            </w:tcBorders>
            <w:shd w:val="clear" w:color="auto" w:fill="FFFFFF"/>
            <w:vAlign w:val="bottom"/>
          </w:tcPr>
          <w:p w14:paraId="2D5DEC2A" w14:textId="77777777" w:rsidR="00EC2857" w:rsidRDefault="00EC2857" w:rsidP="00FF3BE5">
            <w:pPr>
              <w:pStyle w:val="pformab"/>
              <w:widowControl w:val="0"/>
              <w:shd w:val="clear" w:color="auto" w:fill="FFFFFF"/>
              <w:spacing w:before="40" w:after="40"/>
              <w:jc w:val="right"/>
              <w:rPr>
                <w:rFonts w:ascii="Arial" w:hAnsi="Arial"/>
                <w:sz w:val="20"/>
              </w:rPr>
            </w:pPr>
          </w:p>
        </w:tc>
        <w:tc>
          <w:tcPr>
            <w:tcW w:w="1710" w:type="dxa"/>
            <w:tcBorders>
              <w:left w:val="double" w:sz="4" w:space="0" w:color="auto"/>
            </w:tcBorders>
            <w:shd w:val="clear" w:color="auto" w:fill="FFFFFF"/>
            <w:vAlign w:val="bottom"/>
          </w:tcPr>
          <w:p w14:paraId="0739CE4B" w14:textId="77777777" w:rsidR="00EC2857" w:rsidRDefault="00EC2857" w:rsidP="00FF3BE5">
            <w:pPr>
              <w:pStyle w:val="pformab"/>
              <w:widowControl w:val="0"/>
              <w:shd w:val="clear" w:color="auto" w:fill="FFFFFF"/>
              <w:spacing w:before="40" w:after="40"/>
              <w:ind w:right="-18"/>
              <w:jc w:val="right"/>
              <w:rPr>
                <w:rFonts w:ascii="Arial" w:hAnsi="Arial"/>
                <w:sz w:val="20"/>
              </w:rPr>
            </w:pPr>
          </w:p>
        </w:tc>
      </w:tr>
      <w:tr w:rsidR="00EC2857" w14:paraId="6AFA1BA1" w14:textId="77777777" w:rsidTr="00FF3BE5">
        <w:tc>
          <w:tcPr>
            <w:tcW w:w="5747" w:type="dxa"/>
            <w:tcBorders>
              <w:right w:val="double" w:sz="4" w:space="0" w:color="auto"/>
            </w:tcBorders>
            <w:shd w:val="clear" w:color="auto" w:fill="FFFFFF"/>
            <w:vAlign w:val="bottom"/>
          </w:tcPr>
          <w:p w14:paraId="0D12EBF3" w14:textId="77777777" w:rsidR="00EC2857" w:rsidRDefault="00EC2857" w:rsidP="00295C7E">
            <w:pPr>
              <w:pStyle w:val="pformab"/>
              <w:widowControl w:val="0"/>
              <w:shd w:val="clear" w:color="auto" w:fill="FFFFFF"/>
              <w:tabs>
                <w:tab w:val="left" w:pos="332"/>
                <w:tab w:val="left" w:pos="734"/>
              </w:tabs>
              <w:spacing w:before="40" w:after="40"/>
              <w:ind w:right="277"/>
              <w:rPr>
                <w:rFonts w:ascii="Arial" w:hAnsi="Arial"/>
                <w:sz w:val="20"/>
              </w:rPr>
            </w:pPr>
            <w:r>
              <w:rPr>
                <w:rFonts w:ascii="Arial" w:hAnsi="Arial"/>
                <w:sz w:val="20"/>
              </w:rPr>
              <w:tab/>
            </w:r>
            <w:r>
              <w:rPr>
                <w:rFonts w:ascii="Arial" w:hAnsi="Arial"/>
                <w:sz w:val="20"/>
              </w:rPr>
              <w:tab/>
              <w:t>Collection from customers</w:t>
            </w:r>
          </w:p>
        </w:tc>
        <w:tc>
          <w:tcPr>
            <w:tcW w:w="1440" w:type="dxa"/>
            <w:tcBorders>
              <w:left w:val="double" w:sz="4" w:space="0" w:color="auto"/>
            </w:tcBorders>
            <w:shd w:val="clear" w:color="auto" w:fill="FFFFFF"/>
            <w:vAlign w:val="bottom"/>
          </w:tcPr>
          <w:p w14:paraId="29F28632" w14:textId="77777777" w:rsidR="00EC2857" w:rsidRDefault="00EC2857" w:rsidP="00FF3BE5">
            <w:pPr>
              <w:pStyle w:val="pformab"/>
              <w:widowControl w:val="0"/>
              <w:shd w:val="clear" w:color="auto" w:fill="FFFFFF"/>
              <w:spacing w:before="40" w:after="40"/>
              <w:jc w:val="right"/>
              <w:rPr>
                <w:rFonts w:ascii="Arial" w:hAnsi="Arial"/>
                <w:sz w:val="20"/>
              </w:rPr>
            </w:pPr>
            <w:r>
              <w:rPr>
                <w:rFonts w:ascii="Arial" w:hAnsi="Arial"/>
                <w:sz w:val="20"/>
              </w:rPr>
              <w:t>$ 814,440</w:t>
            </w:r>
          </w:p>
        </w:tc>
        <w:tc>
          <w:tcPr>
            <w:tcW w:w="1710" w:type="dxa"/>
            <w:tcBorders>
              <w:left w:val="double" w:sz="4" w:space="0" w:color="auto"/>
            </w:tcBorders>
            <w:shd w:val="clear" w:color="auto" w:fill="FFFFFF"/>
            <w:vAlign w:val="bottom"/>
          </w:tcPr>
          <w:p w14:paraId="5812F97D" w14:textId="77777777" w:rsidR="00EC2857" w:rsidRDefault="00EC2857" w:rsidP="00FF3BE5">
            <w:pPr>
              <w:pStyle w:val="pformab"/>
              <w:widowControl w:val="0"/>
              <w:shd w:val="clear" w:color="auto" w:fill="FFFFFF"/>
              <w:spacing w:before="40" w:after="40"/>
              <w:ind w:right="-18"/>
              <w:jc w:val="right"/>
              <w:rPr>
                <w:rFonts w:ascii="Arial" w:hAnsi="Arial"/>
                <w:sz w:val="20"/>
              </w:rPr>
            </w:pPr>
          </w:p>
        </w:tc>
      </w:tr>
      <w:tr w:rsidR="00EC2857" w14:paraId="56E66E56" w14:textId="77777777" w:rsidTr="00FF3BE5">
        <w:tc>
          <w:tcPr>
            <w:tcW w:w="5747" w:type="dxa"/>
            <w:tcBorders>
              <w:right w:val="double" w:sz="4" w:space="0" w:color="auto"/>
            </w:tcBorders>
            <w:shd w:val="clear" w:color="auto" w:fill="FFFFFF"/>
            <w:vAlign w:val="bottom"/>
          </w:tcPr>
          <w:p w14:paraId="1802ECEC" w14:textId="77777777" w:rsidR="00EC2857" w:rsidRDefault="00EC2857" w:rsidP="00295C7E">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Interest received</w:t>
            </w:r>
          </w:p>
        </w:tc>
        <w:tc>
          <w:tcPr>
            <w:tcW w:w="1440" w:type="dxa"/>
            <w:tcBorders>
              <w:left w:val="double" w:sz="4" w:space="0" w:color="auto"/>
            </w:tcBorders>
            <w:shd w:val="clear" w:color="auto" w:fill="FFFFFF"/>
            <w:vAlign w:val="bottom"/>
          </w:tcPr>
          <w:p w14:paraId="4347CFE8" w14:textId="77777777" w:rsidR="00EC2857" w:rsidRDefault="00EC2857" w:rsidP="00FF3BE5">
            <w:pPr>
              <w:pStyle w:val="pformab"/>
              <w:widowControl w:val="0"/>
              <w:shd w:val="clear" w:color="auto" w:fill="FFFFFF"/>
              <w:spacing w:before="40" w:after="40"/>
              <w:jc w:val="right"/>
              <w:rPr>
                <w:rFonts w:ascii="Arial" w:hAnsi="Arial"/>
                <w:sz w:val="20"/>
              </w:rPr>
            </w:pPr>
            <w:r>
              <w:rPr>
                <w:rFonts w:ascii="Arial" w:hAnsi="Arial"/>
                <w:sz w:val="20"/>
              </w:rPr>
              <w:t>39,120</w:t>
            </w:r>
          </w:p>
        </w:tc>
        <w:tc>
          <w:tcPr>
            <w:tcW w:w="1710" w:type="dxa"/>
            <w:tcBorders>
              <w:left w:val="double" w:sz="4" w:space="0" w:color="auto"/>
            </w:tcBorders>
            <w:shd w:val="clear" w:color="auto" w:fill="FFFFFF"/>
            <w:vAlign w:val="bottom"/>
          </w:tcPr>
          <w:p w14:paraId="34FFDDA2" w14:textId="77777777" w:rsidR="00EC2857" w:rsidRDefault="00EC2857" w:rsidP="00FF3BE5">
            <w:pPr>
              <w:pStyle w:val="pformab"/>
              <w:widowControl w:val="0"/>
              <w:shd w:val="clear" w:color="auto" w:fill="FFFFFF"/>
              <w:spacing w:before="40" w:after="40"/>
              <w:ind w:right="-18"/>
              <w:jc w:val="right"/>
              <w:rPr>
                <w:rFonts w:ascii="Arial" w:hAnsi="Arial"/>
                <w:sz w:val="20"/>
              </w:rPr>
            </w:pPr>
          </w:p>
        </w:tc>
      </w:tr>
      <w:tr w:rsidR="00EC2857" w14:paraId="088AF815" w14:textId="77777777" w:rsidTr="00FF3BE5">
        <w:tc>
          <w:tcPr>
            <w:tcW w:w="5747" w:type="dxa"/>
            <w:tcBorders>
              <w:right w:val="double" w:sz="4" w:space="0" w:color="auto"/>
            </w:tcBorders>
            <w:shd w:val="clear" w:color="auto" w:fill="FFFFFF"/>
            <w:vAlign w:val="bottom"/>
          </w:tcPr>
          <w:p w14:paraId="6123B4F4" w14:textId="77777777" w:rsidR="00EC2857" w:rsidRDefault="00EC2857" w:rsidP="00295C7E">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Dividends received</w:t>
            </w:r>
          </w:p>
        </w:tc>
        <w:tc>
          <w:tcPr>
            <w:tcW w:w="1440" w:type="dxa"/>
            <w:tcBorders>
              <w:left w:val="double" w:sz="4" w:space="0" w:color="auto"/>
            </w:tcBorders>
            <w:shd w:val="clear" w:color="auto" w:fill="FFFFFF"/>
            <w:vAlign w:val="bottom"/>
          </w:tcPr>
          <w:p w14:paraId="31E1DB12" w14:textId="7B3B98B9" w:rsidR="00EC2857" w:rsidRDefault="00EC2857" w:rsidP="00FF3BE5">
            <w:pPr>
              <w:pStyle w:val="pformab"/>
              <w:widowControl w:val="0"/>
              <w:shd w:val="clear" w:color="auto" w:fill="FFFFFF"/>
              <w:spacing w:before="40" w:after="40"/>
              <w:jc w:val="right"/>
              <w:rPr>
                <w:rFonts w:ascii="Arial" w:hAnsi="Arial"/>
                <w:sz w:val="20"/>
                <w:u w:val="single"/>
              </w:rPr>
            </w:pPr>
            <w:r>
              <w:rPr>
                <w:rFonts w:ascii="Arial" w:hAnsi="Arial"/>
                <w:sz w:val="20"/>
                <w:u w:val="single"/>
              </w:rPr>
              <w:t>     25,400</w:t>
            </w:r>
          </w:p>
        </w:tc>
        <w:tc>
          <w:tcPr>
            <w:tcW w:w="1710" w:type="dxa"/>
            <w:tcBorders>
              <w:left w:val="double" w:sz="4" w:space="0" w:color="auto"/>
            </w:tcBorders>
            <w:shd w:val="clear" w:color="auto" w:fill="FFFFFF"/>
            <w:vAlign w:val="bottom"/>
          </w:tcPr>
          <w:p w14:paraId="409E00A1" w14:textId="2A73DE3D" w:rsidR="00EC2857" w:rsidRDefault="00EC2857" w:rsidP="00FF3BE5">
            <w:pPr>
              <w:pStyle w:val="pformab"/>
              <w:widowControl w:val="0"/>
              <w:shd w:val="clear" w:color="auto" w:fill="FFFFFF"/>
              <w:spacing w:before="40" w:after="40"/>
              <w:ind w:right="-18"/>
              <w:jc w:val="right"/>
              <w:rPr>
                <w:rFonts w:ascii="Arial" w:hAnsi="Arial"/>
                <w:sz w:val="20"/>
              </w:rPr>
            </w:pPr>
            <w:r>
              <w:rPr>
                <w:rFonts w:ascii="Arial" w:hAnsi="Arial"/>
                <w:sz w:val="20"/>
              </w:rPr>
              <w:t>$</w:t>
            </w:r>
            <w:r w:rsidR="00FF3BE5">
              <w:rPr>
                <w:rFonts w:ascii="Arial" w:hAnsi="Arial"/>
                <w:sz w:val="20"/>
              </w:rPr>
              <w:t xml:space="preserve"> </w:t>
            </w:r>
            <w:r>
              <w:rPr>
                <w:rFonts w:ascii="Arial" w:hAnsi="Arial"/>
                <w:sz w:val="20"/>
              </w:rPr>
              <w:t>878,960</w:t>
            </w:r>
          </w:p>
        </w:tc>
      </w:tr>
      <w:tr w:rsidR="00EC2857" w14:paraId="12293C36" w14:textId="77777777" w:rsidTr="00FF3BE5">
        <w:tc>
          <w:tcPr>
            <w:tcW w:w="5747" w:type="dxa"/>
            <w:tcBorders>
              <w:right w:val="double" w:sz="4" w:space="0" w:color="auto"/>
            </w:tcBorders>
            <w:shd w:val="clear" w:color="auto" w:fill="FFFFFF"/>
            <w:vAlign w:val="bottom"/>
          </w:tcPr>
          <w:p w14:paraId="565BFE11" w14:textId="77777777" w:rsidR="00EC2857" w:rsidRDefault="00EC2857"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Payments</w:t>
            </w:r>
          </w:p>
        </w:tc>
        <w:tc>
          <w:tcPr>
            <w:tcW w:w="1440" w:type="dxa"/>
            <w:tcBorders>
              <w:left w:val="double" w:sz="4" w:space="0" w:color="auto"/>
            </w:tcBorders>
            <w:shd w:val="clear" w:color="auto" w:fill="FFFFFF"/>
            <w:vAlign w:val="bottom"/>
          </w:tcPr>
          <w:p w14:paraId="222EB41C" w14:textId="77777777" w:rsidR="00EC2857" w:rsidRDefault="00EC2857" w:rsidP="00FF3BE5">
            <w:pPr>
              <w:pStyle w:val="pformab"/>
              <w:widowControl w:val="0"/>
              <w:shd w:val="clear" w:color="auto" w:fill="FFFFFF"/>
              <w:spacing w:before="40" w:after="40"/>
              <w:jc w:val="right"/>
              <w:rPr>
                <w:rFonts w:ascii="Arial" w:hAnsi="Arial"/>
                <w:sz w:val="20"/>
              </w:rPr>
            </w:pPr>
          </w:p>
        </w:tc>
        <w:tc>
          <w:tcPr>
            <w:tcW w:w="1710" w:type="dxa"/>
            <w:tcBorders>
              <w:left w:val="double" w:sz="4" w:space="0" w:color="auto"/>
            </w:tcBorders>
            <w:shd w:val="clear" w:color="auto" w:fill="FFFFFF"/>
            <w:vAlign w:val="bottom"/>
          </w:tcPr>
          <w:p w14:paraId="74C05928" w14:textId="77777777" w:rsidR="00EC2857" w:rsidRDefault="00EC2857" w:rsidP="00FF3BE5">
            <w:pPr>
              <w:pStyle w:val="pformab"/>
              <w:widowControl w:val="0"/>
              <w:shd w:val="clear" w:color="auto" w:fill="FFFFFF"/>
              <w:spacing w:before="40" w:after="40"/>
              <w:ind w:right="-18"/>
              <w:jc w:val="right"/>
              <w:rPr>
                <w:rFonts w:ascii="Arial" w:hAnsi="Arial"/>
                <w:sz w:val="20"/>
              </w:rPr>
            </w:pPr>
          </w:p>
        </w:tc>
      </w:tr>
      <w:tr w:rsidR="00EC2857" w14:paraId="6C467598" w14:textId="77777777" w:rsidTr="00FF3BE5">
        <w:tc>
          <w:tcPr>
            <w:tcW w:w="5747" w:type="dxa"/>
            <w:tcBorders>
              <w:right w:val="double" w:sz="4" w:space="0" w:color="auto"/>
            </w:tcBorders>
            <w:shd w:val="clear" w:color="auto" w:fill="FFFFFF"/>
            <w:vAlign w:val="bottom"/>
          </w:tcPr>
          <w:p w14:paraId="52F78DA7" w14:textId="77777777" w:rsidR="00EC2857" w:rsidRDefault="00EC2857"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To suppliers</w:t>
            </w:r>
          </w:p>
        </w:tc>
        <w:tc>
          <w:tcPr>
            <w:tcW w:w="1440" w:type="dxa"/>
            <w:tcBorders>
              <w:left w:val="double" w:sz="4" w:space="0" w:color="auto"/>
            </w:tcBorders>
            <w:shd w:val="clear" w:color="auto" w:fill="FFFFFF"/>
            <w:vAlign w:val="bottom"/>
          </w:tcPr>
          <w:p w14:paraId="7E0215AF" w14:textId="77777777" w:rsidR="00EC2857" w:rsidRDefault="00EC2857" w:rsidP="00FF3BE5">
            <w:pPr>
              <w:pStyle w:val="pformab"/>
              <w:widowControl w:val="0"/>
              <w:shd w:val="clear" w:color="auto" w:fill="FFFFFF"/>
              <w:spacing w:before="40" w:after="40"/>
              <w:jc w:val="right"/>
              <w:rPr>
                <w:rFonts w:ascii="Arial" w:hAnsi="Arial"/>
                <w:sz w:val="20"/>
              </w:rPr>
            </w:pPr>
            <w:r>
              <w:rPr>
                <w:rFonts w:ascii="Arial" w:hAnsi="Arial"/>
                <w:sz w:val="20"/>
              </w:rPr>
              <w:t>(447,720)</w:t>
            </w:r>
          </w:p>
        </w:tc>
        <w:tc>
          <w:tcPr>
            <w:tcW w:w="1710" w:type="dxa"/>
            <w:tcBorders>
              <w:left w:val="double" w:sz="4" w:space="0" w:color="auto"/>
            </w:tcBorders>
            <w:shd w:val="clear" w:color="auto" w:fill="FFFFFF"/>
            <w:vAlign w:val="bottom"/>
          </w:tcPr>
          <w:p w14:paraId="3106C87F" w14:textId="77777777" w:rsidR="00EC2857" w:rsidRDefault="00EC2857" w:rsidP="00FF3BE5">
            <w:pPr>
              <w:pStyle w:val="pformab"/>
              <w:widowControl w:val="0"/>
              <w:shd w:val="clear" w:color="auto" w:fill="FFFFFF"/>
              <w:spacing w:before="40" w:after="40"/>
              <w:ind w:right="-18"/>
              <w:jc w:val="right"/>
              <w:rPr>
                <w:rFonts w:ascii="Arial" w:hAnsi="Arial"/>
                <w:sz w:val="20"/>
              </w:rPr>
            </w:pPr>
          </w:p>
        </w:tc>
      </w:tr>
      <w:tr w:rsidR="00EC2857" w14:paraId="65568936" w14:textId="77777777" w:rsidTr="00FF3BE5">
        <w:tc>
          <w:tcPr>
            <w:tcW w:w="5747" w:type="dxa"/>
            <w:tcBorders>
              <w:right w:val="double" w:sz="4" w:space="0" w:color="auto"/>
            </w:tcBorders>
            <w:shd w:val="clear" w:color="auto" w:fill="FFFFFF"/>
            <w:vAlign w:val="bottom"/>
          </w:tcPr>
          <w:p w14:paraId="661A30AB" w14:textId="77777777" w:rsidR="00EC2857" w:rsidRDefault="00EC2857"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To employees</w:t>
            </w:r>
          </w:p>
        </w:tc>
        <w:tc>
          <w:tcPr>
            <w:tcW w:w="1440" w:type="dxa"/>
            <w:tcBorders>
              <w:left w:val="double" w:sz="4" w:space="0" w:color="auto"/>
            </w:tcBorders>
            <w:shd w:val="clear" w:color="auto" w:fill="FFFFFF"/>
            <w:vAlign w:val="bottom"/>
          </w:tcPr>
          <w:p w14:paraId="15C9F20E" w14:textId="77777777" w:rsidR="00EC2857" w:rsidRDefault="00EC2857" w:rsidP="00FF3BE5">
            <w:pPr>
              <w:pStyle w:val="pformab"/>
              <w:widowControl w:val="0"/>
              <w:shd w:val="clear" w:color="auto" w:fill="FFFFFF"/>
              <w:spacing w:before="40" w:after="40"/>
              <w:jc w:val="right"/>
              <w:rPr>
                <w:rFonts w:ascii="Arial" w:hAnsi="Arial"/>
                <w:sz w:val="20"/>
              </w:rPr>
            </w:pPr>
            <w:r>
              <w:rPr>
                <w:rFonts w:ascii="Arial" w:hAnsi="Arial"/>
                <w:sz w:val="20"/>
              </w:rPr>
              <w:t>(172,560)</w:t>
            </w:r>
          </w:p>
        </w:tc>
        <w:tc>
          <w:tcPr>
            <w:tcW w:w="1710" w:type="dxa"/>
            <w:tcBorders>
              <w:left w:val="double" w:sz="4" w:space="0" w:color="auto"/>
            </w:tcBorders>
            <w:shd w:val="clear" w:color="auto" w:fill="FFFFFF"/>
            <w:vAlign w:val="bottom"/>
          </w:tcPr>
          <w:p w14:paraId="7F57C611" w14:textId="77777777" w:rsidR="00EC2857" w:rsidRDefault="00EC2857" w:rsidP="00FF3BE5">
            <w:pPr>
              <w:pStyle w:val="pformab"/>
              <w:widowControl w:val="0"/>
              <w:shd w:val="clear" w:color="auto" w:fill="FFFFFF"/>
              <w:spacing w:before="40" w:after="40"/>
              <w:ind w:right="-18"/>
              <w:jc w:val="right"/>
              <w:rPr>
                <w:rFonts w:ascii="Arial" w:hAnsi="Arial"/>
                <w:sz w:val="20"/>
              </w:rPr>
            </w:pPr>
          </w:p>
        </w:tc>
      </w:tr>
      <w:tr w:rsidR="00EC2857" w14:paraId="5F7E2227" w14:textId="77777777" w:rsidTr="00FF3BE5">
        <w:tc>
          <w:tcPr>
            <w:tcW w:w="5747" w:type="dxa"/>
            <w:tcBorders>
              <w:right w:val="double" w:sz="4" w:space="0" w:color="auto"/>
            </w:tcBorders>
            <w:shd w:val="clear" w:color="auto" w:fill="FFFFFF"/>
            <w:vAlign w:val="bottom"/>
          </w:tcPr>
          <w:p w14:paraId="43DAD361" w14:textId="77777777" w:rsidR="00EC2857" w:rsidRDefault="00EC2857"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Interest</w:t>
            </w:r>
          </w:p>
        </w:tc>
        <w:tc>
          <w:tcPr>
            <w:tcW w:w="1440" w:type="dxa"/>
            <w:tcBorders>
              <w:left w:val="double" w:sz="4" w:space="0" w:color="auto"/>
            </w:tcBorders>
            <w:shd w:val="clear" w:color="auto" w:fill="FFFFFF"/>
            <w:vAlign w:val="bottom"/>
          </w:tcPr>
          <w:p w14:paraId="3CEC0642" w14:textId="77777777" w:rsidR="00EC2857" w:rsidRDefault="00EC2857" w:rsidP="00FF3BE5">
            <w:pPr>
              <w:pStyle w:val="pformab"/>
              <w:widowControl w:val="0"/>
              <w:shd w:val="clear" w:color="auto" w:fill="FFFFFF"/>
              <w:spacing w:before="40" w:after="40"/>
              <w:jc w:val="right"/>
              <w:rPr>
                <w:rFonts w:ascii="Arial" w:hAnsi="Arial"/>
                <w:sz w:val="20"/>
              </w:rPr>
            </w:pPr>
            <w:r>
              <w:rPr>
                <w:rFonts w:ascii="Arial" w:hAnsi="Arial"/>
                <w:sz w:val="20"/>
              </w:rPr>
              <w:t>(56,280)</w:t>
            </w:r>
          </w:p>
        </w:tc>
        <w:tc>
          <w:tcPr>
            <w:tcW w:w="1710" w:type="dxa"/>
            <w:tcBorders>
              <w:left w:val="double" w:sz="4" w:space="0" w:color="auto"/>
            </w:tcBorders>
            <w:shd w:val="clear" w:color="auto" w:fill="FFFFFF"/>
            <w:vAlign w:val="bottom"/>
          </w:tcPr>
          <w:p w14:paraId="45B8D988" w14:textId="77777777" w:rsidR="00EC2857" w:rsidRDefault="00EC2857" w:rsidP="00FF3BE5">
            <w:pPr>
              <w:pStyle w:val="pformab"/>
              <w:widowControl w:val="0"/>
              <w:shd w:val="clear" w:color="auto" w:fill="FFFFFF"/>
              <w:spacing w:before="40" w:after="40"/>
              <w:ind w:right="-18"/>
              <w:jc w:val="right"/>
              <w:rPr>
                <w:rFonts w:ascii="Arial" w:hAnsi="Arial"/>
                <w:sz w:val="20"/>
                <w:u w:val="single"/>
              </w:rPr>
            </w:pPr>
          </w:p>
        </w:tc>
      </w:tr>
      <w:tr w:rsidR="00EC2857" w14:paraId="0E51FC53" w14:textId="77777777" w:rsidTr="00FF3BE5">
        <w:tc>
          <w:tcPr>
            <w:tcW w:w="5747" w:type="dxa"/>
            <w:tcBorders>
              <w:right w:val="double" w:sz="4" w:space="0" w:color="auto"/>
            </w:tcBorders>
            <w:shd w:val="clear" w:color="auto" w:fill="FFFFFF"/>
            <w:vAlign w:val="bottom"/>
          </w:tcPr>
          <w:p w14:paraId="04F113A7" w14:textId="77777777" w:rsidR="00EC2857" w:rsidRDefault="00EC2857"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Operating expenses</w:t>
            </w:r>
          </w:p>
        </w:tc>
        <w:tc>
          <w:tcPr>
            <w:tcW w:w="1440" w:type="dxa"/>
            <w:tcBorders>
              <w:left w:val="double" w:sz="4" w:space="0" w:color="auto"/>
            </w:tcBorders>
            <w:shd w:val="clear" w:color="auto" w:fill="FFFFFF"/>
            <w:vAlign w:val="bottom"/>
          </w:tcPr>
          <w:p w14:paraId="2F8BAD35" w14:textId="77777777" w:rsidR="00EC2857" w:rsidRDefault="00EC2857" w:rsidP="00FF3BE5">
            <w:pPr>
              <w:pStyle w:val="pformab"/>
              <w:widowControl w:val="0"/>
              <w:shd w:val="clear" w:color="auto" w:fill="FFFFFF"/>
              <w:spacing w:before="40" w:after="40"/>
              <w:jc w:val="right"/>
              <w:rPr>
                <w:rFonts w:ascii="Arial" w:hAnsi="Arial"/>
                <w:sz w:val="20"/>
              </w:rPr>
            </w:pPr>
            <w:r>
              <w:rPr>
                <w:rFonts w:ascii="Arial" w:hAnsi="Arial"/>
                <w:sz w:val="20"/>
              </w:rPr>
              <w:t>(41,160)</w:t>
            </w:r>
          </w:p>
        </w:tc>
        <w:tc>
          <w:tcPr>
            <w:tcW w:w="1710" w:type="dxa"/>
            <w:tcBorders>
              <w:left w:val="double" w:sz="4" w:space="0" w:color="auto"/>
            </w:tcBorders>
            <w:shd w:val="clear" w:color="auto" w:fill="FFFFFF"/>
            <w:vAlign w:val="bottom"/>
          </w:tcPr>
          <w:p w14:paraId="1C80A54B" w14:textId="77777777" w:rsidR="00EC2857" w:rsidRDefault="00EC2857" w:rsidP="00FF3BE5">
            <w:pPr>
              <w:pStyle w:val="pformab"/>
              <w:widowControl w:val="0"/>
              <w:shd w:val="clear" w:color="auto" w:fill="FFFFFF"/>
              <w:spacing w:before="40" w:after="40"/>
              <w:ind w:right="-18"/>
              <w:jc w:val="right"/>
              <w:rPr>
                <w:rFonts w:ascii="Arial" w:hAnsi="Arial"/>
                <w:sz w:val="20"/>
                <w:u w:val="single"/>
              </w:rPr>
            </w:pPr>
          </w:p>
        </w:tc>
      </w:tr>
      <w:tr w:rsidR="00EC2857" w14:paraId="5FA9ADCD" w14:textId="77777777" w:rsidTr="00FF3BE5">
        <w:tc>
          <w:tcPr>
            <w:tcW w:w="5747" w:type="dxa"/>
            <w:tcBorders>
              <w:right w:val="double" w:sz="4" w:space="0" w:color="auto"/>
            </w:tcBorders>
            <w:shd w:val="clear" w:color="auto" w:fill="FFFFFF"/>
            <w:vAlign w:val="bottom"/>
          </w:tcPr>
          <w:p w14:paraId="7A49B9F7" w14:textId="77777777" w:rsidR="00EC2857" w:rsidRDefault="00EC2857"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Income tax</w:t>
            </w:r>
          </w:p>
        </w:tc>
        <w:tc>
          <w:tcPr>
            <w:tcW w:w="1440" w:type="dxa"/>
            <w:tcBorders>
              <w:left w:val="double" w:sz="4" w:space="0" w:color="auto"/>
            </w:tcBorders>
            <w:shd w:val="clear" w:color="auto" w:fill="FFFFFF"/>
            <w:vAlign w:val="bottom"/>
          </w:tcPr>
          <w:p w14:paraId="7970334F" w14:textId="2CBF2223" w:rsidR="00EC2857" w:rsidRDefault="00EC2857" w:rsidP="00FF3BE5">
            <w:pPr>
              <w:pStyle w:val="pformab"/>
              <w:widowControl w:val="0"/>
              <w:shd w:val="clear" w:color="auto" w:fill="FFFFFF"/>
              <w:spacing w:before="40" w:after="40"/>
              <w:jc w:val="right"/>
              <w:rPr>
                <w:rFonts w:ascii="Arial" w:hAnsi="Arial"/>
                <w:sz w:val="20"/>
              </w:rPr>
            </w:pPr>
            <w:r>
              <w:rPr>
                <w:rFonts w:ascii="Arial" w:hAnsi="Arial"/>
                <w:sz w:val="20"/>
                <w:u w:val="single"/>
              </w:rPr>
              <w:t>   (22,680)</w:t>
            </w:r>
          </w:p>
        </w:tc>
        <w:tc>
          <w:tcPr>
            <w:tcW w:w="1710" w:type="dxa"/>
            <w:tcBorders>
              <w:left w:val="double" w:sz="4" w:space="0" w:color="auto"/>
            </w:tcBorders>
            <w:shd w:val="clear" w:color="auto" w:fill="FFFFFF"/>
            <w:vAlign w:val="bottom"/>
          </w:tcPr>
          <w:p w14:paraId="606D6432" w14:textId="3A21A6D9" w:rsidR="00EC2857" w:rsidRDefault="00EC2857" w:rsidP="00FF3BE5">
            <w:pPr>
              <w:pStyle w:val="pformab"/>
              <w:widowControl w:val="0"/>
              <w:shd w:val="clear" w:color="auto" w:fill="FFFFFF"/>
              <w:spacing w:before="40" w:after="40"/>
              <w:ind w:right="-18"/>
              <w:jc w:val="right"/>
              <w:rPr>
                <w:rFonts w:ascii="Arial" w:hAnsi="Arial"/>
                <w:sz w:val="20"/>
                <w:u w:val="single"/>
              </w:rPr>
            </w:pPr>
            <w:r>
              <w:rPr>
                <w:rFonts w:ascii="Arial" w:hAnsi="Arial"/>
                <w:sz w:val="20"/>
                <w:u w:val="single"/>
              </w:rPr>
              <w:t>(740,400)</w:t>
            </w:r>
          </w:p>
        </w:tc>
      </w:tr>
      <w:tr w:rsidR="00EC2857" w14:paraId="35C2535F" w14:textId="77777777" w:rsidTr="00FF3BE5">
        <w:tc>
          <w:tcPr>
            <w:tcW w:w="5747" w:type="dxa"/>
            <w:tcBorders>
              <w:right w:val="double" w:sz="4" w:space="0" w:color="auto"/>
            </w:tcBorders>
            <w:shd w:val="clear" w:color="auto" w:fill="FFFFFF"/>
            <w:vAlign w:val="bottom"/>
          </w:tcPr>
          <w:p w14:paraId="0B7D70EF" w14:textId="77777777" w:rsidR="00EC2857" w:rsidRDefault="00EC2857"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r>
            <w:r>
              <w:rPr>
                <w:rFonts w:ascii="Arial" w:hAnsi="Arial"/>
                <w:sz w:val="20"/>
              </w:rPr>
              <w:tab/>
              <w:t>Net cash inflow from operating activities</w:t>
            </w:r>
          </w:p>
        </w:tc>
        <w:tc>
          <w:tcPr>
            <w:tcW w:w="1440" w:type="dxa"/>
            <w:tcBorders>
              <w:left w:val="double" w:sz="4" w:space="0" w:color="auto"/>
            </w:tcBorders>
            <w:shd w:val="clear" w:color="auto" w:fill="FFFFFF"/>
            <w:vAlign w:val="bottom"/>
          </w:tcPr>
          <w:p w14:paraId="66624408" w14:textId="77777777" w:rsidR="00EC2857" w:rsidRDefault="00EC2857" w:rsidP="00FF3BE5">
            <w:pPr>
              <w:pStyle w:val="pformab"/>
              <w:widowControl w:val="0"/>
              <w:shd w:val="clear" w:color="auto" w:fill="FFFFFF"/>
              <w:spacing w:before="40" w:after="40"/>
              <w:jc w:val="right"/>
              <w:rPr>
                <w:rFonts w:ascii="Arial" w:hAnsi="Arial"/>
                <w:sz w:val="20"/>
                <w:u w:val="single"/>
              </w:rPr>
            </w:pPr>
          </w:p>
        </w:tc>
        <w:tc>
          <w:tcPr>
            <w:tcW w:w="1710" w:type="dxa"/>
            <w:tcBorders>
              <w:left w:val="double" w:sz="4" w:space="0" w:color="auto"/>
            </w:tcBorders>
            <w:shd w:val="clear" w:color="auto" w:fill="FFFFFF"/>
            <w:vAlign w:val="bottom"/>
          </w:tcPr>
          <w:p w14:paraId="62D8E47C" w14:textId="77777777" w:rsidR="00EC2857" w:rsidRDefault="00EC2857" w:rsidP="00FF3BE5">
            <w:pPr>
              <w:pStyle w:val="pformab"/>
              <w:widowControl w:val="0"/>
              <w:shd w:val="clear" w:color="auto" w:fill="FFFFFF"/>
              <w:spacing w:before="40" w:after="40"/>
              <w:ind w:right="-18"/>
              <w:jc w:val="right"/>
              <w:rPr>
                <w:rFonts w:ascii="Arial" w:hAnsi="Arial"/>
                <w:sz w:val="20"/>
              </w:rPr>
            </w:pPr>
            <w:r>
              <w:rPr>
                <w:rFonts w:ascii="Arial" w:hAnsi="Arial"/>
                <w:sz w:val="20"/>
              </w:rPr>
              <w:t>138,560</w:t>
            </w:r>
          </w:p>
        </w:tc>
      </w:tr>
      <w:tr w:rsidR="00EC2857" w14:paraId="74F23412" w14:textId="77777777" w:rsidTr="00FF3BE5">
        <w:tc>
          <w:tcPr>
            <w:tcW w:w="5747" w:type="dxa"/>
            <w:tcBorders>
              <w:right w:val="double" w:sz="4" w:space="0" w:color="auto"/>
            </w:tcBorders>
            <w:shd w:val="clear" w:color="auto" w:fill="FFFFFF"/>
            <w:vAlign w:val="bottom"/>
          </w:tcPr>
          <w:p w14:paraId="7B0533AF" w14:textId="77777777" w:rsidR="00EC2857" w:rsidRDefault="00EC2857"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p>
        </w:tc>
        <w:tc>
          <w:tcPr>
            <w:tcW w:w="1440" w:type="dxa"/>
            <w:tcBorders>
              <w:left w:val="double" w:sz="4" w:space="0" w:color="auto"/>
            </w:tcBorders>
            <w:shd w:val="clear" w:color="auto" w:fill="FFFFFF"/>
            <w:vAlign w:val="bottom"/>
          </w:tcPr>
          <w:p w14:paraId="119CA80E" w14:textId="77777777" w:rsidR="00EC2857" w:rsidRDefault="00EC2857" w:rsidP="00FF3BE5">
            <w:pPr>
              <w:pStyle w:val="pformab"/>
              <w:widowControl w:val="0"/>
              <w:shd w:val="clear" w:color="auto" w:fill="FFFFFF"/>
              <w:spacing w:before="40" w:after="40"/>
              <w:jc w:val="right"/>
              <w:rPr>
                <w:rFonts w:ascii="Arial" w:hAnsi="Arial"/>
                <w:sz w:val="20"/>
              </w:rPr>
            </w:pPr>
          </w:p>
        </w:tc>
        <w:tc>
          <w:tcPr>
            <w:tcW w:w="1710" w:type="dxa"/>
            <w:tcBorders>
              <w:left w:val="double" w:sz="4" w:space="0" w:color="auto"/>
            </w:tcBorders>
            <w:shd w:val="clear" w:color="auto" w:fill="FFFFFF"/>
            <w:vAlign w:val="bottom"/>
          </w:tcPr>
          <w:p w14:paraId="41E7CEB8" w14:textId="77777777" w:rsidR="00EC2857" w:rsidRDefault="00EC2857" w:rsidP="00FF3BE5">
            <w:pPr>
              <w:pStyle w:val="pformab"/>
              <w:widowControl w:val="0"/>
              <w:shd w:val="clear" w:color="auto" w:fill="FFFFFF"/>
              <w:spacing w:before="40" w:after="40"/>
              <w:ind w:right="-18"/>
              <w:jc w:val="right"/>
              <w:rPr>
                <w:rFonts w:ascii="Arial" w:hAnsi="Arial"/>
                <w:sz w:val="20"/>
              </w:rPr>
            </w:pPr>
          </w:p>
        </w:tc>
      </w:tr>
      <w:tr w:rsidR="00EC2857" w14:paraId="0A138582" w14:textId="77777777" w:rsidTr="00FF3BE5">
        <w:tc>
          <w:tcPr>
            <w:tcW w:w="5747" w:type="dxa"/>
            <w:tcBorders>
              <w:right w:val="double" w:sz="4" w:space="0" w:color="auto"/>
            </w:tcBorders>
            <w:shd w:val="clear" w:color="auto" w:fill="FFFFFF"/>
            <w:vAlign w:val="bottom"/>
          </w:tcPr>
          <w:p w14:paraId="0AC47E78" w14:textId="77777777" w:rsidR="00EC2857" w:rsidRPr="00C704E0" w:rsidRDefault="00EC2857"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b/>
                <w:sz w:val="20"/>
              </w:rPr>
            </w:pPr>
            <w:r w:rsidRPr="00C704E0">
              <w:rPr>
                <w:rFonts w:ascii="Arial" w:hAnsi="Arial"/>
                <w:b/>
                <w:sz w:val="20"/>
              </w:rPr>
              <w:t>Cash flows from investing activities</w:t>
            </w:r>
          </w:p>
        </w:tc>
        <w:tc>
          <w:tcPr>
            <w:tcW w:w="1440" w:type="dxa"/>
            <w:tcBorders>
              <w:left w:val="double" w:sz="4" w:space="0" w:color="auto"/>
            </w:tcBorders>
            <w:shd w:val="clear" w:color="auto" w:fill="FFFFFF"/>
            <w:vAlign w:val="bottom"/>
          </w:tcPr>
          <w:p w14:paraId="2F3472AC" w14:textId="77777777" w:rsidR="00EC2857" w:rsidRDefault="00EC2857" w:rsidP="00FF3BE5">
            <w:pPr>
              <w:pStyle w:val="pformab"/>
              <w:widowControl w:val="0"/>
              <w:shd w:val="clear" w:color="auto" w:fill="FFFFFF"/>
              <w:spacing w:before="40" w:after="40"/>
              <w:jc w:val="right"/>
              <w:rPr>
                <w:rFonts w:ascii="Arial" w:hAnsi="Arial"/>
                <w:sz w:val="20"/>
              </w:rPr>
            </w:pPr>
          </w:p>
        </w:tc>
        <w:tc>
          <w:tcPr>
            <w:tcW w:w="1710" w:type="dxa"/>
            <w:tcBorders>
              <w:left w:val="double" w:sz="4" w:space="0" w:color="auto"/>
            </w:tcBorders>
            <w:shd w:val="clear" w:color="auto" w:fill="FFFFFF"/>
            <w:vAlign w:val="bottom"/>
          </w:tcPr>
          <w:p w14:paraId="0A20095A" w14:textId="77777777" w:rsidR="00EC2857" w:rsidRDefault="00EC2857" w:rsidP="00FF3BE5">
            <w:pPr>
              <w:pStyle w:val="pformab"/>
              <w:widowControl w:val="0"/>
              <w:shd w:val="clear" w:color="auto" w:fill="FFFFFF"/>
              <w:spacing w:before="40" w:after="40"/>
              <w:ind w:right="-18"/>
              <w:jc w:val="right"/>
              <w:rPr>
                <w:rFonts w:ascii="Arial" w:hAnsi="Arial"/>
                <w:sz w:val="20"/>
                <w:u w:val="single"/>
              </w:rPr>
            </w:pPr>
          </w:p>
        </w:tc>
      </w:tr>
      <w:tr w:rsidR="00EC2857" w14:paraId="2ED31210" w14:textId="77777777" w:rsidTr="00FF3BE5">
        <w:tc>
          <w:tcPr>
            <w:tcW w:w="5747" w:type="dxa"/>
            <w:tcBorders>
              <w:right w:val="double" w:sz="4" w:space="0" w:color="auto"/>
            </w:tcBorders>
            <w:shd w:val="clear" w:color="auto" w:fill="FFFFFF"/>
            <w:vAlign w:val="bottom"/>
          </w:tcPr>
          <w:p w14:paraId="29F58E77" w14:textId="77777777" w:rsidR="00EC2857" w:rsidRDefault="00EC2857"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Acquisition of equipment</w:t>
            </w:r>
          </w:p>
        </w:tc>
        <w:tc>
          <w:tcPr>
            <w:tcW w:w="1440" w:type="dxa"/>
            <w:tcBorders>
              <w:left w:val="double" w:sz="4" w:space="0" w:color="auto"/>
            </w:tcBorders>
            <w:shd w:val="clear" w:color="auto" w:fill="FFFFFF"/>
            <w:vAlign w:val="bottom"/>
          </w:tcPr>
          <w:p w14:paraId="4C673496" w14:textId="33EAD0C1" w:rsidR="00EC2857" w:rsidRDefault="00EC2857" w:rsidP="00FF3BE5">
            <w:pPr>
              <w:pStyle w:val="pformab"/>
              <w:widowControl w:val="0"/>
              <w:shd w:val="clear" w:color="auto" w:fill="FFFFFF"/>
              <w:spacing w:before="40" w:after="40"/>
              <w:jc w:val="right"/>
              <w:rPr>
                <w:rFonts w:ascii="Arial" w:hAnsi="Arial"/>
                <w:sz w:val="20"/>
              </w:rPr>
            </w:pPr>
            <w:r>
              <w:rPr>
                <w:rFonts w:ascii="Arial" w:hAnsi="Arial"/>
                <w:sz w:val="20"/>
              </w:rPr>
              <w:t> (37,680)</w:t>
            </w:r>
          </w:p>
        </w:tc>
        <w:tc>
          <w:tcPr>
            <w:tcW w:w="1710" w:type="dxa"/>
            <w:tcBorders>
              <w:left w:val="double" w:sz="4" w:space="0" w:color="auto"/>
            </w:tcBorders>
            <w:shd w:val="clear" w:color="auto" w:fill="FFFFFF"/>
            <w:vAlign w:val="bottom"/>
          </w:tcPr>
          <w:p w14:paraId="2E5931AA" w14:textId="77777777" w:rsidR="00EC2857" w:rsidRDefault="00EC2857" w:rsidP="00FF3BE5">
            <w:pPr>
              <w:pStyle w:val="pformab"/>
              <w:widowControl w:val="0"/>
              <w:shd w:val="clear" w:color="auto" w:fill="FFFFFF"/>
              <w:spacing w:before="40" w:after="40"/>
              <w:ind w:right="-18"/>
              <w:jc w:val="right"/>
              <w:rPr>
                <w:rFonts w:ascii="Arial" w:hAnsi="Arial"/>
                <w:sz w:val="20"/>
                <w:u w:val="double"/>
              </w:rPr>
            </w:pPr>
          </w:p>
        </w:tc>
      </w:tr>
      <w:tr w:rsidR="00EC2857" w14:paraId="7E8F24E4" w14:textId="77777777" w:rsidTr="00FF3BE5">
        <w:tc>
          <w:tcPr>
            <w:tcW w:w="5747" w:type="dxa"/>
            <w:tcBorders>
              <w:right w:val="double" w:sz="4" w:space="0" w:color="auto"/>
            </w:tcBorders>
            <w:shd w:val="clear" w:color="auto" w:fill="FFFFFF"/>
            <w:vAlign w:val="bottom"/>
          </w:tcPr>
          <w:p w14:paraId="7268B857" w14:textId="77777777" w:rsidR="00EC2857" w:rsidRDefault="00EC2857"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Sale of investment</w:t>
            </w:r>
          </w:p>
        </w:tc>
        <w:tc>
          <w:tcPr>
            <w:tcW w:w="1440" w:type="dxa"/>
            <w:tcBorders>
              <w:left w:val="double" w:sz="4" w:space="0" w:color="auto"/>
            </w:tcBorders>
            <w:shd w:val="clear" w:color="auto" w:fill="FFFFFF"/>
            <w:vAlign w:val="bottom"/>
          </w:tcPr>
          <w:p w14:paraId="3674DB37" w14:textId="77777777" w:rsidR="00EC2857" w:rsidRDefault="00EC2857" w:rsidP="00FF3BE5">
            <w:pPr>
              <w:pStyle w:val="pformab"/>
              <w:widowControl w:val="0"/>
              <w:shd w:val="clear" w:color="auto" w:fill="FFFFFF"/>
              <w:spacing w:before="40" w:after="40"/>
              <w:jc w:val="right"/>
              <w:rPr>
                <w:rFonts w:ascii="Arial" w:hAnsi="Arial"/>
                <w:sz w:val="20"/>
              </w:rPr>
            </w:pPr>
            <w:r>
              <w:rPr>
                <w:rFonts w:ascii="Arial" w:hAnsi="Arial"/>
                <w:sz w:val="20"/>
              </w:rPr>
              <w:t>31,440</w:t>
            </w:r>
          </w:p>
        </w:tc>
        <w:tc>
          <w:tcPr>
            <w:tcW w:w="1710" w:type="dxa"/>
            <w:tcBorders>
              <w:left w:val="double" w:sz="4" w:space="0" w:color="auto"/>
            </w:tcBorders>
            <w:shd w:val="clear" w:color="auto" w:fill="FFFFFF"/>
            <w:vAlign w:val="bottom"/>
          </w:tcPr>
          <w:p w14:paraId="3C0A9F54" w14:textId="77777777" w:rsidR="00EC2857" w:rsidRDefault="00EC2857" w:rsidP="00FF3BE5">
            <w:pPr>
              <w:pStyle w:val="pformab"/>
              <w:widowControl w:val="0"/>
              <w:shd w:val="clear" w:color="auto" w:fill="FFFFFF"/>
              <w:spacing w:before="40" w:after="40"/>
              <w:ind w:right="-18"/>
              <w:jc w:val="right"/>
              <w:rPr>
                <w:rFonts w:ascii="Arial" w:hAnsi="Arial"/>
                <w:sz w:val="20"/>
              </w:rPr>
            </w:pPr>
          </w:p>
        </w:tc>
      </w:tr>
      <w:tr w:rsidR="00EC2857" w14:paraId="20CAE4AB" w14:textId="77777777" w:rsidTr="00FF3BE5">
        <w:tc>
          <w:tcPr>
            <w:tcW w:w="5747" w:type="dxa"/>
            <w:tcBorders>
              <w:right w:val="double" w:sz="4" w:space="0" w:color="auto"/>
            </w:tcBorders>
            <w:shd w:val="clear" w:color="auto" w:fill="FFFFFF"/>
            <w:vAlign w:val="bottom"/>
          </w:tcPr>
          <w:p w14:paraId="548734B0" w14:textId="77777777" w:rsidR="00EC2857" w:rsidRDefault="00EC2857"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Collection of loan</w:t>
            </w:r>
          </w:p>
        </w:tc>
        <w:tc>
          <w:tcPr>
            <w:tcW w:w="1440" w:type="dxa"/>
            <w:tcBorders>
              <w:left w:val="double" w:sz="4" w:space="0" w:color="auto"/>
            </w:tcBorders>
            <w:shd w:val="clear" w:color="auto" w:fill="FFFFFF"/>
            <w:vAlign w:val="bottom"/>
          </w:tcPr>
          <w:p w14:paraId="61FD3980" w14:textId="37C1D930" w:rsidR="00EC2857" w:rsidRDefault="00EC2857" w:rsidP="00FF3BE5">
            <w:pPr>
              <w:pStyle w:val="pformab"/>
              <w:widowControl w:val="0"/>
              <w:shd w:val="clear" w:color="auto" w:fill="FFFFFF"/>
              <w:spacing w:before="40" w:after="40"/>
              <w:jc w:val="right"/>
              <w:rPr>
                <w:rFonts w:ascii="Arial" w:hAnsi="Arial"/>
                <w:sz w:val="20"/>
              </w:rPr>
            </w:pPr>
            <w:r>
              <w:rPr>
                <w:rFonts w:ascii="Arial" w:hAnsi="Arial"/>
                <w:sz w:val="20"/>
                <w:u w:val="single"/>
              </w:rPr>
              <w:t>    39,600</w:t>
            </w:r>
          </w:p>
        </w:tc>
        <w:tc>
          <w:tcPr>
            <w:tcW w:w="1710" w:type="dxa"/>
            <w:tcBorders>
              <w:left w:val="double" w:sz="4" w:space="0" w:color="auto"/>
            </w:tcBorders>
            <w:shd w:val="clear" w:color="auto" w:fill="FFFFFF"/>
            <w:vAlign w:val="bottom"/>
          </w:tcPr>
          <w:p w14:paraId="4A93BD1D" w14:textId="77777777" w:rsidR="00EC2857" w:rsidRDefault="00EC2857" w:rsidP="00FF3BE5">
            <w:pPr>
              <w:pStyle w:val="pformab"/>
              <w:widowControl w:val="0"/>
              <w:shd w:val="clear" w:color="auto" w:fill="FFFFFF"/>
              <w:spacing w:before="40" w:after="40"/>
              <w:ind w:right="-18"/>
              <w:jc w:val="right"/>
              <w:rPr>
                <w:rFonts w:ascii="Arial" w:hAnsi="Arial"/>
                <w:sz w:val="20"/>
                <w:u w:val="single"/>
              </w:rPr>
            </w:pPr>
          </w:p>
        </w:tc>
      </w:tr>
      <w:tr w:rsidR="00EC2857" w14:paraId="561D59D4" w14:textId="77777777" w:rsidTr="00FF3BE5">
        <w:tc>
          <w:tcPr>
            <w:tcW w:w="5747" w:type="dxa"/>
            <w:tcBorders>
              <w:right w:val="double" w:sz="4" w:space="0" w:color="auto"/>
            </w:tcBorders>
            <w:shd w:val="clear" w:color="auto" w:fill="FFFFFF"/>
            <w:vAlign w:val="bottom"/>
          </w:tcPr>
          <w:p w14:paraId="22B33383" w14:textId="77777777" w:rsidR="00EC2857" w:rsidRDefault="00EC2857"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Net cash inflow from investing activities</w:t>
            </w:r>
          </w:p>
        </w:tc>
        <w:tc>
          <w:tcPr>
            <w:tcW w:w="1440" w:type="dxa"/>
            <w:tcBorders>
              <w:left w:val="double" w:sz="4" w:space="0" w:color="auto"/>
            </w:tcBorders>
            <w:shd w:val="clear" w:color="auto" w:fill="FFFFFF"/>
            <w:vAlign w:val="bottom"/>
          </w:tcPr>
          <w:p w14:paraId="4FCBF5B1" w14:textId="77777777" w:rsidR="00EC2857" w:rsidRDefault="00EC2857" w:rsidP="00FF3BE5">
            <w:pPr>
              <w:pStyle w:val="pformab"/>
              <w:widowControl w:val="0"/>
              <w:shd w:val="clear" w:color="auto" w:fill="FFFFFF"/>
              <w:spacing w:before="40" w:after="40"/>
              <w:jc w:val="right"/>
              <w:rPr>
                <w:rFonts w:ascii="Arial" w:hAnsi="Arial"/>
                <w:sz w:val="20"/>
                <w:u w:val="single"/>
              </w:rPr>
            </w:pPr>
          </w:p>
        </w:tc>
        <w:tc>
          <w:tcPr>
            <w:tcW w:w="1710" w:type="dxa"/>
            <w:tcBorders>
              <w:left w:val="double" w:sz="4" w:space="0" w:color="auto"/>
            </w:tcBorders>
            <w:shd w:val="clear" w:color="auto" w:fill="FFFFFF"/>
            <w:vAlign w:val="bottom"/>
          </w:tcPr>
          <w:p w14:paraId="5E9D5D9E" w14:textId="77777777" w:rsidR="00EC2857" w:rsidRDefault="00EC2857" w:rsidP="00FF3BE5">
            <w:pPr>
              <w:pStyle w:val="pformab"/>
              <w:widowControl w:val="0"/>
              <w:shd w:val="clear" w:color="auto" w:fill="FFFFFF"/>
              <w:spacing w:before="40" w:after="40"/>
              <w:ind w:right="-18"/>
              <w:jc w:val="right"/>
              <w:rPr>
                <w:rFonts w:ascii="Arial" w:hAnsi="Arial"/>
                <w:sz w:val="20"/>
              </w:rPr>
            </w:pPr>
            <w:r>
              <w:rPr>
                <w:rFonts w:ascii="Arial" w:hAnsi="Arial"/>
                <w:sz w:val="20"/>
              </w:rPr>
              <w:t>33,360</w:t>
            </w:r>
          </w:p>
        </w:tc>
      </w:tr>
      <w:tr w:rsidR="00EC2857" w14:paraId="68170ABA" w14:textId="77777777" w:rsidTr="00FF3BE5">
        <w:tc>
          <w:tcPr>
            <w:tcW w:w="5747" w:type="dxa"/>
            <w:tcBorders>
              <w:right w:val="double" w:sz="4" w:space="0" w:color="auto"/>
            </w:tcBorders>
            <w:shd w:val="clear" w:color="auto" w:fill="FFFFFF"/>
            <w:vAlign w:val="bottom"/>
          </w:tcPr>
          <w:p w14:paraId="3F0BF547" w14:textId="77777777" w:rsidR="00EC2857" w:rsidRDefault="00EC2857"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p>
        </w:tc>
        <w:tc>
          <w:tcPr>
            <w:tcW w:w="1440" w:type="dxa"/>
            <w:tcBorders>
              <w:left w:val="double" w:sz="4" w:space="0" w:color="auto"/>
            </w:tcBorders>
            <w:shd w:val="clear" w:color="auto" w:fill="FFFFFF"/>
            <w:vAlign w:val="bottom"/>
          </w:tcPr>
          <w:p w14:paraId="48CD87C6" w14:textId="77777777" w:rsidR="00EC2857" w:rsidRDefault="00EC2857" w:rsidP="00FF3BE5">
            <w:pPr>
              <w:pStyle w:val="pformab"/>
              <w:widowControl w:val="0"/>
              <w:shd w:val="clear" w:color="auto" w:fill="FFFFFF"/>
              <w:spacing w:before="40" w:after="40"/>
              <w:jc w:val="right"/>
              <w:rPr>
                <w:rFonts w:ascii="Arial" w:hAnsi="Arial"/>
                <w:sz w:val="20"/>
              </w:rPr>
            </w:pPr>
          </w:p>
        </w:tc>
        <w:tc>
          <w:tcPr>
            <w:tcW w:w="1710" w:type="dxa"/>
            <w:tcBorders>
              <w:left w:val="double" w:sz="4" w:space="0" w:color="auto"/>
            </w:tcBorders>
            <w:shd w:val="clear" w:color="auto" w:fill="FFFFFF"/>
            <w:vAlign w:val="bottom"/>
          </w:tcPr>
          <w:p w14:paraId="0FDE8EC0" w14:textId="77777777" w:rsidR="00EC2857" w:rsidRDefault="00EC2857" w:rsidP="00FF3BE5">
            <w:pPr>
              <w:pStyle w:val="pformab"/>
              <w:widowControl w:val="0"/>
              <w:shd w:val="clear" w:color="auto" w:fill="FFFFFF"/>
              <w:spacing w:before="40" w:after="40"/>
              <w:ind w:right="-18"/>
              <w:jc w:val="right"/>
              <w:rPr>
                <w:rFonts w:ascii="Arial" w:hAnsi="Arial"/>
                <w:sz w:val="20"/>
              </w:rPr>
            </w:pPr>
          </w:p>
        </w:tc>
      </w:tr>
      <w:tr w:rsidR="00EC2857" w14:paraId="48D598E9" w14:textId="77777777" w:rsidTr="00FF3BE5">
        <w:tc>
          <w:tcPr>
            <w:tcW w:w="5747" w:type="dxa"/>
            <w:tcBorders>
              <w:right w:val="double" w:sz="4" w:space="0" w:color="auto"/>
            </w:tcBorders>
            <w:shd w:val="clear" w:color="auto" w:fill="FFFFFF"/>
            <w:vAlign w:val="bottom"/>
          </w:tcPr>
          <w:p w14:paraId="57037D80" w14:textId="77777777" w:rsidR="00EC2857" w:rsidRPr="00C704E0" w:rsidRDefault="00EC2857"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b/>
                <w:sz w:val="20"/>
              </w:rPr>
            </w:pPr>
            <w:r w:rsidRPr="00C704E0">
              <w:rPr>
                <w:rFonts w:ascii="Arial" w:hAnsi="Arial"/>
                <w:b/>
                <w:sz w:val="20"/>
              </w:rPr>
              <w:t>Cash flows from financing activities</w:t>
            </w:r>
          </w:p>
        </w:tc>
        <w:tc>
          <w:tcPr>
            <w:tcW w:w="1440" w:type="dxa"/>
            <w:tcBorders>
              <w:left w:val="double" w:sz="4" w:space="0" w:color="auto"/>
            </w:tcBorders>
            <w:shd w:val="clear" w:color="auto" w:fill="FFFFFF"/>
            <w:vAlign w:val="bottom"/>
          </w:tcPr>
          <w:p w14:paraId="3BF281F9" w14:textId="77777777" w:rsidR="00EC2857" w:rsidRDefault="00EC2857" w:rsidP="00FF3BE5">
            <w:pPr>
              <w:pStyle w:val="pformab"/>
              <w:widowControl w:val="0"/>
              <w:shd w:val="clear" w:color="auto" w:fill="FFFFFF"/>
              <w:spacing w:before="40" w:after="40"/>
              <w:jc w:val="right"/>
              <w:rPr>
                <w:rFonts w:ascii="Arial" w:hAnsi="Arial"/>
                <w:sz w:val="20"/>
              </w:rPr>
            </w:pPr>
          </w:p>
        </w:tc>
        <w:tc>
          <w:tcPr>
            <w:tcW w:w="1710" w:type="dxa"/>
            <w:tcBorders>
              <w:left w:val="double" w:sz="4" w:space="0" w:color="auto"/>
            </w:tcBorders>
            <w:shd w:val="clear" w:color="auto" w:fill="FFFFFF"/>
            <w:vAlign w:val="bottom"/>
          </w:tcPr>
          <w:p w14:paraId="61710B91" w14:textId="77777777" w:rsidR="00EC2857" w:rsidRDefault="00EC2857" w:rsidP="00FF3BE5">
            <w:pPr>
              <w:pStyle w:val="pformab"/>
              <w:widowControl w:val="0"/>
              <w:shd w:val="clear" w:color="auto" w:fill="FFFFFF"/>
              <w:spacing w:before="40" w:after="40"/>
              <w:ind w:right="-18"/>
              <w:jc w:val="right"/>
              <w:rPr>
                <w:rFonts w:ascii="Arial" w:hAnsi="Arial"/>
                <w:sz w:val="20"/>
              </w:rPr>
            </w:pPr>
          </w:p>
        </w:tc>
      </w:tr>
      <w:tr w:rsidR="00EC2857" w14:paraId="74C86C07" w14:textId="77777777" w:rsidTr="00FF3BE5">
        <w:tc>
          <w:tcPr>
            <w:tcW w:w="5747" w:type="dxa"/>
            <w:tcBorders>
              <w:right w:val="double" w:sz="4" w:space="0" w:color="auto"/>
            </w:tcBorders>
            <w:shd w:val="clear" w:color="auto" w:fill="FFFFFF"/>
            <w:vAlign w:val="bottom"/>
          </w:tcPr>
          <w:p w14:paraId="4557F750" w14:textId="77777777" w:rsidR="00EC2857" w:rsidRDefault="00EC2857"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Issuance of common shares</w:t>
            </w:r>
          </w:p>
        </w:tc>
        <w:tc>
          <w:tcPr>
            <w:tcW w:w="1440" w:type="dxa"/>
            <w:tcBorders>
              <w:left w:val="double" w:sz="4" w:space="0" w:color="auto"/>
            </w:tcBorders>
            <w:shd w:val="clear" w:color="auto" w:fill="FFFFFF"/>
            <w:vAlign w:val="bottom"/>
          </w:tcPr>
          <w:p w14:paraId="5AB79BA4" w14:textId="52573F40" w:rsidR="00EC2857" w:rsidRDefault="00EC2857" w:rsidP="00FF3BE5">
            <w:pPr>
              <w:pStyle w:val="pformab"/>
              <w:widowControl w:val="0"/>
              <w:shd w:val="clear" w:color="auto" w:fill="FFFFFF"/>
              <w:spacing w:before="40" w:after="40"/>
              <w:jc w:val="right"/>
              <w:rPr>
                <w:rFonts w:ascii="Arial" w:hAnsi="Arial"/>
                <w:sz w:val="20"/>
              </w:rPr>
            </w:pPr>
            <w:r>
              <w:rPr>
                <w:rFonts w:ascii="Arial" w:hAnsi="Arial"/>
                <w:sz w:val="20"/>
              </w:rPr>
              <w:t>  33,360</w:t>
            </w:r>
          </w:p>
        </w:tc>
        <w:tc>
          <w:tcPr>
            <w:tcW w:w="1710" w:type="dxa"/>
            <w:tcBorders>
              <w:left w:val="double" w:sz="4" w:space="0" w:color="auto"/>
            </w:tcBorders>
            <w:shd w:val="clear" w:color="auto" w:fill="FFFFFF"/>
            <w:vAlign w:val="bottom"/>
          </w:tcPr>
          <w:p w14:paraId="50DACBC7" w14:textId="77777777" w:rsidR="00EC2857" w:rsidRDefault="00EC2857" w:rsidP="00FF3BE5">
            <w:pPr>
              <w:pStyle w:val="pformab"/>
              <w:widowControl w:val="0"/>
              <w:shd w:val="clear" w:color="auto" w:fill="FFFFFF"/>
              <w:spacing w:before="40" w:after="40"/>
              <w:ind w:right="-18"/>
              <w:jc w:val="right"/>
              <w:rPr>
                <w:rFonts w:ascii="Arial" w:hAnsi="Arial"/>
                <w:sz w:val="20"/>
                <w:u w:val="double"/>
              </w:rPr>
            </w:pPr>
          </w:p>
        </w:tc>
      </w:tr>
      <w:tr w:rsidR="00EC2857" w14:paraId="6C655FAA" w14:textId="77777777" w:rsidTr="00FF3BE5">
        <w:tc>
          <w:tcPr>
            <w:tcW w:w="5747" w:type="dxa"/>
            <w:tcBorders>
              <w:right w:val="double" w:sz="4" w:space="0" w:color="auto"/>
            </w:tcBorders>
            <w:shd w:val="clear" w:color="auto" w:fill="FFFFFF"/>
            <w:vAlign w:val="bottom"/>
          </w:tcPr>
          <w:p w14:paraId="47E54779" w14:textId="77777777" w:rsidR="00EC2857" w:rsidRDefault="00EC2857"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Payment of long-term debt</w:t>
            </w:r>
          </w:p>
        </w:tc>
        <w:tc>
          <w:tcPr>
            <w:tcW w:w="1440" w:type="dxa"/>
            <w:tcBorders>
              <w:left w:val="double" w:sz="4" w:space="0" w:color="auto"/>
            </w:tcBorders>
            <w:shd w:val="clear" w:color="auto" w:fill="FFFFFF"/>
            <w:vAlign w:val="bottom"/>
          </w:tcPr>
          <w:p w14:paraId="41F3BB68" w14:textId="77777777" w:rsidR="00EC2857" w:rsidRDefault="00EC2857" w:rsidP="00FF3BE5">
            <w:pPr>
              <w:pStyle w:val="pformab"/>
              <w:widowControl w:val="0"/>
              <w:shd w:val="clear" w:color="auto" w:fill="FFFFFF"/>
              <w:spacing w:before="40" w:after="40"/>
              <w:jc w:val="right"/>
              <w:rPr>
                <w:rFonts w:ascii="Arial" w:hAnsi="Arial"/>
                <w:sz w:val="20"/>
              </w:rPr>
            </w:pPr>
            <w:r>
              <w:rPr>
                <w:rFonts w:ascii="Arial" w:hAnsi="Arial"/>
                <w:sz w:val="20"/>
              </w:rPr>
              <w:t>(73,560)</w:t>
            </w:r>
          </w:p>
        </w:tc>
        <w:tc>
          <w:tcPr>
            <w:tcW w:w="1710" w:type="dxa"/>
            <w:tcBorders>
              <w:left w:val="double" w:sz="4" w:space="0" w:color="auto"/>
            </w:tcBorders>
            <w:shd w:val="clear" w:color="auto" w:fill="FFFFFF"/>
            <w:vAlign w:val="bottom"/>
          </w:tcPr>
          <w:p w14:paraId="3E696570" w14:textId="77777777" w:rsidR="00EC2857" w:rsidRDefault="00EC2857" w:rsidP="00FF3BE5">
            <w:pPr>
              <w:pStyle w:val="pformab"/>
              <w:widowControl w:val="0"/>
              <w:shd w:val="clear" w:color="auto" w:fill="FFFFFF"/>
              <w:spacing w:before="40" w:after="40"/>
              <w:ind w:right="-18"/>
              <w:jc w:val="right"/>
              <w:rPr>
                <w:rFonts w:ascii="Arial" w:hAnsi="Arial"/>
                <w:sz w:val="20"/>
                <w:u w:val="double"/>
              </w:rPr>
            </w:pPr>
          </w:p>
        </w:tc>
      </w:tr>
      <w:tr w:rsidR="00EC2857" w14:paraId="71D11AD6" w14:textId="77777777" w:rsidTr="00FF3BE5">
        <w:tc>
          <w:tcPr>
            <w:tcW w:w="5747" w:type="dxa"/>
            <w:tcBorders>
              <w:right w:val="double" w:sz="4" w:space="0" w:color="auto"/>
            </w:tcBorders>
            <w:shd w:val="clear" w:color="auto" w:fill="FFFFFF"/>
            <w:vAlign w:val="bottom"/>
          </w:tcPr>
          <w:p w14:paraId="0813DEC5" w14:textId="77777777" w:rsidR="00EC2857" w:rsidRDefault="00EC2857"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Payment of dividends</w:t>
            </w:r>
          </w:p>
        </w:tc>
        <w:tc>
          <w:tcPr>
            <w:tcW w:w="1440" w:type="dxa"/>
            <w:tcBorders>
              <w:left w:val="double" w:sz="4" w:space="0" w:color="auto"/>
            </w:tcBorders>
            <w:shd w:val="clear" w:color="auto" w:fill="FFFFFF"/>
            <w:vAlign w:val="bottom"/>
          </w:tcPr>
          <w:p w14:paraId="7D55CF27" w14:textId="77777777" w:rsidR="00EC2857" w:rsidRDefault="00EC2857" w:rsidP="00FF3BE5">
            <w:pPr>
              <w:pStyle w:val="pformab"/>
              <w:widowControl w:val="0"/>
              <w:shd w:val="clear" w:color="auto" w:fill="FFFFFF"/>
              <w:spacing w:before="40" w:after="40"/>
              <w:jc w:val="right"/>
              <w:rPr>
                <w:rFonts w:ascii="Arial" w:hAnsi="Arial"/>
                <w:sz w:val="20"/>
              </w:rPr>
            </w:pPr>
            <w:r>
              <w:rPr>
                <w:rFonts w:ascii="Arial" w:hAnsi="Arial"/>
                <w:sz w:val="20"/>
              </w:rPr>
              <w:t>(52,640)</w:t>
            </w:r>
          </w:p>
        </w:tc>
        <w:tc>
          <w:tcPr>
            <w:tcW w:w="1710" w:type="dxa"/>
            <w:tcBorders>
              <w:left w:val="double" w:sz="4" w:space="0" w:color="auto"/>
            </w:tcBorders>
            <w:shd w:val="clear" w:color="auto" w:fill="FFFFFF"/>
            <w:vAlign w:val="bottom"/>
          </w:tcPr>
          <w:p w14:paraId="5FF91615" w14:textId="77777777" w:rsidR="00EC2857" w:rsidRDefault="00EC2857" w:rsidP="00FF3BE5">
            <w:pPr>
              <w:pStyle w:val="pformab"/>
              <w:widowControl w:val="0"/>
              <w:shd w:val="clear" w:color="auto" w:fill="FFFFFF"/>
              <w:spacing w:before="40" w:after="40"/>
              <w:ind w:right="-18"/>
              <w:jc w:val="right"/>
              <w:rPr>
                <w:rFonts w:ascii="Arial" w:hAnsi="Arial"/>
                <w:sz w:val="20"/>
                <w:u w:val="double"/>
              </w:rPr>
            </w:pPr>
          </w:p>
        </w:tc>
      </w:tr>
      <w:tr w:rsidR="00EC2857" w14:paraId="4FC801F7" w14:textId="77777777" w:rsidTr="00FF3BE5">
        <w:tc>
          <w:tcPr>
            <w:tcW w:w="5747" w:type="dxa"/>
            <w:tcBorders>
              <w:right w:val="double" w:sz="4" w:space="0" w:color="auto"/>
            </w:tcBorders>
            <w:shd w:val="clear" w:color="auto" w:fill="FFFFFF"/>
            <w:vAlign w:val="bottom"/>
          </w:tcPr>
          <w:p w14:paraId="7DFF8391" w14:textId="77777777" w:rsidR="00EC2857" w:rsidRDefault="00EC2857"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Repurchase of common shares</w:t>
            </w:r>
          </w:p>
        </w:tc>
        <w:tc>
          <w:tcPr>
            <w:tcW w:w="1440" w:type="dxa"/>
            <w:tcBorders>
              <w:left w:val="double" w:sz="4" w:space="0" w:color="auto"/>
            </w:tcBorders>
            <w:shd w:val="clear" w:color="auto" w:fill="FFFFFF"/>
            <w:vAlign w:val="bottom"/>
          </w:tcPr>
          <w:p w14:paraId="4E674D62" w14:textId="352AC3D2" w:rsidR="00EC2857" w:rsidRDefault="00EC2857" w:rsidP="00FF3BE5">
            <w:pPr>
              <w:pStyle w:val="pformab"/>
              <w:widowControl w:val="0"/>
              <w:shd w:val="clear" w:color="auto" w:fill="FFFFFF"/>
              <w:spacing w:before="40" w:after="40"/>
              <w:jc w:val="right"/>
              <w:rPr>
                <w:rFonts w:ascii="Arial" w:hAnsi="Arial"/>
                <w:sz w:val="20"/>
                <w:u w:val="single"/>
              </w:rPr>
            </w:pPr>
            <w:r>
              <w:rPr>
                <w:rFonts w:ascii="Arial" w:hAnsi="Arial"/>
                <w:sz w:val="20"/>
                <w:u w:val="single"/>
              </w:rPr>
              <w:t>    (20,280)</w:t>
            </w:r>
          </w:p>
        </w:tc>
        <w:tc>
          <w:tcPr>
            <w:tcW w:w="1710" w:type="dxa"/>
            <w:tcBorders>
              <w:left w:val="double" w:sz="4" w:space="0" w:color="auto"/>
            </w:tcBorders>
            <w:shd w:val="clear" w:color="auto" w:fill="FFFFFF"/>
            <w:vAlign w:val="bottom"/>
          </w:tcPr>
          <w:p w14:paraId="6C107E3E" w14:textId="77777777" w:rsidR="00EC2857" w:rsidRDefault="00EC2857" w:rsidP="00FF3BE5">
            <w:pPr>
              <w:pStyle w:val="pformab"/>
              <w:widowControl w:val="0"/>
              <w:shd w:val="clear" w:color="auto" w:fill="FFFFFF"/>
              <w:spacing w:before="40" w:after="40"/>
              <w:ind w:right="-18"/>
              <w:jc w:val="right"/>
              <w:rPr>
                <w:rFonts w:ascii="Arial" w:hAnsi="Arial"/>
                <w:sz w:val="20"/>
                <w:u w:val="double"/>
              </w:rPr>
            </w:pPr>
          </w:p>
        </w:tc>
      </w:tr>
      <w:tr w:rsidR="00EC2857" w14:paraId="1277B157" w14:textId="77777777" w:rsidTr="00FF3BE5">
        <w:tc>
          <w:tcPr>
            <w:tcW w:w="5747" w:type="dxa"/>
            <w:tcBorders>
              <w:right w:val="double" w:sz="4" w:space="0" w:color="auto"/>
            </w:tcBorders>
            <w:shd w:val="clear" w:color="auto" w:fill="FFFFFF"/>
            <w:vAlign w:val="bottom"/>
          </w:tcPr>
          <w:p w14:paraId="47003ADE" w14:textId="77777777" w:rsidR="00EC2857" w:rsidRDefault="00EC2857"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Net cash outflow from financing activities</w:t>
            </w:r>
          </w:p>
        </w:tc>
        <w:tc>
          <w:tcPr>
            <w:tcW w:w="1440" w:type="dxa"/>
            <w:tcBorders>
              <w:left w:val="double" w:sz="4" w:space="0" w:color="auto"/>
            </w:tcBorders>
            <w:shd w:val="clear" w:color="auto" w:fill="FFFFFF"/>
            <w:vAlign w:val="bottom"/>
          </w:tcPr>
          <w:p w14:paraId="6EDF4431" w14:textId="77777777" w:rsidR="00EC2857" w:rsidRDefault="00EC2857" w:rsidP="00FF3BE5">
            <w:pPr>
              <w:pStyle w:val="pformab"/>
              <w:widowControl w:val="0"/>
              <w:shd w:val="clear" w:color="auto" w:fill="FFFFFF"/>
              <w:spacing w:before="40" w:after="40"/>
              <w:jc w:val="right"/>
              <w:rPr>
                <w:rFonts w:ascii="Arial" w:hAnsi="Arial"/>
                <w:sz w:val="20"/>
              </w:rPr>
            </w:pPr>
          </w:p>
        </w:tc>
        <w:tc>
          <w:tcPr>
            <w:tcW w:w="1710" w:type="dxa"/>
            <w:tcBorders>
              <w:left w:val="double" w:sz="4" w:space="0" w:color="auto"/>
            </w:tcBorders>
            <w:shd w:val="clear" w:color="auto" w:fill="FFFFFF"/>
            <w:vAlign w:val="bottom"/>
          </w:tcPr>
          <w:p w14:paraId="0647FB13" w14:textId="1AA72AB9" w:rsidR="00EC2857" w:rsidRDefault="00EC2857" w:rsidP="00FF3BE5">
            <w:pPr>
              <w:pStyle w:val="pformab"/>
              <w:widowControl w:val="0"/>
              <w:shd w:val="clear" w:color="auto" w:fill="FFFFFF"/>
              <w:spacing w:before="40" w:after="40"/>
              <w:ind w:right="-18"/>
              <w:jc w:val="right"/>
              <w:rPr>
                <w:rFonts w:ascii="Arial" w:hAnsi="Arial"/>
                <w:sz w:val="20"/>
              </w:rPr>
            </w:pPr>
            <w:r>
              <w:rPr>
                <w:rFonts w:ascii="Arial" w:hAnsi="Arial"/>
                <w:sz w:val="20"/>
                <w:u w:val="single"/>
              </w:rPr>
              <w:t>(113,120)</w:t>
            </w:r>
          </w:p>
        </w:tc>
      </w:tr>
      <w:tr w:rsidR="00EC2857" w14:paraId="1CE79472" w14:textId="77777777" w:rsidTr="00FF3BE5">
        <w:tc>
          <w:tcPr>
            <w:tcW w:w="5747" w:type="dxa"/>
            <w:tcBorders>
              <w:right w:val="double" w:sz="4" w:space="0" w:color="auto"/>
            </w:tcBorders>
            <w:shd w:val="clear" w:color="auto" w:fill="FFFFFF"/>
            <w:vAlign w:val="bottom"/>
          </w:tcPr>
          <w:p w14:paraId="14DB1B3E" w14:textId="77777777" w:rsidR="00EC2857" w:rsidRDefault="00EC2857"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p>
        </w:tc>
        <w:tc>
          <w:tcPr>
            <w:tcW w:w="1440" w:type="dxa"/>
            <w:tcBorders>
              <w:left w:val="double" w:sz="4" w:space="0" w:color="auto"/>
            </w:tcBorders>
            <w:shd w:val="clear" w:color="auto" w:fill="FFFFFF"/>
            <w:vAlign w:val="bottom"/>
          </w:tcPr>
          <w:p w14:paraId="34B0DBB0" w14:textId="77777777" w:rsidR="00EC2857" w:rsidRDefault="00EC2857" w:rsidP="00FF3BE5">
            <w:pPr>
              <w:pStyle w:val="pformab"/>
              <w:widowControl w:val="0"/>
              <w:shd w:val="clear" w:color="auto" w:fill="FFFFFF"/>
              <w:spacing w:before="40" w:after="40"/>
              <w:jc w:val="right"/>
              <w:rPr>
                <w:rFonts w:ascii="Arial" w:hAnsi="Arial"/>
                <w:sz w:val="20"/>
              </w:rPr>
            </w:pPr>
          </w:p>
        </w:tc>
        <w:tc>
          <w:tcPr>
            <w:tcW w:w="1710" w:type="dxa"/>
            <w:tcBorders>
              <w:left w:val="double" w:sz="4" w:space="0" w:color="auto"/>
            </w:tcBorders>
            <w:shd w:val="clear" w:color="auto" w:fill="FFFFFF"/>
            <w:vAlign w:val="bottom"/>
          </w:tcPr>
          <w:p w14:paraId="7FE8B152" w14:textId="77777777" w:rsidR="00EC2857" w:rsidRDefault="00EC2857" w:rsidP="00FF3BE5">
            <w:pPr>
              <w:pStyle w:val="pformab"/>
              <w:widowControl w:val="0"/>
              <w:shd w:val="clear" w:color="auto" w:fill="FFFFFF"/>
              <w:spacing w:before="40" w:after="40"/>
              <w:ind w:right="-18"/>
              <w:jc w:val="right"/>
              <w:rPr>
                <w:rFonts w:ascii="Arial" w:hAnsi="Arial"/>
                <w:sz w:val="20"/>
                <w:u w:val="single"/>
              </w:rPr>
            </w:pPr>
          </w:p>
        </w:tc>
      </w:tr>
      <w:tr w:rsidR="00EC2857" w14:paraId="37D67BCC" w14:textId="77777777" w:rsidTr="00FF3BE5">
        <w:tc>
          <w:tcPr>
            <w:tcW w:w="5747" w:type="dxa"/>
            <w:tcBorders>
              <w:right w:val="double" w:sz="4" w:space="0" w:color="auto"/>
            </w:tcBorders>
            <w:shd w:val="clear" w:color="auto" w:fill="FFFFFF"/>
            <w:vAlign w:val="bottom"/>
          </w:tcPr>
          <w:p w14:paraId="7B36A46A" w14:textId="77777777" w:rsidR="00EC2857" w:rsidRPr="00C704E0" w:rsidRDefault="00EC2857"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b/>
                <w:sz w:val="20"/>
              </w:rPr>
            </w:pPr>
            <w:r w:rsidRPr="00C704E0">
              <w:rPr>
                <w:rFonts w:ascii="Arial" w:hAnsi="Arial"/>
                <w:b/>
                <w:sz w:val="20"/>
              </w:rPr>
              <w:t>Net increase in cash</w:t>
            </w:r>
          </w:p>
        </w:tc>
        <w:tc>
          <w:tcPr>
            <w:tcW w:w="1440" w:type="dxa"/>
            <w:tcBorders>
              <w:left w:val="double" w:sz="4" w:space="0" w:color="auto"/>
            </w:tcBorders>
            <w:shd w:val="clear" w:color="auto" w:fill="FFFFFF"/>
            <w:vAlign w:val="bottom"/>
          </w:tcPr>
          <w:p w14:paraId="7A4E6FE3" w14:textId="77777777" w:rsidR="00EC2857" w:rsidRDefault="00EC2857" w:rsidP="00FF3BE5">
            <w:pPr>
              <w:pStyle w:val="pformab"/>
              <w:widowControl w:val="0"/>
              <w:shd w:val="clear" w:color="auto" w:fill="FFFFFF"/>
              <w:spacing w:before="40" w:after="40"/>
              <w:jc w:val="right"/>
              <w:rPr>
                <w:rFonts w:ascii="Arial" w:hAnsi="Arial"/>
                <w:sz w:val="20"/>
              </w:rPr>
            </w:pPr>
          </w:p>
        </w:tc>
        <w:tc>
          <w:tcPr>
            <w:tcW w:w="1710" w:type="dxa"/>
            <w:tcBorders>
              <w:left w:val="double" w:sz="4" w:space="0" w:color="auto"/>
            </w:tcBorders>
            <w:shd w:val="clear" w:color="auto" w:fill="FFFFFF"/>
            <w:vAlign w:val="bottom"/>
          </w:tcPr>
          <w:p w14:paraId="2E27618F" w14:textId="78224A7F" w:rsidR="00EC2857" w:rsidRDefault="00EC2857" w:rsidP="00FF3BE5">
            <w:pPr>
              <w:pStyle w:val="pformab"/>
              <w:widowControl w:val="0"/>
              <w:shd w:val="clear" w:color="auto" w:fill="FFFFFF"/>
              <w:spacing w:before="40" w:after="40"/>
              <w:ind w:right="-18"/>
              <w:jc w:val="right"/>
              <w:rPr>
                <w:rFonts w:ascii="Arial" w:hAnsi="Arial"/>
                <w:sz w:val="20"/>
              </w:rPr>
            </w:pPr>
            <w:r>
              <w:rPr>
                <w:rFonts w:ascii="Arial" w:hAnsi="Arial"/>
                <w:sz w:val="20"/>
              </w:rPr>
              <w:t>    58,800</w:t>
            </w:r>
          </w:p>
        </w:tc>
      </w:tr>
      <w:tr w:rsidR="00EC2857" w14:paraId="58BF0955" w14:textId="77777777" w:rsidTr="00FF3BE5">
        <w:tc>
          <w:tcPr>
            <w:tcW w:w="5747" w:type="dxa"/>
            <w:tcBorders>
              <w:right w:val="double" w:sz="4" w:space="0" w:color="auto"/>
            </w:tcBorders>
            <w:shd w:val="clear" w:color="auto" w:fill="FFFFFF"/>
            <w:vAlign w:val="bottom"/>
          </w:tcPr>
          <w:p w14:paraId="3A581A93" w14:textId="0054CFA5" w:rsidR="00EC2857" w:rsidRDefault="00EC2857" w:rsidP="009F636D">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Cash balance, January 1, 2020</w:t>
            </w:r>
          </w:p>
        </w:tc>
        <w:tc>
          <w:tcPr>
            <w:tcW w:w="1440" w:type="dxa"/>
            <w:tcBorders>
              <w:left w:val="double" w:sz="4" w:space="0" w:color="auto"/>
            </w:tcBorders>
            <w:shd w:val="clear" w:color="auto" w:fill="FFFFFF"/>
            <w:vAlign w:val="bottom"/>
          </w:tcPr>
          <w:p w14:paraId="61004E98" w14:textId="77777777" w:rsidR="00EC2857" w:rsidRDefault="00EC2857" w:rsidP="00FF3BE5">
            <w:pPr>
              <w:pStyle w:val="pformab"/>
              <w:widowControl w:val="0"/>
              <w:shd w:val="clear" w:color="auto" w:fill="FFFFFF"/>
              <w:spacing w:before="40" w:after="40"/>
              <w:jc w:val="right"/>
              <w:rPr>
                <w:rFonts w:ascii="Arial" w:hAnsi="Arial"/>
                <w:sz w:val="20"/>
              </w:rPr>
            </w:pPr>
          </w:p>
        </w:tc>
        <w:tc>
          <w:tcPr>
            <w:tcW w:w="1710" w:type="dxa"/>
            <w:tcBorders>
              <w:left w:val="double" w:sz="4" w:space="0" w:color="auto"/>
            </w:tcBorders>
            <w:shd w:val="clear" w:color="auto" w:fill="FFFFFF"/>
            <w:vAlign w:val="bottom"/>
          </w:tcPr>
          <w:p w14:paraId="63D40B36" w14:textId="1A1EB774" w:rsidR="00EC2857" w:rsidRDefault="00EC2857" w:rsidP="00FF3BE5">
            <w:pPr>
              <w:pStyle w:val="pformab"/>
              <w:widowControl w:val="0"/>
              <w:shd w:val="clear" w:color="auto" w:fill="FFFFFF"/>
              <w:spacing w:before="40" w:after="40"/>
              <w:ind w:right="-18"/>
              <w:jc w:val="right"/>
              <w:rPr>
                <w:rFonts w:ascii="Arial" w:hAnsi="Arial"/>
                <w:sz w:val="20"/>
                <w:u w:val="single"/>
              </w:rPr>
            </w:pPr>
            <w:r>
              <w:rPr>
                <w:rFonts w:ascii="Arial" w:hAnsi="Arial"/>
                <w:sz w:val="20"/>
                <w:u w:val="single"/>
              </w:rPr>
              <w:t>     64,320</w:t>
            </w:r>
          </w:p>
        </w:tc>
      </w:tr>
      <w:tr w:rsidR="00EC2857" w14:paraId="40ACFFB9" w14:textId="77777777" w:rsidTr="00FF3BE5">
        <w:tc>
          <w:tcPr>
            <w:tcW w:w="5747" w:type="dxa"/>
            <w:tcBorders>
              <w:right w:val="double" w:sz="4" w:space="0" w:color="auto"/>
            </w:tcBorders>
            <w:shd w:val="clear" w:color="auto" w:fill="FFFFFF"/>
            <w:vAlign w:val="bottom"/>
          </w:tcPr>
          <w:p w14:paraId="33D5DF3E" w14:textId="77777777" w:rsidR="00EC2857" w:rsidRDefault="00EC2857"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Cash balance, December 31, 2020</w:t>
            </w:r>
          </w:p>
        </w:tc>
        <w:tc>
          <w:tcPr>
            <w:tcW w:w="1440" w:type="dxa"/>
            <w:tcBorders>
              <w:left w:val="double" w:sz="4" w:space="0" w:color="auto"/>
            </w:tcBorders>
            <w:shd w:val="clear" w:color="auto" w:fill="FFFFFF"/>
            <w:vAlign w:val="bottom"/>
          </w:tcPr>
          <w:p w14:paraId="2EE20D70" w14:textId="77777777" w:rsidR="00EC2857" w:rsidRDefault="00EC2857" w:rsidP="00FF3BE5">
            <w:pPr>
              <w:pStyle w:val="pformab"/>
              <w:widowControl w:val="0"/>
              <w:shd w:val="clear" w:color="auto" w:fill="FFFFFF"/>
              <w:spacing w:before="40" w:after="40"/>
              <w:jc w:val="right"/>
              <w:rPr>
                <w:rFonts w:ascii="Arial" w:hAnsi="Arial"/>
                <w:sz w:val="20"/>
              </w:rPr>
            </w:pPr>
          </w:p>
        </w:tc>
        <w:tc>
          <w:tcPr>
            <w:tcW w:w="1710" w:type="dxa"/>
            <w:tcBorders>
              <w:left w:val="double" w:sz="4" w:space="0" w:color="auto"/>
            </w:tcBorders>
            <w:shd w:val="clear" w:color="auto" w:fill="FFFFFF"/>
            <w:vAlign w:val="bottom"/>
          </w:tcPr>
          <w:p w14:paraId="312A5934" w14:textId="2770921E" w:rsidR="00EC2857" w:rsidRDefault="00EC2857" w:rsidP="00FF3BE5">
            <w:pPr>
              <w:pStyle w:val="pformab"/>
              <w:widowControl w:val="0"/>
              <w:shd w:val="clear" w:color="auto" w:fill="FFFFFF"/>
              <w:spacing w:before="40" w:after="40"/>
              <w:ind w:right="-18"/>
              <w:jc w:val="right"/>
              <w:rPr>
                <w:rFonts w:ascii="Arial" w:hAnsi="Arial"/>
                <w:sz w:val="20"/>
                <w:u w:val="double"/>
              </w:rPr>
            </w:pPr>
            <w:proofErr w:type="gramStart"/>
            <w:r>
              <w:rPr>
                <w:rFonts w:ascii="Arial" w:hAnsi="Arial"/>
                <w:sz w:val="20"/>
                <w:u w:val="double"/>
              </w:rPr>
              <w:t>$</w:t>
            </w:r>
            <w:r w:rsidR="00FF3BE5">
              <w:rPr>
                <w:rFonts w:ascii="Arial" w:hAnsi="Arial"/>
                <w:sz w:val="20"/>
                <w:u w:val="double"/>
              </w:rPr>
              <w:t xml:space="preserve"> </w:t>
            </w:r>
            <w:r>
              <w:rPr>
                <w:rFonts w:ascii="Arial" w:hAnsi="Arial"/>
                <w:sz w:val="20"/>
                <w:u w:val="double"/>
              </w:rPr>
              <w:t> 123,120</w:t>
            </w:r>
            <w:proofErr w:type="gramEnd"/>
          </w:p>
        </w:tc>
      </w:tr>
    </w:tbl>
    <w:p w14:paraId="47DB4242" w14:textId="77777777" w:rsidR="00EC2857" w:rsidRDefault="00EC2857" w:rsidP="00EC2857">
      <w:pPr>
        <w:pStyle w:val="pfootnote"/>
        <w:widowControl w:val="0"/>
        <w:tabs>
          <w:tab w:val="clear" w:pos="220"/>
          <w:tab w:val="left" w:pos="1705"/>
        </w:tabs>
        <w:ind w:left="1430"/>
      </w:pPr>
    </w:p>
    <w:p w14:paraId="4189C6F4" w14:textId="77777777" w:rsidR="00EC2857" w:rsidRPr="00241CEF" w:rsidRDefault="00EC2857" w:rsidP="00EC2857">
      <w:pPr>
        <w:pStyle w:val="pl1"/>
        <w:widowControl w:val="0"/>
        <w:ind w:left="426" w:hanging="426"/>
        <w:rPr>
          <w:rFonts w:ascii="Arial" w:hAnsi="Arial" w:cs="Arial"/>
          <w:i/>
          <w:sz w:val="20"/>
          <w:szCs w:val="20"/>
        </w:rPr>
      </w:pPr>
      <w:r w:rsidRPr="00241CEF">
        <w:rPr>
          <w:rFonts w:ascii="Arial" w:hAnsi="Arial" w:cs="Arial"/>
          <w:i/>
          <w:sz w:val="20"/>
          <w:szCs w:val="20"/>
        </w:rPr>
        <w:t>Notes:</w:t>
      </w:r>
    </w:p>
    <w:p w14:paraId="5DA24479" w14:textId="77777777" w:rsidR="00EC2857" w:rsidRPr="00241CEF" w:rsidRDefault="00EC2857" w:rsidP="00EC2857">
      <w:pPr>
        <w:pStyle w:val="pl1"/>
        <w:widowControl w:val="0"/>
        <w:ind w:left="426" w:hanging="426"/>
        <w:rPr>
          <w:rFonts w:ascii="Arial" w:hAnsi="Arial" w:cs="Arial"/>
          <w:sz w:val="20"/>
          <w:szCs w:val="20"/>
        </w:rPr>
      </w:pPr>
      <w:r w:rsidRPr="00241CEF">
        <w:rPr>
          <w:rFonts w:ascii="Arial" w:hAnsi="Arial" w:cs="Arial"/>
          <w:sz w:val="20"/>
          <w:szCs w:val="20"/>
        </w:rPr>
        <w:t>1.</w:t>
      </w:r>
      <w:r w:rsidRPr="00241CEF">
        <w:rPr>
          <w:rFonts w:ascii="Arial" w:hAnsi="Arial" w:cs="Arial"/>
          <w:sz w:val="20"/>
          <w:szCs w:val="20"/>
        </w:rPr>
        <w:tab/>
        <w:t>The company issued common shares to acquire land costing $77,320.</w:t>
      </w:r>
    </w:p>
    <w:p w14:paraId="3529BAE3" w14:textId="77777777" w:rsidR="00EC2857" w:rsidRPr="00241CEF" w:rsidRDefault="00EC2857" w:rsidP="00EC2857">
      <w:pPr>
        <w:pStyle w:val="pl1"/>
        <w:widowControl w:val="0"/>
        <w:ind w:left="426" w:hanging="426"/>
        <w:rPr>
          <w:rFonts w:ascii="Arial" w:hAnsi="Arial" w:cs="Arial"/>
          <w:sz w:val="20"/>
          <w:szCs w:val="20"/>
        </w:rPr>
      </w:pPr>
      <w:r w:rsidRPr="00241CEF">
        <w:rPr>
          <w:rFonts w:ascii="Arial" w:hAnsi="Arial" w:cs="Arial"/>
          <w:sz w:val="20"/>
          <w:szCs w:val="20"/>
        </w:rPr>
        <w:t>2.</w:t>
      </w:r>
      <w:r w:rsidRPr="00241CEF">
        <w:rPr>
          <w:rFonts w:ascii="Arial" w:hAnsi="Arial" w:cs="Arial"/>
          <w:sz w:val="20"/>
          <w:szCs w:val="20"/>
        </w:rPr>
        <w:tab/>
        <w:t>The company issued common shares to retire long-term debt in the amount of $42,800.</w:t>
      </w:r>
    </w:p>
    <w:p w14:paraId="1CF363A5" w14:textId="24A24C7C" w:rsidR="00EC2857" w:rsidRDefault="00EC2857" w:rsidP="00FF3BE5">
      <w:pPr>
        <w:pStyle w:val="ph3"/>
        <w:widowControl w:val="0"/>
        <w:tabs>
          <w:tab w:val="right" w:pos="8820"/>
        </w:tabs>
        <w:spacing w:before="0" w:after="120"/>
        <w:ind w:left="-115" w:right="-475"/>
        <w:jc w:val="left"/>
        <w:rPr>
          <w:b/>
          <w:i w:val="0"/>
          <w:sz w:val="36"/>
          <w:szCs w:val="36"/>
        </w:rPr>
      </w:pPr>
      <w:r>
        <w:br w:type="page"/>
      </w:r>
      <w:r w:rsidRPr="00FF3BE5">
        <w:rPr>
          <w:rFonts w:ascii="Times New Roman" w:hAnsi="Times New Roman" w:cs="Times New Roman"/>
          <w:sz w:val="24"/>
          <w:szCs w:val="24"/>
        </w:rPr>
        <w:lastRenderedPageBreak/>
        <w:t>Req. 2</w:t>
      </w:r>
      <w:r>
        <w:tab/>
        <w:t xml:space="preserve">(continued) </w:t>
      </w:r>
      <w:r>
        <w:rPr>
          <w:b/>
          <w:i w:val="0"/>
          <w:sz w:val="36"/>
          <w:szCs w:val="36"/>
        </w:rPr>
        <w:t>P17-</w:t>
      </w:r>
      <w:r w:rsidR="00295C7E">
        <w:rPr>
          <w:b/>
          <w:i w:val="0"/>
          <w:sz w:val="36"/>
          <w:szCs w:val="36"/>
        </w:rPr>
        <w:t>9</w:t>
      </w:r>
      <w:r>
        <w:rPr>
          <w:b/>
          <w:i w:val="0"/>
          <w:sz w:val="36"/>
          <w:szCs w:val="36"/>
        </w:rPr>
        <w:t>B</w:t>
      </w:r>
    </w:p>
    <w:tbl>
      <w:tblPr>
        <w:tblW w:w="8831"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870"/>
        <w:gridCol w:w="1431"/>
        <w:gridCol w:w="1530"/>
      </w:tblGrid>
      <w:tr w:rsidR="00EC2857" w14:paraId="21946ADC" w14:textId="77777777" w:rsidTr="00FF3BE5">
        <w:tc>
          <w:tcPr>
            <w:tcW w:w="8831" w:type="dxa"/>
            <w:gridSpan w:val="3"/>
            <w:tcBorders>
              <w:top w:val="double" w:sz="4" w:space="0" w:color="auto"/>
            </w:tcBorders>
            <w:shd w:val="clear" w:color="auto" w:fill="FFFFFF"/>
            <w:vAlign w:val="bottom"/>
          </w:tcPr>
          <w:p w14:paraId="4E976898" w14:textId="75722C42" w:rsidR="00EC2857" w:rsidRPr="00CF4D6D" w:rsidRDefault="00285809" w:rsidP="00295C7E">
            <w:pPr>
              <w:pStyle w:val="pformhead"/>
              <w:widowControl w:val="0"/>
              <w:shd w:val="clear" w:color="auto" w:fill="FFFFFF"/>
              <w:spacing w:before="40" w:after="40"/>
              <w:rPr>
                <w:rFonts w:ascii="Arial" w:hAnsi="Arial"/>
                <w:b/>
                <w:sz w:val="20"/>
              </w:rPr>
            </w:pPr>
            <w:r w:rsidRPr="00CF4D6D">
              <w:rPr>
                <w:rFonts w:ascii="Arial" w:hAnsi="Arial"/>
                <w:b/>
                <w:sz w:val="20"/>
              </w:rPr>
              <w:t>CRAFTIQUE INC.</w:t>
            </w:r>
          </w:p>
        </w:tc>
      </w:tr>
      <w:tr w:rsidR="00EC2857" w14:paraId="48B60A07" w14:textId="77777777" w:rsidTr="00FF3BE5">
        <w:tc>
          <w:tcPr>
            <w:tcW w:w="8831" w:type="dxa"/>
            <w:gridSpan w:val="3"/>
            <w:tcBorders>
              <w:bottom w:val="single" w:sz="4" w:space="0" w:color="auto"/>
            </w:tcBorders>
            <w:shd w:val="clear" w:color="auto" w:fill="FFFFFF"/>
            <w:vAlign w:val="bottom"/>
          </w:tcPr>
          <w:p w14:paraId="55D43304" w14:textId="16FBBA35" w:rsidR="00EC2857" w:rsidRDefault="00EC2857" w:rsidP="00295C7E">
            <w:pPr>
              <w:pStyle w:val="pformhead"/>
              <w:widowControl w:val="0"/>
              <w:shd w:val="clear" w:color="auto" w:fill="FFFFFF"/>
              <w:spacing w:before="40" w:after="40"/>
              <w:rPr>
                <w:rFonts w:ascii="Arial" w:hAnsi="Arial"/>
                <w:sz w:val="20"/>
              </w:rPr>
            </w:pPr>
            <w:r>
              <w:rPr>
                <w:rFonts w:ascii="Arial" w:hAnsi="Arial"/>
                <w:sz w:val="20"/>
              </w:rPr>
              <w:t>Cash Flow Statement</w:t>
            </w:r>
            <w:r w:rsidR="00281804">
              <w:rPr>
                <w:rFonts w:ascii="Arial" w:hAnsi="Arial"/>
                <w:sz w:val="20"/>
              </w:rPr>
              <w:t xml:space="preserve"> (partial)</w:t>
            </w:r>
          </w:p>
        </w:tc>
      </w:tr>
      <w:tr w:rsidR="00EC2857" w14:paraId="71374DCC" w14:textId="77777777" w:rsidTr="00FF3BE5">
        <w:tc>
          <w:tcPr>
            <w:tcW w:w="8831" w:type="dxa"/>
            <w:gridSpan w:val="3"/>
            <w:tcBorders>
              <w:top w:val="single" w:sz="4" w:space="0" w:color="auto"/>
              <w:bottom w:val="double" w:sz="4" w:space="0" w:color="auto"/>
            </w:tcBorders>
            <w:shd w:val="clear" w:color="auto" w:fill="FFFFFF"/>
            <w:vAlign w:val="bottom"/>
          </w:tcPr>
          <w:p w14:paraId="0AAB85C3" w14:textId="77777777" w:rsidR="00EC2857" w:rsidRDefault="00EC2857" w:rsidP="00295C7E">
            <w:pPr>
              <w:pStyle w:val="pformheaddr"/>
              <w:widowControl w:val="0"/>
              <w:shd w:val="clear" w:color="auto" w:fill="FFFFFF"/>
              <w:spacing w:before="40" w:after="40"/>
              <w:rPr>
                <w:rFonts w:ascii="Arial" w:hAnsi="Arial"/>
                <w:sz w:val="20"/>
              </w:rPr>
            </w:pPr>
            <w:r>
              <w:rPr>
                <w:rFonts w:ascii="Arial" w:hAnsi="Arial"/>
                <w:sz w:val="20"/>
              </w:rPr>
              <w:t>For the Year Ended December 31, 2020</w:t>
            </w:r>
          </w:p>
        </w:tc>
      </w:tr>
      <w:tr w:rsidR="00EC2857" w14:paraId="4181BDA8" w14:textId="77777777" w:rsidTr="00FF3BE5">
        <w:tc>
          <w:tcPr>
            <w:tcW w:w="5870" w:type="dxa"/>
            <w:tcBorders>
              <w:right w:val="double" w:sz="4" w:space="0" w:color="auto"/>
            </w:tcBorders>
            <w:shd w:val="clear" w:color="auto" w:fill="FFFFFF"/>
            <w:vAlign w:val="bottom"/>
          </w:tcPr>
          <w:p w14:paraId="71B081A5" w14:textId="77777777" w:rsidR="00EC2857" w:rsidRPr="00C704E0" w:rsidRDefault="00EC2857" w:rsidP="00295C7E">
            <w:pPr>
              <w:pStyle w:val="pformab"/>
              <w:widowControl w:val="0"/>
              <w:shd w:val="clear" w:color="auto" w:fill="FFFFFF"/>
              <w:tabs>
                <w:tab w:val="left" w:pos="332"/>
                <w:tab w:val="left" w:pos="607"/>
                <w:tab w:val="left" w:pos="734"/>
              </w:tabs>
              <w:spacing w:before="40" w:after="40"/>
              <w:ind w:right="277"/>
              <w:rPr>
                <w:rFonts w:ascii="Arial" w:hAnsi="Arial"/>
                <w:b/>
                <w:sz w:val="20"/>
              </w:rPr>
            </w:pPr>
            <w:r w:rsidRPr="00C704E0">
              <w:rPr>
                <w:rFonts w:ascii="Arial" w:hAnsi="Arial"/>
                <w:b/>
                <w:sz w:val="20"/>
              </w:rPr>
              <w:t>Cash flows from operating activities</w:t>
            </w:r>
          </w:p>
        </w:tc>
        <w:tc>
          <w:tcPr>
            <w:tcW w:w="1431" w:type="dxa"/>
            <w:tcBorders>
              <w:left w:val="double" w:sz="4" w:space="0" w:color="auto"/>
            </w:tcBorders>
            <w:shd w:val="clear" w:color="auto" w:fill="FFFFFF"/>
            <w:vAlign w:val="bottom"/>
          </w:tcPr>
          <w:p w14:paraId="1B6A7E92" w14:textId="77777777" w:rsidR="00EC2857" w:rsidRDefault="00EC2857" w:rsidP="00FF3BE5">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5F86629B" w14:textId="77777777" w:rsidR="00EC2857" w:rsidRDefault="00EC2857" w:rsidP="00FF3BE5">
            <w:pPr>
              <w:pStyle w:val="pformab"/>
              <w:widowControl w:val="0"/>
              <w:shd w:val="clear" w:color="auto" w:fill="FFFFFF"/>
              <w:spacing w:before="40" w:after="40"/>
              <w:ind w:right="6"/>
              <w:jc w:val="right"/>
              <w:rPr>
                <w:rFonts w:ascii="Arial" w:hAnsi="Arial"/>
                <w:sz w:val="20"/>
              </w:rPr>
            </w:pPr>
          </w:p>
        </w:tc>
      </w:tr>
      <w:tr w:rsidR="00EC2857" w14:paraId="0C12EB1B" w14:textId="77777777" w:rsidTr="00FF3BE5">
        <w:tc>
          <w:tcPr>
            <w:tcW w:w="5870" w:type="dxa"/>
            <w:tcBorders>
              <w:right w:val="double" w:sz="4" w:space="0" w:color="auto"/>
            </w:tcBorders>
            <w:shd w:val="clear" w:color="auto" w:fill="FFFFFF"/>
            <w:vAlign w:val="bottom"/>
          </w:tcPr>
          <w:p w14:paraId="2955BEB5" w14:textId="77777777" w:rsidR="00EC2857" w:rsidRDefault="00EC2857" w:rsidP="00295C7E">
            <w:pPr>
              <w:pStyle w:val="pformab"/>
              <w:widowControl w:val="0"/>
              <w:shd w:val="clear" w:color="auto" w:fill="FFFFFF"/>
              <w:tabs>
                <w:tab w:val="left" w:pos="332"/>
                <w:tab w:val="left" w:pos="607"/>
                <w:tab w:val="left" w:pos="734"/>
              </w:tabs>
              <w:spacing w:before="40" w:after="40"/>
              <w:ind w:right="277"/>
              <w:rPr>
                <w:rFonts w:ascii="Arial" w:hAnsi="Arial"/>
                <w:sz w:val="20"/>
              </w:rPr>
            </w:pPr>
            <w:r>
              <w:rPr>
                <w:rFonts w:ascii="Arial" w:hAnsi="Arial"/>
                <w:sz w:val="20"/>
              </w:rPr>
              <w:tab/>
              <w:t>Net income</w:t>
            </w:r>
          </w:p>
        </w:tc>
        <w:tc>
          <w:tcPr>
            <w:tcW w:w="1431" w:type="dxa"/>
            <w:tcBorders>
              <w:left w:val="double" w:sz="4" w:space="0" w:color="auto"/>
            </w:tcBorders>
            <w:shd w:val="clear" w:color="auto" w:fill="FFFFFF"/>
            <w:vAlign w:val="bottom"/>
          </w:tcPr>
          <w:p w14:paraId="5981F613" w14:textId="77777777" w:rsidR="00EC2857" w:rsidRDefault="00EC2857" w:rsidP="00FF3BE5">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69CA2C50" w14:textId="77777777" w:rsidR="00EC2857" w:rsidRDefault="00EC2857" w:rsidP="00FF3BE5">
            <w:pPr>
              <w:pStyle w:val="pformab"/>
              <w:widowControl w:val="0"/>
              <w:shd w:val="clear" w:color="auto" w:fill="FFFFFF"/>
              <w:spacing w:before="40" w:after="40"/>
              <w:ind w:right="6"/>
              <w:jc w:val="right"/>
              <w:rPr>
                <w:rFonts w:ascii="Arial" w:hAnsi="Arial"/>
                <w:sz w:val="20"/>
              </w:rPr>
            </w:pPr>
            <w:r>
              <w:rPr>
                <w:rFonts w:ascii="Arial" w:hAnsi="Arial"/>
                <w:sz w:val="20"/>
              </w:rPr>
              <w:t>$146,600</w:t>
            </w:r>
          </w:p>
        </w:tc>
      </w:tr>
      <w:tr w:rsidR="00EC2857" w14:paraId="63DD2A79" w14:textId="77777777" w:rsidTr="00FF3BE5">
        <w:tc>
          <w:tcPr>
            <w:tcW w:w="5870" w:type="dxa"/>
            <w:tcBorders>
              <w:right w:val="double" w:sz="4" w:space="0" w:color="auto"/>
            </w:tcBorders>
            <w:shd w:val="clear" w:color="auto" w:fill="FFFFFF"/>
            <w:vAlign w:val="bottom"/>
          </w:tcPr>
          <w:p w14:paraId="4CD22FD1" w14:textId="0DD19C15" w:rsidR="00EC2857" w:rsidRDefault="00226D6F" w:rsidP="00C704E0">
            <w:pPr>
              <w:pStyle w:val="pformab"/>
              <w:widowControl w:val="0"/>
              <w:shd w:val="clear" w:color="auto" w:fill="FFFFFF"/>
              <w:tabs>
                <w:tab w:val="left" w:pos="332"/>
                <w:tab w:val="left" w:pos="734"/>
                <w:tab w:val="right" w:pos="7207"/>
              </w:tabs>
              <w:spacing w:before="40" w:after="40"/>
              <w:ind w:left="864" w:right="274" w:hanging="432"/>
              <w:rPr>
                <w:rFonts w:ascii="Arial" w:hAnsi="Arial"/>
                <w:sz w:val="20"/>
              </w:rPr>
            </w:pPr>
            <w:r>
              <w:rPr>
                <w:rFonts w:ascii="Arial" w:hAnsi="Arial"/>
                <w:sz w:val="20"/>
              </w:rPr>
              <w:t>Add (subtract) items that affect net income and cash flow differently:</w:t>
            </w:r>
          </w:p>
        </w:tc>
        <w:tc>
          <w:tcPr>
            <w:tcW w:w="1431" w:type="dxa"/>
            <w:tcBorders>
              <w:left w:val="double" w:sz="4" w:space="0" w:color="auto"/>
            </w:tcBorders>
            <w:shd w:val="clear" w:color="auto" w:fill="FFFFFF"/>
            <w:vAlign w:val="bottom"/>
          </w:tcPr>
          <w:p w14:paraId="368149EE" w14:textId="77777777" w:rsidR="00EC2857" w:rsidRDefault="00EC2857" w:rsidP="00FF3BE5">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18FE039C" w14:textId="77777777" w:rsidR="00EC2857" w:rsidRDefault="00EC2857" w:rsidP="00FF3BE5">
            <w:pPr>
              <w:pStyle w:val="pformab"/>
              <w:widowControl w:val="0"/>
              <w:shd w:val="clear" w:color="auto" w:fill="FFFFFF"/>
              <w:spacing w:before="40" w:after="40"/>
              <w:ind w:right="6"/>
              <w:jc w:val="right"/>
              <w:rPr>
                <w:rFonts w:ascii="Arial" w:hAnsi="Arial"/>
                <w:sz w:val="20"/>
              </w:rPr>
            </w:pPr>
          </w:p>
        </w:tc>
      </w:tr>
      <w:tr w:rsidR="00EC2857" w14:paraId="05C34D09" w14:textId="77777777" w:rsidTr="00FF3BE5">
        <w:tc>
          <w:tcPr>
            <w:tcW w:w="5870" w:type="dxa"/>
            <w:tcBorders>
              <w:right w:val="double" w:sz="4" w:space="0" w:color="auto"/>
            </w:tcBorders>
            <w:shd w:val="clear" w:color="auto" w:fill="FFFFFF"/>
            <w:vAlign w:val="bottom"/>
          </w:tcPr>
          <w:p w14:paraId="2B087507" w14:textId="11ADBDE4" w:rsidR="00EC2857" w:rsidRDefault="00EC2857"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Amortization</w:t>
            </w:r>
            <w:r w:rsidR="00226D6F">
              <w:rPr>
                <w:rFonts w:ascii="Arial" w:hAnsi="Arial"/>
                <w:sz w:val="20"/>
              </w:rPr>
              <w:t xml:space="preserve"> expense</w:t>
            </w:r>
          </w:p>
        </w:tc>
        <w:tc>
          <w:tcPr>
            <w:tcW w:w="1431" w:type="dxa"/>
            <w:tcBorders>
              <w:left w:val="double" w:sz="4" w:space="0" w:color="auto"/>
            </w:tcBorders>
            <w:shd w:val="clear" w:color="auto" w:fill="FFFFFF"/>
            <w:vAlign w:val="bottom"/>
          </w:tcPr>
          <w:p w14:paraId="7E7E5DA3" w14:textId="77777777" w:rsidR="00EC2857" w:rsidRDefault="00EC2857" w:rsidP="00FF3BE5">
            <w:pPr>
              <w:pStyle w:val="pformab"/>
              <w:widowControl w:val="0"/>
              <w:shd w:val="clear" w:color="auto" w:fill="FFFFFF"/>
              <w:spacing w:before="40" w:after="40"/>
              <w:jc w:val="right"/>
              <w:rPr>
                <w:rFonts w:ascii="Arial" w:hAnsi="Arial"/>
                <w:sz w:val="20"/>
              </w:rPr>
            </w:pPr>
            <w:r>
              <w:rPr>
                <w:rFonts w:ascii="Arial" w:hAnsi="Arial"/>
                <w:sz w:val="20"/>
              </w:rPr>
              <w:t>$29,160</w:t>
            </w:r>
          </w:p>
        </w:tc>
        <w:tc>
          <w:tcPr>
            <w:tcW w:w="1530" w:type="dxa"/>
            <w:tcBorders>
              <w:left w:val="double" w:sz="4" w:space="0" w:color="auto"/>
            </w:tcBorders>
            <w:shd w:val="clear" w:color="auto" w:fill="FFFFFF"/>
            <w:vAlign w:val="bottom"/>
          </w:tcPr>
          <w:p w14:paraId="50DB3D16" w14:textId="77777777" w:rsidR="00EC2857" w:rsidRDefault="00EC2857" w:rsidP="00FF3BE5">
            <w:pPr>
              <w:pStyle w:val="pformab"/>
              <w:widowControl w:val="0"/>
              <w:shd w:val="clear" w:color="auto" w:fill="FFFFFF"/>
              <w:spacing w:before="40" w:after="40"/>
              <w:ind w:right="6"/>
              <w:jc w:val="right"/>
              <w:rPr>
                <w:rFonts w:ascii="Arial" w:hAnsi="Arial"/>
                <w:sz w:val="20"/>
              </w:rPr>
            </w:pPr>
          </w:p>
        </w:tc>
      </w:tr>
      <w:tr w:rsidR="00EC2857" w14:paraId="078B2CBD" w14:textId="77777777" w:rsidTr="00FF3BE5">
        <w:tc>
          <w:tcPr>
            <w:tcW w:w="5870" w:type="dxa"/>
            <w:tcBorders>
              <w:right w:val="double" w:sz="4" w:space="0" w:color="auto"/>
            </w:tcBorders>
            <w:shd w:val="clear" w:color="auto" w:fill="FFFFFF"/>
            <w:vAlign w:val="bottom"/>
          </w:tcPr>
          <w:p w14:paraId="306F1628" w14:textId="77777777" w:rsidR="00EC2857" w:rsidRDefault="00EC2857"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Loss on sale of investments</w:t>
            </w:r>
          </w:p>
        </w:tc>
        <w:tc>
          <w:tcPr>
            <w:tcW w:w="1431" w:type="dxa"/>
            <w:tcBorders>
              <w:left w:val="double" w:sz="4" w:space="0" w:color="auto"/>
            </w:tcBorders>
            <w:shd w:val="clear" w:color="auto" w:fill="FFFFFF"/>
            <w:vAlign w:val="bottom"/>
          </w:tcPr>
          <w:p w14:paraId="30B1C5BD" w14:textId="77777777" w:rsidR="00EC2857" w:rsidRDefault="00EC2857" w:rsidP="00FF3BE5">
            <w:pPr>
              <w:pStyle w:val="pformab"/>
              <w:widowControl w:val="0"/>
              <w:shd w:val="clear" w:color="auto" w:fill="FFFFFF"/>
              <w:spacing w:before="40" w:after="40"/>
              <w:jc w:val="right"/>
              <w:rPr>
                <w:rFonts w:ascii="Arial" w:hAnsi="Arial"/>
                <w:sz w:val="20"/>
              </w:rPr>
            </w:pPr>
            <w:r>
              <w:rPr>
                <w:rFonts w:ascii="Arial" w:hAnsi="Arial"/>
                <w:sz w:val="20"/>
              </w:rPr>
              <w:t>3,720</w:t>
            </w:r>
          </w:p>
        </w:tc>
        <w:tc>
          <w:tcPr>
            <w:tcW w:w="1530" w:type="dxa"/>
            <w:tcBorders>
              <w:left w:val="double" w:sz="4" w:space="0" w:color="auto"/>
            </w:tcBorders>
            <w:shd w:val="clear" w:color="auto" w:fill="FFFFFF"/>
            <w:vAlign w:val="bottom"/>
          </w:tcPr>
          <w:p w14:paraId="2EFBA8E5" w14:textId="77777777" w:rsidR="00EC2857" w:rsidRDefault="00EC2857" w:rsidP="00FF3BE5">
            <w:pPr>
              <w:pStyle w:val="pformab"/>
              <w:widowControl w:val="0"/>
              <w:shd w:val="clear" w:color="auto" w:fill="FFFFFF"/>
              <w:spacing w:before="40" w:after="40"/>
              <w:ind w:right="6"/>
              <w:jc w:val="right"/>
              <w:rPr>
                <w:rFonts w:ascii="Arial" w:hAnsi="Arial"/>
                <w:sz w:val="20"/>
              </w:rPr>
            </w:pPr>
          </w:p>
        </w:tc>
      </w:tr>
      <w:tr w:rsidR="00EC2857" w14:paraId="42BA90BC" w14:textId="77777777" w:rsidTr="00FF3BE5">
        <w:tc>
          <w:tcPr>
            <w:tcW w:w="5870" w:type="dxa"/>
            <w:tcBorders>
              <w:right w:val="double" w:sz="4" w:space="0" w:color="auto"/>
            </w:tcBorders>
            <w:shd w:val="clear" w:color="auto" w:fill="FFFFFF"/>
            <w:vAlign w:val="bottom"/>
          </w:tcPr>
          <w:p w14:paraId="01401672" w14:textId="77777777" w:rsidR="00EC2857" w:rsidRDefault="00EC2857"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Increase in accounts receivable</w:t>
            </w:r>
          </w:p>
        </w:tc>
        <w:tc>
          <w:tcPr>
            <w:tcW w:w="1431" w:type="dxa"/>
            <w:tcBorders>
              <w:left w:val="double" w:sz="4" w:space="0" w:color="auto"/>
            </w:tcBorders>
            <w:shd w:val="clear" w:color="auto" w:fill="FFFFFF"/>
            <w:vAlign w:val="bottom"/>
          </w:tcPr>
          <w:p w14:paraId="12A9C758" w14:textId="77777777" w:rsidR="00EC2857" w:rsidRDefault="00EC2857" w:rsidP="00FF3BE5">
            <w:pPr>
              <w:pStyle w:val="pformab"/>
              <w:widowControl w:val="0"/>
              <w:shd w:val="clear" w:color="auto" w:fill="FFFFFF"/>
              <w:spacing w:before="40" w:after="40"/>
              <w:jc w:val="right"/>
              <w:rPr>
                <w:rFonts w:ascii="Arial" w:hAnsi="Arial"/>
                <w:sz w:val="20"/>
              </w:rPr>
            </w:pPr>
            <w:r>
              <w:rPr>
                <w:rFonts w:ascii="Arial" w:hAnsi="Arial"/>
                <w:sz w:val="20"/>
              </w:rPr>
              <w:t>(33,120)</w:t>
            </w:r>
          </w:p>
        </w:tc>
        <w:tc>
          <w:tcPr>
            <w:tcW w:w="1530" w:type="dxa"/>
            <w:tcBorders>
              <w:left w:val="double" w:sz="4" w:space="0" w:color="auto"/>
            </w:tcBorders>
            <w:shd w:val="clear" w:color="auto" w:fill="FFFFFF"/>
            <w:vAlign w:val="bottom"/>
          </w:tcPr>
          <w:p w14:paraId="165129BA" w14:textId="77777777" w:rsidR="00EC2857" w:rsidRDefault="00EC2857" w:rsidP="00FF3BE5">
            <w:pPr>
              <w:pStyle w:val="pformab"/>
              <w:widowControl w:val="0"/>
              <w:shd w:val="clear" w:color="auto" w:fill="FFFFFF"/>
              <w:spacing w:before="40" w:after="40"/>
              <w:ind w:right="6"/>
              <w:jc w:val="right"/>
              <w:rPr>
                <w:rFonts w:ascii="Arial" w:hAnsi="Arial"/>
                <w:sz w:val="20"/>
              </w:rPr>
            </w:pPr>
          </w:p>
        </w:tc>
      </w:tr>
      <w:tr w:rsidR="00EC2857" w14:paraId="193F23A3" w14:textId="77777777" w:rsidTr="00FF3BE5">
        <w:tc>
          <w:tcPr>
            <w:tcW w:w="5870" w:type="dxa"/>
            <w:tcBorders>
              <w:right w:val="double" w:sz="4" w:space="0" w:color="auto"/>
            </w:tcBorders>
            <w:shd w:val="clear" w:color="auto" w:fill="FFFFFF"/>
            <w:vAlign w:val="bottom"/>
          </w:tcPr>
          <w:p w14:paraId="0A4F5B6C" w14:textId="77777777" w:rsidR="00EC2857" w:rsidRDefault="00EC2857"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Decrease in inventory</w:t>
            </w:r>
          </w:p>
        </w:tc>
        <w:tc>
          <w:tcPr>
            <w:tcW w:w="1431" w:type="dxa"/>
            <w:tcBorders>
              <w:left w:val="double" w:sz="4" w:space="0" w:color="auto"/>
            </w:tcBorders>
            <w:shd w:val="clear" w:color="auto" w:fill="FFFFFF"/>
            <w:vAlign w:val="bottom"/>
          </w:tcPr>
          <w:p w14:paraId="2172F53C" w14:textId="77777777" w:rsidR="00EC2857" w:rsidRDefault="00EC2857" w:rsidP="00FF3BE5">
            <w:pPr>
              <w:pStyle w:val="pformab"/>
              <w:widowControl w:val="0"/>
              <w:shd w:val="clear" w:color="auto" w:fill="FFFFFF"/>
              <w:spacing w:before="40" w:after="40"/>
              <w:jc w:val="right"/>
              <w:rPr>
                <w:rFonts w:ascii="Arial" w:hAnsi="Arial"/>
                <w:sz w:val="20"/>
              </w:rPr>
            </w:pPr>
            <w:r>
              <w:rPr>
                <w:rFonts w:ascii="Arial" w:hAnsi="Arial"/>
                <w:sz w:val="20"/>
              </w:rPr>
              <w:t>14,160</w:t>
            </w:r>
          </w:p>
        </w:tc>
        <w:tc>
          <w:tcPr>
            <w:tcW w:w="1530" w:type="dxa"/>
            <w:tcBorders>
              <w:left w:val="double" w:sz="4" w:space="0" w:color="auto"/>
            </w:tcBorders>
            <w:shd w:val="clear" w:color="auto" w:fill="FFFFFF"/>
            <w:vAlign w:val="bottom"/>
          </w:tcPr>
          <w:p w14:paraId="5236BEB6" w14:textId="77777777" w:rsidR="00EC2857" w:rsidRDefault="00EC2857" w:rsidP="00FF3BE5">
            <w:pPr>
              <w:pStyle w:val="pformab"/>
              <w:widowControl w:val="0"/>
              <w:shd w:val="clear" w:color="auto" w:fill="FFFFFF"/>
              <w:spacing w:before="40" w:after="40"/>
              <w:ind w:right="6"/>
              <w:jc w:val="right"/>
              <w:rPr>
                <w:rFonts w:ascii="Arial" w:hAnsi="Arial"/>
                <w:sz w:val="20"/>
                <w:u w:val="single"/>
              </w:rPr>
            </w:pPr>
          </w:p>
        </w:tc>
      </w:tr>
      <w:tr w:rsidR="00EC2857" w14:paraId="08CDCA48" w14:textId="77777777" w:rsidTr="00FF3BE5">
        <w:tc>
          <w:tcPr>
            <w:tcW w:w="5870" w:type="dxa"/>
            <w:tcBorders>
              <w:right w:val="double" w:sz="4" w:space="0" w:color="auto"/>
            </w:tcBorders>
            <w:shd w:val="clear" w:color="auto" w:fill="FFFFFF"/>
            <w:vAlign w:val="bottom"/>
          </w:tcPr>
          <w:p w14:paraId="2646DDB0" w14:textId="77777777" w:rsidR="00EC2857" w:rsidRDefault="00EC2857"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Increase in prepaid expenses</w:t>
            </w:r>
          </w:p>
        </w:tc>
        <w:tc>
          <w:tcPr>
            <w:tcW w:w="1431" w:type="dxa"/>
            <w:tcBorders>
              <w:left w:val="double" w:sz="4" w:space="0" w:color="auto"/>
            </w:tcBorders>
            <w:shd w:val="clear" w:color="auto" w:fill="FFFFFF"/>
            <w:vAlign w:val="bottom"/>
          </w:tcPr>
          <w:p w14:paraId="07B368A1" w14:textId="77777777" w:rsidR="00EC2857" w:rsidRDefault="00EC2857" w:rsidP="00FF3BE5">
            <w:pPr>
              <w:pStyle w:val="pformab"/>
              <w:widowControl w:val="0"/>
              <w:shd w:val="clear" w:color="auto" w:fill="FFFFFF"/>
              <w:spacing w:before="40" w:after="40"/>
              <w:jc w:val="right"/>
              <w:rPr>
                <w:rFonts w:ascii="Arial" w:hAnsi="Arial"/>
                <w:sz w:val="20"/>
              </w:rPr>
            </w:pPr>
            <w:r>
              <w:rPr>
                <w:rFonts w:ascii="Arial" w:hAnsi="Arial"/>
                <w:sz w:val="20"/>
              </w:rPr>
              <w:t>(720)</w:t>
            </w:r>
          </w:p>
        </w:tc>
        <w:tc>
          <w:tcPr>
            <w:tcW w:w="1530" w:type="dxa"/>
            <w:tcBorders>
              <w:left w:val="double" w:sz="4" w:space="0" w:color="auto"/>
            </w:tcBorders>
            <w:shd w:val="clear" w:color="auto" w:fill="FFFFFF"/>
            <w:vAlign w:val="bottom"/>
          </w:tcPr>
          <w:p w14:paraId="08C1AB1A" w14:textId="77777777" w:rsidR="00EC2857" w:rsidRDefault="00EC2857" w:rsidP="00FF3BE5">
            <w:pPr>
              <w:pStyle w:val="pformab"/>
              <w:widowControl w:val="0"/>
              <w:shd w:val="clear" w:color="auto" w:fill="FFFFFF"/>
              <w:spacing w:before="40" w:after="40"/>
              <w:ind w:right="6"/>
              <w:jc w:val="right"/>
              <w:rPr>
                <w:rFonts w:ascii="Arial" w:hAnsi="Arial"/>
                <w:sz w:val="20"/>
                <w:u w:val="single"/>
              </w:rPr>
            </w:pPr>
          </w:p>
        </w:tc>
      </w:tr>
      <w:tr w:rsidR="00EC2857" w14:paraId="00B587DA" w14:textId="77777777" w:rsidTr="00FF3BE5">
        <w:tc>
          <w:tcPr>
            <w:tcW w:w="5870" w:type="dxa"/>
            <w:tcBorders>
              <w:right w:val="double" w:sz="4" w:space="0" w:color="auto"/>
            </w:tcBorders>
            <w:shd w:val="clear" w:color="auto" w:fill="FFFFFF"/>
            <w:vAlign w:val="bottom"/>
          </w:tcPr>
          <w:p w14:paraId="59D5EAB8" w14:textId="77777777" w:rsidR="00EC2857" w:rsidRDefault="00EC2857"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Decrease in accounts payable</w:t>
            </w:r>
          </w:p>
        </w:tc>
        <w:tc>
          <w:tcPr>
            <w:tcW w:w="1431" w:type="dxa"/>
            <w:tcBorders>
              <w:left w:val="double" w:sz="4" w:space="0" w:color="auto"/>
            </w:tcBorders>
            <w:shd w:val="clear" w:color="auto" w:fill="FFFFFF"/>
            <w:vAlign w:val="bottom"/>
          </w:tcPr>
          <w:p w14:paraId="7E9A8861" w14:textId="77777777" w:rsidR="00EC2857" w:rsidRDefault="00EC2857" w:rsidP="00FF3BE5">
            <w:pPr>
              <w:pStyle w:val="pformab"/>
              <w:widowControl w:val="0"/>
              <w:shd w:val="clear" w:color="auto" w:fill="FFFFFF"/>
              <w:spacing w:before="40" w:after="40"/>
              <w:jc w:val="right"/>
              <w:rPr>
                <w:rFonts w:ascii="Arial" w:hAnsi="Arial"/>
                <w:sz w:val="20"/>
              </w:rPr>
            </w:pPr>
            <w:r>
              <w:rPr>
                <w:rFonts w:ascii="Arial" w:hAnsi="Arial"/>
                <w:sz w:val="20"/>
              </w:rPr>
              <w:t>(41,160)</w:t>
            </w:r>
          </w:p>
        </w:tc>
        <w:tc>
          <w:tcPr>
            <w:tcW w:w="1530" w:type="dxa"/>
            <w:tcBorders>
              <w:left w:val="double" w:sz="4" w:space="0" w:color="auto"/>
            </w:tcBorders>
            <w:shd w:val="clear" w:color="auto" w:fill="FFFFFF"/>
            <w:vAlign w:val="bottom"/>
          </w:tcPr>
          <w:p w14:paraId="096EF4E4" w14:textId="77777777" w:rsidR="00EC2857" w:rsidRDefault="00EC2857" w:rsidP="00FF3BE5">
            <w:pPr>
              <w:pStyle w:val="pformab"/>
              <w:widowControl w:val="0"/>
              <w:shd w:val="clear" w:color="auto" w:fill="FFFFFF"/>
              <w:spacing w:before="40" w:after="40"/>
              <w:ind w:right="6"/>
              <w:jc w:val="right"/>
              <w:rPr>
                <w:rFonts w:ascii="Arial" w:hAnsi="Arial"/>
                <w:sz w:val="20"/>
                <w:u w:val="single"/>
              </w:rPr>
            </w:pPr>
          </w:p>
        </w:tc>
      </w:tr>
      <w:tr w:rsidR="00EC2857" w14:paraId="68E71FE5" w14:textId="77777777" w:rsidTr="00FF3BE5">
        <w:tc>
          <w:tcPr>
            <w:tcW w:w="5870" w:type="dxa"/>
            <w:tcBorders>
              <w:right w:val="double" w:sz="4" w:space="0" w:color="auto"/>
            </w:tcBorders>
            <w:shd w:val="clear" w:color="auto" w:fill="FFFFFF"/>
            <w:vAlign w:val="bottom"/>
          </w:tcPr>
          <w:p w14:paraId="4F297270" w14:textId="77777777" w:rsidR="00EC2857" w:rsidRDefault="00EC2857"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Increase in interest payable</w:t>
            </w:r>
          </w:p>
        </w:tc>
        <w:tc>
          <w:tcPr>
            <w:tcW w:w="1431" w:type="dxa"/>
            <w:tcBorders>
              <w:left w:val="double" w:sz="4" w:space="0" w:color="auto"/>
            </w:tcBorders>
            <w:shd w:val="clear" w:color="auto" w:fill="FFFFFF"/>
            <w:vAlign w:val="bottom"/>
          </w:tcPr>
          <w:p w14:paraId="04180E08" w14:textId="77777777" w:rsidR="00EC2857" w:rsidRDefault="00EC2857" w:rsidP="00FF3BE5">
            <w:pPr>
              <w:pStyle w:val="pformab"/>
              <w:widowControl w:val="0"/>
              <w:shd w:val="clear" w:color="auto" w:fill="FFFFFF"/>
              <w:spacing w:before="40" w:after="40"/>
              <w:jc w:val="right"/>
              <w:rPr>
                <w:rFonts w:ascii="Arial" w:hAnsi="Arial"/>
                <w:sz w:val="20"/>
              </w:rPr>
            </w:pPr>
            <w:r>
              <w:rPr>
                <w:rFonts w:ascii="Arial" w:hAnsi="Arial"/>
                <w:sz w:val="20"/>
              </w:rPr>
              <w:t>2,280</w:t>
            </w:r>
          </w:p>
        </w:tc>
        <w:tc>
          <w:tcPr>
            <w:tcW w:w="1530" w:type="dxa"/>
            <w:tcBorders>
              <w:left w:val="double" w:sz="4" w:space="0" w:color="auto"/>
            </w:tcBorders>
            <w:shd w:val="clear" w:color="auto" w:fill="FFFFFF"/>
            <w:vAlign w:val="bottom"/>
          </w:tcPr>
          <w:p w14:paraId="29DEF198" w14:textId="77777777" w:rsidR="00EC2857" w:rsidRDefault="00EC2857" w:rsidP="00FF3BE5">
            <w:pPr>
              <w:pStyle w:val="pformab"/>
              <w:widowControl w:val="0"/>
              <w:shd w:val="clear" w:color="auto" w:fill="FFFFFF"/>
              <w:spacing w:before="40" w:after="40"/>
              <w:ind w:right="6"/>
              <w:jc w:val="right"/>
              <w:rPr>
                <w:rFonts w:ascii="Arial" w:hAnsi="Arial"/>
                <w:sz w:val="20"/>
              </w:rPr>
            </w:pPr>
          </w:p>
        </w:tc>
      </w:tr>
      <w:tr w:rsidR="00EC2857" w14:paraId="1539F135" w14:textId="77777777" w:rsidTr="00FF3BE5">
        <w:tc>
          <w:tcPr>
            <w:tcW w:w="5870" w:type="dxa"/>
            <w:tcBorders>
              <w:right w:val="double" w:sz="4" w:space="0" w:color="auto"/>
            </w:tcBorders>
            <w:shd w:val="clear" w:color="auto" w:fill="FFFFFF"/>
            <w:vAlign w:val="bottom"/>
          </w:tcPr>
          <w:p w14:paraId="05BF7F91" w14:textId="77777777" w:rsidR="00EC2857" w:rsidRDefault="00EC2857"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Increase in salaries payable</w:t>
            </w:r>
          </w:p>
        </w:tc>
        <w:tc>
          <w:tcPr>
            <w:tcW w:w="1431" w:type="dxa"/>
            <w:tcBorders>
              <w:left w:val="double" w:sz="4" w:space="0" w:color="auto"/>
            </w:tcBorders>
            <w:shd w:val="clear" w:color="auto" w:fill="FFFFFF"/>
            <w:vAlign w:val="bottom"/>
          </w:tcPr>
          <w:p w14:paraId="1E8D9C51" w14:textId="77777777" w:rsidR="00EC2857" w:rsidRDefault="00EC2857" w:rsidP="00FF3BE5">
            <w:pPr>
              <w:pStyle w:val="pformab"/>
              <w:widowControl w:val="0"/>
              <w:shd w:val="clear" w:color="auto" w:fill="FFFFFF"/>
              <w:spacing w:before="40" w:after="40"/>
              <w:jc w:val="right"/>
              <w:rPr>
                <w:rFonts w:ascii="Arial" w:hAnsi="Arial"/>
                <w:sz w:val="20"/>
              </w:rPr>
            </w:pPr>
            <w:r>
              <w:rPr>
                <w:rFonts w:ascii="Arial" w:hAnsi="Arial"/>
                <w:sz w:val="20"/>
              </w:rPr>
              <w:t>8,400</w:t>
            </w:r>
          </w:p>
        </w:tc>
        <w:tc>
          <w:tcPr>
            <w:tcW w:w="1530" w:type="dxa"/>
            <w:tcBorders>
              <w:left w:val="double" w:sz="4" w:space="0" w:color="auto"/>
            </w:tcBorders>
            <w:shd w:val="clear" w:color="auto" w:fill="FFFFFF"/>
            <w:vAlign w:val="bottom"/>
          </w:tcPr>
          <w:p w14:paraId="39B2A392" w14:textId="77777777" w:rsidR="00EC2857" w:rsidRDefault="00EC2857" w:rsidP="00FF3BE5">
            <w:pPr>
              <w:pStyle w:val="pformab"/>
              <w:widowControl w:val="0"/>
              <w:shd w:val="clear" w:color="auto" w:fill="FFFFFF"/>
              <w:spacing w:before="40" w:after="40"/>
              <w:ind w:right="6"/>
              <w:jc w:val="right"/>
              <w:rPr>
                <w:rFonts w:ascii="Arial" w:hAnsi="Arial"/>
                <w:sz w:val="20"/>
              </w:rPr>
            </w:pPr>
          </w:p>
        </w:tc>
      </w:tr>
      <w:tr w:rsidR="00EC2857" w14:paraId="4DECBC11" w14:textId="77777777" w:rsidTr="00FF3BE5">
        <w:tc>
          <w:tcPr>
            <w:tcW w:w="5870" w:type="dxa"/>
            <w:tcBorders>
              <w:right w:val="double" w:sz="4" w:space="0" w:color="auto"/>
            </w:tcBorders>
            <w:shd w:val="clear" w:color="auto" w:fill="FFFFFF"/>
            <w:vAlign w:val="bottom"/>
          </w:tcPr>
          <w:p w14:paraId="6AE73792" w14:textId="77777777" w:rsidR="00EC2857" w:rsidRDefault="00EC2857"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Increase in other accrued liabilities</w:t>
            </w:r>
          </w:p>
        </w:tc>
        <w:tc>
          <w:tcPr>
            <w:tcW w:w="1431" w:type="dxa"/>
            <w:tcBorders>
              <w:left w:val="double" w:sz="4" w:space="0" w:color="auto"/>
            </w:tcBorders>
            <w:shd w:val="clear" w:color="auto" w:fill="FFFFFF"/>
            <w:vAlign w:val="bottom"/>
          </w:tcPr>
          <w:p w14:paraId="434BDA85" w14:textId="77777777" w:rsidR="00EC2857" w:rsidRDefault="00EC2857" w:rsidP="00FF3BE5">
            <w:pPr>
              <w:pStyle w:val="pformab"/>
              <w:widowControl w:val="0"/>
              <w:shd w:val="clear" w:color="auto" w:fill="FFFFFF"/>
              <w:spacing w:before="40" w:after="40"/>
              <w:jc w:val="right"/>
              <w:rPr>
                <w:rFonts w:ascii="Arial" w:hAnsi="Arial"/>
                <w:sz w:val="20"/>
              </w:rPr>
            </w:pPr>
            <w:r>
              <w:rPr>
                <w:rFonts w:ascii="Arial" w:hAnsi="Arial"/>
                <w:sz w:val="20"/>
              </w:rPr>
              <w:t>12,480</w:t>
            </w:r>
          </w:p>
        </w:tc>
        <w:tc>
          <w:tcPr>
            <w:tcW w:w="1530" w:type="dxa"/>
            <w:tcBorders>
              <w:left w:val="double" w:sz="4" w:space="0" w:color="auto"/>
            </w:tcBorders>
            <w:shd w:val="clear" w:color="auto" w:fill="FFFFFF"/>
            <w:vAlign w:val="bottom"/>
          </w:tcPr>
          <w:p w14:paraId="500AEB2B" w14:textId="77777777" w:rsidR="00EC2857" w:rsidRDefault="00EC2857" w:rsidP="00FF3BE5">
            <w:pPr>
              <w:pStyle w:val="pformab"/>
              <w:widowControl w:val="0"/>
              <w:shd w:val="clear" w:color="auto" w:fill="FFFFFF"/>
              <w:spacing w:before="40" w:after="40"/>
              <w:ind w:right="6"/>
              <w:jc w:val="right"/>
              <w:rPr>
                <w:rFonts w:ascii="Arial" w:hAnsi="Arial"/>
                <w:sz w:val="20"/>
                <w:u w:val="single"/>
              </w:rPr>
            </w:pPr>
          </w:p>
        </w:tc>
      </w:tr>
      <w:tr w:rsidR="00EC2857" w14:paraId="2686A6D3" w14:textId="77777777" w:rsidTr="00FF3BE5">
        <w:tc>
          <w:tcPr>
            <w:tcW w:w="5870" w:type="dxa"/>
            <w:tcBorders>
              <w:right w:val="double" w:sz="4" w:space="0" w:color="auto"/>
            </w:tcBorders>
            <w:shd w:val="clear" w:color="auto" w:fill="FFFFFF"/>
            <w:vAlign w:val="bottom"/>
          </w:tcPr>
          <w:p w14:paraId="0DF7C427" w14:textId="77777777" w:rsidR="00EC2857" w:rsidRDefault="00EC2857"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Decrease in income tax payable</w:t>
            </w:r>
          </w:p>
        </w:tc>
        <w:tc>
          <w:tcPr>
            <w:tcW w:w="1431" w:type="dxa"/>
            <w:tcBorders>
              <w:left w:val="double" w:sz="4" w:space="0" w:color="auto"/>
            </w:tcBorders>
            <w:shd w:val="clear" w:color="auto" w:fill="FFFFFF"/>
            <w:vAlign w:val="bottom"/>
          </w:tcPr>
          <w:p w14:paraId="752CB5D3" w14:textId="77777777" w:rsidR="00EC2857" w:rsidRDefault="00EC2857" w:rsidP="00FF3BE5">
            <w:pPr>
              <w:pStyle w:val="pformab"/>
              <w:widowControl w:val="0"/>
              <w:shd w:val="clear" w:color="auto" w:fill="FFFFFF"/>
              <w:spacing w:before="40" w:after="40"/>
              <w:jc w:val="right"/>
              <w:rPr>
                <w:rFonts w:ascii="Arial" w:hAnsi="Arial"/>
                <w:sz w:val="20"/>
              </w:rPr>
            </w:pPr>
            <w:r>
              <w:rPr>
                <w:rFonts w:ascii="Arial" w:hAnsi="Arial"/>
                <w:sz w:val="20"/>
                <w:u w:val="single"/>
              </w:rPr>
              <w:t>   (3,240</w:t>
            </w:r>
            <w:r>
              <w:rPr>
                <w:rFonts w:ascii="Arial" w:hAnsi="Arial"/>
                <w:sz w:val="20"/>
              </w:rPr>
              <w:t>)</w:t>
            </w:r>
          </w:p>
        </w:tc>
        <w:tc>
          <w:tcPr>
            <w:tcW w:w="1530" w:type="dxa"/>
            <w:tcBorders>
              <w:left w:val="double" w:sz="4" w:space="0" w:color="auto"/>
            </w:tcBorders>
            <w:shd w:val="clear" w:color="auto" w:fill="FFFFFF"/>
            <w:vAlign w:val="bottom"/>
          </w:tcPr>
          <w:p w14:paraId="4F485F8E" w14:textId="77777777" w:rsidR="00EC2857" w:rsidRDefault="00EC2857" w:rsidP="00FF3BE5">
            <w:pPr>
              <w:pStyle w:val="pformab"/>
              <w:widowControl w:val="0"/>
              <w:shd w:val="clear" w:color="auto" w:fill="FFFFFF"/>
              <w:spacing w:before="40" w:after="40"/>
              <w:ind w:right="6"/>
              <w:jc w:val="right"/>
              <w:rPr>
                <w:rFonts w:ascii="Arial" w:hAnsi="Arial"/>
                <w:sz w:val="20"/>
                <w:u w:val="single"/>
              </w:rPr>
            </w:pPr>
            <w:r>
              <w:rPr>
                <w:rFonts w:ascii="Arial" w:hAnsi="Arial"/>
                <w:sz w:val="20"/>
                <w:u w:val="single"/>
              </w:rPr>
              <w:t>   (8,040</w:t>
            </w:r>
            <w:r>
              <w:rPr>
                <w:rFonts w:ascii="Arial" w:hAnsi="Arial"/>
                <w:sz w:val="20"/>
              </w:rPr>
              <w:t>)</w:t>
            </w:r>
          </w:p>
        </w:tc>
      </w:tr>
      <w:tr w:rsidR="00EC2857" w14:paraId="10A3527F" w14:textId="77777777" w:rsidTr="00FF3BE5">
        <w:tc>
          <w:tcPr>
            <w:tcW w:w="5870" w:type="dxa"/>
            <w:tcBorders>
              <w:right w:val="double" w:sz="4" w:space="0" w:color="auto"/>
            </w:tcBorders>
            <w:shd w:val="clear" w:color="auto" w:fill="FFFFFF"/>
            <w:vAlign w:val="bottom"/>
          </w:tcPr>
          <w:p w14:paraId="16BAB722" w14:textId="77777777" w:rsidR="00EC2857" w:rsidRDefault="00EC2857" w:rsidP="00295C7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r>
            <w:r>
              <w:rPr>
                <w:rFonts w:ascii="Arial" w:hAnsi="Arial"/>
                <w:sz w:val="20"/>
              </w:rPr>
              <w:tab/>
              <w:t>Net cash inflow from operating activities</w:t>
            </w:r>
          </w:p>
        </w:tc>
        <w:tc>
          <w:tcPr>
            <w:tcW w:w="1431" w:type="dxa"/>
            <w:tcBorders>
              <w:left w:val="double" w:sz="4" w:space="0" w:color="auto"/>
            </w:tcBorders>
            <w:shd w:val="clear" w:color="auto" w:fill="FFFFFF"/>
            <w:vAlign w:val="bottom"/>
          </w:tcPr>
          <w:p w14:paraId="14105BF6" w14:textId="77777777" w:rsidR="00EC2857" w:rsidRDefault="00EC2857" w:rsidP="00FF3BE5">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52A4A037" w14:textId="77777777" w:rsidR="00EC2857" w:rsidRPr="00C704E0" w:rsidRDefault="00EC2857" w:rsidP="00FF3BE5">
            <w:pPr>
              <w:pStyle w:val="pformab"/>
              <w:widowControl w:val="0"/>
              <w:shd w:val="clear" w:color="auto" w:fill="FFFFFF"/>
              <w:spacing w:before="40" w:after="40"/>
              <w:ind w:right="6"/>
              <w:jc w:val="right"/>
              <w:rPr>
                <w:rFonts w:ascii="Arial" w:hAnsi="Arial"/>
                <w:sz w:val="20"/>
              </w:rPr>
            </w:pPr>
            <w:r w:rsidRPr="00C704E0">
              <w:rPr>
                <w:rFonts w:ascii="Arial" w:hAnsi="Arial"/>
                <w:sz w:val="20"/>
              </w:rPr>
              <w:t>$138,560</w:t>
            </w:r>
          </w:p>
        </w:tc>
      </w:tr>
    </w:tbl>
    <w:p w14:paraId="64A096EB" w14:textId="77777777" w:rsidR="00EC2857" w:rsidRDefault="00EC2857" w:rsidP="00EC2857">
      <w:pPr>
        <w:pStyle w:val="pfootnote"/>
        <w:widowControl w:val="0"/>
        <w:tabs>
          <w:tab w:val="clear" w:pos="220"/>
          <w:tab w:val="left" w:pos="1705"/>
        </w:tabs>
        <w:ind w:left="1430"/>
      </w:pPr>
    </w:p>
    <w:p w14:paraId="7FCAABD4" w14:textId="0BAA18DF" w:rsidR="009147E2" w:rsidRPr="00D45072" w:rsidRDefault="00EC2857" w:rsidP="00FF3BE5">
      <w:pPr>
        <w:pStyle w:val="ph3"/>
        <w:widowControl w:val="0"/>
        <w:tabs>
          <w:tab w:val="right" w:pos="8910"/>
        </w:tabs>
        <w:spacing w:before="0" w:after="120"/>
        <w:ind w:left="0" w:right="58"/>
        <w:rPr>
          <w:b/>
          <w:bCs/>
          <w:iCs w:val="0"/>
          <w:sz w:val="36"/>
        </w:rPr>
      </w:pPr>
      <w:r>
        <w:rPr>
          <w:sz w:val="24"/>
          <w:szCs w:val="24"/>
        </w:rPr>
        <w:br w:type="page"/>
      </w:r>
      <w:r w:rsidR="002E04FB" w:rsidRPr="00D45072">
        <w:rPr>
          <w:iCs w:val="0"/>
        </w:rPr>
        <w:lastRenderedPageBreak/>
        <w:t xml:space="preserve"> </w:t>
      </w:r>
      <w:r w:rsidR="009147E2" w:rsidRPr="00D45072">
        <w:rPr>
          <w:iCs w:val="0"/>
        </w:rPr>
        <w:t>(30-40 min.)</w:t>
      </w:r>
      <w:r w:rsidR="0049109F" w:rsidRPr="00D45072">
        <w:t xml:space="preserve"> </w:t>
      </w:r>
      <w:r w:rsidR="009147E2" w:rsidRPr="00D45072">
        <w:rPr>
          <w:b/>
          <w:bCs/>
          <w:i w:val="0"/>
          <w:iCs w:val="0"/>
          <w:sz w:val="36"/>
        </w:rPr>
        <w:t>P17-</w:t>
      </w:r>
      <w:r>
        <w:rPr>
          <w:b/>
          <w:bCs/>
          <w:i w:val="0"/>
          <w:iCs w:val="0"/>
          <w:sz w:val="36"/>
        </w:rPr>
        <w:t>10</w:t>
      </w:r>
      <w:r w:rsidRPr="00D45072">
        <w:rPr>
          <w:b/>
          <w:bCs/>
          <w:i w:val="0"/>
          <w:iCs w:val="0"/>
          <w:sz w:val="36"/>
        </w:rPr>
        <w:t>B</w:t>
      </w:r>
    </w:p>
    <w:p w14:paraId="1D2EEAE4" w14:textId="77777777" w:rsidR="0049109F" w:rsidRPr="00FF3BE5" w:rsidRDefault="00191208" w:rsidP="00FF3BE5">
      <w:pPr>
        <w:spacing w:after="120"/>
        <w:rPr>
          <w:i/>
          <w:szCs w:val="24"/>
        </w:rPr>
      </w:pPr>
      <w:r w:rsidRPr="00FF3BE5">
        <w:rPr>
          <w:i/>
          <w:szCs w:val="24"/>
        </w:rPr>
        <w:t>Req. 1</w:t>
      </w:r>
    </w:p>
    <w:tbl>
      <w:tblPr>
        <w:tblW w:w="8897"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927"/>
        <w:gridCol w:w="1530"/>
        <w:gridCol w:w="1440"/>
      </w:tblGrid>
      <w:tr w:rsidR="009147E2" w14:paraId="6A1352BD" w14:textId="77777777" w:rsidTr="00FF3BE5">
        <w:trPr>
          <w:trHeight w:val="303"/>
        </w:trPr>
        <w:tc>
          <w:tcPr>
            <w:tcW w:w="8897" w:type="dxa"/>
            <w:gridSpan w:val="3"/>
            <w:tcBorders>
              <w:top w:val="double" w:sz="4" w:space="0" w:color="auto"/>
            </w:tcBorders>
            <w:shd w:val="clear" w:color="auto" w:fill="FFFFFF"/>
            <w:vAlign w:val="bottom"/>
          </w:tcPr>
          <w:p w14:paraId="1265E51D" w14:textId="670B174D" w:rsidR="009147E2" w:rsidRPr="00CF4D6D" w:rsidRDefault="00285809" w:rsidP="00486F6E">
            <w:pPr>
              <w:pStyle w:val="pformhead"/>
              <w:widowControl w:val="0"/>
              <w:shd w:val="clear" w:color="auto" w:fill="FFFFFF"/>
              <w:spacing w:before="40" w:after="40"/>
              <w:rPr>
                <w:rFonts w:ascii="Arial" w:hAnsi="Arial"/>
                <w:b/>
                <w:sz w:val="20"/>
              </w:rPr>
            </w:pPr>
            <w:r w:rsidRPr="00CF4D6D">
              <w:rPr>
                <w:rFonts w:ascii="Arial" w:hAnsi="Arial"/>
                <w:b/>
                <w:sz w:val="20"/>
              </w:rPr>
              <w:t>GRECH RESTAURANT SUPPLY LTD.</w:t>
            </w:r>
          </w:p>
        </w:tc>
      </w:tr>
      <w:tr w:rsidR="009147E2" w14:paraId="52FB9F85" w14:textId="77777777" w:rsidTr="00FF3BE5">
        <w:trPr>
          <w:trHeight w:val="305"/>
        </w:trPr>
        <w:tc>
          <w:tcPr>
            <w:tcW w:w="8897" w:type="dxa"/>
            <w:gridSpan w:val="3"/>
            <w:tcBorders>
              <w:bottom w:val="single" w:sz="4" w:space="0" w:color="auto"/>
            </w:tcBorders>
            <w:shd w:val="clear" w:color="auto" w:fill="FFFFFF"/>
            <w:vAlign w:val="bottom"/>
          </w:tcPr>
          <w:p w14:paraId="025A0843" w14:textId="77777777" w:rsidR="009147E2" w:rsidRDefault="009147E2" w:rsidP="00486F6E">
            <w:pPr>
              <w:pStyle w:val="pformhead"/>
              <w:widowControl w:val="0"/>
              <w:shd w:val="clear" w:color="auto" w:fill="FFFFFF"/>
              <w:spacing w:before="40" w:after="40"/>
              <w:rPr>
                <w:rFonts w:ascii="Arial" w:hAnsi="Arial"/>
                <w:sz w:val="20"/>
              </w:rPr>
            </w:pPr>
            <w:r>
              <w:rPr>
                <w:rFonts w:ascii="Arial" w:hAnsi="Arial"/>
                <w:sz w:val="20"/>
              </w:rPr>
              <w:t>Cash Flow Statement</w:t>
            </w:r>
          </w:p>
        </w:tc>
      </w:tr>
      <w:tr w:rsidR="009147E2" w14:paraId="63A96328" w14:textId="77777777" w:rsidTr="00FF3BE5">
        <w:trPr>
          <w:trHeight w:val="322"/>
        </w:trPr>
        <w:tc>
          <w:tcPr>
            <w:tcW w:w="8897" w:type="dxa"/>
            <w:gridSpan w:val="3"/>
            <w:tcBorders>
              <w:top w:val="single" w:sz="4" w:space="0" w:color="auto"/>
              <w:bottom w:val="double" w:sz="4" w:space="0" w:color="auto"/>
            </w:tcBorders>
            <w:shd w:val="clear" w:color="auto" w:fill="FFFFFF"/>
            <w:vAlign w:val="bottom"/>
          </w:tcPr>
          <w:p w14:paraId="1A239F77" w14:textId="2F89CAA7" w:rsidR="009147E2" w:rsidRDefault="009147E2" w:rsidP="00486F6E">
            <w:pPr>
              <w:pStyle w:val="pformheaddr"/>
              <w:widowControl w:val="0"/>
              <w:shd w:val="clear" w:color="auto" w:fill="FFFFFF"/>
              <w:spacing w:before="40" w:after="40"/>
              <w:rPr>
                <w:rFonts w:ascii="Arial" w:hAnsi="Arial"/>
                <w:sz w:val="20"/>
              </w:rPr>
            </w:pPr>
            <w:r>
              <w:rPr>
                <w:rFonts w:ascii="Arial" w:hAnsi="Arial"/>
                <w:sz w:val="20"/>
              </w:rPr>
              <w:t xml:space="preserve">For the Year Ended December 31, </w:t>
            </w:r>
            <w:r w:rsidR="00714DFD">
              <w:rPr>
                <w:rFonts w:ascii="Arial" w:hAnsi="Arial"/>
                <w:sz w:val="20"/>
              </w:rPr>
              <w:t>2020</w:t>
            </w:r>
          </w:p>
        </w:tc>
      </w:tr>
      <w:tr w:rsidR="009147E2" w14:paraId="7ECE02C7" w14:textId="77777777" w:rsidTr="00FF3BE5">
        <w:trPr>
          <w:trHeight w:val="303"/>
        </w:trPr>
        <w:tc>
          <w:tcPr>
            <w:tcW w:w="5927" w:type="dxa"/>
            <w:tcBorders>
              <w:right w:val="double" w:sz="4" w:space="0" w:color="auto"/>
            </w:tcBorders>
            <w:shd w:val="clear" w:color="auto" w:fill="FFFFFF"/>
            <w:vAlign w:val="bottom"/>
          </w:tcPr>
          <w:p w14:paraId="744DE7F2" w14:textId="54302ECD" w:rsidR="009147E2" w:rsidRPr="00C704E0" w:rsidRDefault="009147E2" w:rsidP="00486F6E">
            <w:pPr>
              <w:pStyle w:val="pformab"/>
              <w:widowControl w:val="0"/>
              <w:shd w:val="clear" w:color="auto" w:fill="FFFFFF"/>
              <w:tabs>
                <w:tab w:val="left" w:pos="332"/>
                <w:tab w:val="left" w:pos="607"/>
                <w:tab w:val="left" w:pos="734"/>
              </w:tabs>
              <w:spacing w:before="40" w:after="40"/>
              <w:ind w:right="277"/>
              <w:rPr>
                <w:rFonts w:ascii="Arial" w:hAnsi="Arial"/>
                <w:b/>
                <w:sz w:val="20"/>
              </w:rPr>
            </w:pPr>
            <w:r w:rsidRPr="00C704E0">
              <w:rPr>
                <w:rFonts w:ascii="Arial" w:hAnsi="Arial"/>
                <w:b/>
                <w:sz w:val="20"/>
              </w:rPr>
              <w:t>Cash flows from operating activities</w:t>
            </w:r>
          </w:p>
        </w:tc>
        <w:tc>
          <w:tcPr>
            <w:tcW w:w="1530" w:type="dxa"/>
            <w:tcBorders>
              <w:left w:val="double" w:sz="4" w:space="0" w:color="auto"/>
            </w:tcBorders>
            <w:shd w:val="clear" w:color="auto" w:fill="FFFFFF"/>
            <w:vAlign w:val="bottom"/>
          </w:tcPr>
          <w:p w14:paraId="6BC816C3" w14:textId="77777777" w:rsidR="009147E2" w:rsidRDefault="009147E2" w:rsidP="00FF3BE5">
            <w:pPr>
              <w:pStyle w:val="pformab"/>
              <w:widowControl w:val="0"/>
              <w:shd w:val="clear" w:color="auto" w:fill="FFFFFF"/>
              <w:spacing w:before="0" w:after="40"/>
              <w:ind w:right="112"/>
              <w:jc w:val="right"/>
              <w:rPr>
                <w:rFonts w:ascii="Arial" w:hAnsi="Arial"/>
                <w:sz w:val="20"/>
              </w:rPr>
            </w:pPr>
          </w:p>
        </w:tc>
        <w:tc>
          <w:tcPr>
            <w:tcW w:w="1440" w:type="dxa"/>
            <w:tcBorders>
              <w:left w:val="double" w:sz="4" w:space="0" w:color="auto"/>
            </w:tcBorders>
            <w:shd w:val="clear" w:color="auto" w:fill="FFFFFF"/>
            <w:vAlign w:val="bottom"/>
          </w:tcPr>
          <w:p w14:paraId="761E2DC0" w14:textId="77777777" w:rsidR="009147E2" w:rsidRDefault="009147E2" w:rsidP="00FF3BE5">
            <w:pPr>
              <w:pStyle w:val="pformab"/>
              <w:widowControl w:val="0"/>
              <w:shd w:val="clear" w:color="auto" w:fill="FFFFFF"/>
              <w:spacing w:before="0" w:after="40"/>
              <w:ind w:right="72"/>
              <w:jc w:val="right"/>
              <w:rPr>
                <w:rFonts w:ascii="Arial" w:hAnsi="Arial"/>
                <w:sz w:val="20"/>
              </w:rPr>
            </w:pPr>
          </w:p>
        </w:tc>
      </w:tr>
      <w:tr w:rsidR="009147E2" w14:paraId="02E62768" w14:textId="77777777" w:rsidTr="00FF3BE5">
        <w:trPr>
          <w:trHeight w:val="303"/>
        </w:trPr>
        <w:tc>
          <w:tcPr>
            <w:tcW w:w="5927" w:type="dxa"/>
            <w:tcBorders>
              <w:right w:val="double" w:sz="4" w:space="0" w:color="auto"/>
            </w:tcBorders>
            <w:shd w:val="clear" w:color="auto" w:fill="FFFFFF"/>
            <w:vAlign w:val="bottom"/>
          </w:tcPr>
          <w:p w14:paraId="404D7904" w14:textId="578048E9" w:rsidR="009147E2" w:rsidRDefault="009147E2" w:rsidP="00486F6E">
            <w:pPr>
              <w:pStyle w:val="pformab"/>
              <w:widowControl w:val="0"/>
              <w:shd w:val="clear" w:color="auto" w:fill="FFFFFF"/>
              <w:tabs>
                <w:tab w:val="left" w:pos="332"/>
                <w:tab w:val="left" w:pos="607"/>
                <w:tab w:val="left" w:pos="734"/>
              </w:tabs>
              <w:spacing w:before="40" w:after="40"/>
              <w:ind w:right="277"/>
              <w:rPr>
                <w:rFonts w:ascii="Arial" w:hAnsi="Arial"/>
                <w:sz w:val="20"/>
              </w:rPr>
            </w:pPr>
            <w:r>
              <w:rPr>
                <w:rFonts w:ascii="Arial" w:hAnsi="Arial"/>
                <w:sz w:val="20"/>
              </w:rPr>
              <w:tab/>
              <w:t>Receipts</w:t>
            </w:r>
          </w:p>
        </w:tc>
        <w:tc>
          <w:tcPr>
            <w:tcW w:w="1530" w:type="dxa"/>
            <w:tcBorders>
              <w:left w:val="double" w:sz="4" w:space="0" w:color="auto"/>
            </w:tcBorders>
            <w:shd w:val="clear" w:color="auto" w:fill="FFFFFF"/>
            <w:vAlign w:val="bottom"/>
          </w:tcPr>
          <w:p w14:paraId="77285781" w14:textId="77777777" w:rsidR="009147E2" w:rsidRDefault="009147E2" w:rsidP="00FF3BE5">
            <w:pPr>
              <w:pStyle w:val="pformab"/>
              <w:widowControl w:val="0"/>
              <w:shd w:val="clear" w:color="auto" w:fill="FFFFFF"/>
              <w:spacing w:before="0" w:after="40"/>
              <w:ind w:right="112"/>
              <w:jc w:val="right"/>
              <w:rPr>
                <w:rFonts w:ascii="Arial" w:hAnsi="Arial"/>
                <w:sz w:val="20"/>
              </w:rPr>
            </w:pPr>
          </w:p>
        </w:tc>
        <w:tc>
          <w:tcPr>
            <w:tcW w:w="1440" w:type="dxa"/>
            <w:tcBorders>
              <w:left w:val="double" w:sz="4" w:space="0" w:color="auto"/>
            </w:tcBorders>
            <w:shd w:val="clear" w:color="auto" w:fill="FFFFFF"/>
            <w:vAlign w:val="bottom"/>
          </w:tcPr>
          <w:p w14:paraId="61B1F3E3" w14:textId="77777777" w:rsidR="009147E2" w:rsidRDefault="009147E2" w:rsidP="00FF3BE5">
            <w:pPr>
              <w:pStyle w:val="pformab"/>
              <w:widowControl w:val="0"/>
              <w:shd w:val="clear" w:color="auto" w:fill="FFFFFF"/>
              <w:spacing w:before="0" w:after="40"/>
              <w:ind w:right="72"/>
              <w:jc w:val="right"/>
              <w:rPr>
                <w:rFonts w:ascii="Arial" w:hAnsi="Arial"/>
                <w:sz w:val="20"/>
              </w:rPr>
            </w:pPr>
          </w:p>
        </w:tc>
      </w:tr>
      <w:tr w:rsidR="009147E2" w14:paraId="75052C14" w14:textId="77777777" w:rsidTr="00FF3BE5">
        <w:trPr>
          <w:trHeight w:val="303"/>
        </w:trPr>
        <w:tc>
          <w:tcPr>
            <w:tcW w:w="5927" w:type="dxa"/>
            <w:tcBorders>
              <w:right w:val="double" w:sz="4" w:space="0" w:color="auto"/>
            </w:tcBorders>
            <w:shd w:val="clear" w:color="auto" w:fill="FFFFFF"/>
            <w:vAlign w:val="bottom"/>
          </w:tcPr>
          <w:p w14:paraId="52826F63" w14:textId="3D5D7DD6" w:rsidR="009147E2" w:rsidRDefault="009147E2" w:rsidP="00281804">
            <w:pPr>
              <w:pStyle w:val="pformab"/>
              <w:widowControl w:val="0"/>
              <w:shd w:val="clear" w:color="auto" w:fill="FFFFFF"/>
              <w:tabs>
                <w:tab w:val="left" w:pos="332"/>
                <w:tab w:val="left" w:pos="734"/>
                <w:tab w:val="right" w:pos="7207"/>
              </w:tabs>
              <w:spacing w:before="40" w:after="40"/>
              <w:ind w:right="277"/>
              <w:rPr>
                <w:rFonts w:ascii="Arial" w:hAnsi="Arial"/>
                <w:sz w:val="20"/>
              </w:rPr>
            </w:pPr>
            <w:r>
              <w:rPr>
                <w:rFonts w:ascii="Arial" w:hAnsi="Arial"/>
                <w:sz w:val="20"/>
              </w:rPr>
              <w:tab/>
            </w:r>
            <w:r>
              <w:rPr>
                <w:rFonts w:ascii="Arial" w:hAnsi="Arial"/>
                <w:sz w:val="20"/>
              </w:rPr>
              <w:tab/>
              <w:t>Collections from customers</w:t>
            </w:r>
            <w:r w:rsidR="00281804">
              <w:rPr>
                <w:rFonts w:ascii="Arial" w:hAnsi="Arial"/>
                <w:sz w:val="20"/>
              </w:rPr>
              <w:t>*</w:t>
            </w:r>
            <w:r>
              <w:rPr>
                <w:rFonts w:ascii="Arial" w:hAnsi="Arial"/>
                <w:sz w:val="20"/>
              </w:rPr>
              <w:t xml:space="preserve"> </w:t>
            </w:r>
          </w:p>
        </w:tc>
        <w:tc>
          <w:tcPr>
            <w:tcW w:w="1530" w:type="dxa"/>
            <w:tcBorders>
              <w:left w:val="double" w:sz="4" w:space="0" w:color="auto"/>
            </w:tcBorders>
            <w:shd w:val="clear" w:color="auto" w:fill="FFFFFF"/>
            <w:vAlign w:val="bottom"/>
          </w:tcPr>
          <w:p w14:paraId="70F8020E" w14:textId="56D16BAD" w:rsidR="009147E2" w:rsidRDefault="009D1315" w:rsidP="00FF3BE5">
            <w:pPr>
              <w:pStyle w:val="pformab"/>
              <w:widowControl w:val="0"/>
              <w:shd w:val="clear" w:color="auto" w:fill="FFFFFF"/>
              <w:spacing w:before="0" w:after="40"/>
              <w:ind w:right="112"/>
              <w:jc w:val="right"/>
              <w:rPr>
                <w:rFonts w:ascii="Arial" w:hAnsi="Arial"/>
                <w:sz w:val="20"/>
              </w:rPr>
            </w:pPr>
            <w:r>
              <w:rPr>
                <w:rFonts w:ascii="Arial" w:hAnsi="Arial"/>
                <w:sz w:val="20"/>
              </w:rPr>
              <w:t>$</w:t>
            </w:r>
            <w:r w:rsidR="00FF3BE5">
              <w:rPr>
                <w:rFonts w:ascii="Arial" w:hAnsi="Arial"/>
                <w:sz w:val="20"/>
              </w:rPr>
              <w:t xml:space="preserve"> </w:t>
            </w:r>
            <w:r>
              <w:rPr>
                <w:rFonts w:ascii="Arial" w:hAnsi="Arial"/>
                <w:sz w:val="20"/>
              </w:rPr>
              <w:t>317,250</w:t>
            </w:r>
          </w:p>
        </w:tc>
        <w:tc>
          <w:tcPr>
            <w:tcW w:w="1440" w:type="dxa"/>
            <w:tcBorders>
              <w:left w:val="double" w:sz="4" w:space="0" w:color="auto"/>
            </w:tcBorders>
            <w:shd w:val="clear" w:color="auto" w:fill="FFFFFF"/>
            <w:vAlign w:val="bottom"/>
          </w:tcPr>
          <w:p w14:paraId="7573C2CD" w14:textId="46B15B06" w:rsidR="009147E2" w:rsidRDefault="009147E2" w:rsidP="00FF3BE5">
            <w:pPr>
              <w:pStyle w:val="pformab"/>
              <w:widowControl w:val="0"/>
              <w:shd w:val="clear" w:color="auto" w:fill="FFFFFF"/>
              <w:spacing w:before="0" w:after="40"/>
              <w:ind w:right="72"/>
              <w:jc w:val="right"/>
              <w:rPr>
                <w:rFonts w:ascii="Arial" w:hAnsi="Arial"/>
                <w:sz w:val="20"/>
              </w:rPr>
            </w:pPr>
          </w:p>
        </w:tc>
      </w:tr>
      <w:tr w:rsidR="009D1315" w14:paraId="2A9744E8" w14:textId="77777777" w:rsidTr="00FF3BE5">
        <w:trPr>
          <w:trHeight w:val="303"/>
        </w:trPr>
        <w:tc>
          <w:tcPr>
            <w:tcW w:w="5927" w:type="dxa"/>
            <w:tcBorders>
              <w:right w:val="double" w:sz="4" w:space="0" w:color="auto"/>
            </w:tcBorders>
            <w:shd w:val="clear" w:color="auto" w:fill="FFFFFF"/>
            <w:vAlign w:val="bottom"/>
          </w:tcPr>
          <w:p w14:paraId="724671F2" w14:textId="33F743FC" w:rsidR="009D131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 xml:space="preserve">       Interest received</w:t>
            </w:r>
          </w:p>
        </w:tc>
        <w:tc>
          <w:tcPr>
            <w:tcW w:w="1530" w:type="dxa"/>
            <w:tcBorders>
              <w:left w:val="double" w:sz="4" w:space="0" w:color="auto"/>
            </w:tcBorders>
            <w:shd w:val="clear" w:color="auto" w:fill="FFFFFF"/>
            <w:vAlign w:val="bottom"/>
          </w:tcPr>
          <w:p w14:paraId="138E540B" w14:textId="4D410552" w:rsidR="009D1315" w:rsidRDefault="009D1315" w:rsidP="00FF3BE5">
            <w:pPr>
              <w:pStyle w:val="pformab"/>
              <w:widowControl w:val="0"/>
              <w:shd w:val="clear" w:color="auto" w:fill="FFFFFF"/>
              <w:spacing w:before="0" w:after="40"/>
              <w:ind w:right="135"/>
              <w:jc w:val="right"/>
              <w:rPr>
                <w:rFonts w:ascii="Arial" w:hAnsi="Arial"/>
                <w:sz w:val="20"/>
              </w:rPr>
            </w:pPr>
            <w:r>
              <w:rPr>
                <w:rFonts w:ascii="Arial" w:hAnsi="Arial"/>
                <w:sz w:val="20"/>
              </w:rPr>
              <w:t>13,700</w:t>
            </w:r>
          </w:p>
        </w:tc>
        <w:tc>
          <w:tcPr>
            <w:tcW w:w="1440" w:type="dxa"/>
            <w:tcBorders>
              <w:left w:val="double" w:sz="4" w:space="0" w:color="auto"/>
            </w:tcBorders>
            <w:shd w:val="clear" w:color="auto" w:fill="FFFFFF"/>
            <w:vAlign w:val="bottom"/>
          </w:tcPr>
          <w:p w14:paraId="563AD8AD" w14:textId="77777777" w:rsidR="009D1315" w:rsidRDefault="009D1315" w:rsidP="00FF3BE5">
            <w:pPr>
              <w:pStyle w:val="pformab"/>
              <w:widowControl w:val="0"/>
              <w:shd w:val="clear" w:color="auto" w:fill="FFFFFF"/>
              <w:spacing w:before="0" w:after="40"/>
              <w:ind w:right="72"/>
              <w:jc w:val="right"/>
              <w:rPr>
                <w:rFonts w:ascii="Arial" w:hAnsi="Arial"/>
                <w:sz w:val="20"/>
              </w:rPr>
            </w:pPr>
          </w:p>
        </w:tc>
      </w:tr>
      <w:tr w:rsidR="009D1315" w14:paraId="5EC03208" w14:textId="77777777" w:rsidTr="00FF3BE5">
        <w:trPr>
          <w:trHeight w:val="303"/>
        </w:trPr>
        <w:tc>
          <w:tcPr>
            <w:tcW w:w="5927" w:type="dxa"/>
            <w:tcBorders>
              <w:right w:val="double" w:sz="4" w:space="0" w:color="auto"/>
            </w:tcBorders>
            <w:shd w:val="clear" w:color="auto" w:fill="FFFFFF"/>
            <w:vAlign w:val="bottom"/>
          </w:tcPr>
          <w:p w14:paraId="4F2E12D0" w14:textId="29797521" w:rsidR="009D131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 xml:space="preserve">       Dividends received</w:t>
            </w:r>
          </w:p>
        </w:tc>
        <w:tc>
          <w:tcPr>
            <w:tcW w:w="1530" w:type="dxa"/>
            <w:tcBorders>
              <w:left w:val="double" w:sz="4" w:space="0" w:color="auto"/>
            </w:tcBorders>
            <w:shd w:val="clear" w:color="auto" w:fill="FFFFFF"/>
            <w:vAlign w:val="bottom"/>
          </w:tcPr>
          <w:p w14:paraId="35949B8A" w14:textId="1F7E9972" w:rsidR="009D1315" w:rsidRPr="00C704E0" w:rsidRDefault="009D1315" w:rsidP="00FF3BE5">
            <w:pPr>
              <w:pStyle w:val="pformab"/>
              <w:widowControl w:val="0"/>
              <w:shd w:val="clear" w:color="auto" w:fill="FFFFFF"/>
              <w:spacing w:before="0" w:after="40"/>
              <w:ind w:right="135"/>
              <w:jc w:val="right"/>
              <w:rPr>
                <w:rFonts w:ascii="Arial" w:hAnsi="Arial"/>
                <w:sz w:val="20"/>
                <w:u w:val="single"/>
              </w:rPr>
            </w:pPr>
            <w:r w:rsidRPr="00C704E0">
              <w:rPr>
                <w:rFonts w:ascii="Arial" w:hAnsi="Arial"/>
                <w:sz w:val="20"/>
                <w:u w:val="single"/>
              </w:rPr>
              <w:t>     2,050</w:t>
            </w:r>
          </w:p>
        </w:tc>
        <w:tc>
          <w:tcPr>
            <w:tcW w:w="1440" w:type="dxa"/>
            <w:tcBorders>
              <w:left w:val="double" w:sz="4" w:space="0" w:color="auto"/>
            </w:tcBorders>
            <w:shd w:val="clear" w:color="auto" w:fill="FFFFFF"/>
            <w:vAlign w:val="bottom"/>
          </w:tcPr>
          <w:p w14:paraId="211FDF24" w14:textId="7FE63CEE" w:rsidR="009D1315" w:rsidRDefault="00DC5A4F" w:rsidP="00FF3BE5">
            <w:pPr>
              <w:pStyle w:val="pformab"/>
              <w:widowControl w:val="0"/>
              <w:shd w:val="clear" w:color="auto" w:fill="FFFFFF"/>
              <w:spacing w:before="0" w:after="40"/>
              <w:ind w:right="72"/>
              <w:jc w:val="right"/>
              <w:rPr>
                <w:rFonts w:ascii="Arial" w:hAnsi="Arial"/>
                <w:sz w:val="20"/>
              </w:rPr>
            </w:pPr>
            <w:r>
              <w:rPr>
                <w:rFonts w:ascii="Arial" w:hAnsi="Arial"/>
                <w:sz w:val="20"/>
              </w:rPr>
              <w:t>$333,000</w:t>
            </w:r>
          </w:p>
        </w:tc>
      </w:tr>
      <w:tr w:rsidR="009D1315" w14:paraId="4F5EFA8F" w14:textId="77777777" w:rsidTr="00FF3BE5">
        <w:trPr>
          <w:trHeight w:val="303"/>
        </w:trPr>
        <w:tc>
          <w:tcPr>
            <w:tcW w:w="5927" w:type="dxa"/>
            <w:tcBorders>
              <w:right w:val="double" w:sz="4" w:space="0" w:color="auto"/>
            </w:tcBorders>
            <w:shd w:val="clear" w:color="auto" w:fill="FFFFFF"/>
            <w:vAlign w:val="bottom"/>
          </w:tcPr>
          <w:p w14:paraId="6278F3F9" w14:textId="34D3B2D0" w:rsidR="009D131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Payments</w:t>
            </w:r>
          </w:p>
        </w:tc>
        <w:tc>
          <w:tcPr>
            <w:tcW w:w="1530" w:type="dxa"/>
            <w:tcBorders>
              <w:left w:val="double" w:sz="4" w:space="0" w:color="auto"/>
            </w:tcBorders>
            <w:shd w:val="clear" w:color="auto" w:fill="FFFFFF"/>
            <w:vAlign w:val="bottom"/>
          </w:tcPr>
          <w:p w14:paraId="55348946" w14:textId="77777777" w:rsidR="009D1315" w:rsidRDefault="009D1315" w:rsidP="00FF3BE5">
            <w:pPr>
              <w:pStyle w:val="pformab"/>
              <w:widowControl w:val="0"/>
              <w:shd w:val="clear" w:color="auto" w:fill="FFFFFF"/>
              <w:spacing w:before="0" w:after="40"/>
              <w:ind w:right="135"/>
              <w:jc w:val="right"/>
              <w:rPr>
                <w:rFonts w:ascii="Arial" w:hAnsi="Arial"/>
                <w:sz w:val="20"/>
              </w:rPr>
            </w:pPr>
          </w:p>
        </w:tc>
        <w:tc>
          <w:tcPr>
            <w:tcW w:w="1440" w:type="dxa"/>
            <w:tcBorders>
              <w:left w:val="double" w:sz="4" w:space="0" w:color="auto"/>
            </w:tcBorders>
            <w:shd w:val="clear" w:color="auto" w:fill="FFFFFF"/>
            <w:vAlign w:val="bottom"/>
          </w:tcPr>
          <w:p w14:paraId="5B8318E5" w14:textId="77777777" w:rsidR="009D1315" w:rsidRDefault="009D1315" w:rsidP="00FF3BE5">
            <w:pPr>
              <w:pStyle w:val="pformab"/>
              <w:widowControl w:val="0"/>
              <w:shd w:val="clear" w:color="auto" w:fill="FFFFFF"/>
              <w:spacing w:before="0" w:after="40"/>
              <w:ind w:right="72"/>
              <w:jc w:val="right"/>
              <w:rPr>
                <w:rFonts w:ascii="Arial" w:hAnsi="Arial"/>
                <w:sz w:val="20"/>
              </w:rPr>
            </w:pPr>
          </w:p>
        </w:tc>
      </w:tr>
      <w:tr w:rsidR="009D1315" w14:paraId="606C0A18" w14:textId="77777777" w:rsidTr="00FF3BE5">
        <w:trPr>
          <w:trHeight w:val="303"/>
        </w:trPr>
        <w:tc>
          <w:tcPr>
            <w:tcW w:w="5927" w:type="dxa"/>
            <w:tcBorders>
              <w:right w:val="double" w:sz="4" w:space="0" w:color="auto"/>
            </w:tcBorders>
            <w:shd w:val="clear" w:color="auto" w:fill="FFFFFF"/>
            <w:vAlign w:val="bottom"/>
          </w:tcPr>
          <w:p w14:paraId="09BF12F9" w14:textId="77777777" w:rsidR="009D131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To suppliers</w:t>
            </w:r>
          </w:p>
        </w:tc>
        <w:tc>
          <w:tcPr>
            <w:tcW w:w="1530" w:type="dxa"/>
            <w:tcBorders>
              <w:left w:val="double" w:sz="4" w:space="0" w:color="auto"/>
            </w:tcBorders>
            <w:shd w:val="clear" w:color="auto" w:fill="FFFFFF"/>
            <w:vAlign w:val="bottom"/>
          </w:tcPr>
          <w:p w14:paraId="024797D4" w14:textId="1CFDDEAE" w:rsidR="009D1315" w:rsidRDefault="009D1315" w:rsidP="00FF3BE5">
            <w:pPr>
              <w:pStyle w:val="pformab"/>
              <w:widowControl w:val="0"/>
              <w:shd w:val="clear" w:color="auto" w:fill="FFFFFF"/>
              <w:spacing w:before="0" w:after="40"/>
              <w:ind w:right="135"/>
              <w:jc w:val="right"/>
              <w:rPr>
                <w:rFonts w:ascii="Arial" w:hAnsi="Arial"/>
                <w:sz w:val="20"/>
              </w:rPr>
            </w:pPr>
            <w:r>
              <w:rPr>
                <w:rFonts w:ascii="Arial" w:hAnsi="Arial"/>
                <w:sz w:val="20"/>
              </w:rPr>
              <w:t>(184,250)</w:t>
            </w:r>
          </w:p>
        </w:tc>
        <w:tc>
          <w:tcPr>
            <w:tcW w:w="1440" w:type="dxa"/>
            <w:tcBorders>
              <w:left w:val="double" w:sz="4" w:space="0" w:color="auto"/>
            </w:tcBorders>
            <w:shd w:val="clear" w:color="auto" w:fill="FFFFFF"/>
            <w:vAlign w:val="bottom"/>
          </w:tcPr>
          <w:p w14:paraId="0F984A6E" w14:textId="77777777" w:rsidR="009D1315" w:rsidRDefault="009D1315" w:rsidP="00FF3BE5">
            <w:pPr>
              <w:pStyle w:val="pformab"/>
              <w:widowControl w:val="0"/>
              <w:shd w:val="clear" w:color="auto" w:fill="FFFFFF"/>
              <w:spacing w:before="0" w:after="40"/>
              <w:ind w:right="72"/>
              <w:jc w:val="right"/>
              <w:rPr>
                <w:rFonts w:ascii="Arial" w:hAnsi="Arial"/>
                <w:sz w:val="20"/>
              </w:rPr>
            </w:pPr>
          </w:p>
        </w:tc>
      </w:tr>
      <w:tr w:rsidR="009D1315" w14:paraId="2484573A" w14:textId="77777777" w:rsidTr="00FF3BE5">
        <w:trPr>
          <w:trHeight w:val="303"/>
        </w:trPr>
        <w:tc>
          <w:tcPr>
            <w:tcW w:w="5927" w:type="dxa"/>
            <w:tcBorders>
              <w:right w:val="double" w:sz="4" w:space="0" w:color="auto"/>
            </w:tcBorders>
            <w:shd w:val="clear" w:color="auto" w:fill="FFFFFF"/>
            <w:vAlign w:val="bottom"/>
          </w:tcPr>
          <w:p w14:paraId="2BCC2B0A" w14:textId="77777777" w:rsidR="009D131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To employees</w:t>
            </w:r>
          </w:p>
        </w:tc>
        <w:tc>
          <w:tcPr>
            <w:tcW w:w="1530" w:type="dxa"/>
            <w:tcBorders>
              <w:left w:val="double" w:sz="4" w:space="0" w:color="auto"/>
            </w:tcBorders>
            <w:shd w:val="clear" w:color="auto" w:fill="FFFFFF"/>
            <w:vAlign w:val="bottom"/>
          </w:tcPr>
          <w:p w14:paraId="529BDCD3" w14:textId="77777777" w:rsidR="009D1315" w:rsidRDefault="009D1315" w:rsidP="00FF3BE5">
            <w:pPr>
              <w:pStyle w:val="pformab"/>
              <w:widowControl w:val="0"/>
              <w:shd w:val="clear" w:color="auto" w:fill="FFFFFF"/>
              <w:spacing w:before="0" w:after="40"/>
              <w:ind w:right="135"/>
              <w:jc w:val="right"/>
              <w:rPr>
                <w:rFonts w:ascii="Arial" w:hAnsi="Arial"/>
                <w:sz w:val="20"/>
              </w:rPr>
            </w:pPr>
            <w:r>
              <w:rPr>
                <w:rFonts w:ascii="Arial" w:hAnsi="Arial"/>
                <w:sz w:val="20"/>
              </w:rPr>
              <w:t>(43,800)</w:t>
            </w:r>
          </w:p>
        </w:tc>
        <w:tc>
          <w:tcPr>
            <w:tcW w:w="1440" w:type="dxa"/>
            <w:tcBorders>
              <w:left w:val="double" w:sz="4" w:space="0" w:color="auto"/>
            </w:tcBorders>
            <w:shd w:val="clear" w:color="auto" w:fill="FFFFFF"/>
            <w:vAlign w:val="bottom"/>
          </w:tcPr>
          <w:p w14:paraId="40735B5A" w14:textId="77777777" w:rsidR="009D1315" w:rsidRDefault="009D1315" w:rsidP="00FF3BE5">
            <w:pPr>
              <w:pStyle w:val="pformab"/>
              <w:widowControl w:val="0"/>
              <w:shd w:val="clear" w:color="auto" w:fill="FFFFFF"/>
              <w:spacing w:before="0" w:after="40"/>
              <w:ind w:right="72"/>
              <w:jc w:val="right"/>
              <w:rPr>
                <w:rFonts w:ascii="Arial" w:hAnsi="Arial"/>
                <w:sz w:val="20"/>
                <w:u w:val="single"/>
              </w:rPr>
            </w:pPr>
          </w:p>
        </w:tc>
      </w:tr>
      <w:tr w:rsidR="009D1315" w14:paraId="10E4A312" w14:textId="77777777" w:rsidTr="00FF3BE5">
        <w:trPr>
          <w:trHeight w:val="303"/>
        </w:trPr>
        <w:tc>
          <w:tcPr>
            <w:tcW w:w="5927" w:type="dxa"/>
            <w:tcBorders>
              <w:right w:val="double" w:sz="4" w:space="0" w:color="auto"/>
            </w:tcBorders>
            <w:shd w:val="clear" w:color="auto" w:fill="FFFFFF"/>
            <w:vAlign w:val="bottom"/>
          </w:tcPr>
          <w:p w14:paraId="04130326" w14:textId="77777777" w:rsidR="009D131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For income tax</w:t>
            </w:r>
          </w:p>
        </w:tc>
        <w:tc>
          <w:tcPr>
            <w:tcW w:w="1530" w:type="dxa"/>
            <w:tcBorders>
              <w:left w:val="double" w:sz="4" w:space="0" w:color="auto"/>
            </w:tcBorders>
            <w:shd w:val="clear" w:color="auto" w:fill="FFFFFF"/>
            <w:vAlign w:val="bottom"/>
          </w:tcPr>
          <w:p w14:paraId="686C6952" w14:textId="5640B4C5" w:rsidR="009D1315" w:rsidRPr="0057485E" w:rsidRDefault="009D1315" w:rsidP="00FF3BE5">
            <w:pPr>
              <w:pStyle w:val="pformab"/>
              <w:widowControl w:val="0"/>
              <w:shd w:val="clear" w:color="auto" w:fill="FFFFFF"/>
              <w:spacing w:before="0" w:after="40"/>
              <w:ind w:right="112"/>
              <w:jc w:val="right"/>
              <w:rPr>
                <w:rFonts w:ascii="Arial" w:hAnsi="Arial"/>
                <w:sz w:val="20"/>
              </w:rPr>
            </w:pPr>
            <w:r w:rsidRPr="00C704E0">
              <w:rPr>
                <w:rFonts w:ascii="Arial" w:hAnsi="Arial"/>
                <w:sz w:val="20"/>
              </w:rPr>
              <w:t>  (18,950</w:t>
            </w:r>
            <w:r w:rsidRPr="0057485E">
              <w:rPr>
                <w:rFonts w:ascii="Arial" w:hAnsi="Arial"/>
                <w:sz w:val="20"/>
              </w:rPr>
              <w:t>)</w:t>
            </w:r>
          </w:p>
        </w:tc>
        <w:tc>
          <w:tcPr>
            <w:tcW w:w="1440" w:type="dxa"/>
            <w:tcBorders>
              <w:left w:val="double" w:sz="4" w:space="0" w:color="auto"/>
            </w:tcBorders>
            <w:shd w:val="clear" w:color="auto" w:fill="FFFFFF"/>
            <w:vAlign w:val="bottom"/>
          </w:tcPr>
          <w:p w14:paraId="2211688D" w14:textId="77777777" w:rsidR="009D1315" w:rsidRDefault="009D1315" w:rsidP="00FF3BE5">
            <w:pPr>
              <w:pStyle w:val="pformab"/>
              <w:widowControl w:val="0"/>
              <w:shd w:val="clear" w:color="auto" w:fill="FFFFFF"/>
              <w:spacing w:before="0" w:after="40"/>
              <w:ind w:right="72"/>
              <w:jc w:val="right"/>
              <w:rPr>
                <w:rFonts w:ascii="Arial" w:hAnsi="Arial"/>
                <w:sz w:val="20"/>
                <w:u w:val="single"/>
              </w:rPr>
            </w:pPr>
          </w:p>
        </w:tc>
      </w:tr>
      <w:tr w:rsidR="009D1315" w14:paraId="02C7411B" w14:textId="77777777" w:rsidTr="00FF3BE5">
        <w:trPr>
          <w:trHeight w:val="303"/>
        </w:trPr>
        <w:tc>
          <w:tcPr>
            <w:tcW w:w="5927" w:type="dxa"/>
            <w:tcBorders>
              <w:right w:val="double" w:sz="4" w:space="0" w:color="auto"/>
            </w:tcBorders>
            <w:shd w:val="clear" w:color="auto" w:fill="FFFFFF"/>
            <w:vAlign w:val="bottom"/>
          </w:tcPr>
          <w:p w14:paraId="2FB7E45C" w14:textId="796E99D4" w:rsidR="009D131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 xml:space="preserve">       Payment of interest</w:t>
            </w:r>
          </w:p>
        </w:tc>
        <w:tc>
          <w:tcPr>
            <w:tcW w:w="1530" w:type="dxa"/>
            <w:tcBorders>
              <w:left w:val="double" w:sz="4" w:space="0" w:color="auto"/>
            </w:tcBorders>
            <w:shd w:val="clear" w:color="auto" w:fill="FFFFFF"/>
            <w:vAlign w:val="bottom"/>
          </w:tcPr>
          <w:p w14:paraId="3CC070AB" w14:textId="77777777" w:rsidR="009D1315" w:rsidRDefault="009D1315" w:rsidP="00FF3BE5">
            <w:pPr>
              <w:pStyle w:val="pformab"/>
              <w:widowControl w:val="0"/>
              <w:shd w:val="clear" w:color="auto" w:fill="FFFFFF"/>
              <w:spacing w:before="0" w:after="40"/>
              <w:ind w:right="112"/>
              <w:jc w:val="right"/>
              <w:rPr>
                <w:rFonts w:ascii="Arial" w:hAnsi="Arial"/>
                <w:sz w:val="20"/>
              </w:rPr>
            </w:pPr>
            <w:r>
              <w:rPr>
                <w:rFonts w:ascii="Arial" w:hAnsi="Arial"/>
                <w:sz w:val="20"/>
              </w:rPr>
              <w:t>(16,650)</w:t>
            </w:r>
          </w:p>
        </w:tc>
        <w:tc>
          <w:tcPr>
            <w:tcW w:w="1440" w:type="dxa"/>
            <w:tcBorders>
              <w:left w:val="double" w:sz="4" w:space="0" w:color="auto"/>
            </w:tcBorders>
            <w:shd w:val="clear" w:color="auto" w:fill="FFFFFF"/>
            <w:vAlign w:val="bottom"/>
          </w:tcPr>
          <w:p w14:paraId="3DAF2265" w14:textId="77777777" w:rsidR="009D1315" w:rsidRDefault="009D1315" w:rsidP="00FF3BE5">
            <w:pPr>
              <w:pStyle w:val="pformab"/>
              <w:widowControl w:val="0"/>
              <w:shd w:val="clear" w:color="auto" w:fill="FFFFFF"/>
              <w:spacing w:before="0" w:after="40"/>
              <w:ind w:right="72"/>
              <w:jc w:val="right"/>
              <w:rPr>
                <w:rFonts w:ascii="Arial" w:hAnsi="Arial"/>
                <w:sz w:val="20"/>
                <w:u w:val="single"/>
              </w:rPr>
            </w:pPr>
          </w:p>
        </w:tc>
      </w:tr>
      <w:tr w:rsidR="009D1315" w14:paraId="09A4887F" w14:textId="77777777" w:rsidTr="00FF3BE5">
        <w:trPr>
          <w:trHeight w:val="303"/>
        </w:trPr>
        <w:tc>
          <w:tcPr>
            <w:tcW w:w="5927" w:type="dxa"/>
            <w:tcBorders>
              <w:right w:val="double" w:sz="4" w:space="0" w:color="auto"/>
            </w:tcBorders>
            <w:shd w:val="clear" w:color="auto" w:fill="FFFFFF"/>
            <w:vAlign w:val="bottom"/>
          </w:tcPr>
          <w:p w14:paraId="31195611" w14:textId="02DBCA0B" w:rsidR="009D131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 xml:space="preserve">       Payment of dividends</w:t>
            </w:r>
          </w:p>
        </w:tc>
        <w:tc>
          <w:tcPr>
            <w:tcW w:w="1530" w:type="dxa"/>
            <w:tcBorders>
              <w:left w:val="double" w:sz="4" w:space="0" w:color="auto"/>
            </w:tcBorders>
            <w:shd w:val="clear" w:color="auto" w:fill="FFFFFF"/>
            <w:vAlign w:val="bottom"/>
          </w:tcPr>
          <w:p w14:paraId="340798EE" w14:textId="77777777" w:rsidR="009D1315" w:rsidRPr="00C704E0" w:rsidRDefault="009D1315" w:rsidP="00FF3BE5">
            <w:pPr>
              <w:pStyle w:val="pformab"/>
              <w:widowControl w:val="0"/>
              <w:shd w:val="clear" w:color="auto" w:fill="FFFFFF"/>
              <w:spacing w:before="0" w:after="40"/>
              <w:ind w:right="112"/>
              <w:jc w:val="right"/>
              <w:rPr>
                <w:rFonts w:ascii="Arial" w:hAnsi="Arial"/>
                <w:sz w:val="20"/>
                <w:u w:val="single"/>
              </w:rPr>
            </w:pPr>
            <w:r w:rsidRPr="00C704E0">
              <w:rPr>
                <w:rFonts w:ascii="Arial" w:hAnsi="Arial"/>
                <w:sz w:val="20"/>
                <w:u w:val="single"/>
              </w:rPr>
              <w:t>(24,200)</w:t>
            </w:r>
          </w:p>
        </w:tc>
        <w:tc>
          <w:tcPr>
            <w:tcW w:w="1440" w:type="dxa"/>
            <w:tcBorders>
              <w:left w:val="double" w:sz="4" w:space="0" w:color="auto"/>
            </w:tcBorders>
            <w:shd w:val="clear" w:color="auto" w:fill="FFFFFF"/>
            <w:vAlign w:val="bottom"/>
          </w:tcPr>
          <w:p w14:paraId="2282A945" w14:textId="4DF06BF6" w:rsidR="009D1315" w:rsidRDefault="00DC5A4F" w:rsidP="00FF3BE5">
            <w:pPr>
              <w:pStyle w:val="pformab"/>
              <w:widowControl w:val="0"/>
              <w:shd w:val="clear" w:color="auto" w:fill="FFFFFF"/>
              <w:spacing w:before="0" w:after="40"/>
              <w:ind w:right="72"/>
              <w:jc w:val="right"/>
              <w:rPr>
                <w:rFonts w:ascii="Arial" w:hAnsi="Arial"/>
                <w:sz w:val="20"/>
                <w:u w:val="single"/>
              </w:rPr>
            </w:pPr>
            <w:r>
              <w:rPr>
                <w:rFonts w:ascii="Arial" w:hAnsi="Arial"/>
                <w:sz w:val="20"/>
                <w:u w:val="single"/>
              </w:rPr>
              <w:t>(287,850)</w:t>
            </w:r>
          </w:p>
        </w:tc>
      </w:tr>
      <w:tr w:rsidR="009D1315" w14:paraId="09BC1D86" w14:textId="77777777" w:rsidTr="00FF3BE5">
        <w:trPr>
          <w:trHeight w:val="303"/>
        </w:trPr>
        <w:tc>
          <w:tcPr>
            <w:tcW w:w="5927" w:type="dxa"/>
            <w:tcBorders>
              <w:right w:val="double" w:sz="4" w:space="0" w:color="auto"/>
            </w:tcBorders>
            <w:shd w:val="clear" w:color="auto" w:fill="FFFFFF"/>
            <w:vAlign w:val="bottom"/>
          </w:tcPr>
          <w:p w14:paraId="55005488" w14:textId="77777777" w:rsidR="009D131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r>
            <w:r>
              <w:rPr>
                <w:rFonts w:ascii="Arial" w:hAnsi="Arial"/>
                <w:sz w:val="20"/>
              </w:rPr>
              <w:tab/>
              <w:t>Net cash inflow from operating activities</w:t>
            </w:r>
          </w:p>
        </w:tc>
        <w:tc>
          <w:tcPr>
            <w:tcW w:w="1530" w:type="dxa"/>
            <w:tcBorders>
              <w:left w:val="double" w:sz="4" w:space="0" w:color="auto"/>
            </w:tcBorders>
            <w:shd w:val="clear" w:color="auto" w:fill="FFFFFF"/>
            <w:vAlign w:val="bottom"/>
          </w:tcPr>
          <w:p w14:paraId="08B7D042" w14:textId="77777777" w:rsidR="009D1315" w:rsidRDefault="009D1315" w:rsidP="00FF3BE5">
            <w:pPr>
              <w:pStyle w:val="pformab"/>
              <w:widowControl w:val="0"/>
              <w:shd w:val="clear" w:color="auto" w:fill="FFFFFF"/>
              <w:spacing w:before="0" w:after="40"/>
              <w:ind w:right="112"/>
              <w:jc w:val="right"/>
              <w:rPr>
                <w:rFonts w:ascii="Arial" w:hAnsi="Arial"/>
                <w:sz w:val="20"/>
              </w:rPr>
            </w:pPr>
          </w:p>
        </w:tc>
        <w:tc>
          <w:tcPr>
            <w:tcW w:w="1440" w:type="dxa"/>
            <w:tcBorders>
              <w:left w:val="double" w:sz="4" w:space="0" w:color="auto"/>
            </w:tcBorders>
            <w:shd w:val="clear" w:color="auto" w:fill="FFFFFF"/>
            <w:vAlign w:val="bottom"/>
          </w:tcPr>
          <w:p w14:paraId="0EBD2834" w14:textId="77777777" w:rsidR="009D1315" w:rsidRDefault="009D1315" w:rsidP="00FF3BE5">
            <w:pPr>
              <w:pStyle w:val="pformab"/>
              <w:widowControl w:val="0"/>
              <w:shd w:val="clear" w:color="auto" w:fill="FFFFFF"/>
              <w:spacing w:before="0" w:after="40"/>
              <w:ind w:right="72"/>
              <w:jc w:val="right"/>
              <w:rPr>
                <w:rFonts w:ascii="Arial" w:hAnsi="Arial"/>
                <w:sz w:val="20"/>
              </w:rPr>
            </w:pPr>
            <w:r>
              <w:rPr>
                <w:rFonts w:ascii="Arial" w:hAnsi="Arial"/>
                <w:sz w:val="20"/>
              </w:rPr>
              <w:t>45,150</w:t>
            </w:r>
          </w:p>
        </w:tc>
      </w:tr>
      <w:tr w:rsidR="009D1315" w14:paraId="0449488A" w14:textId="77777777" w:rsidTr="00FF3BE5">
        <w:trPr>
          <w:trHeight w:val="303"/>
        </w:trPr>
        <w:tc>
          <w:tcPr>
            <w:tcW w:w="5927" w:type="dxa"/>
            <w:tcBorders>
              <w:right w:val="double" w:sz="4" w:space="0" w:color="auto"/>
            </w:tcBorders>
            <w:shd w:val="clear" w:color="auto" w:fill="FFFFFF"/>
            <w:vAlign w:val="bottom"/>
          </w:tcPr>
          <w:p w14:paraId="10C54DDD" w14:textId="77777777" w:rsidR="009D131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p>
        </w:tc>
        <w:tc>
          <w:tcPr>
            <w:tcW w:w="1530" w:type="dxa"/>
            <w:tcBorders>
              <w:left w:val="double" w:sz="4" w:space="0" w:color="auto"/>
            </w:tcBorders>
            <w:shd w:val="clear" w:color="auto" w:fill="FFFFFF"/>
            <w:vAlign w:val="bottom"/>
          </w:tcPr>
          <w:p w14:paraId="7C48C2E4" w14:textId="77777777" w:rsidR="009D1315" w:rsidRDefault="009D1315" w:rsidP="00FF3BE5">
            <w:pPr>
              <w:pStyle w:val="pformab"/>
              <w:widowControl w:val="0"/>
              <w:shd w:val="clear" w:color="auto" w:fill="FFFFFF"/>
              <w:spacing w:before="0" w:after="40"/>
              <w:ind w:right="112"/>
              <w:jc w:val="right"/>
              <w:rPr>
                <w:rFonts w:ascii="Arial" w:hAnsi="Arial"/>
                <w:sz w:val="20"/>
                <w:u w:val="single"/>
              </w:rPr>
            </w:pPr>
          </w:p>
        </w:tc>
        <w:tc>
          <w:tcPr>
            <w:tcW w:w="1440" w:type="dxa"/>
            <w:tcBorders>
              <w:left w:val="double" w:sz="4" w:space="0" w:color="auto"/>
            </w:tcBorders>
            <w:shd w:val="clear" w:color="auto" w:fill="FFFFFF"/>
            <w:vAlign w:val="bottom"/>
          </w:tcPr>
          <w:p w14:paraId="0E699A18" w14:textId="77777777" w:rsidR="009D1315" w:rsidRDefault="009D1315" w:rsidP="00FF3BE5">
            <w:pPr>
              <w:pStyle w:val="pformab"/>
              <w:widowControl w:val="0"/>
              <w:shd w:val="clear" w:color="auto" w:fill="FFFFFF"/>
              <w:spacing w:before="0" w:after="40"/>
              <w:ind w:right="72"/>
              <w:jc w:val="right"/>
              <w:rPr>
                <w:rFonts w:ascii="Arial" w:hAnsi="Arial"/>
                <w:sz w:val="20"/>
                <w:u w:val="single"/>
              </w:rPr>
            </w:pPr>
          </w:p>
        </w:tc>
      </w:tr>
      <w:tr w:rsidR="009D1315" w14:paraId="3A1A4C71" w14:textId="77777777" w:rsidTr="00FF3BE5">
        <w:trPr>
          <w:trHeight w:val="303"/>
        </w:trPr>
        <w:tc>
          <w:tcPr>
            <w:tcW w:w="5927" w:type="dxa"/>
            <w:tcBorders>
              <w:right w:val="double" w:sz="4" w:space="0" w:color="auto"/>
            </w:tcBorders>
            <w:shd w:val="clear" w:color="auto" w:fill="FFFFFF"/>
            <w:vAlign w:val="bottom"/>
          </w:tcPr>
          <w:p w14:paraId="0A7083FE" w14:textId="387FA6DC" w:rsidR="009D1315" w:rsidRPr="00C704E0"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b/>
                <w:sz w:val="20"/>
              </w:rPr>
            </w:pPr>
            <w:r w:rsidRPr="00C704E0">
              <w:rPr>
                <w:rFonts w:ascii="Arial" w:hAnsi="Arial"/>
                <w:b/>
                <w:sz w:val="20"/>
              </w:rPr>
              <w:t>Cash flows from investing activities</w:t>
            </w:r>
          </w:p>
        </w:tc>
        <w:tc>
          <w:tcPr>
            <w:tcW w:w="1530" w:type="dxa"/>
            <w:tcBorders>
              <w:left w:val="double" w:sz="4" w:space="0" w:color="auto"/>
            </w:tcBorders>
            <w:shd w:val="clear" w:color="auto" w:fill="FFFFFF"/>
            <w:vAlign w:val="bottom"/>
          </w:tcPr>
          <w:p w14:paraId="1984610C" w14:textId="77777777" w:rsidR="009D1315" w:rsidRDefault="009D1315" w:rsidP="00FF3BE5">
            <w:pPr>
              <w:pStyle w:val="pformab"/>
              <w:widowControl w:val="0"/>
              <w:shd w:val="clear" w:color="auto" w:fill="FFFFFF"/>
              <w:spacing w:before="0" w:after="40"/>
              <w:ind w:right="112"/>
              <w:jc w:val="right"/>
              <w:rPr>
                <w:rFonts w:ascii="Arial" w:hAnsi="Arial"/>
                <w:sz w:val="20"/>
              </w:rPr>
            </w:pPr>
          </w:p>
        </w:tc>
        <w:tc>
          <w:tcPr>
            <w:tcW w:w="1440" w:type="dxa"/>
            <w:tcBorders>
              <w:left w:val="double" w:sz="4" w:space="0" w:color="auto"/>
            </w:tcBorders>
            <w:shd w:val="clear" w:color="auto" w:fill="FFFFFF"/>
            <w:vAlign w:val="bottom"/>
          </w:tcPr>
          <w:p w14:paraId="068BBE90" w14:textId="77777777" w:rsidR="009D1315" w:rsidRDefault="009D1315" w:rsidP="00FF3BE5">
            <w:pPr>
              <w:pStyle w:val="pformab"/>
              <w:widowControl w:val="0"/>
              <w:shd w:val="clear" w:color="auto" w:fill="FFFFFF"/>
              <w:spacing w:before="0" w:after="40"/>
              <w:ind w:right="72"/>
              <w:jc w:val="right"/>
              <w:rPr>
                <w:rFonts w:ascii="Arial" w:hAnsi="Arial"/>
                <w:sz w:val="20"/>
              </w:rPr>
            </w:pPr>
          </w:p>
        </w:tc>
      </w:tr>
      <w:tr w:rsidR="009D1315" w14:paraId="3C0AF1F8" w14:textId="77777777" w:rsidTr="00FF3BE5">
        <w:trPr>
          <w:trHeight w:val="303"/>
        </w:trPr>
        <w:tc>
          <w:tcPr>
            <w:tcW w:w="5927" w:type="dxa"/>
            <w:tcBorders>
              <w:right w:val="double" w:sz="4" w:space="0" w:color="auto"/>
            </w:tcBorders>
            <w:shd w:val="clear" w:color="auto" w:fill="FFFFFF"/>
            <w:vAlign w:val="bottom"/>
          </w:tcPr>
          <w:p w14:paraId="1DF35263" w14:textId="77777777" w:rsidR="009D131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Acquisition of property, plant, and equipment</w:t>
            </w:r>
          </w:p>
        </w:tc>
        <w:tc>
          <w:tcPr>
            <w:tcW w:w="1530" w:type="dxa"/>
            <w:tcBorders>
              <w:left w:val="double" w:sz="4" w:space="0" w:color="auto"/>
            </w:tcBorders>
            <w:shd w:val="clear" w:color="auto" w:fill="FFFFFF"/>
            <w:vAlign w:val="bottom"/>
          </w:tcPr>
          <w:p w14:paraId="1AAC5072" w14:textId="0B63D65E" w:rsidR="009D1315" w:rsidRDefault="009D1315" w:rsidP="00FF3BE5">
            <w:pPr>
              <w:pStyle w:val="pformab"/>
              <w:widowControl w:val="0"/>
              <w:shd w:val="clear" w:color="auto" w:fill="FFFFFF"/>
              <w:spacing w:before="0" w:after="40"/>
              <w:ind w:right="112"/>
              <w:jc w:val="right"/>
              <w:rPr>
                <w:rFonts w:ascii="Arial" w:hAnsi="Arial"/>
                <w:sz w:val="20"/>
              </w:rPr>
            </w:pPr>
            <w:r>
              <w:rPr>
                <w:rFonts w:ascii="Arial" w:hAnsi="Arial"/>
                <w:sz w:val="20"/>
              </w:rPr>
              <w:t> (29,700)</w:t>
            </w:r>
          </w:p>
        </w:tc>
        <w:tc>
          <w:tcPr>
            <w:tcW w:w="1440" w:type="dxa"/>
            <w:tcBorders>
              <w:left w:val="double" w:sz="4" w:space="0" w:color="auto"/>
            </w:tcBorders>
            <w:shd w:val="clear" w:color="auto" w:fill="FFFFFF"/>
            <w:vAlign w:val="bottom"/>
          </w:tcPr>
          <w:p w14:paraId="5F96ECE5" w14:textId="77777777" w:rsidR="009D1315" w:rsidRDefault="009D1315" w:rsidP="00FF3BE5">
            <w:pPr>
              <w:pStyle w:val="pformab"/>
              <w:widowControl w:val="0"/>
              <w:shd w:val="clear" w:color="auto" w:fill="FFFFFF"/>
              <w:spacing w:before="0" w:after="40"/>
              <w:ind w:right="72"/>
              <w:jc w:val="right"/>
              <w:rPr>
                <w:rFonts w:ascii="Arial" w:hAnsi="Arial"/>
                <w:sz w:val="20"/>
                <w:u w:val="double"/>
              </w:rPr>
            </w:pPr>
          </w:p>
        </w:tc>
      </w:tr>
      <w:tr w:rsidR="009D1315" w14:paraId="74E9F840" w14:textId="77777777" w:rsidTr="00FF3BE5">
        <w:trPr>
          <w:trHeight w:val="303"/>
        </w:trPr>
        <w:tc>
          <w:tcPr>
            <w:tcW w:w="5927" w:type="dxa"/>
            <w:tcBorders>
              <w:right w:val="double" w:sz="4" w:space="0" w:color="auto"/>
            </w:tcBorders>
            <w:shd w:val="clear" w:color="auto" w:fill="FFFFFF"/>
            <w:vAlign w:val="bottom"/>
          </w:tcPr>
          <w:p w14:paraId="0AF19CB3" w14:textId="77777777" w:rsidR="009D131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Proceeds from sale of property, plant, and equipment</w:t>
            </w:r>
          </w:p>
        </w:tc>
        <w:tc>
          <w:tcPr>
            <w:tcW w:w="1530" w:type="dxa"/>
            <w:tcBorders>
              <w:left w:val="double" w:sz="4" w:space="0" w:color="auto"/>
            </w:tcBorders>
            <w:shd w:val="clear" w:color="auto" w:fill="FFFFFF"/>
            <w:vAlign w:val="bottom"/>
          </w:tcPr>
          <w:p w14:paraId="72153E30" w14:textId="77777777" w:rsidR="009D1315" w:rsidRDefault="009D1315" w:rsidP="00FF3BE5">
            <w:pPr>
              <w:pStyle w:val="pformab"/>
              <w:widowControl w:val="0"/>
              <w:shd w:val="clear" w:color="auto" w:fill="FFFFFF"/>
              <w:spacing w:before="0" w:after="40"/>
              <w:ind w:right="112"/>
              <w:jc w:val="right"/>
              <w:rPr>
                <w:rFonts w:ascii="Arial" w:hAnsi="Arial"/>
                <w:sz w:val="20"/>
              </w:rPr>
            </w:pPr>
            <w:r>
              <w:rPr>
                <w:rFonts w:ascii="Arial" w:hAnsi="Arial"/>
                <w:sz w:val="20"/>
              </w:rPr>
              <w:t>11,200</w:t>
            </w:r>
          </w:p>
        </w:tc>
        <w:tc>
          <w:tcPr>
            <w:tcW w:w="1440" w:type="dxa"/>
            <w:tcBorders>
              <w:left w:val="double" w:sz="4" w:space="0" w:color="auto"/>
            </w:tcBorders>
            <w:shd w:val="clear" w:color="auto" w:fill="FFFFFF"/>
            <w:vAlign w:val="bottom"/>
          </w:tcPr>
          <w:p w14:paraId="33FFBC5D" w14:textId="77777777" w:rsidR="009D1315" w:rsidRDefault="009D1315" w:rsidP="00FF3BE5">
            <w:pPr>
              <w:pStyle w:val="pformab"/>
              <w:widowControl w:val="0"/>
              <w:shd w:val="clear" w:color="auto" w:fill="FFFFFF"/>
              <w:spacing w:before="0" w:after="40"/>
              <w:ind w:right="72"/>
              <w:jc w:val="right"/>
              <w:rPr>
                <w:rFonts w:ascii="Arial" w:hAnsi="Arial"/>
                <w:sz w:val="20"/>
              </w:rPr>
            </w:pPr>
          </w:p>
        </w:tc>
      </w:tr>
      <w:tr w:rsidR="009D1315" w14:paraId="7C666174" w14:textId="77777777" w:rsidTr="00FF3BE5">
        <w:trPr>
          <w:trHeight w:val="322"/>
        </w:trPr>
        <w:tc>
          <w:tcPr>
            <w:tcW w:w="5927" w:type="dxa"/>
            <w:tcBorders>
              <w:right w:val="double" w:sz="4" w:space="0" w:color="auto"/>
            </w:tcBorders>
            <w:shd w:val="clear" w:color="auto" w:fill="FFFFFF"/>
            <w:vAlign w:val="bottom"/>
          </w:tcPr>
          <w:p w14:paraId="4EE59F7E" w14:textId="77777777" w:rsidR="009D131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Collection of notes receivable</w:t>
            </w:r>
          </w:p>
        </w:tc>
        <w:tc>
          <w:tcPr>
            <w:tcW w:w="1530" w:type="dxa"/>
            <w:tcBorders>
              <w:left w:val="double" w:sz="4" w:space="0" w:color="auto"/>
            </w:tcBorders>
            <w:shd w:val="clear" w:color="auto" w:fill="FFFFFF"/>
            <w:vAlign w:val="bottom"/>
          </w:tcPr>
          <w:p w14:paraId="5A248282" w14:textId="77777777" w:rsidR="009D1315" w:rsidRDefault="009D1315" w:rsidP="00FF3BE5">
            <w:pPr>
              <w:pStyle w:val="pformab"/>
              <w:widowControl w:val="0"/>
              <w:shd w:val="clear" w:color="auto" w:fill="FFFFFF"/>
              <w:spacing w:before="0" w:after="40"/>
              <w:ind w:right="112"/>
              <w:jc w:val="right"/>
              <w:rPr>
                <w:rFonts w:ascii="Arial" w:hAnsi="Arial"/>
                <w:sz w:val="20"/>
              </w:rPr>
            </w:pPr>
            <w:r>
              <w:rPr>
                <w:rFonts w:ascii="Arial" w:hAnsi="Arial"/>
                <w:sz w:val="20"/>
              </w:rPr>
              <w:t>24,000</w:t>
            </w:r>
          </w:p>
        </w:tc>
        <w:tc>
          <w:tcPr>
            <w:tcW w:w="1440" w:type="dxa"/>
            <w:tcBorders>
              <w:left w:val="double" w:sz="4" w:space="0" w:color="auto"/>
            </w:tcBorders>
            <w:shd w:val="clear" w:color="auto" w:fill="FFFFFF"/>
            <w:vAlign w:val="bottom"/>
          </w:tcPr>
          <w:p w14:paraId="45AF97FB" w14:textId="77777777" w:rsidR="009D1315" w:rsidRDefault="009D1315" w:rsidP="00FF3BE5">
            <w:pPr>
              <w:pStyle w:val="pformab"/>
              <w:widowControl w:val="0"/>
              <w:shd w:val="clear" w:color="auto" w:fill="FFFFFF"/>
              <w:spacing w:before="0" w:after="40"/>
              <w:ind w:right="72"/>
              <w:jc w:val="right"/>
              <w:rPr>
                <w:rFonts w:ascii="Arial" w:hAnsi="Arial"/>
                <w:sz w:val="20"/>
                <w:u w:val="double"/>
              </w:rPr>
            </w:pPr>
          </w:p>
        </w:tc>
      </w:tr>
      <w:tr w:rsidR="009D1315" w14:paraId="040DDD7C" w14:textId="77777777" w:rsidTr="00FF3BE5">
        <w:trPr>
          <w:trHeight w:val="303"/>
        </w:trPr>
        <w:tc>
          <w:tcPr>
            <w:tcW w:w="5927" w:type="dxa"/>
            <w:tcBorders>
              <w:right w:val="double" w:sz="4" w:space="0" w:color="auto"/>
            </w:tcBorders>
            <w:shd w:val="clear" w:color="auto" w:fill="FFFFFF"/>
            <w:vAlign w:val="bottom"/>
          </w:tcPr>
          <w:p w14:paraId="7EB5A735" w14:textId="77777777" w:rsidR="009D131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Proceeds from sale of investments</w:t>
            </w:r>
          </w:p>
        </w:tc>
        <w:tc>
          <w:tcPr>
            <w:tcW w:w="1530" w:type="dxa"/>
            <w:tcBorders>
              <w:left w:val="double" w:sz="4" w:space="0" w:color="auto"/>
            </w:tcBorders>
            <w:shd w:val="clear" w:color="auto" w:fill="FFFFFF"/>
            <w:vAlign w:val="bottom"/>
          </w:tcPr>
          <w:p w14:paraId="19DC9710" w14:textId="3C9B67DE" w:rsidR="009D1315" w:rsidRPr="00C704E0" w:rsidRDefault="009D1315" w:rsidP="00FF3BE5">
            <w:pPr>
              <w:pStyle w:val="pformab"/>
              <w:widowControl w:val="0"/>
              <w:shd w:val="clear" w:color="auto" w:fill="FFFFFF"/>
              <w:spacing w:before="0" w:after="40"/>
              <w:ind w:right="112"/>
              <w:jc w:val="right"/>
              <w:rPr>
                <w:rFonts w:ascii="Arial" w:hAnsi="Arial"/>
                <w:sz w:val="20"/>
                <w:u w:val="single"/>
              </w:rPr>
            </w:pPr>
            <w:r w:rsidRPr="00C704E0">
              <w:rPr>
                <w:rFonts w:ascii="Arial" w:hAnsi="Arial"/>
                <w:sz w:val="20"/>
                <w:u w:val="single"/>
              </w:rPr>
              <w:t>     4,550</w:t>
            </w:r>
          </w:p>
        </w:tc>
        <w:tc>
          <w:tcPr>
            <w:tcW w:w="1440" w:type="dxa"/>
            <w:tcBorders>
              <w:left w:val="double" w:sz="4" w:space="0" w:color="auto"/>
            </w:tcBorders>
            <w:shd w:val="clear" w:color="auto" w:fill="FFFFFF"/>
            <w:vAlign w:val="bottom"/>
          </w:tcPr>
          <w:p w14:paraId="3E9C0F90" w14:textId="77777777" w:rsidR="009D1315" w:rsidRDefault="009D1315" w:rsidP="00FF3BE5">
            <w:pPr>
              <w:pStyle w:val="pformab"/>
              <w:widowControl w:val="0"/>
              <w:shd w:val="clear" w:color="auto" w:fill="FFFFFF"/>
              <w:spacing w:before="0" w:after="40"/>
              <w:ind w:right="72"/>
              <w:jc w:val="right"/>
              <w:rPr>
                <w:rFonts w:ascii="Arial" w:hAnsi="Arial"/>
                <w:sz w:val="20"/>
                <w:u w:val="double"/>
              </w:rPr>
            </w:pPr>
          </w:p>
        </w:tc>
      </w:tr>
      <w:tr w:rsidR="009D1315" w14:paraId="20D69776" w14:textId="77777777" w:rsidTr="00FF3BE5">
        <w:trPr>
          <w:trHeight w:val="303"/>
        </w:trPr>
        <w:tc>
          <w:tcPr>
            <w:tcW w:w="5927" w:type="dxa"/>
            <w:tcBorders>
              <w:right w:val="double" w:sz="4" w:space="0" w:color="auto"/>
            </w:tcBorders>
            <w:shd w:val="clear" w:color="auto" w:fill="FFFFFF"/>
            <w:vAlign w:val="bottom"/>
          </w:tcPr>
          <w:p w14:paraId="22F68D2E" w14:textId="77777777" w:rsidR="009D131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Net cash inflow from investing activities</w:t>
            </w:r>
          </w:p>
        </w:tc>
        <w:tc>
          <w:tcPr>
            <w:tcW w:w="1530" w:type="dxa"/>
            <w:tcBorders>
              <w:left w:val="double" w:sz="4" w:space="0" w:color="auto"/>
            </w:tcBorders>
            <w:shd w:val="clear" w:color="auto" w:fill="FFFFFF"/>
            <w:vAlign w:val="bottom"/>
          </w:tcPr>
          <w:p w14:paraId="6792DADA" w14:textId="77777777" w:rsidR="009D1315" w:rsidRDefault="009D1315" w:rsidP="00FF3BE5">
            <w:pPr>
              <w:pStyle w:val="pformab"/>
              <w:widowControl w:val="0"/>
              <w:shd w:val="clear" w:color="auto" w:fill="FFFFFF"/>
              <w:spacing w:before="0" w:after="40"/>
              <w:ind w:right="112"/>
              <w:jc w:val="right"/>
              <w:rPr>
                <w:rFonts w:ascii="Arial" w:hAnsi="Arial"/>
                <w:sz w:val="20"/>
              </w:rPr>
            </w:pPr>
          </w:p>
        </w:tc>
        <w:tc>
          <w:tcPr>
            <w:tcW w:w="1440" w:type="dxa"/>
            <w:tcBorders>
              <w:left w:val="double" w:sz="4" w:space="0" w:color="auto"/>
            </w:tcBorders>
            <w:shd w:val="clear" w:color="auto" w:fill="FFFFFF"/>
            <w:vAlign w:val="bottom"/>
          </w:tcPr>
          <w:p w14:paraId="07E2BF6E" w14:textId="77777777" w:rsidR="009D1315" w:rsidRDefault="009D1315" w:rsidP="00FF3BE5">
            <w:pPr>
              <w:pStyle w:val="pformab"/>
              <w:widowControl w:val="0"/>
              <w:shd w:val="clear" w:color="auto" w:fill="FFFFFF"/>
              <w:spacing w:before="0" w:after="40"/>
              <w:ind w:right="72"/>
              <w:jc w:val="right"/>
              <w:rPr>
                <w:rFonts w:ascii="Arial" w:hAnsi="Arial"/>
                <w:sz w:val="20"/>
              </w:rPr>
            </w:pPr>
            <w:r>
              <w:rPr>
                <w:rFonts w:ascii="Arial" w:hAnsi="Arial"/>
                <w:sz w:val="20"/>
              </w:rPr>
              <w:t>10,050</w:t>
            </w:r>
          </w:p>
        </w:tc>
      </w:tr>
      <w:tr w:rsidR="009D1315" w14:paraId="068549DD" w14:textId="77777777" w:rsidTr="00FF3BE5">
        <w:trPr>
          <w:trHeight w:val="303"/>
        </w:trPr>
        <w:tc>
          <w:tcPr>
            <w:tcW w:w="5927" w:type="dxa"/>
            <w:tcBorders>
              <w:right w:val="double" w:sz="4" w:space="0" w:color="auto"/>
            </w:tcBorders>
            <w:shd w:val="clear" w:color="auto" w:fill="FFFFFF"/>
            <w:vAlign w:val="bottom"/>
          </w:tcPr>
          <w:p w14:paraId="637D3BB1" w14:textId="77777777" w:rsidR="009D131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p>
        </w:tc>
        <w:tc>
          <w:tcPr>
            <w:tcW w:w="1530" w:type="dxa"/>
            <w:tcBorders>
              <w:left w:val="double" w:sz="4" w:space="0" w:color="auto"/>
            </w:tcBorders>
            <w:shd w:val="clear" w:color="auto" w:fill="FFFFFF"/>
            <w:vAlign w:val="bottom"/>
          </w:tcPr>
          <w:p w14:paraId="5667ED7C" w14:textId="77777777" w:rsidR="009D1315" w:rsidRDefault="009D1315" w:rsidP="00FF3BE5">
            <w:pPr>
              <w:pStyle w:val="pformab"/>
              <w:widowControl w:val="0"/>
              <w:shd w:val="clear" w:color="auto" w:fill="FFFFFF"/>
              <w:spacing w:before="0" w:after="40"/>
              <w:ind w:right="112"/>
              <w:jc w:val="right"/>
              <w:rPr>
                <w:rFonts w:ascii="Arial" w:hAnsi="Arial"/>
                <w:sz w:val="20"/>
              </w:rPr>
            </w:pPr>
          </w:p>
        </w:tc>
        <w:tc>
          <w:tcPr>
            <w:tcW w:w="1440" w:type="dxa"/>
            <w:tcBorders>
              <w:left w:val="double" w:sz="4" w:space="0" w:color="auto"/>
            </w:tcBorders>
            <w:shd w:val="clear" w:color="auto" w:fill="FFFFFF"/>
            <w:vAlign w:val="bottom"/>
          </w:tcPr>
          <w:p w14:paraId="6C0E955F" w14:textId="77777777" w:rsidR="009D1315" w:rsidRDefault="009D1315" w:rsidP="00FF3BE5">
            <w:pPr>
              <w:pStyle w:val="pformab"/>
              <w:widowControl w:val="0"/>
              <w:shd w:val="clear" w:color="auto" w:fill="FFFFFF"/>
              <w:spacing w:before="0" w:after="40"/>
              <w:ind w:right="72"/>
              <w:jc w:val="right"/>
              <w:rPr>
                <w:rFonts w:ascii="Arial" w:hAnsi="Arial"/>
                <w:sz w:val="20"/>
                <w:u w:val="double"/>
              </w:rPr>
            </w:pPr>
          </w:p>
        </w:tc>
      </w:tr>
      <w:tr w:rsidR="009D1315" w14:paraId="006421BA" w14:textId="77777777" w:rsidTr="00FF3BE5">
        <w:trPr>
          <w:trHeight w:val="303"/>
        </w:trPr>
        <w:tc>
          <w:tcPr>
            <w:tcW w:w="5927" w:type="dxa"/>
            <w:tcBorders>
              <w:right w:val="double" w:sz="4" w:space="0" w:color="auto"/>
            </w:tcBorders>
            <w:shd w:val="clear" w:color="auto" w:fill="FFFFFF"/>
            <w:vAlign w:val="bottom"/>
          </w:tcPr>
          <w:p w14:paraId="426F4993" w14:textId="143122D6" w:rsidR="009D1315" w:rsidRPr="00C704E0"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b/>
                <w:sz w:val="20"/>
              </w:rPr>
            </w:pPr>
            <w:r w:rsidRPr="00C704E0">
              <w:rPr>
                <w:rFonts w:ascii="Arial" w:hAnsi="Arial"/>
                <w:b/>
                <w:sz w:val="20"/>
              </w:rPr>
              <w:t>Cash flows from financing activities</w:t>
            </w:r>
          </w:p>
        </w:tc>
        <w:tc>
          <w:tcPr>
            <w:tcW w:w="1530" w:type="dxa"/>
            <w:tcBorders>
              <w:left w:val="double" w:sz="4" w:space="0" w:color="auto"/>
            </w:tcBorders>
            <w:shd w:val="clear" w:color="auto" w:fill="FFFFFF"/>
            <w:vAlign w:val="bottom"/>
          </w:tcPr>
          <w:p w14:paraId="42665F46" w14:textId="77777777" w:rsidR="009D1315" w:rsidRDefault="009D1315" w:rsidP="00FF3BE5">
            <w:pPr>
              <w:pStyle w:val="pformab"/>
              <w:widowControl w:val="0"/>
              <w:shd w:val="clear" w:color="auto" w:fill="FFFFFF"/>
              <w:spacing w:before="0" w:after="40"/>
              <w:ind w:right="112"/>
              <w:jc w:val="right"/>
              <w:rPr>
                <w:rFonts w:ascii="Arial" w:hAnsi="Arial"/>
                <w:sz w:val="20"/>
              </w:rPr>
            </w:pPr>
          </w:p>
        </w:tc>
        <w:tc>
          <w:tcPr>
            <w:tcW w:w="1440" w:type="dxa"/>
            <w:tcBorders>
              <w:left w:val="double" w:sz="4" w:space="0" w:color="auto"/>
            </w:tcBorders>
            <w:shd w:val="clear" w:color="auto" w:fill="FFFFFF"/>
            <w:vAlign w:val="bottom"/>
          </w:tcPr>
          <w:p w14:paraId="6C61D638" w14:textId="77777777" w:rsidR="009D1315" w:rsidRDefault="009D1315" w:rsidP="00FF3BE5">
            <w:pPr>
              <w:pStyle w:val="pformab"/>
              <w:widowControl w:val="0"/>
              <w:shd w:val="clear" w:color="auto" w:fill="FFFFFF"/>
              <w:spacing w:before="0" w:after="40"/>
              <w:ind w:right="72"/>
              <w:jc w:val="right"/>
              <w:rPr>
                <w:rFonts w:ascii="Arial" w:hAnsi="Arial"/>
                <w:sz w:val="20"/>
                <w:u w:val="double"/>
              </w:rPr>
            </w:pPr>
          </w:p>
        </w:tc>
      </w:tr>
      <w:tr w:rsidR="009D1315" w14:paraId="2CB97D1B" w14:textId="77777777" w:rsidTr="00FF3BE5">
        <w:trPr>
          <w:trHeight w:val="303"/>
        </w:trPr>
        <w:tc>
          <w:tcPr>
            <w:tcW w:w="5927" w:type="dxa"/>
            <w:tcBorders>
              <w:right w:val="double" w:sz="4" w:space="0" w:color="auto"/>
            </w:tcBorders>
            <w:shd w:val="clear" w:color="auto" w:fill="FFFFFF"/>
            <w:vAlign w:val="bottom"/>
          </w:tcPr>
          <w:p w14:paraId="1C6E87F5" w14:textId="77777777" w:rsidR="009D131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Payments of long-term debt</w:t>
            </w:r>
          </w:p>
        </w:tc>
        <w:tc>
          <w:tcPr>
            <w:tcW w:w="1530" w:type="dxa"/>
            <w:tcBorders>
              <w:left w:val="double" w:sz="4" w:space="0" w:color="auto"/>
            </w:tcBorders>
            <w:shd w:val="clear" w:color="auto" w:fill="FFFFFF"/>
            <w:vAlign w:val="bottom"/>
          </w:tcPr>
          <w:p w14:paraId="57627C00" w14:textId="30EC8FEF" w:rsidR="009D1315" w:rsidRDefault="009D1315" w:rsidP="00FF3BE5">
            <w:pPr>
              <w:pStyle w:val="pformab"/>
              <w:widowControl w:val="0"/>
              <w:shd w:val="clear" w:color="auto" w:fill="FFFFFF"/>
              <w:spacing w:before="0" w:after="40"/>
              <w:ind w:right="112"/>
              <w:jc w:val="right"/>
              <w:rPr>
                <w:rFonts w:ascii="Arial" w:hAnsi="Arial"/>
                <w:sz w:val="20"/>
              </w:rPr>
            </w:pPr>
            <w:r>
              <w:rPr>
                <w:rFonts w:ascii="Arial" w:hAnsi="Arial"/>
                <w:sz w:val="20"/>
              </w:rPr>
              <w:t> (25,000)</w:t>
            </w:r>
          </w:p>
        </w:tc>
        <w:tc>
          <w:tcPr>
            <w:tcW w:w="1440" w:type="dxa"/>
            <w:tcBorders>
              <w:left w:val="double" w:sz="4" w:space="0" w:color="auto"/>
            </w:tcBorders>
            <w:shd w:val="clear" w:color="auto" w:fill="FFFFFF"/>
            <w:vAlign w:val="bottom"/>
          </w:tcPr>
          <w:p w14:paraId="783BE47D" w14:textId="77777777" w:rsidR="009D1315" w:rsidRDefault="009D1315" w:rsidP="00FF3BE5">
            <w:pPr>
              <w:pStyle w:val="pformab"/>
              <w:widowControl w:val="0"/>
              <w:shd w:val="clear" w:color="auto" w:fill="FFFFFF"/>
              <w:spacing w:before="0" w:after="40"/>
              <w:ind w:right="72"/>
              <w:jc w:val="right"/>
              <w:rPr>
                <w:rFonts w:ascii="Arial" w:hAnsi="Arial"/>
                <w:sz w:val="20"/>
              </w:rPr>
            </w:pPr>
          </w:p>
        </w:tc>
      </w:tr>
      <w:tr w:rsidR="009D1315" w14:paraId="618AECBB" w14:textId="77777777" w:rsidTr="00FF3BE5">
        <w:trPr>
          <w:trHeight w:val="303"/>
        </w:trPr>
        <w:tc>
          <w:tcPr>
            <w:tcW w:w="5927" w:type="dxa"/>
            <w:tcBorders>
              <w:right w:val="double" w:sz="4" w:space="0" w:color="auto"/>
            </w:tcBorders>
            <w:shd w:val="clear" w:color="auto" w:fill="FFFFFF"/>
            <w:vAlign w:val="bottom"/>
          </w:tcPr>
          <w:p w14:paraId="63014BA6" w14:textId="77777777" w:rsidR="009D131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Proceeds from issuance of short-term debt</w:t>
            </w:r>
          </w:p>
        </w:tc>
        <w:tc>
          <w:tcPr>
            <w:tcW w:w="1530" w:type="dxa"/>
            <w:tcBorders>
              <w:left w:val="double" w:sz="4" w:space="0" w:color="auto"/>
            </w:tcBorders>
            <w:shd w:val="clear" w:color="auto" w:fill="FFFFFF"/>
            <w:vAlign w:val="bottom"/>
          </w:tcPr>
          <w:p w14:paraId="43C00D26" w14:textId="77777777" w:rsidR="009D1315" w:rsidRDefault="009D1315" w:rsidP="00FF3BE5">
            <w:pPr>
              <w:pStyle w:val="pformab"/>
              <w:widowControl w:val="0"/>
              <w:shd w:val="clear" w:color="auto" w:fill="FFFFFF"/>
              <w:spacing w:before="0" w:after="40"/>
              <w:ind w:right="112"/>
              <w:jc w:val="right"/>
              <w:rPr>
                <w:rFonts w:ascii="Arial" w:hAnsi="Arial"/>
                <w:sz w:val="20"/>
              </w:rPr>
            </w:pPr>
            <w:r>
              <w:rPr>
                <w:rFonts w:ascii="Arial" w:hAnsi="Arial"/>
                <w:sz w:val="20"/>
              </w:rPr>
              <w:t>29,800</w:t>
            </w:r>
          </w:p>
        </w:tc>
        <w:tc>
          <w:tcPr>
            <w:tcW w:w="1440" w:type="dxa"/>
            <w:tcBorders>
              <w:left w:val="double" w:sz="4" w:space="0" w:color="auto"/>
            </w:tcBorders>
            <w:shd w:val="clear" w:color="auto" w:fill="FFFFFF"/>
            <w:vAlign w:val="bottom"/>
          </w:tcPr>
          <w:p w14:paraId="39C54F95" w14:textId="77777777" w:rsidR="009D1315" w:rsidRDefault="009D1315" w:rsidP="00FF3BE5">
            <w:pPr>
              <w:pStyle w:val="pformab"/>
              <w:widowControl w:val="0"/>
              <w:shd w:val="clear" w:color="auto" w:fill="FFFFFF"/>
              <w:spacing w:before="0" w:after="40"/>
              <w:ind w:right="72"/>
              <w:jc w:val="right"/>
              <w:rPr>
                <w:rFonts w:ascii="Arial" w:hAnsi="Arial"/>
                <w:sz w:val="20"/>
                <w:u w:val="double"/>
              </w:rPr>
            </w:pPr>
          </w:p>
        </w:tc>
      </w:tr>
      <w:tr w:rsidR="009D1315" w14:paraId="0EDDD61A" w14:textId="77777777" w:rsidTr="00FF3BE5">
        <w:trPr>
          <w:trHeight w:val="303"/>
        </w:trPr>
        <w:tc>
          <w:tcPr>
            <w:tcW w:w="5927" w:type="dxa"/>
            <w:tcBorders>
              <w:right w:val="double" w:sz="4" w:space="0" w:color="auto"/>
            </w:tcBorders>
            <w:shd w:val="clear" w:color="auto" w:fill="FFFFFF"/>
            <w:vAlign w:val="bottom"/>
          </w:tcPr>
          <w:p w14:paraId="29A8A777" w14:textId="77777777" w:rsidR="009D131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Proceeds from issuance of long-term debt</w:t>
            </w:r>
          </w:p>
        </w:tc>
        <w:tc>
          <w:tcPr>
            <w:tcW w:w="1530" w:type="dxa"/>
            <w:tcBorders>
              <w:left w:val="double" w:sz="4" w:space="0" w:color="auto"/>
            </w:tcBorders>
            <w:shd w:val="clear" w:color="auto" w:fill="FFFFFF"/>
            <w:vAlign w:val="bottom"/>
          </w:tcPr>
          <w:p w14:paraId="462D386D" w14:textId="7E5A86F5" w:rsidR="009D1315" w:rsidRDefault="009D1315" w:rsidP="00FF3BE5">
            <w:pPr>
              <w:pStyle w:val="pformab"/>
              <w:widowControl w:val="0"/>
              <w:shd w:val="clear" w:color="auto" w:fill="FFFFFF"/>
              <w:spacing w:before="0" w:after="40"/>
              <w:ind w:right="112"/>
              <w:jc w:val="right"/>
              <w:rPr>
                <w:rFonts w:ascii="Arial" w:hAnsi="Arial"/>
                <w:sz w:val="20"/>
                <w:u w:val="single"/>
              </w:rPr>
            </w:pPr>
            <w:r>
              <w:rPr>
                <w:rFonts w:ascii="Arial" w:hAnsi="Arial"/>
                <w:sz w:val="20"/>
                <w:u w:val="single"/>
              </w:rPr>
              <w:t>   34,000</w:t>
            </w:r>
          </w:p>
        </w:tc>
        <w:tc>
          <w:tcPr>
            <w:tcW w:w="1440" w:type="dxa"/>
            <w:tcBorders>
              <w:left w:val="double" w:sz="4" w:space="0" w:color="auto"/>
            </w:tcBorders>
            <w:shd w:val="clear" w:color="auto" w:fill="FFFFFF"/>
            <w:vAlign w:val="bottom"/>
          </w:tcPr>
          <w:p w14:paraId="4FDA9047" w14:textId="77777777" w:rsidR="009D1315" w:rsidRDefault="009D1315" w:rsidP="00FF3BE5">
            <w:pPr>
              <w:pStyle w:val="pformab"/>
              <w:widowControl w:val="0"/>
              <w:shd w:val="clear" w:color="auto" w:fill="FFFFFF"/>
              <w:spacing w:before="0" w:after="40"/>
              <w:ind w:right="72"/>
              <w:jc w:val="right"/>
              <w:rPr>
                <w:rFonts w:ascii="Arial" w:hAnsi="Arial"/>
                <w:sz w:val="20"/>
                <w:u w:val="double"/>
              </w:rPr>
            </w:pPr>
          </w:p>
        </w:tc>
      </w:tr>
      <w:tr w:rsidR="009D1315" w14:paraId="236A2E65" w14:textId="77777777" w:rsidTr="00FF3BE5">
        <w:trPr>
          <w:trHeight w:val="303"/>
        </w:trPr>
        <w:tc>
          <w:tcPr>
            <w:tcW w:w="5927" w:type="dxa"/>
            <w:tcBorders>
              <w:right w:val="double" w:sz="4" w:space="0" w:color="auto"/>
            </w:tcBorders>
            <w:shd w:val="clear" w:color="auto" w:fill="FFFFFF"/>
            <w:vAlign w:val="bottom"/>
          </w:tcPr>
          <w:p w14:paraId="6F6B62E8" w14:textId="2E4528E7" w:rsidR="009D131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Net cash inflow from financing activities</w:t>
            </w:r>
          </w:p>
        </w:tc>
        <w:tc>
          <w:tcPr>
            <w:tcW w:w="1530" w:type="dxa"/>
            <w:tcBorders>
              <w:left w:val="double" w:sz="4" w:space="0" w:color="auto"/>
            </w:tcBorders>
            <w:shd w:val="clear" w:color="auto" w:fill="FFFFFF"/>
            <w:vAlign w:val="bottom"/>
          </w:tcPr>
          <w:p w14:paraId="05BE58B8" w14:textId="77777777" w:rsidR="009D1315" w:rsidRDefault="009D1315" w:rsidP="00FF3BE5">
            <w:pPr>
              <w:pStyle w:val="pformab"/>
              <w:widowControl w:val="0"/>
              <w:shd w:val="clear" w:color="auto" w:fill="FFFFFF"/>
              <w:spacing w:before="0" w:after="40"/>
              <w:ind w:right="112"/>
              <w:jc w:val="right"/>
              <w:rPr>
                <w:rFonts w:ascii="Arial" w:hAnsi="Arial"/>
                <w:sz w:val="20"/>
              </w:rPr>
            </w:pPr>
          </w:p>
        </w:tc>
        <w:tc>
          <w:tcPr>
            <w:tcW w:w="1440" w:type="dxa"/>
            <w:tcBorders>
              <w:left w:val="double" w:sz="4" w:space="0" w:color="auto"/>
            </w:tcBorders>
            <w:shd w:val="clear" w:color="auto" w:fill="FFFFFF"/>
            <w:vAlign w:val="bottom"/>
          </w:tcPr>
          <w:p w14:paraId="725E36D3" w14:textId="77777777" w:rsidR="009D1315" w:rsidRDefault="009D1315" w:rsidP="00FF3BE5">
            <w:pPr>
              <w:pStyle w:val="pformab"/>
              <w:widowControl w:val="0"/>
              <w:shd w:val="clear" w:color="auto" w:fill="FFFFFF"/>
              <w:spacing w:before="0" w:after="40"/>
              <w:ind w:right="72"/>
              <w:jc w:val="right"/>
              <w:rPr>
                <w:rFonts w:ascii="Arial" w:hAnsi="Arial"/>
                <w:sz w:val="20"/>
              </w:rPr>
            </w:pPr>
            <w:r>
              <w:rPr>
                <w:rFonts w:ascii="Arial" w:hAnsi="Arial"/>
                <w:sz w:val="20"/>
                <w:u w:val="single"/>
              </w:rPr>
              <w:t>    38,800</w:t>
            </w:r>
          </w:p>
        </w:tc>
      </w:tr>
      <w:tr w:rsidR="009D1315" w14:paraId="60C25CAE" w14:textId="77777777" w:rsidTr="00FF3BE5">
        <w:trPr>
          <w:trHeight w:val="322"/>
        </w:trPr>
        <w:tc>
          <w:tcPr>
            <w:tcW w:w="5927" w:type="dxa"/>
            <w:tcBorders>
              <w:right w:val="double" w:sz="4" w:space="0" w:color="auto"/>
            </w:tcBorders>
            <w:shd w:val="clear" w:color="auto" w:fill="FFFFFF"/>
            <w:vAlign w:val="bottom"/>
          </w:tcPr>
          <w:p w14:paraId="3B82A857" w14:textId="77777777" w:rsidR="009D131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p>
        </w:tc>
        <w:tc>
          <w:tcPr>
            <w:tcW w:w="1530" w:type="dxa"/>
            <w:tcBorders>
              <w:left w:val="double" w:sz="4" w:space="0" w:color="auto"/>
            </w:tcBorders>
            <w:shd w:val="clear" w:color="auto" w:fill="FFFFFF"/>
            <w:vAlign w:val="bottom"/>
          </w:tcPr>
          <w:p w14:paraId="1E80EEAB" w14:textId="77777777" w:rsidR="009D1315" w:rsidRDefault="009D1315" w:rsidP="00FF3BE5">
            <w:pPr>
              <w:pStyle w:val="pformab"/>
              <w:widowControl w:val="0"/>
              <w:shd w:val="clear" w:color="auto" w:fill="FFFFFF"/>
              <w:spacing w:before="0" w:after="40"/>
              <w:ind w:right="112"/>
              <w:jc w:val="right"/>
              <w:rPr>
                <w:rFonts w:ascii="Arial" w:hAnsi="Arial"/>
                <w:sz w:val="20"/>
              </w:rPr>
            </w:pPr>
          </w:p>
        </w:tc>
        <w:tc>
          <w:tcPr>
            <w:tcW w:w="1440" w:type="dxa"/>
            <w:tcBorders>
              <w:left w:val="double" w:sz="4" w:space="0" w:color="auto"/>
            </w:tcBorders>
            <w:shd w:val="clear" w:color="auto" w:fill="FFFFFF"/>
            <w:vAlign w:val="bottom"/>
          </w:tcPr>
          <w:p w14:paraId="5350E086" w14:textId="77777777" w:rsidR="009D1315" w:rsidRDefault="009D1315" w:rsidP="00FF3BE5">
            <w:pPr>
              <w:pStyle w:val="pformab"/>
              <w:widowControl w:val="0"/>
              <w:shd w:val="clear" w:color="auto" w:fill="FFFFFF"/>
              <w:spacing w:before="0" w:after="40"/>
              <w:ind w:right="72"/>
              <w:jc w:val="right"/>
              <w:rPr>
                <w:rFonts w:ascii="Arial" w:hAnsi="Arial"/>
                <w:sz w:val="20"/>
                <w:u w:val="single"/>
              </w:rPr>
            </w:pPr>
          </w:p>
        </w:tc>
      </w:tr>
      <w:tr w:rsidR="009D1315" w14:paraId="3C6CED05" w14:textId="77777777" w:rsidTr="00FF3BE5">
        <w:trPr>
          <w:trHeight w:val="303"/>
        </w:trPr>
        <w:tc>
          <w:tcPr>
            <w:tcW w:w="5927" w:type="dxa"/>
            <w:tcBorders>
              <w:right w:val="double" w:sz="4" w:space="0" w:color="auto"/>
            </w:tcBorders>
            <w:shd w:val="clear" w:color="auto" w:fill="FFFFFF"/>
            <w:vAlign w:val="bottom"/>
          </w:tcPr>
          <w:p w14:paraId="1B6A5D8C" w14:textId="77777777" w:rsidR="009D1315" w:rsidRPr="00C704E0"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b/>
                <w:sz w:val="20"/>
              </w:rPr>
            </w:pPr>
            <w:r w:rsidRPr="00C704E0">
              <w:rPr>
                <w:rFonts w:ascii="Arial" w:hAnsi="Arial"/>
                <w:b/>
                <w:sz w:val="20"/>
              </w:rPr>
              <w:t>Net increase in cash</w:t>
            </w:r>
          </w:p>
        </w:tc>
        <w:tc>
          <w:tcPr>
            <w:tcW w:w="1530" w:type="dxa"/>
            <w:tcBorders>
              <w:left w:val="double" w:sz="4" w:space="0" w:color="auto"/>
            </w:tcBorders>
            <w:shd w:val="clear" w:color="auto" w:fill="FFFFFF"/>
            <w:vAlign w:val="bottom"/>
          </w:tcPr>
          <w:p w14:paraId="5A9391A2" w14:textId="77777777" w:rsidR="009D1315" w:rsidRDefault="009D1315" w:rsidP="00FF3BE5">
            <w:pPr>
              <w:pStyle w:val="pformab"/>
              <w:widowControl w:val="0"/>
              <w:shd w:val="clear" w:color="auto" w:fill="FFFFFF"/>
              <w:spacing w:before="0" w:after="40"/>
              <w:ind w:right="112"/>
              <w:jc w:val="right"/>
              <w:rPr>
                <w:rFonts w:ascii="Arial" w:hAnsi="Arial"/>
                <w:sz w:val="20"/>
              </w:rPr>
            </w:pPr>
          </w:p>
        </w:tc>
        <w:tc>
          <w:tcPr>
            <w:tcW w:w="1440" w:type="dxa"/>
            <w:tcBorders>
              <w:left w:val="double" w:sz="4" w:space="0" w:color="auto"/>
            </w:tcBorders>
            <w:shd w:val="clear" w:color="auto" w:fill="FFFFFF"/>
            <w:vAlign w:val="bottom"/>
          </w:tcPr>
          <w:p w14:paraId="6A46E285" w14:textId="2E3EE815" w:rsidR="009D1315" w:rsidRDefault="009D1315" w:rsidP="00FF3BE5">
            <w:pPr>
              <w:pStyle w:val="pformab"/>
              <w:widowControl w:val="0"/>
              <w:shd w:val="clear" w:color="auto" w:fill="FFFFFF"/>
              <w:spacing w:before="0" w:after="40"/>
              <w:ind w:right="72"/>
              <w:jc w:val="right"/>
              <w:rPr>
                <w:rFonts w:ascii="Arial" w:hAnsi="Arial"/>
                <w:sz w:val="20"/>
              </w:rPr>
            </w:pPr>
            <w:r>
              <w:rPr>
                <w:rFonts w:ascii="Arial" w:hAnsi="Arial"/>
                <w:sz w:val="20"/>
              </w:rPr>
              <w:t>  94,000</w:t>
            </w:r>
          </w:p>
        </w:tc>
      </w:tr>
      <w:tr w:rsidR="009D1315" w14:paraId="1E5105DC" w14:textId="77777777" w:rsidTr="00FF3BE5">
        <w:trPr>
          <w:trHeight w:val="303"/>
        </w:trPr>
        <w:tc>
          <w:tcPr>
            <w:tcW w:w="5927" w:type="dxa"/>
            <w:tcBorders>
              <w:right w:val="double" w:sz="4" w:space="0" w:color="auto"/>
            </w:tcBorders>
            <w:shd w:val="clear" w:color="auto" w:fill="FFFFFF"/>
            <w:vAlign w:val="bottom"/>
          </w:tcPr>
          <w:p w14:paraId="39CDB774" w14:textId="24F0E0BF" w:rsidR="009D131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Cash balance, January 1, 2020</w:t>
            </w:r>
          </w:p>
        </w:tc>
        <w:tc>
          <w:tcPr>
            <w:tcW w:w="1530" w:type="dxa"/>
            <w:tcBorders>
              <w:left w:val="double" w:sz="4" w:space="0" w:color="auto"/>
            </w:tcBorders>
            <w:shd w:val="clear" w:color="auto" w:fill="FFFFFF"/>
            <w:vAlign w:val="bottom"/>
          </w:tcPr>
          <w:p w14:paraId="2403A06E" w14:textId="77777777" w:rsidR="009D1315" w:rsidRDefault="009D1315" w:rsidP="00FF3BE5">
            <w:pPr>
              <w:pStyle w:val="pformab"/>
              <w:widowControl w:val="0"/>
              <w:shd w:val="clear" w:color="auto" w:fill="FFFFFF"/>
              <w:spacing w:before="0" w:after="40"/>
              <w:ind w:right="112"/>
              <w:jc w:val="right"/>
              <w:rPr>
                <w:rFonts w:ascii="Arial" w:hAnsi="Arial"/>
                <w:sz w:val="20"/>
              </w:rPr>
            </w:pPr>
          </w:p>
        </w:tc>
        <w:tc>
          <w:tcPr>
            <w:tcW w:w="1440" w:type="dxa"/>
            <w:tcBorders>
              <w:left w:val="double" w:sz="4" w:space="0" w:color="auto"/>
            </w:tcBorders>
            <w:shd w:val="clear" w:color="auto" w:fill="FFFFFF"/>
            <w:vAlign w:val="bottom"/>
          </w:tcPr>
          <w:p w14:paraId="3A2E53C8" w14:textId="77777777" w:rsidR="009D1315" w:rsidRDefault="009D1315" w:rsidP="00FF3BE5">
            <w:pPr>
              <w:pStyle w:val="pformab"/>
              <w:widowControl w:val="0"/>
              <w:shd w:val="clear" w:color="auto" w:fill="FFFFFF"/>
              <w:spacing w:before="0" w:after="40"/>
              <w:ind w:right="72"/>
              <w:jc w:val="right"/>
              <w:rPr>
                <w:rFonts w:ascii="Arial" w:hAnsi="Arial"/>
                <w:sz w:val="20"/>
                <w:u w:val="single"/>
              </w:rPr>
            </w:pPr>
            <w:r>
              <w:rPr>
                <w:rFonts w:ascii="Arial" w:hAnsi="Arial"/>
                <w:sz w:val="20"/>
                <w:u w:val="single"/>
              </w:rPr>
              <w:t>    39,650</w:t>
            </w:r>
          </w:p>
        </w:tc>
      </w:tr>
      <w:tr w:rsidR="009D1315" w14:paraId="11DCE845" w14:textId="77777777" w:rsidTr="00FF3BE5">
        <w:trPr>
          <w:trHeight w:val="303"/>
        </w:trPr>
        <w:tc>
          <w:tcPr>
            <w:tcW w:w="5927" w:type="dxa"/>
            <w:tcBorders>
              <w:right w:val="double" w:sz="4" w:space="0" w:color="auto"/>
            </w:tcBorders>
            <w:shd w:val="clear" w:color="auto" w:fill="FFFFFF"/>
            <w:vAlign w:val="bottom"/>
          </w:tcPr>
          <w:p w14:paraId="255A9979" w14:textId="1560517B" w:rsidR="009D1315" w:rsidRDefault="009D1315" w:rsidP="009D1315">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Cash balance, December 31, 2020</w:t>
            </w:r>
          </w:p>
        </w:tc>
        <w:tc>
          <w:tcPr>
            <w:tcW w:w="1530" w:type="dxa"/>
            <w:tcBorders>
              <w:left w:val="double" w:sz="4" w:space="0" w:color="auto"/>
            </w:tcBorders>
            <w:shd w:val="clear" w:color="auto" w:fill="FFFFFF"/>
            <w:vAlign w:val="bottom"/>
          </w:tcPr>
          <w:p w14:paraId="1FBE748D" w14:textId="77777777" w:rsidR="009D1315" w:rsidRDefault="009D1315" w:rsidP="00FF3BE5">
            <w:pPr>
              <w:pStyle w:val="pformab"/>
              <w:widowControl w:val="0"/>
              <w:shd w:val="clear" w:color="auto" w:fill="FFFFFF"/>
              <w:spacing w:before="0" w:after="40"/>
              <w:ind w:right="112"/>
              <w:jc w:val="right"/>
              <w:rPr>
                <w:rFonts w:ascii="Arial" w:hAnsi="Arial"/>
                <w:sz w:val="20"/>
              </w:rPr>
            </w:pPr>
          </w:p>
        </w:tc>
        <w:tc>
          <w:tcPr>
            <w:tcW w:w="1440" w:type="dxa"/>
            <w:tcBorders>
              <w:left w:val="double" w:sz="4" w:space="0" w:color="auto"/>
            </w:tcBorders>
            <w:shd w:val="clear" w:color="auto" w:fill="FFFFFF"/>
            <w:vAlign w:val="bottom"/>
          </w:tcPr>
          <w:p w14:paraId="688A0489" w14:textId="77777777" w:rsidR="009D1315" w:rsidRDefault="009D1315" w:rsidP="00FF3BE5">
            <w:pPr>
              <w:pStyle w:val="pformab"/>
              <w:widowControl w:val="0"/>
              <w:shd w:val="clear" w:color="auto" w:fill="FFFFFF"/>
              <w:spacing w:before="0" w:after="40"/>
              <w:ind w:right="72"/>
              <w:jc w:val="right"/>
              <w:rPr>
                <w:rFonts w:ascii="Arial" w:hAnsi="Arial"/>
                <w:sz w:val="20"/>
                <w:u w:val="double"/>
              </w:rPr>
            </w:pPr>
            <w:r>
              <w:rPr>
                <w:rFonts w:ascii="Arial" w:hAnsi="Arial"/>
                <w:sz w:val="20"/>
                <w:u w:val="double"/>
              </w:rPr>
              <w:t>$133,650</w:t>
            </w:r>
          </w:p>
        </w:tc>
      </w:tr>
    </w:tbl>
    <w:p w14:paraId="62C75324" w14:textId="77777777" w:rsidR="0049109F" w:rsidRDefault="0049109F" w:rsidP="00486F6E"/>
    <w:p w14:paraId="13CD6F23" w14:textId="62C5A9B6" w:rsidR="0049109F" w:rsidRDefault="00281804" w:rsidP="007E3016">
      <w:pPr>
        <w:pStyle w:val="ph3"/>
        <w:widowControl w:val="0"/>
        <w:tabs>
          <w:tab w:val="right" w:pos="8820"/>
        </w:tabs>
        <w:spacing w:before="0"/>
        <w:ind w:left="0" w:right="61"/>
        <w:jc w:val="left"/>
        <w:rPr>
          <w:b/>
          <w:i w:val="0"/>
          <w:sz w:val="36"/>
          <w:szCs w:val="36"/>
        </w:rPr>
      </w:pPr>
      <w:r w:rsidRPr="007E3016">
        <w:rPr>
          <w:i w:val="0"/>
        </w:rPr>
        <w:t xml:space="preserve">* </w:t>
      </w:r>
      <w:r w:rsidR="00021C6D" w:rsidRPr="007E3016">
        <w:rPr>
          <w:i w:val="0"/>
        </w:rPr>
        <w:t xml:space="preserve">Collections from customers = </w:t>
      </w:r>
      <w:r w:rsidRPr="007E3016">
        <w:rPr>
          <w:i w:val="0"/>
        </w:rPr>
        <w:t>($231,300 + $85,950)</w:t>
      </w:r>
      <w:r w:rsidR="0049109F">
        <w:br w:type="page"/>
      </w:r>
      <w:r w:rsidR="0049109F">
        <w:lastRenderedPageBreak/>
        <w:tab/>
        <w:t xml:space="preserve">(continued) </w:t>
      </w:r>
      <w:r w:rsidR="0049109F">
        <w:rPr>
          <w:b/>
          <w:i w:val="0"/>
          <w:sz w:val="36"/>
          <w:szCs w:val="36"/>
        </w:rPr>
        <w:t>P17-</w:t>
      </w:r>
      <w:r w:rsidR="00A27F9D">
        <w:rPr>
          <w:b/>
          <w:i w:val="0"/>
          <w:sz w:val="36"/>
          <w:szCs w:val="36"/>
        </w:rPr>
        <w:t>10B</w:t>
      </w:r>
    </w:p>
    <w:p w14:paraId="4B2D4A23" w14:textId="77777777" w:rsidR="009147E2" w:rsidRDefault="009147E2" w:rsidP="00486F6E"/>
    <w:p w14:paraId="2381F1F0" w14:textId="77777777" w:rsidR="009147E2" w:rsidRDefault="009147E2" w:rsidP="00486F6E">
      <w:pPr>
        <w:rPr>
          <w:rFonts w:ascii="Arial" w:hAnsi="Arial" w:cs="Arial"/>
          <w:sz w:val="20"/>
        </w:rPr>
      </w:pPr>
      <w:r w:rsidRPr="0049109F">
        <w:rPr>
          <w:rFonts w:ascii="Arial" w:hAnsi="Arial" w:cs="Arial"/>
          <w:i/>
          <w:sz w:val="20"/>
        </w:rPr>
        <w:t>Note to financial statements</w:t>
      </w:r>
      <w:r w:rsidRPr="0049109F">
        <w:rPr>
          <w:rFonts w:ascii="Arial" w:hAnsi="Arial" w:cs="Arial"/>
          <w:sz w:val="20"/>
        </w:rPr>
        <w:t>:</w:t>
      </w:r>
    </w:p>
    <w:p w14:paraId="4B2B5A21" w14:textId="77777777" w:rsidR="00A27F9D" w:rsidRPr="0049109F" w:rsidRDefault="00A27F9D" w:rsidP="00486F6E">
      <w:pPr>
        <w:rPr>
          <w:rFonts w:ascii="Arial" w:hAnsi="Arial" w:cs="Arial"/>
          <w:sz w:val="20"/>
        </w:rPr>
      </w:pPr>
    </w:p>
    <w:tbl>
      <w:tblPr>
        <w:tblW w:w="8831"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571"/>
        <w:gridCol w:w="1260"/>
      </w:tblGrid>
      <w:tr w:rsidR="009147E2" w14:paraId="4338090E" w14:textId="77777777" w:rsidTr="00FF3BE5">
        <w:trPr>
          <w:trHeight w:val="340"/>
        </w:trPr>
        <w:tc>
          <w:tcPr>
            <w:tcW w:w="8831" w:type="dxa"/>
            <w:gridSpan w:val="2"/>
            <w:tcBorders>
              <w:bottom w:val="single" w:sz="4" w:space="0" w:color="auto"/>
            </w:tcBorders>
            <w:shd w:val="clear" w:color="auto" w:fill="FFFFFF"/>
            <w:vAlign w:val="bottom"/>
          </w:tcPr>
          <w:p w14:paraId="592D8AF0" w14:textId="12CD97AC" w:rsidR="009147E2" w:rsidRDefault="009147E2" w:rsidP="00486F6E">
            <w:pPr>
              <w:pStyle w:val="pformhead"/>
              <w:widowControl w:val="0"/>
              <w:shd w:val="clear" w:color="auto" w:fill="FFFFFF"/>
              <w:spacing w:before="40" w:after="40"/>
              <w:rPr>
                <w:rFonts w:ascii="Arial" w:hAnsi="Arial"/>
                <w:sz w:val="20"/>
              </w:rPr>
            </w:pPr>
            <w:r>
              <w:rPr>
                <w:rFonts w:ascii="Arial" w:hAnsi="Arial"/>
                <w:sz w:val="20"/>
              </w:rPr>
              <w:t>Summary of Non</w:t>
            </w:r>
            <w:r w:rsidR="00EC2DE4">
              <w:rPr>
                <w:rFonts w:ascii="Arial" w:hAnsi="Arial"/>
                <w:sz w:val="20"/>
              </w:rPr>
              <w:t>-</w:t>
            </w:r>
            <w:r>
              <w:rPr>
                <w:rFonts w:ascii="Arial" w:hAnsi="Arial"/>
                <w:sz w:val="20"/>
              </w:rPr>
              <w:t>cash Investing and Financing Activities</w:t>
            </w:r>
          </w:p>
        </w:tc>
      </w:tr>
      <w:tr w:rsidR="009147E2" w14:paraId="488B8E5A" w14:textId="77777777" w:rsidTr="00FF3BE5">
        <w:trPr>
          <w:trHeight w:val="323"/>
        </w:trPr>
        <w:tc>
          <w:tcPr>
            <w:tcW w:w="7571" w:type="dxa"/>
            <w:tcBorders>
              <w:right w:val="double" w:sz="4" w:space="0" w:color="auto"/>
            </w:tcBorders>
            <w:shd w:val="clear" w:color="auto" w:fill="FFFFFF"/>
            <w:vAlign w:val="bottom"/>
          </w:tcPr>
          <w:p w14:paraId="57C03F31" w14:textId="77777777" w:rsidR="009147E2" w:rsidRDefault="009147E2" w:rsidP="00486F6E">
            <w:pPr>
              <w:pStyle w:val="pformab"/>
              <w:widowControl w:val="0"/>
              <w:shd w:val="clear" w:color="auto" w:fill="FFFFFF"/>
              <w:tabs>
                <w:tab w:val="left" w:pos="332"/>
                <w:tab w:val="left" w:pos="607"/>
              </w:tabs>
              <w:spacing w:before="40" w:after="40"/>
              <w:ind w:right="277"/>
              <w:rPr>
                <w:rFonts w:ascii="Arial" w:hAnsi="Arial"/>
                <w:sz w:val="20"/>
              </w:rPr>
            </w:pPr>
            <w:r>
              <w:rPr>
                <w:rFonts w:ascii="Arial" w:hAnsi="Arial"/>
                <w:sz w:val="20"/>
              </w:rPr>
              <w:t>Payment of short-term note payable by issuing long-term note payable</w:t>
            </w:r>
          </w:p>
        </w:tc>
        <w:tc>
          <w:tcPr>
            <w:tcW w:w="1260" w:type="dxa"/>
            <w:tcBorders>
              <w:left w:val="double" w:sz="4" w:space="0" w:color="auto"/>
            </w:tcBorders>
            <w:shd w:val="clear" w:color="auto" w:fill="FFFFFF"/>
            <w:vAlign w:val="bottom"/>
          </w:tcPr>
          <w:p w14:paraId="0545243B" w14:textId="77777777" w:rsidR="009147E2" w:rsidRDefault="009147E2" w:rsidP="00486F6E">
            <w:pPr>
              <w:pStyle w:val="pformab"/>
              <w:widowControl w:val="0"/>
              <w:shd w:val="clear" w:color="auto" w:fill="FFFFFF"/>
              <w:tabs>
                <w:tab w:val="decimal" w:pos="1104"/>
              </w:tabs>
              <w:spacing w:before="0" w:after="40"/>
              <w:rPr>
                <w:rFonts w:ascii="Arial" w:hAnsi="Arial"/>
                <w:sz w:val="20"/>
              </w:rPr>
            </w:pPr>
            <w:r>
              <w:rPr>
                <w:rFonts w:ascii="Arial" w:hAnsi="Arial"/>
                <w:sz w:val="20"/>
              </w:rPr>
              <w:t>$31,500</w:t>
            </w:r>
          </w:p>
        </w:tc>
      </w:tr>
      <w:tr w:rsidR="009147E2" w14:paraId="62372156" w14:textId="77777777" w:rsidTr="00FF3BE5">
        <w:trPr>
          <w:trHeight w:val="323"/>
        </w:trPr>
        <w:tc>
          <w:tcPr>
            <w:tcW w:w="7571" w:type="dxa"/>
            <w:tcBorders>
              <w:right w:val="double" w:sz="4" w:space="0" w:color="auto"/>
            </w:tcBorders>
            <w:shd w:val="clear" w:color="auto" w:fill="FFFFFF"/>
            <w:vAlign w:val="bottom"/>
          </w:tcPr>
          <w:p w14:paraId="2CE0DEE6" w14:textId="77777777" w:rsidR="009147E2" w:rsidRDefault="009147E2" w:rsidP="00486F6E">
            <w:pPr>
              <w:pStyle w:val="pformab"/>
              <w:widowControl w:val="0"/>
              <w:shd w:val="clear" w:color="auto" w:fill="FFFFFF"/>
              <w:tabs>
                <w:tab w:val="left" w:pos="332"/>
                <w:tab w:val="left" w:pos="607"/>
              </w:tabs>
              <w:spacing w:before="40" w:after="40"/>
              <w:ind w:right="277"/>
              <w:rPr>
                <w:rFonts w:ascii="Arial" w:hAnsi="Arial"/>
                <w:sz w:val="20"/>
              </w:rPr>
            </w:pPr>
            <w:r>
              <w:rPr>
                <w:rFonts w:ascii="Arial" w:hAnsi="Arial"/>
                <w:sz w:val="20"/>
              </w:rPr>
              <w:t>Acquisition of equipment by issuing short-term note payable</w:t>
            </w:r>
          </w:p>
        </w:tc>
        <w:tc>
          <w:tcPr>
            <w:tcW w:w="1260" w:type="dxa"/>
            <w:tcBorders>
              <w:left w:val="double" w:sz="4" w:space="0" w:color="auto"/>
            </w:tcBorders>
            <w:shd w:val="clear" w:color="auto" w:fill="FFFFFF"/>
            <w:vAlign w:val="bottom"/>
          </w:tcPr>
          <w:p w14:paraId="49D3ECFA" w14:textId="04A49993" w:rsidR="009147E2" w:rsidRDefault="009147E2" w:rsidP="00486F6E">
            <w:pPr>
              <w:pStyle w:val="pformab"/>
              <w:widowControl w:val="0"/>
              <w:shd w:val="clear" w:color="auto" w:fill="FFFFFF"/>
              <w:tabs>
                <w:tab w:val="decimal" w:pos="1104"/>
              </w:tabs>
              <w:spacing w:before="0" w:after="40"/>
              <w:rPr>
                <w:rFonts w:ascii="Arial" w:hAnsi="Arial"/>
                <w:sz w:val="20"/>
                <w:u w:val="single"/>
              </w:rPr>
            </w:pPr>
            <w:r>
              <w:rPr>
                <w:rFonts w:ascii="Arial" w:hAnsi="Arial"/>
                <w:sz w:val="20"/>
                <w:u w:val="single"/>
              </w:rPr>
              <w:t>  18,200</w:t>
            </w:r>
          </w:p>
        </w:tc>
      </w:tr>
      <w:tr w:rsidR="009147E2" w14:paraId="2CB5FAF1" w14:textId="77777777" w:rsidTr="00FF3BE5">
        <w:trPr>
          <w:trHeight w:val="340"/>
        </w:trPr>
        <w:tc>
          <w:tcPr>
            <w:tcW w:w="7571" w:type="dxa"/>
            <w:tcBorders>
              <w:right w:val="double" w:sz="4" w:space="0" w:color="auto"/>
            </w:tcBorders>
            <w:shd w:val="clear" w:color="auto" w:fill="FFFFFF"/>
            <w:vAlign w:val="bottom"/>
          </w:tcPr>
          <w:p w14:paraId="7806DD5F" w14:textId="69F47161" w:rsidR="009147E2" w:rsidRDefault="009147E2" w:rsidP="00486F6E">
            <w:pPr>
              <w:pStyle w:val="pformab"/>
              <w:widowControl w:val="0"/>
              <w:shd w:val="clear" w:color="auto" w:fill="FFFFFF"/>
              <w:tabs>
                <w:tab w:val="left" w:pos="332"/>
              </w:tabs>
              <w:spacing w:before="40" w:after="40"/>
              <w:ind w:right="277"/>
              <w:rPr>
                <w:rFonts w:ascii="Arial" w:hAnsi="Arial"/>
                <w:sz w:val="20"/>
              </w:rPr>
            </w:pPr>
            <w:r>
              <w:rPr>
                <w:rFonts w:ascii="Arial" w:hAnsi="Arial"/>
                <w:sz w:val="20"/>
              </w:rPr>
              <w:tab/>
              <w:t xml:space="preserve">Total </w:t>
            </w:r>
            <w:r w:rsidR="00021C6D">
              <w:rPr>
                <w:rFonts w:ascii="Arial" w:hAnsi="Arial"/>
                <w:sz w:val="20"/>
              </w:rPr>
              <w:t>non-cash</w:t>
            </w:r>
            <w:r>
              <w:rPr>
                <w:rFonts w:ascii="Arial" w:hAnsi="Arial"/>
                <w:sz w:val="20"/>
              </w:rPr>
              <w:t xml:space="preserve"> investing and financing transactions</w:t>
            </w:r>
          </w:p>
        </w:tc>
        <w:tc>
          <w:tcPr>
            <w:tcW w:w="1260" w:type="dxa"/>
            <w:tcBorders>
              <w:left w:val="double" w:sz="4" w:space="0" w:color="auto"/>
            </w:tcBorders>
            <w:shd w:val="clear" w:color="auto" w:fill="FFFFFF"/>
            <w:vAlign w:val="bottom"/>
          </w:tcPr>
          <w:p w14:paraId="3A676C64" w14:textId="77777777" w:rsidR="009147E2" w:rsidRDefault="009147E2" w:rsidP="00486F6E">
            <w:pPr>
              <w:pStyle w:val="pformab"/>
              <w:widowControl w:val="0"/>
              <w:shd w:val="clear" w:color="auto" w:fill="FFFFFF"/>
              <w:tabs>
                <w:tab w:val="decimal" w:pos="1104"/>
              </w:tabs>
              <w:spacing w:before="0" w:after="40"/>
              <w:rPr>
                <w:rFonts w:ascii="Arial" w:hAnsi="Arial"/>
                <w:sz w:val="20"/>
                <w:u w:val="double"/>
              </w:rPr>
            </w:pPr>
            <w:r>
              <w:rPr>
                <w:rFonts w:ascii="Arial" w:hAnsi="Arial"/>
                <w:sz w:val="20"/>
                <w:u w:val="double"/>
              </w:rPr>
              <w:t>$49,700</w:t>
            </w:r>
          </w:p>
        </w:tc>
      </w:tr>
    </w:tbl>
    <w:p w14:paraId="5C68B562" w14:textId="541447B2" w:rsidR="00191208" w:rsidRDefault="00191208" w:rsidP="00D45072">
      <w:pPr>
        <w:pStyle w:val="ptf"/>
        <w:widowControl w:val="0"/>
        <w:spacing w:before="240"/>
        <w:ind w:left="0" w:right="61"/>
      </w:pPr>
    </w:p>
    <w:p w14:paraId="38035588" w14:textId="77777777" w:rsidR="00191208" w:rsidRPr="00FF3BE5" w:rsidRDefault="00191208" w:rsidP="00D45072">
      <w:pPr>
        <w:pStyle w:val="ptf"/>
        <w:widowControl w:val="0"/>
        <w:spacing w:before="240"/>
        <w:ind w:left="0" w:right="61"/>
        <w:rPr>
          <w:i/>
        </w:rPr>
      </w:pPr>
      <w:r w:rsidRPr="00FF3BE5">
        <w:rPr>
          <w:i/>
        </w:rPr>
        <w:t>Req. 2</w:t>
      </w:r>
    </w:p>
    <w:p w14:paraId="72F50F94" w14:textId="0DCB5E63" w:rsidR="009147E2" w:rsidRDefault="009147E2" w:rsidP="00D45072">
      <w:pPr>
        <w:pStyle w:val="ptf"/>
        <w:widowControl w:val="0"/>
        <w:spacing w:before="240"/>
        <w:ind w:left="0" w:right="61"/>
      </w:pPr>
      <w:r>
        <w:t>Reclassifying items would give the operating cash flow amount of $70,250.  By removing the interest and dividends received ($13,700 + $2,050) from operating and adding this amount to investing</w:t>
      </w:r>
      <w:r w:rsidR="00285809">
        <w:t>,</w:t>
      </w:r>
      <w:r>
        <w:t xml:space="preserve"> we would change that total to $25,800. Also</w:t>
      </w:r>
      <w:r w:rsidR="00285809">
        <w:t>,</w:t>
      </w:r>
      <w:r>
        <w:t xml:space="preserve"> by removing interest and dividends paid ($16,650 + $24,200= –$40,850) from operating and adding this amount to financing (–$40,850 + 38,800)</w:t>
      </w:r>
      <w:r w:rsidR="00285809">
        <w:t>,</w:t>
      </w:r>
      <w:r>
        <w:t xml:space="preserve"> we would end up with $(2,050).  </w:t>
      </w:r>
    </w:p>
    <w:p w14:paraId="3E63A46A" w14:textId="77777777" w:rsidR="009147E2" w:rsidRDefault="009147E2" w:rsidP="00D45072">
      <w:pPr>
        <w:pStyle w:val="ptf"/>
        <w:widowControl w:val="0"/>
        <w:spacing w:before="0" w:after="120"/>
        <w:ind w:left="0" w:right="61"/>
      </w:pPr>
    </w:p>
    <w:p w14:paraId="0FA755E5" w14:textId="71431C84" w:rsidR="0049109F" w:rsidRDefault="009147E2" w:rsidP="00D45072">
      <w:pPr>
        <w:pStyle w:val="ptf"/>
        <w:widowControl w:val="0"/>
        <w:spacing w:before="0" w:after="120"/>
        <w:ind w:left="0" w:right="61"/>
      </w:pPr>
      <w:r>
        <w:t xml:space="preserve">Comparing these amounts to the </w:t>
      </w:r>
      <w:r w:rsidR="00191208">
        <w:t xml:space="preserve">previous </w:t>
      </w:r>
      <w:r>
        <w:t>format</w:t>
      </w:r>
      <w:r w:rsidR="00285809">
        <w:t>,</w:t>
      </w:r>
      <w:r>
        <w:t xml:space="preserve"> the numbers would be operating</w:t>
      </w:r>
      <w:r w:rsidR="00285809">
        <w:t>,</w:t>
      </w:r>
      <w:r>
        <w:t xml:space="preserve"> $45,150</w:t>
      </w:r>
      <w:r w:rsidR="00285809">
        <w:t xml:space="preserve">; </w:t>
      </w:r>
      <w:r>
        <w:t>investing</w:t>
      </w:r>
      <w:r w:rsidR="00285809">
        <w:t>,</w:t>
      </w:r>
      <w:r>
        <w:t xml:space="preserve"> $10,050</w:t>
      </w:r>
      <w:r w:rsidR="00285809">
        <w:t>;</w:t>
      </w:r>
      <w:r>
        <w:t xml:space="preserve"> and financing</w:t>
      </w:r>
      <w:r w:rsidR="00285809">
        <w:t>,</w:t>
      </w:r>
      <w:r>
        <w:t xml:space="preserve"> $38,800. The effect of this format change could influence how investors see the company.</w:t>
      </w:r>
    </w:p>
    <w:p w14:paraId="2196EE70" w14:textId="77777777" w:rsidR="009147E2" w:rsidRDefault="009147E2" w:rsidP="0049109F">
      <w:pPr>
        <w:pStyle w:val="ptf"/>
        <w:widowControl w:val="0"/>
        <w:spacing w:before="240"/>
        <w:ind w:left="0" w:right="-380"/>
        <w:jc w:val="left"/>
      </w:pPr>
      <w:r>
        <w:br w:type="page"/>
      </w:r>
    </w:p>
    <w:p w14:paraId="3645F3AA" w14:textId="77777777" w:rsidR="009147E2" w:rsidRPr="0049109F" w:rsidRDefault="009147E2" w:rsidP="00486F6E">
      <w:pPr>
        <w:pStyle w:val="ph3"/>
        <w:widowControl w:val="0"/>
        <w:tabs>
          <w:tab w:val="right" w:pos="9240"/>
        </w:tabs>
        <w:spacing w:before="0"/>
        <w:ind w:left="1430" w:right="-468"/>
        <w:jc w:val="left"/>
        <w:rPr>
          <w:b/>
          <w:i w:val="0"/>
          <w:sz w:val="27"/>
          <w:szCs w:val="27"/>
        </w:rPr>
      </w:pPr>
      <w:r w:rsidRPr="0049109F">
        <w:rPr>
          <w:b/>
          <w:i w:val="0"/>
          <w:sz w:val="27"/>
          <w:szCs w:val="27"/>
        </w:rPr>
        <w:lastRenderedPageBreak/>
        <w:t>Challenge Problems</w:t>
      </w:r>
    </w:p>
    <w:p w14:paraId="34A18458" w14:textId="39A45DAA" w:rsidR="009147E2" w:rsidRDefault="009147E2" w:rsidP="00486F6E">
      <w:pPr>
        <w:pStyle w:val="ph3"/>
        <w:widowControl w:val="0"/>
        <w:tabs>
          <w:tab w:val="right" w:pos="8855"/>
        </w:tabs>
        <w:spacing w:before="360"/>
        <w:ind w:left="1430" w:right="-468"/>
        <w:jc w:val="left"/>
        <w:rPr>
          <w:b/>
          <w:sz w:val="32"/>
          <w:szCs w:val="32"/>
        </w:rPr>
      </w:pPr>
      <w:r>
        <w:rPr>
          <w:b/>
          <w:i w:val="0"/>
          <w:sz w:val="36"/>
          <w:szCs w:val="36"/>
        </w:rPr>
        <w:tab/>
        <w:t>P17-1C</w:t>
      </w:r>
    </w:p>
    <w:p w14:paraId="335EF7AA" w14:textId="5CC80D5A" w:rsidR="009147E2" w:rsidRDefault="009147E2" w:rsidP="00486F6E">
      <w:pPr>
        <w:pStyle w:val="ptf"/>
        <w:widowControl w:val="0"/>
      </w:pPr>
      <w:r>
        <w:t>The indirect method may be prepared directly from the income statement and the balance sheet</w:t>
      </w:r>
      <w:r w:rsidR="00285809">
        <w:t xml:space="preserve">; </w:t>
      </w:r>
      <w:r>
        <w:t xml:space="preserve">hence </w:t>
      </w:r>
      <w:r w:rsidR="00285809">
        <w:t xml:space="preserve">it </w:t>
      </w:r>
      <w:r>
        <w:t>is easier to prepare. In addition, most companies</w:t>
      </w:r>
      <w:r>
        <w:rPr>
          <w:rFonts w:hint="eastAsia"/>
        </w:rPr>
        <w:t>’</w:t>
      </w:r>
      <w:r>
        <w:t xml:space="preserve"> accounting systems are not set up to provide easily the data needed for the direct method, such as cash payments. On the other hand, some believe the direct method</w:t>
      </w:r>
      <w:r w:rsidR="00285809">
        <w:t>,</w:t>
      </w:r>
      <w:r>
        <w:t xml:space="preserve"> with its disclosure of the sources and uses of cash</w:t>
      </w:r>
      <w:r w:rsidR="00285809">
        <w:t>,</w:t>
      </w:r>
      <w:r>
        <w:t xml:space="preserve"> is more informative for users. Because both CPA Canada’s </w:t>
      </w:r>
      <w:proofErr w:type="spellStart"/>
      <w:r>
        <w:t>AcSB</w:t>
      </w:r>
      <w:proofErr w:type="spellEnd"/>
      <w:r>
        <w:t xml:space="preserve"> and the </w:t>
      </w:r>
      <w:r w:rsidR="00B7478A">
        <w:t xml:space="preserve">US’s </w:t>
      </w:r>
      <w:r>
        <w:t>FASB offer a choice, preparers use the method that is easier for them.</w:t>
      </w:r>
    </w:p>
    <w:p w14:paraId="5D500A79" w14:textId="7BDC79B2" w:rsidR="009147E2" w:rsidRDefault="009147E2" w:rsidP="00486F6E">
      <w:pPr>
        <w:pStyle w:val="ptf"/>
        <w:widowControl w:val="0"/>
      </w:pPr>
      <w:r>
        <w:rPr>
          <w:i/>
          <w:iCs/>
        </w:rPr>
        <w:t>Note:</w:t>
      </w:r>
      <w:r w:rsidR="00285809">
        <w:rPr>
          <w:i/>
          <w:iCs/>
        </w:rPr>
        <w:t xml:space="preserve"> </w:t>
      </w:r>
      <w:r>
        <w:t>Students may state other reasons.</w:t>
      </w:r>
    </w:p>
    <w:p w14:paraId="62AEBC5D" w14:textId="77777777" w:rsidR="00D45072" w:rsidRDefault="009147E2" w:rsidP="00FF3BE5">
      <w:r>
        <w:tab/>
      </w:r>
    </w:p>
    <w:p w14:paraId="647D3804" w14:textId="77777777" w:rsidR="00D45072" w:rsidRDefault="00D45072" w:rsidP="00FF3BE5"/>
    <w:p w14:paraId="32DAD170" w14:textId="71AA249D" w:rsidR="009147E2" w:rsidRDefault="009147E2" w:rsidP="00D45072">
      <w:pPr>
        <w:pStyle w:val="ph3"/>
        <w:widowControl w:val="0"/>
        <w:tabs>
          <w:tab w:val="right" w:pos="8855"/>
        </w:tabs>
        <w:ind w:left="1430" w:right="61"/>
        <w:rPr>
          <w:b/>
          <w:sz w:val="32"/>
          <w:szCs w:val="32"/>
        </w:rPr>
      </w:pPr>
      <w:r>
        <w:rPr>
          <w:b/>
          <w:i w:val="0"/>
          <w:sz w:val="36"/>
          <w:szCs w:val="36"/>
        </w:rPr>
        <w:t>P17-2C</w:t>
      </w:r>
    </w:p>
    <w:p w14:paraId="0FA18351" w14:textId="61AE929E" w:rsidR="009147E2" w:rsidRDefault="009147E2" w:rsidP="00486F6E">
      <w:pPr>
        <w:pStyle w:val="ptf"/>
        <w:widowControl w:val="0"/>
      </w:pPr>
      <w:r>
        <w:t xml:space="preserve">Few companies provided information about </w:t>
      </w:r>
      <w:r w:rsidR="00021C6D">
        <w:t>non-cash</w:t>
      </w:r>
      <w:r>
        <w:t xml:space="preserve"> investing and financing activities when such disclosure was not required. This exclusion deprived users of significant information about the companies’ transactions—in effect, they were “off-financial</w:t>
      </w:r>
      <w:r w:rsidR="00285809">
        <w:t>-</w:t>
      </w:r>
      <w:r>
        <w:t>statement” transactions.</w:t>
      </w:r>
    </w:p>
    <w:p w14:paraId="423774CC" w14:textId="77777777" w:rsidR="009147E2" w:rsidRDefault="009147E2" w:rsidP="00486F6E">
      <w:pPr>
        <w:pStyle w:val="ptf"/>
        <w:widowControl w:val="0"/>
      </w:pPr>
      <w:r>
        <w:t>A user would not be able to tell how a company financed additions to long-term assets or if a company had refinanced through a swap of debt for equity. The current required disclosure gives full disclosure of the reason for the changes in all the long-term accounts on the balance sheet, regardless of the net cash effects.</w:t>
      </w:r>
    </w:p>
    <w:p w14:paraId="64887CB1" w14:textId="102A1208" w:rsidR="009147E2" w:rsidRDefault="00285809" w:rsidP="00486F6E">
      <w:pPr>
        <w:pStyle w:val="ptf"/>
        <w:widowControl w:val="0"/>
      </w:pPr>
      <w:r>
        <w:rPr>
          <w:i/>
        </w:rPr>
        <w:t xml:space="preserve">Note: </w:t>
      </w:r>
      <w:r w:rsidR="009147E2">
        <w:t>The question gives the student the option of saying that the required disclosure is not more informative. They should provide support for their answer.</w:t>
      </w:r>
    </w:p>
    <w:p w14:paraId="6324702F" w14:textId="77777777" w:rsidR="009147E2" w:rsidRDefault="009147E2" w:rsidP="00486F6E">
      <w:pPr>
        <w:pStyle w:val="ph2"/>
        <w:widowControl w:val="0"/>
        <w:spacing w:before="0"/>
        <w:ind w:left="-110"/>
      </w:pPr>
      <w:r>
        <w:br w:type="page"/>
      </w:r>
      <w:r>
        <w:lastRenderedPageBreak/>
        <w:t>Decision Problems</w:t>
      </w:r>
    </w:p>
    <w:p w14:paraId="07F0ABC5" w14:textId="3C764B15" w:rsidR="009147E2" w:rsidRDefault="009147E2" w:rsidP="007E3016">
      <w:pPr>
        <w:pStyle w:val="ph3"/>
        <w:widowControl w:val="0"/>
        <w:tabs>
          <w:tab w:val="right" w:pos="8820"/>
        </w:tabs>
        <w:spacing w:before="360" w:after="120"/>
        <w:ind w:left="0" w:right="-475"/>
        <w:jc w:val="left"/>
        <w:rPr>
          <w:b/>
          <w:i w:val="0"/>
          <w:sz w:val="28"/>
          <w:szCs w:val="28"/>
        </w:rPr>
      </w:pPr>
      <w:r w:rsidRPr="00FF3BE5">
        <w:rPr>
          <w:rFonts w:ascii="Times New Roman" w:hAnsi="Times New Roman" w:cs="Times New Roman"/>
          <w:sz w:val="24"/>
          <w:szCs w:val="24"/>
        </w:rPr>
        <w:t>Req. 1</w:t>
      </w:r>
      <w:r>
        <w:tab/>
        <w:t>(45-60 min.)</w:t>
      </w:r>
      <w:r w:rsidR="0049109F">
        <w:t xml:space="preserve"> </w:t>
      </w:r>
      <w:r w:rsidR="00D6430E">
        <w:rPr>
          <w:b/>
          <w:i w:val="0"/>
          <w:sz w:val="28"/>
          <w:szCs w:val="28"/>
        </w:rPr>
        <w:t>DP17-1</w:t>
      </w:r>
    </w:p>
    <w:tbl>
      <w:tblPr>
        <w:tblW w:w="8987" w:type="dxa"/>
        <w:tblInd w:w="-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CellMar>
          <w:left w:w="115" w:type="dxa"/>
          <w:right w:w="403" w:type="dxa"/>
        </w:tblCellMar>
        <w:tblLook w:val="0000" w:firstRow="0" w:lastRow="0" w:firstColumn="0" w:lastColumn="0" w:noHBand="0" w:noVBand="0"/>
      </w:tblPr>
      <w:tblGrid>
        <w:gridCol w:w="5861"/>
        <w:gridCol w:w="1596"/>
        <w:gridCol w:w="1530"/>
      </w:tblGrid>
      <w:tr w:rsidR="009147E2" w14:paraId="15008204" w14:textId="77777777" w:rsidTr="007E3016">
        <w:tc>
          <w:tcPr>
            <w:tcW w:w="8987" w:type="dxa"/>
            <w:gridSpan w:val="3"/>
            <w:tcBorders>
              <w:top w:val="double" w:sz="4" w:space="0" w:color="auto"/>
            </w:tcBorders>
            <w:shd w:val="clear" w:color="auto" w:fill="FFFFFF"/>
            <w:vAlign w:val="bottom"/>
          </w:tcPr>
          <w:p w14:paraId="3E246341" w14:textId="04EADF7F" w:rsidR="009147E2" w:rsidRPr="00CF4D6D" w:rsidRDefault="00285809" w:rsidP="00486F6E">
            <w:pPr>
              <w:pStyle w:val="pformhead"/>
              <w:widowControl w:val="0"/>
              <w:shd w:val="clear" w:color="auto" w:fill="FFFFFF"/>
              <w:spacing w:before="40" w:after="40"/>
              <w:rPr>
                <w:rFonts w:ascii="Arial" w:hAnsi="Arial"/>
                <w:b/>
                <w:sz w:val="20"/>
              </w:rPr>
            </w:pPr>
            <w:r w:rsidRPr="00CF4D6D">
              <w:rPr>
                <w:rFonts w:ascii="Arial" w:hAnsi="Arial"/>
                <w:b/>
                <w:sz w:val="20"/>
              </w:rPr>
              <w:t>ECLIPSE GOLF INC.</w:t>
            </w:r>
          </w:p>
        </w:tc>
      </w:tr>
      <w:tr w:rsidR="009147E2" w14:paraId="4753601A" w14:textId="77777777" w:rsidTr="007E3016">
        <w:tc>
          <w:tcPr>
            <w:tcW w:w="8987" w:type="dxa"/>
            <w:gridSpan w:val="3"/>
            <w:tcBorders>
              <w:bottom w:val="single" w:sz="4" w:space="0" w:color="auto"/>
            </w:tcBorders>
            <w:shd w:val="clear" w:color="auto" w:fill="FFFFFF"/>
            <w:vAlign w:val="bottom"/>
          </w:tcPr>
          <w:p w14:paraId="4F889F48" w14:textId="77777777" w:rsidR="009147E2" w:rsidRDefault="009147E2" w:rsidP="00486F6E">
            <w:pPr>
              <w:pStyle w:val="pformhead"/>
              <w:widowControl w:val="0"/>
              <w:shd w:val="clear" w:color="auto" w:fill="FFFFFF"/>
              <w:spacing w:before="40" w:after="40"/>
              <w:rPr>
                <w:rFonts w:ascii="Arial" w:hAnsi="Arial"/>
                <w:sz w:val="20"/>
              </w:rPr>
            </w:pPr>
            <w:r>
              <w:rPr>
                <w:rFonts w:ascii="Arial" w:hAnsi="Arial"/>
                <w:sz w:val="20"/>
              </w:rPr>
              <w:t>Cash Flow Statement</w:t>
            </w:r>
          </w:p>
        </w:tc>
      </w:tr>
      <w:tr w:rsidR="009147E2" w14:paraId="1B4DA026" w14:textId="77777777" w:rsidTr="007E3016">
        <w:tc>
          <w:tcPr>
            <w:tcW w:w="8987" w:type="dxa"/>
            <w:gridSpan w:val="3"/>
            <w:tcBorders>
              <w:top w:val="single" w:sz="4" w:space="0" w:color="auto"/>
              <w:bottom w:val="single" w:sz="4" w:space="0" w:color="auto"/>
            </w:tcBorders>
            <w:shd w:val="clear" w:color="auto" w:fill="FFFFFF"/>
            <w:vAlign w:val="bottom"/>
          </w:tcPr>
          <w:p w14:paraId="649AA234" w14:textId="5573D241" w:rsidR="009147E2" w:rsidRDefault="009147E2" w:rsidP="00486F6E">
            <w:pPr>
              <w:pStyle w:val="pformheaddr"/>
              <w:widowControl w:val="0"/>
              <w:shd w:val="clear" w:color="auto" w:fill="FFFFFF"/>
              <w:spacing w:before="40" w:after="40"/>
              <w:rPr>
                <w:rFonts w:ascii="Arial" w:hAnsi="Arial"/>
                <w:sz w:val="20"/>
              </w:rPr>
            </w:pPr>
            <w:r>
              <w:rPr>
                <w:rFonts w:ascii="Arial" w:hAnsi="Arial"/>
                <w:sz w:val="20"/>
              </w:rPr>
              <w:t xml:space="preserve">For the Year Ended December 31, </w:t>
            </w:r>
            <w:r w:rsidR="00714DFD">
              <w:rPr>
                <w:rFonts w:ascii="Arial" w:hAnsi="Arial"/>
                <w:sz w:val="20"/>
              </w:rPr>
              <w:t>2020</w:t>
            </w:r>
          </w:p>
        </w:tc>
      </w:tr>
      <w:tr w:rsidR="00766D55" w14:paraId="5290FB64" w14:textId="77777777" w:rsidTr="007E3016">
        <w:tc>
          <w:tcPr>
            <w:tcW w:w="8987" w:type="dxa"/>
            <w:gridSpan w:val="3"/>
            <w:tcBorders>
              <w:top w:val="single" w:sz="4" w:space="0" w:color="auto"/>
              <w:bottom w:val="double" w:sz="4" w:space="0" w:color="auto"/>
            </w:tcBorders>
            <w:shd w:val="clear" w:color="auto" w:fill="FFFFFF"/>
            <w:vAlign w:val="bottom"/>
          </w:tcPr>
          <w:p w14:paraId="3A7FC40D" w14:textId="4EAE3650" w:rsidR="00766D55" w:rsidRDefault="00766D55" w:rsidP="00486F6E">
            <w:pPr>
              <w:pStyle w:val="pformheaddr"/>
              <w:widowControl w:val="0"/>
              <w:shd w:val="clear" w:color="auto" w:fill="FFFFFF"/>
              <w:spacing w:before="40" w:after="40"/>
              <w:rPr>
                <w:rFonts w:ascii="Arial" w:hAnsi="Arial"/>
                <w:sz w:val="20"/>
              </w:rPr>
            </w:pPr>
            <w:r>
              <w:rPr>
                <w:rFonts w:ascii="Arial" w:hAnsi="Arial"/>
                <w:sz w:val="20"/>
              </w:rPr>
              <w:t>(Amounts in thousands)</w:t>
            </w:r>
          </w:p>
        </w:tc>
      </w:tr>
      <w:tr w:rsidR="009147E2" w14:paraId="17368B74" w14:textId="77777777" w:rsidTr="007E3016">
        <w:tc>
          <w:tcPr>
            <w:tcW w:w="5861" w:type="dxa"/>
            <w:tcBorders>
              <w:top w:val="double" w:sz="4" w:space="0" w:color="auto"/>
              <w:bottom w:val="single" w:sz="4" w:space="0" w:color="auto"/>
              <w:right w:val="double" w:sz="4" w:space="0" w:color="auto"/>
            </w:tcBorders>
            <w:shd w:val="clear" w:color="auto" w:fill="FFFFFF"/>
            <w:vAlign w:val="bottom"/>
          </w:tcPr>
          <w:p w14:paraId="61AD38F0" w14:textId="5755EE57" w:rsidR="009147E2" w:rsidRPr="00C704E0" w:rsidRDefault="009147E2" w:rsidP="00486F6E">
            <w:pPr>
              <w:pStyle w:val="pformab"/>
              <w:widowControl w:val="0"/>
              <w:shd w:val="clear" w:color="auto" w:fill="FFFFFF"/>
              <w:tabs>
                <w:tab w:val="left" w:pos="332"/>
                <w:tab w:val="left" w:pos="607"/>
                <w:tab w:val="left" w:pos="734"/>
              </w:tabs>
              <w:spacing w:before="40" w:after="40"/>
              <w:ind w:right="277"/>
              <w:rPr>
                <w:rFonts w:ascii="Arial" w:hAnsi="Arial"/>
                <w:b/>
                <w:sz w:val="20"/>
              </w:rPr>
            </w:pPr>
            <w:r w:rsidRPr="00C704E0">
              <w:rPr>
                <w:rFonts w:ascii="Arial" w:hAnsi="Arial"/>
                <w:b/>
                <w:sz w:val="20"/>
              </w:rPr>
              <w:t>Cash flows from operating activities</w:t>
            </w:r>
          </w:p>
        </w:tc>
        <w:tc>
          <w:tcPr>
            <w:tcW w:w="1596" w:type="dxa"/>
            <w:tcBorders>
              <w:top w:val="double" w:sz="4" w:space="0" w:color="auto"/>
              <w:left w:val="double" w:sz="4" w:space="0" w:color="auto"/>
              <w:bottom w:val="single" w:sz="4" w:space="0" w:color="auto"/>
            </w:tcBorders>
            <w:shd w:val="clear" w:color="auto" w:fill="FFFFFF"/>
            <w:vAlign w:val="bottom"/>
          </w:tcPr>
          <w:p w14:paraId="4D6E2C66" w14:textId="77777777" w:rsidR="009147E2" w:rsidRDefault="009147E2" w:rsidP="00FF3BE5">
            <w:pPr>
              <w:pStyle w:val="pformab"/>
              <w:widowControl w:val="0"/>
              <w:shd w:val="clear" w:color="auto" w:fill="FFFFFF"/>
              <w:spacing w:before="40" w:after="40"/>
              <w:jc w:val="right"/>
              <w:rPr>
                <w:rFonts w:ascii="Arial" w:hAnsi="Arial"/>
                <w:sz w:val="20"/>
              </w:rPr>
            </w:pPr>
          </w:p>
        </w:tc>
        <w:tc>
          <w:tcPr>
            <w:tcW w:w="1530" w:type="dxa"/>
            <w:tcBorders>
              <w:top w:val="double" w:sz="4" w:space="0" w:color="auto"/>
              <w:left w:val="double" w:sz="4" w:space="0" w:color="auto"/>
              <w:bottom w:val="single" w:sz="4" w:space="0" w:color="auto"/>
            </w:tcBorders>
            <w:shd w:val="clear" w:color="auto" w:fill="FFFFFF"/>
            <w:vAlign w:val="bottom"/>
          </w:tcPr>
          <w:p w14:paraId="16AA1D66" w14:textId="77777777" w:rsidR="009147E2" w:rsidRDefault="009147E2" w:rsidP="00FF3BE5">
            <w:pPr>
              <w:pStyle w:val="pformab"/>
              <w:widowControl w:val="0"/>
              <w:shd w:val="clear" w:color="auto" w:fill="FFFFFF"/>
              <w:spacing w:before="40" w:after="40"/>
              <w:ind w:right="96"/>
              <w:jc w:val="right"/>
              <w:rPr>
                <w:rFonts w:ascii="Arial" w:hAnsi="Arial"/>
                <w:sz w:val="20"/>
              </w:rPr>
            </w:pPr>
          </w:p>
        </w:tc>
      </w:tr>
      <w:tr w:rsidR="009147E2" w14:paraId="443380E1" w14:textId="77777777" w:rsidTr="007E3016">
        <w:tc>
          <w:tcPr>
            <w:tcW w:w="5861" w:type="dxa"/>
            <w:tcBorders>
              <w:top w:val="single" w:sz="4" w:space="0" w:color="auto"/>
              <w:right w:val="double" w:sz="4" w:space="0" w:color="auto"/>
            </w:tcBorders>
            <w:shd w:val="clear" w:color="auto" w:fill="FFFFFF"/>
            <w:vAlign w:val="bottom"/>
          </w:tcPr>
          <w:p w14:paraId="229099DD" w14:textId="77777777" w:rsidR="009147E2" w:rsidRDefault="009147E2" w:rsidP="00486F6E">
            <w:pPr>
              <w:pStyle w:val="pformab"/>
              <w:widowControl w:val="0"/>
              <w:shd w:val="clear" w:color="auto" w:fill="FFFFFF"/>
              <w:tabs>
                <w:tab w:val="left" w:pos="332"/>
                <w:tab w:val="left" w:pos="607"/>
                <w:tab w:val="left" w:pos="734"/>
              </w:tabs>
              <w:spacing w:before="40" w:after="40"/>
              <w:ind w:right="277"/>
              <w:rPr>
                <w:rFonts w:ascii="Arial" w:hAnsi="Arial"/>
                <w:sz w:val="20"/>
              </w:rPr>
            </w:pPr>
            <w:r>
              <w:rPr>
                <w:rFonts w:ascii="Arial" w:hAnsi="Arial"/>
                <w:sz w:val="20"/>
              </w:rPr>
              <w:tab/>
              <w:t>Net income</w:t>
            </w:r>
          </w:p>
        </w:tc>
        <w:tc>
          <w:tcPr>
            <w:tcW w:w="1596" w:type="dxa"/>
            <w:tcBorders>
              <w:top w:val="single" w:sz="4" w:space="0" w:color="auto"/>
              <w:left w:val="double" w:sz="4" w:space="0" w:color="auto"/>
            </w:tcBorders>
            <w:shd w:val="clear" w:color="auto" w:fill="FFFFFF"/>
            <w:vAlign w:val="bottom"/>
          </w:tcPr>
          <w:p w14:paraId="206B7A05" w14:textId="77777777" w:rsidR="009147E2" w:rsidRDefault="009147E2" w:rsidP="00FF3BE5">
            <w:pPr>
              <w:pStyle w:val="pformab"/>
              <w:widowControl w:val="0"/>
              <w:shd w:val="clear" w:color="auto" w:fill="FFFFFF"/>
              <w:spacing w:before="40" w:after="40"/>
              <w:jc w:val="right"/>
              <w:rPr>
                <w:rFonts w:ascii="Arial" w:hAnsi="Arial"/>
                <w:sz w:val="20"/>
              </w:rPr>
            </w:pPr>
          </w:p>
        </w:tc>
        <w:tc>
          <w:tcPr>
            <w:tcW w:w="1530" w:type="dxa"/>
            <w:tcBorders>
              <w:top w:val="single" w:sz="4" w:space="0" w:color="auto"/>
              <w:left w:val="double" w:sz="4" w:space="0" w:color="auto"/>
            </w:tcBorders>
            <w:shd w:val="clear" w:color="auto" w:fill="FFFFFF"/>
            <w:vAlign w:val="bottom"/>
          </w:tcPr>
          <w:p w14:paraId="5634D746" w14:textId="79643549" w:rsidR="009147E2" w:rsidRDefault="009147E2" w:rsidP="00FF3BE5">
            <w:pPr>
              <w:pStyle w:val="pformab"/>
              <w:widowControl w:val="0"/>
              <w:shd w:val="clear" w:color="auto" w:fill="FFFFFF"/>
              <w:spacing w:before="40" w:after="40"/>
              <w:ind w:right="96"/>
              <w:jc w:val="right"/>
              <w:rPr>
                <w:rFonts w:ascii="Arial" w:hAnsi="Arial"/>
                <w:sz w:val="20"/>
              </w:rPr>
            </w:pPr>
            <w:r>
              <w:rPr>
                <w:rFonts w:ascii="Arial" w:hAnsi="Arial"/>
                <w:sz w:val="20"/>
              </w:rPr>
              <w:t>$52.5</w:t>
            </w:r>
          </w:p>
        </w:tc>
      </w:tr>
      <w:tr w:rsidR="009147E2" w14:paraId="70F2690E" w14:textId="77777777" w:rsidTr="007E3016">
        <w:tc>
          <w:tcPr>
            <w:tcW w:w="5861" w:type="dxa"/>
            <w:tcBorders>
              <w:right w:val="double" w:sz="4" w:space="0" w:color="auto"/>
            </w:tcBorders>
            <w:shd w:val="clear" w:color="auto" w:fill="FFFFFF"/>
            <w:vAlign w:val="bottom"/>
          </w:tcPr>
          <w:p w14:paraId="06E41986" w14:textId="6842002C" w:rsidR="009147E2" w:rsidRDefault="009147E2" w:rsidP="00C704E0">
            <w:pPr>
              <w:pStyle w:val="pformab"/>
              <w:widowControl w:val="0"/>
              <w:shd w:val="clear" w:color="auto" w:fill="FFFFFF"/>
              <w:tabs>
                <w:tab w:val="left" w:pos="332"/>
                <w:tab w:val="left" w:pos="734"/>
                <w:tab w:val="right" w:pos="7207"/>
              </w:tabs>
              <w:spacing w:before="40" w:after="40"/>
              <w:ind w:left="432" w:right="274" w:hanging="432"/>
              <w:rPr>
                <w:rFonts w:ascii="Arial" w:hAnsi="Arial"/>
                <w:sz w:val="20"/>
              </w:rPr>
            </w:pPr>
            <w:r>
              <w:rPr>
                <w:rFonts w:ascii="Arial" w:hAnsi="Arial"/>
                <w:sz w:val="20"/>
              </w:rPr>
              <w:tab/>
            </w:r>
            <w:r w:rsidR="00226D6F">
              <w:rPr>
                <w:rFonts w:ascii="Arial" w:hAnsi="Arial"/>
                <w:sz w:val="20"/>
              </w:rPr>
              <w:t>Add (subtract) items that affect net income and cash flow differently:</w:t>
            </w:r>
          </w:p>
        </w:tc>
        <w:tc>
          <w:tcPr>
            <w:tcW w:w="1596" w:type="dxa"/>
            <w:tcBorders>
              <w:left w:val="double" w:sz="4" w:space="0" w:color="auto"/>
            </w:tcBorders>
            <w:shd w:val="clear" w:color="auto" w:fill="FFFFFF"/>
            <w:vAlign w:val="bottom"/>
          </w:tcPr>
          <w:p w14:paraId="77B3DEBA" w14:textId="77777777" w:rsidR="009147E2" w:rsidRDefault="009147E2" w:rsidP="00FF3BE5">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4A74767D" w14:textId="77777777" w:rsidR="009147E2" w:rsidRDefault="009147E2" w:rsidP="00FF3BE5">
            <w:pPr>
              <w:pStyle w:val="pformab"/>
              <w:widowControl w:val="0"/>
              <w:shd w:val="clear" w:color="auto" w:fill="FFFFFF"/>
              <w:spacing w:before="40" w:after="40"/>
              <w:ind w:right="96"/>
              <w:jc w:val="right"/>
              <w:rPr>
                <w:rFonts w:ascii="Arial" w:hAnsi="Arial"/>
                <w:sz w:val="20"/>
              </w:rPr>
            </w:pPr>
          </w:p>
        </w:tc>
      </w:tr>
      <w:tr w:rsidR="009147E2" w14:paraId="5DD2AB7A" w14:textId="77777777" w:rsidTr="007E3016">
        <w:tc>
          <w:tcPr>
            <w:tcW w:w="5861" w:type="dxa"/>
            <w:tcBorders>
              <w:right w:val="double" w:sz="4" w:space="0" w:color="auto"/>
            </w:tcBorders>
            <w:shd w:val="clear" w:color="auto" w:fill="FFFFFF"/>
            <w:vAlign w:val="bottom"/>
          </w:tcPr>
          <w:p w14:paraId="2038BC63" w14:textId="5A4430B1"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Amortization</w:t>
            </w:r>
            <w:r w:rsidR="00820AF0">
              <w:rPr>
                <w:rFonts w:ascii="Arial" w:hAnsi="Arial"/>
                <w:sz w:val="20"/>
              </w:rPr>
              <w:t xml:space="preserve"> expense</w:t>
            </w:r>
          </w:p>
        </w:tc>
        <w:tc>
          <w:tcPr>
            <w:tcW w:w="1596" w:type="dxa"/>
            <w:tcBorders>
              <w:left w:val="double" w:sz="4" w:space="0" w:color="auto"/>
            </w:tcBorders>
            <w:shd w:val="clear" w:color="auto" w:fill="FFFFFF"/>
            <w:vAlign w:val="bottom"/>
          </w:tcPr>
          <w:p w14:paraId="3B9FE33A" w14:textId="708979A3" w:rsidR="009147E2" w:rsidRDefault="009147E2" w:rsidP="00FF3BE5">
            <w:pPr>
              <w:pStyle w:val="pformab"/>
              <w:widowControl w:val="0"/>
              <w:shd w:val="clear" w:color="auto" w:fill="FFFFFF"/>
              <w:spacing w:before="40" w:after="40"/>
              <w:jc w:val="right"/>
              <w:rPr>
                <w:rFonts w:ascii="Arial" w:hAnsi="Arial"/>
                <w:sz w:val="20"/>
              </w:rPr>
            </w:pPr>
            <w:r>
              <w:rPr>
                <w:rFonts w:ascii="Arial" w:hAnsi="Arial"/>
                <w:sz w:val="20"/>
              </w:rPr>
              <w:t>$28.5</w:t>
            </w:r>
          </w:p>
        </w:tc>
        <w:tc>
          <w:tcPr>
            <w:tcW w:w="1530" w:type="dxa"/>
            <w:tcBorders>
              <w:left w:val="double" w:sz="4" w:space="0" w:color="auto"/>
            </w:tcBorders>
            <w:shd w:val="clear" w:color="auto" w:fill="FFFFFF"/>
            <w:vAlign w:val="bottom"/>
          </w:tcPr>
          <w:p w14:paraId="7FDD09EC" w14:textId="77777777" w:rsidR="009147E2" w:rsidRDefault="009147E2" w:rsidP="00FF3BE5">
            <w:pPr>
              <w:pStyle w:val="pformab"/>
              <w:widowControl w:val="0"/>
              <w:shd w:val="clear" w:color="auto" w:fill="FFFFFF"/>
              <w:spacing w:before="40" w:after="40"/>
              <w:ind w:right="96"/>
              <w:jc w:val="right"/>
              <w:rPr>
                <w:rFonts w:ascii="Arial" w:hAnsi="Arial"/>
                <w:sz w:val="20"/>
              </w:rPr>
            </w:pPr>
          </w:p>
        </w:tc>
      </w:tr>
      <w:tr w:rsidR="009147E2" w14:paraId="45C61CE7" w14:textId="77777777" w:rsidTr="007E3016">
        <w:tc>
          <w:tcPr>
            <w:tcW w:w="5861" w:type="dxa"/>
            <w:tcBorders>
              <w:right w:val="double" w:sz="4" w:space="0" w:color="auto"/>
            </w:tcBorders>
            <w:shd w:val="clear" w:color="auto" w:fill="FFFFFF"/>
            <w:vAlign w:val="bottom"/>
          </w:tcPr>
          <w:p w14:paraId="76095430"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Increase in accounts receivable</w:t>
            </w:r>
          </w:p>
        </w:tc>
        <w:tc>
          <w:tcPr>
            <w:tcW w:w="1596" w:type="dxa"/>
            <w:tcBorders>
              <w:left w:val="double" w:sz="4" w:space="0" w:color="auto"/>
            </w:tcBorders>
            <w:shd w:val="clear" w:color="auto" w:fill="FFFFFF"/>
            <w:vAlign w:val="bottom"/>
          </w:tcPr>
          <w:p w14:paraId="5EEFB2B7" w14:textId="77777777" w:rsidR="009147E2" w:rsidRDefault="009147E2" w:rsidP="007E3016">
            <w:pPr>
              <w:pStyle w:val="pformab"/>
              <w:widowControl w:val="0"/>
              <w:shd w:val="clear" w:color="auto" w:fill="FFFFFF"/>
              <w:spacing w:before="40" w:after="40"/>
              <w:ind w:right="-129"/>
              <w:jc w:val="right"/>
              <w:rPr>
                <w:rFonts w:ascii="Arial" w:hAnsi="Arial"/>
                <w:sz w:val="20"/>
              </w:rPr>
            </w:pPr>
            <w:r>
              <w:rPr>
                <w:rFonts w:ascii="Arial" w:hAnsi="Arial"/>
                <w:sz w:val="20"/>
              </w:rPr>
              <w:t>(</w:t>
            </w:r>
            <w:proofErr w:type="gramStart"/>
            <w:r>
              <w:rPr>
                <w:rFonts w:ascii="Arial" w:hAnsi="Arial"/>
                <w:sz w:val="20"/>
              </w:rPr>
              <w:t>15.5)*</w:t>
            </w:r>
            <w:proofErr w:type="gramEnd"/>
          </w:p>
        </w:tc>
        <w:tc>
          <w:tcPr>
            <w:tcW w:w="1530" w:type="dxa"/>
            <w:tcBorders>
              <w:left w:val="double" w:sz="4" w:space="0" w:color="auto"/>
            </w:tcBorders>
            <w:shd w:val="clear" w:color="auto" w:fill="FFFFFF"/>
            <w:vAlign w:val="bottom"/>
          </w:tcPr>
          <w:p w14:paraId="2CA80B4C" w14:textId="77777777" w:rsidR="009147E2" w:rsidRDefault="009147E2" w:rsidP="00FF3BE5">
            <w:pPr>
              <w:pStyle w:val="pformab"/>
              <w:widowControl w:val="0"/>
              <w:shd w:val="clear" w:color="auto" w:fill="FFFFFF"/>
              <w:spacing w:before="40" w:after="40"/>
              <w:ind w:right="96"/>
              <w:jc w:val="right"/>
              <w:rPr>
                <w:rFonts w:ascii="Arial" w:hAnsi="Arial"/>
                <w:sz w:val="20"/>
              </w:rPr>
            </w:pPr>
          </w:p>
        </w:tc>
      </w:tr>
      <w:tr w:rsidR="009147E2" w14:paraId="02DBBF51" w14:textId="77777777" w:rsidTr="007E3016">
        <w:tc>
          <w:tcPr>
            <w:tcW w:w="5861" w:type="dxa"/>
            <w:tcBorders>
              <w:right w:val="double" w:sz="4" w:space="0" w:color="auto"/>
            </w:tcBorders>
            <w:shd w:val="clear" w:color="auto" w:fill="FFFFFF"/>
            <w:vAlign w:val="bottom"/>
          </w:tcPr>
          <w:p w14:paraId="5C4FAFE5" w14:textId="16A55A92"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 xml:space="preserve">Increase in </w:t>
            </w:r>
            <w:r w:rsidR="00EA49C8">
              <w:rPr>
                <w:rFonts w:ascii="Arial" w:hAnsi="Arial"/>
                <w:sz w:val="20"/>
              </w:rPr>
              <w:t>inventory</w:t>
            </w:r>
          </w:p>
        </w:tc>
        <w:tc>
          <w:tcPr>
            <w:tcW w:w="1596" w:type="dxa"/>
            <w:tcBorders>
              <w:left w:val="double" w:sz="4" w:space="0" w:color="auto"/>
            </w:tcBorders>
            <w:shd w:val="clear" w:color="auto" w:fill="FFFFFF"/>
            <w:vAlign w:val="bottom"/>
          </w:tcPr>
          <w:p w14:paraId="781BC632" w14:textId="77777777" w:rsidR="009147E2" w:rsidRDefault="009147E2" w:rsidP="007E3016">
            <w:pPr>
              <w:pStyle w:val="pformab"/>
              <w:widowControl w:val="0"/>
              <w:shd w:val="clear" w:color="auto" w:fill="FFFFFF"/>
              <w:spacing w:before="40" w:after="40"/>
              <w:ind w:right="-129"/>
              <w:jc w:val="right"/>
              <w:rPr>
                <w:rFonts w:ascii="Arial" w:hAnsi="Arial"/>
                <w:sz w:val="20"/>
              </w:rPr>
            </w:pPr>
            <w:r>
              <w:rPr>
                <w:rFonts w:ascii="Arial" w:hAnsi="Arial"/>
                <w:sz w:val="20"/>
              </w:rPr>
              <w:t>(</w:t>
            </w:r>
            <w:proofErr w:type="gramStart"/>
            <w:r>
              <w:rPr>
                <w:rFonts w:ascii="Arial" w:hAnsi="Arial"/>
                <w:sz w:val="20"/>
              </w:rPr>
              <w:t>6.5)*</w:t>
            </w:r>
            <w:proofErr w:type="gramEnd"/>
          </w:p>
        </w:tc>
        <w:tc>
          <w:tcPr>
            <w:tcW w:w="1530" w:type="dxa"/>
            <w:tcBorders>
              <w:left w:val="double" w:sz="4" w:space="0" w:color="auto"/>
            </w:tcBorders>
            <w:shd w:val="clear" w:color="auto" w:fill="FFFFFF"/>
            <w:vAlign w:val="bottom"/>
          </w:tcPr>
          <w:p w14:paraId="5C8F5C7B" w14:textId="77777777" w:rsidR="009147E2" w:rsidRDefault="009147E2" w:rsidP="00FF3BE5">
            <w:pPr>
              <w:pStyle w:val="pformab"/>
              <w:widowControl w:val="0"/>
              <w:shd w:val="clear" w:color="auto" w:fill="FFFFFF"/>
              <w:spacing w:before="40" w:after="40"/>
              <w:ind w:right="96"/>
              <w:jc w:val="right"/>
              <w:rPr>
                <w:rFonts w:ascii="Arial" w:hAnsi="Arial"/>
                <w:sz w:val="20"/>
              </w:rPr>
            </w:pPr>
          </w:p>
        </w:tc>
      </w:tr>
      <w:tr w:rsidR="009147E2" w14:paraId="7D003786" w14:textId="77777777" w:rsidTr="007E3016">
        <w:tc>
          <w:tcPr>
            <w:tcW w:w="5861" w:type="dxa"/>
            <w:tcBorders>
              <w:right w:val="double" w:sz="4" w:space="0" w:color="auto"/>
            </w:tcBorders>
            <w:shd w:val="clear" w:color="auto" w:fill="FFFFFF"/>
            <w:vAlign w:val="bottom"/>
          </w:tcPr>
          <w:p w14:paraId="434737BB"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Increase in accounts payable</w:t>
            </w:r>
          </w:p>
        </w:tc>
        <w:tc>
          <w:tcPr>
            <w:tcW w:w="1596" w:type="dxa"/>
            <w:tcBorders>
              <w:left w:val="double" w:sz="4" w:space="0" w:color="auto"/>
            </w:tcBorders>
            <w:shd w:val="clear" w:color="auto" w:fill="FFFFFF"/>
            <w:vAlign w:val="bottom"/>
          </w:tcPr>
          <w:p w14:paraId="1E31C858" w14:textId="77777777" w:rsidR="009147E2" w:rsidRDefault="009147E2" w:rsidP="007E3016">
            <w:pPr>
              <w:pStyle w:val="pformab"/>
              <w:widowControl w:val="0"/>
              <w:shd w:val="clear" w:color="auto" w:fill="FFFFFF"/>
              <w:spacing w:before="40" w:after="40"/>
              <w:ind w:right="-129"/>
              <w:jc w:val="right"/>
              <w:rPr>
                <w:rFonts w:ascii="Arial" w:hAnsi="Arial"/>
                <w:sz w:val="20"/>
              </w:rPr>
            </w:pPr>
            <w:r>
              <w:rPr>
                <w:rFonts w:ascii="Arial" w:hAnsi="Arial"/>
                <w:sz w:val="20"/>
              </w:rPr>
              <w:t>3.5**</w:t>
            </w:r>
          </w:p>
        </w:tc>
        <w:tc>
          <w:tcPr>
            <w:tcW w:w="1530" w:type="dxa"/>
            <w:tcBorders>
              <w:left w:val="double" w:sz="4" w:space="0" w:color="auto"/>
            </w:tcBorders>
            <w:shd w:val="clear" w:color="auto" w:fill="FFFFFF"/>
            <w:vAlign w:val="bottom"/>
          </w:tcPr>
          <w:p w14:paraId="76DFA66A" w14:textId="77777777" w:rsidR="009147E2" w:rsidRDefault="009147E2" w:rsidP="00FF3BE5">
            <w:pPr>
              <w:pStyle w:val="pformab"/>
              <w:widowControl w:val="0"/>
              <w:shd w:val="clear" w:color="auto" w:fill="FFFFFF"/>
              <w:spacing w:before="40" w:after="40"/>
              <w:ind w:right="96"/>
              <w:jc w:val="right"/>
              <w:rPr>
                <w:rFonts w:ascii="Arial" w:hAnsi="Arial"/>
                <w:sz w:val="20"/>
                <w:u w:val="single"/>
              </w:rPr>
            </w:pPr>
          </w:p>
        </w:tc>
      </w:tr>
      <w:tr w:rsidR="009147E2" w14:paraId="12E0E629" w14:textId="77777777" w:rsidTr="007E3016">
        <w:tc>
          <w:tcPr>
            <w:tcW w:w="5861" w:type="dxa"/>
            <w:tcBorders>
              <w:right w:val="double" w:sz="4" w:space="0" w:color="auto"/>
            </w:tcBorders>
            <w:shd w:val="clear" w:color="auto" w:fill="FFFFFF"/>
            <w:vAlign w:val="bottom"/>
          </w:tcPr>
          <w:p w14:paraId="0C5F1C2C"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Decrease in accrued liabilities</w:t>
            </w:r>
          </w:p>
        </w:tc>
        <w:tc>
          <w:tcPr>
            <w:tcW w:w="1596" w:type="dxa"/>
            <w:tcBorders>
              <w:left w:val="double" w:sz="4" w:space="0" w:color="auto"/>
            </w:tcBorders>
            <w:shd w:val="clear" w:color="auto" w:fill="FFFFFF"/>
            <w:vAlign w:val="bottom"/>
          </w:tcPr>
          <w:p w14:paraId="37C88DA4" w14:textId="5DCC3EFD" w:rsidR="009147E2" w:rsidRPr="00C87824" w:rsidRDefault="009147E2" w:rsidP="007E3016">
            <w:pPr>
              <w:pStyle w:val="pformab"/>
              <w:widowControl w:val="0"/>
              <w:shd w:val="clear" w:color="auto" w:fill="FFFFFF"/>
              <w:spacing w:before="40" w:after="40"/>
              <w:ind w:right="-219"/>
              <w:jc w:val="right"/>
              <w:rPr>
                <w:rFonts w:ascii="Arial" w:hAnsi="Arial"/>
                <w:sz w:val="20"/>
                <w:u w:val="single"/>
              </w:rPr>
            </w:pPr>
            <w:r w:rsidRPr="00C87824">
              <w:rPr>
                <w:rFonts w:ascii="Arial" w:hAnsi="Arial"/>
                <w:sz w:val="20"/>
                <w:u w:val="single"/>
              </w:rPr>
              <w:t> (</w:t>
            </w:r>
            <w:proofErr w:type="gramStart"/>
            <w:r w:rsidRPr="00C87824">
              <w:rPr>
                <w:rFonts w:ascii="Arial" w:hAnsi="Arial"/>
                <w:sz w:val="20"/>
                <w:u w:val="single"/>
              </w:rPr>
              <w:t>2.5)*</w:t>
            </w:r>
            <w:proofErr w:type="gramEnd"/>
            <w:r w:rsidRPr="00C87824">
              <w:rPr>
                <w:rFonts w:ascii="Arial" w:hAnsi="Arial"/>
                <w:sz w:val="20"/>
                <w:u w:val="single"/>
              </w:rPr>
              <w:t>*</w:t>
            </w:r>
          </w:p>
        </w:tc>
        <w:tc>
          <w:tcPr>
            <w:tcW w:w="1530" w:type="dxa"/>
            <w:tcBorders>
              <w:left w:val="double" w:sz="4" w:space="0" w:color="auto"/>
            </w:tcBorders>
            <w:shd w:val="clear" w:color="auto" w:fill="FFFFFF"/>
            <w:vAlign w:val="bottom"/>
          </w:tcPr>
          <w:p w14:paraId="23EE9543" w14:textId="2931B9CC" w:rsidR="009147E2" w:rsidRDefault="00BA636F" w:rsidP="00FF3BE5">
            <w:pPr>
              <w:pStyle w:val="pformab"/>
              <w:widowControl w:val="0"/>
              <w:shd w:val="clear" w:color="auto" w:fill="FFFFFF"/>
              <w:spacing w:before="40" w:after="40"/>
              <w:ind w:right="96"/>
              <w:jc w:val="right"/>
              <w:rPr>
                <w:rFonts w:ascii="Arial" w:hAnsi="Arial"/>
                <w:sz w:val="20"/>
                <w:u w:val="single"/>
              </w:rPr>
            </w:pPr>
            <w:r>
              <w:rPr>
                <w:rFonts w:ascii="Arial" w:hAnsi="Arial"/>
                <w:sz w:val="20"/>
                <w:u w:val="single"/>
              </w:rPr>
              <w:t xml:space="preserve">   </w:t>
            </w:r>
            <w:r w:rsidR="009147E2">
              <w:rPr>
                <w:rFonts w:ascii="Arial" w:hAnsi="Arial"/>
                <w:sz w:val="20"/>
                <w:u w:val="single"/>
              </w:rPr>
              <w:t>7.5</w:t>
            </w:r>
          </w:p>
        </w:tc>
      </w:tr>
      <w:tr w:rsidR="009147E2" w14:paraId="67C2C07C" w14:textId="77777777" w:rsidTr="007E3016">
        <w:tc>
          <w:tcPr>
            <w:tcW w:w="5861" w:type="dxa"/>
            <w:tcBorders>
              <w:right w:val="double" w:sz="4" w:space="0" w:color="auto"/>
            </w:tcBorders>
            <w:shd w:val="clear" w:color="auto" w:fill="FFFFFF"/>
            <w:vAlign w:val="bottom"/>
          </w:tcPr>
          <w:p w14:paraId="58EA7CEC"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sidR="0049109F">
              <w:rPr>
                <w:rFonts w:ascii="Arial" w:hAnsi="Arial"/>
                <w:sz w:val="20"/>
              </w:rPr>
              <w:tab/>
            </w:r>
            <w:r w:rsidR="0049109F">
              <w:rPr>
                <w:rFonts w:ascii="Arial" w:hAnsi="Arial"/>
                <w:sz w:val="20"/>
              </w:rPr>
              <w:tab/>
            </w:r>
            <w:r>
              <w:rPr>
                <w:rFonts w:ascii="Arial" w:hAnsi="Arial"/>
                <w:sz w:val="20"/>
              </w:rPr>
              <w:t>Net cash inflow from operating activities</w:t>
            </w:r>
          </w:p>
        </w:tc>
        <w:tc>
          <w:tcPr>
            <w:tcW w:w="1596" w:type="dxa"/>
            <w:tcBorders>
              <w:left w:val="double" w:sz="4" w:space="0" w:color="auto"/>
            </w:tcBorders>
            <w:shd w:val="clear" w:color="auto" w:fill="FFFFFF"/>
            <w:vAlign w:val="bottom"/>
          </w:tcPr>
          <w:p w14:paraId="36C75542" w14:textId="77777777" w:rsidR="009147E2" w:rsidRDefault="009147E2" w:rsidP="00FF3BE5">
            <w:pPr>
              <w:pStyle w:val="pformab"/>
              <w:widowControl w:val="0"/>
              <w:shd w:val="clear" w:color="auto" w:fill="FFFFFF"/>
              <w:spacing w:before="40" w:after="40"/>
              <w:jc w:val="right"/>
              <w:rPr>
                <w:rFonts w:ascii="Arial" w:hAnsi="Arial"/>
                <w:sz w:val="20"/>
                <w:u w:val="single"/>
              </w:rPr>
            </w:pPr>
          </w:p>
        </w:tc>
        <w:tc>
          <w:tcPr>
            <w:tcW w:w="1530" w:type="dxa"/>
            <w:tcBorders>
              <w:left w:val="double" w:sz="4" w:space="0" w:color="auto"/>
            </w:tcBorders>
            <w:shd w:val="clear" w:color="auto" w:fill="FFFFFF"/>
            <w:vAlign w:val="bottom"/>
          </w:tcPr>
          <w:p w14:paraId="181E918E" w14:textId="77777777" w:rsidR="009147E2" w:rsidRDefault="009147E2" w:rsidP="00FF3BE5">
            <w:pPr>
              <w:pStyle w:val="pformab"/>
              <w:widowControl w:val="0"/>
              <w:shd w:val="clear" w:color="auto" w:fill="FFFFFF"/>
              <w:spacing w:before="40" w:after="40"/>
              <w:ind w:right="96"/>
              <w:jc w:val="right"/>
              <w:rPr>
                <w:rFonts w:ascii="Arial" w:hAnsi="Arial"/>
                <w:sz w:val="20"/>
              </w:rPr>
            </w:pPr>
            <w:r>
              <w:rPr>
                <w:rFonts w:ascii="Arial" w:hAnsi="Arial"/>
                <w:sz w:val="20"/>
              </w:rPr>
              <w:t>60.0</w:t>
            </w:r>
          </w:p>
        </w:tc>
      </w:tr>
      <w:tr w:rsidR="009147E2" w14:paraId="22B0360E" w14:textId="77777777" w:rsidTr="007E3016">
        <w:tc>
          <w:tcPr>
            <w:tcW w:w="5861" w:type="dxa"/>
            <w:tcBorders>
              <w:right w:val="double" w:sz="4" w:space="0" w:color="auto"/>
            </w:tcBorders>
            <w:shd w:val="clear" w:color="auto" w:fill="FFFFFF"/>
            <w:vAlign w:val="bottom"/>
          </w:tcPr>
          <w:p w14:paraId="355F5553"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p>
        </w:tc>
        <w:tc>
          <w:tcPr>
            <w:tcW w:w="1596" w:type="dxa"/>
            <w:tcBorders>
              <w:left w:val="double" w:sz="4" w:space="0" w:color="auto"/>
            </w:tcBorders>
            <w:shd w:val="clear" w:color="auto" w:fill="FFFFFF"/>
            <w:vAlign w:val="bottom"/>
          </w:tcPr>
          <w:p w14:paraId="255929CB" w14:textId="77777777" w:rsidR="009147E2" w:rsidRDefault="009147E2" w:rsidP="00FF3BE5">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68A52603" w14:textId="77777777" w:rsidR="009147E2" w:rsidRDefault="009147E2" w:rsidP="00FF3BE5">
            <w:pPr>
              <w:pStyle w:val="pformab"/>
              <w:widowControl w:val="0"/>
              <w:shd w:val="clear" w:color="auto" w:fill="FFFFFF"/>
              <w:spacing w:before="40" w:after="40"/>
              <w:ind w:right="96"/>
              <w:jc w:val="right"/>
              <w:rPr>
                <w:rFonts w:ascii="Arial" w:hAnsi="Arial"/>
                <w:sz w:val="20"/>
              </w:rPr>
            </w:pPr>
          </w:p>
        </w:tc>
      </w:tr>
      <w:tr w:rsidR="009147E2" w14:paraId="51209894" w14:textId="77777777" w:rsidTr="007E3016">
        <w:tc>
          <w:tcPr>
            <w:tcW w:w="5861" w:type="dxa"/>
            <w:tcBorders>
              <w:right w:val="double" w:sz="4" w:space="0" w:color="auto"/>
            </w:tcBorders>
            <w:shd w:val="clear" w:color="auto" w:fill="FFFFFF"/>
            <w:vAlign w:val="bottom"/>
          </w:tcPr>
          <w:p w14:paraId="5D167F51" w14:textId="60905A25" w:rsidR="009147E2" w:rsidRPr="00C704E0"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b/>
                <w:sz w:val="20"/>
              </w:rPr>
            </w:pPr>
            <w:r w:rsidRPr="00C704E0">
              <w:rPr>
                <w:rFonts w:ascii="Arial" w:hAnsi="Arial"/>
                <w:b/>
                <w:sz w:val="20"/>
              </w:rPr>
              <w:t>Cash flows from investing activities</w:t>
            </w:r>
          </w:p>
        </w:tc>
        <w:tc>
          <w:tcPr>
            <w:tcW w:w="1596" w:type="dxa"/>
            <w:tcBorders>
              <w:left w:val="double" w:sz="4" w:space="0" w:color="auto"/>
            </w:tcBorders>
            <w:shd w:val="clear" w:color="auto" w:fill="FFFFFF"/>
            <w:vAlign w:val="bottom"/>
          </w:tcPr>
          <w:p w14:paraId="431F2429" w14:textId="77777777" w:rsidR="009147E2" w:rsidRDefault="009147E2" w:rsidP="00FF3BE5">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1CBB1BA7" w14:textId="77777777" w:rsidR="009147E2" w:rsidRDefault="009147E2" w:rsidP="00FF3BE5">
            <w:pPr>
              <w:pStyle w:val="pformab"/>
              <w:widowControl w:val="0"/>
              <w:shd w:val="clear" w:color="auto" w:fill="FFFFFF"/>
              <w:spacing w:before="40" w:after="40"/>
              <w:ind w:right="96"/>
              <w:jc w:val="right"/>
              <w:rPr>
                <w:rFonts w:ascii="Arial" w:hAnsi="Arial"/>
                <w:sz w:val="20"/>
                <w:u w:val="single"/>
              </w:rPr>
            </w:pPr>
          </w:p>
        </w:tc>
      </w:tr>
      <w:tr w:rsidR="009147E2" w14:paraId="779F76EA" w14:textId="77777777" w:rsidTr="007E3016">
        <w:tc>
          <w:tcPr>
            <w:tcW w:w="5861" w:type="dxa"/>
            <w:tcBorders>
              <w:right w:val="double" w:sz="4" w:space="0" w:color="auto"/>
            </w:tcBorders>
            <w:shd w:val="clear" w:color="auto" w:fill="FFFFFF"/>
            <w:vAlign w:val="bottom"/>
          </w:tcPr>
          <w:p w14:paraId="6A8A4778"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 xml:space="preserve">Acquisition of capital assets </w:t>
            </w:r>
          </w:p>
        </w:tc>
        <w:tc>
          <w:tcPr>
            <w:tcW w:w="1596" w:type="dxa"/>
            <w:tcBorders>
              <w:left w:val="double" w:sz="4" w:space="0" w:color="auto"/>
            </w:tcBorders>
            <w:shd w:val="clear" w:color="auto" w:fill="FFFFFF"/>
            <w:vAlign w:val="bottom"/>
          </w:tcPr>
          <w:p w14:paraId="55E4C166" w14:textId="470D7978" w:rsidR="009147E2" w:rsidRDefault="009147E2" w:rsidP="007E3016">
            <w:pPr>
              <w:pStyle w:val="pformab"/>
              <w:widowControl w:val="0"/>
              <w:shd w:val="clear" w:color="auto" w:fill="FFFFFF"/>
              <w:spacing w:before="40" w:after="40"/>
              <w:ind w:right="-309"/>
              <w:jc w:val="right"/>
              <w:rPr>
                <w:rFonts w:ascii="Arial" w:hAnsi="Arial"/>
                <w:sz w:val="20"/>
              </w:rPr>
            </w:pPr>
            <w:r w:rsidRPr="00CF4D6D">
              <w:rPr>
                <w:rFonts w:ascii="Arial" w:hAnsi="Arial"/>
                <w:sz w:val="20"/>
                <w:u w:val="single"/>
              </w:rPr>
              <w:t>(</w:t>
            </w:r>
            <w:proofErr w:type="gramStart"/>
            <w:r w:rsidRPr="00CF4D6D">
              <w:rPr>
                <w:rFonts w:ascii="Arial" w:hAnsi="Arial"/>
                <w:sz w:val="20"/>
                <w:u w:val="single"/>
              </w:rPr>
              <w:t>66.5</w:t>
            </w:r>
            <w:r w:rsidRPr="00C87824">
              <w:rPr>
                <w:rFonts w:ascii="Arial" w:hAnsi="Arial"/>
                <w:sz w:val="20"/>
                <w:u w:val="single"/>
              </w:rPr>
              <w:t>)</w:t>
            </w:r>
            <w:r w:rsidR="00D5359D" w:rsidRPr="00C87824">
              <w:rPr>
                <w:rFonts w:ascii="Arial" w:hAnsi="Arial"/>
                <w:sz w:val="20"/>
                <w:u w:val="single"/>
              </w:rPr>
              <w:t>*</w:t>
            </w:r>
            <w:proofErr w:type="gramEnd"/>
            <w:r w:rsidR="00D5359D" w:rsidRPr="00C87824">
              <w:rPr>
                <w:rFonts w:ascii="Arial" w:hAnsi="Arial"/>
                <w:sz w:val="20"/>
                <w:u w:val="single"/>
              </w:rPr>
              <w:t>**</w:t>
            </w:r>
          </w:p>
        </w:tc>
        <w:tc>
          <w:tcPr>
            <w:tcW w:w="1530" w:type="dxa"/>
            <w:tcBorders>
              <w:left w:val="double" w:sz="4" w:space="0" w:color="auto"/>
            </w:tcBorders>
            <w:shd w:val="clear" w:color="auto" w:fill="FFFFFF"/>
            <w:vAlign w:val="bottom"/>
          </w:tcPr>
          <w:p w14:paraId="43DC5B18" w14:textId="77777777" w:rsidR="009147E2" w:rsidRDefault="009147E2" w:rsidP="00FF3BE5">
            <w:pPr>
              <w:pStyle w:val="pformab"/>
              <w:widowControl w:val="0"/>
              <w:shd w:val="clear" w:color="auto" w:fill="FFFFFF"/>
              <w:spacing w:before="40" w:after="40"/>
              <w:ind w:right="96"/>
              <w:jc w:val="right"/>
              <w:rPr>
                <w:rFonts w:ascii="Arial" w:hAnsi="Arial"/>
                <w:sz w:val="20"/>
                <w:u w:val="single"/>
              </w:rPr>
            </w:pPr>
          </w:p>
        </w:tc>
      </w:tr>
      <w:tr w:rsidR="009147E2" w14:paraId="1A27C059" w14:textId="77777777" w:rsidTr="007E3016">
        <w:tc>
          <w:tcPr>
            <w:tcW w:w="5861" w:type="dxa"/>
            <w:tcBorders>
              <w:right w:val="double" w:sz="4" w:space="0" w:color="auto"/>
            </w:tcBorders>
            <w:shd w:val="clear" w:color="auto" w:fill="FFFFFF"/>
            <w:vAlign w:val="bottom"/>
          </w:tcPr>
          <w:p w14:paraId="74A4CDC0"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Net cash outflow from investing activities</w:t>
            </w:r>
          </w:p>
        </w:tc>
        <w:tc>
          <w:tcPr>
            <w:tcW w:w="1596" w:type="dxa"/>
            <w:tcBorders>
              <w:left w:val="double" w:sz="4" w:space="0" w:color="auto"/>
            </w:tcBorders>
            <w:shd w:val="clear" w:color="auto" w:fill="FFFFFF"/>
            <w:vAlign w:val="bottom"/>
          </w:tcPr>
          <w:p w14:paraId="71762925" w14:textId="77777777" w:rsidR="009147E2" w:rsidRDefault="009147E2" w:rsidP="00FF3BE5">
            <w:pPr>
              <w:pStyle w:val="pformab"/>
              <w:widowControl w:val="0"/>
              <w:shd w:val="clear" w:color="auto" w:fill="FFFFFF"/>
              <w:spacing w:before="40" w:after="40"/>
              <w:jc w:val="right"/>
              <w:rPr>
                <w:rFonts w:ascii="Arial" w:hAnsi="Arial"/>
                <w:sz w:val="20"/>
                <w:u w:val="single"/>
              </w:rPr>
            </w:pPr>
          </w:p>
        </w:tc>
        <w:tc>
          <w:tcPr>
            <w:tcW w:w="1530" w:type="dxa"/>
            <w:tcBorders>
              <w:left w:val="double" w:sz="4" w:space="0" w:color="auto"/>
            </w:tcBorders>
            <w:shd w:val="clear" w:color="auto" w:fill="FFFFFF"/>
            <w:vAlign w:val="bottom"/>
          </w:tcPr>
          <w:p w14:paraId="5D156DF2" w14:textId="77777777" w:rsidR="009147E2" w:rsidRDefault="009147E2" w:rsidP="007E3016">
            <w:pPr>
              <w:pStyle w:val="pformab"/>
              <w:widowControl w:val="0"/>
              <w:shd w:val="clear" w:color="auto" w:fill="FFFFFF"/>
              <w:spacing w:before="40" w:after="40"/>
              <w:ind w:right="48"/>
              <w:jc w:val="right"/>
              <w:rPr>
                <w:rFonts w:ascii="Arial" w:hAnsi="Arial"/>
                <w:sz w:val="20"/>
              </w:rPr>
            </w:pPr>
            <w:r>
              <w:rPr>
                <w:rFonts w:ascii="Arial" w:hAnsi="Arial"/>
                <w:sz w:val="20"/>
              </w:rPr>
              <w:t>(66.5)</w:t>
            </w:r>
          </w:p>
        </w:tc>
      </w:tr>
      <w:tr w:rsidR="009147E2" w14:paraId="1653EF94" w14:textId="77777777" w:rsidTr="007E3016">
        <w:tc>
          <w:tcPr>
            <w:tcW w:w="5861" w:type="dxa"/>
            <w:tcBorders>
              <w:right w:val="double" w:sz="4" w:space="0" w:color="auto"/>
            </w:tcBorders>
            <w:shd w:val="clear" w:color="auto" w:fill="FFFFFF"/>
            <w:vAlign w:val="bottom"/>
          </w:tcPr>
          <w:p w14:paraId="020ACB3C"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p>
        </w:tc>
        <w:tc>
          <w:tcPr>
            <w:tcW w:w="1596" w:type="dxa"/>
            <w:tcBorders>
              <w:left w:val="double" w:sz="4" w:space="0" w:color="auto"/>
            </w:tcBorders>
            <w:shd w:val="clear" w:color="auto" w:fill="FFFFFF"/>
            <w:vAlign w:val="bottom"/>
          </w:tcPr>
          <w:p w14:paraId="73237969" w14:textId="77777777" w:rsidR="009147E2" w:rsidRDefault="009147E2" w:rsidP="00FF3BE5">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32F5AF54" w14:textId="77777777" w:rsidR="009147E2" w:rsidRDefault="009147E2" w:rsidP="00FF3BE5">
            <w:pPr>
              <w:pStyle w:val="pformab"/>
              <w:widowControl w:val="0"/>
              <w:shd w:val="clear" w:color="auto" w:fill="FFFFFF"/>
              <w:spacing w:before="40" w:after="40"/>
              <w:ind w:right="96"/>
              <w:jc w:val="right"/>
              <w:rPr>
                <w:rFonts w:ascii="Arial" w:hAnsi="Arial"/>
                <w:sz w:val="20"/>
              </w:rPr>
            </w:pPr>
          </w:p>
        </w:tc>
      </w:tr>
      <w:tr w:rsidR="009147E2" w14:paraId="73468F93" w14:textId="77777777" w:rsidTr="007E3016">
        <w:tc>
          <w:tcPr>
            <w:tcW w:w="5861" w:type="dxa"/>
            <w:tcBorders>
              <w:right w:val="double" w:sz="4" w:space="0" w:color="auto"/>
            </w:tcBorders>
            <w:shd w:val="clear" w:color="auto" w:fill="FFFFFF"/>
            <w:vAlign w:val="bottom"/>
          </w:tcPr>
          <w:p w14:paraId="2D1AADE0" w14:textId="1CDF25BE" w:rsidR="009147E2" w:rsidRPr="00C704E0"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b/>
                <w:sz w:val="20"/>
              </w:rPr>
            </w:pPr>
            <w:r w:rsidRPr="00C704E0">
              <w:rPr>
                <w:rFonts w:ascii="Arial" w:hAnsi="Arial"/>
                <w:b/>
                <w:sz w:val="20"/>
              </w:rPr>
              <w:t>Cash flows from financing activities</w:t>
            </w:r>
          </w:p>
        </w:tc>
        <w:tc>
          <w:tcPr>
            <w:tcW w:w="1596" w:type="dxa"/>
            <w:tcBorders>
              <w:left w:val="double" w:sz="4" w:space="0" w:color="auto"/>
            </w:tcBorders>
            <w:shd w:val="clear" w:color="auto" w:fill="FFFFFF"/>
            <w:vAlign w:val="bottom"/>
          </w:tcPr>
          <w:p w14:paraId="738D2B2F" w14:textId="77777777" w:rsidR="009147E2" w:rsidRDefault="009147E2" w:rsidP="00FF3BE5">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09BEAEDA" w14:textId="77777777" w:rsidR="009147E2" w:rsidRDefault="009147E2" w:rsidP="00FF3BE5">
            <w:pPr>
              <w:pStyle w:val="pformab"/>
              <w:widowControl w:val="0"/>
              <w:shd w:val="clear" w:color="auto" w:fill="FFFFFF"/>
              <w:spacing w:before="40" w:after="40"/>
              <w:ind w:right="96"/>
              <w:jc w:val="right"/>
              <w:rPr>
                <w:rFonts w:ascii="Arial" w:hAnsi="Arial"/>
                <w:sz w:val="20"/>
              </w:rPr>
            </w:pPr>
          </w:p>
        </w:tc>
      </w:tr>
      <w:tr w:rsidR="009147E2" w14:paraId="481B61C1" w14:textId="77777777" w:rsidTr="007E3016">
        <w:tc>
          <w:tcPr>
            <w:tcW w:w="5861" w:type="dxa"/>
            <w:tcBorders>
              <w:right w:val="double" w:sz="4" w:space="0" w:color="auto"/>
            </w:tcBorders>
            <w:shd w:val="clear" w:color="auto" w:fill="FFFFFF"/>
            <w:vAlign w:val="bottom"/>
          </w:tcPr>
          <w:p w14:paraId="74FEE4F3"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Issuance of common shares</w:t>
            </w:r>
          </w:p>
        </w:tc>
        <w:tc>
          <w:tcPr>
            <w:tcW w:w="1596" w:type="dxa"/>
            <w:tcBorders>
              <w:left w:val="double" w:sz="4" w:space="0" w:color="auto"/>
            </w:tcBorders>
            <w:shd w:val="clear" w:color="auto" w:fill="FFFFFF"/>
            <w:vAlign w:val="bottom"/>
          </w:tcPr>
          <w:p w14:paraId="71A22381" w14:textId="77777777" w:rsidR="009147E2" w:rsidRDefault="009147E2" w:rsidP="00FF3BE5">
            <w:pPr>
              <w:pStyle w:val="pformab"/>
              <w:widowControl w:val="0"/>
              <w:shd w:val="clear" w:color="auto" w:fill="FFFFFF"/>
              <w:spacing w:before="40" w:after="40"/>
              <w:jc w:val="right"/>
              <w:rPr>
                <w:rFonts w:ascii="Arial" w:hAnsi="Arial"/>
                <w:sz w:val="20"/>
              </w:rPr>
            </w:pPr>
            <w:r>
              <w:rPr>
                <w:rFonts w:ascii="Arial" w:hAnsi="Arial"/>
                <w:sz w:val="20"/>
              </w:rPr>
              <w:t>44.0</w:t>
            </w:r>
          </w:p>
        </w:tc>
        <w:tc>
          <w:tcPr>
            <w:tcW w:w="1530" w:type="dxa"/>
            <w:tcBorders>
              <w:left w:val="double" w:sz="4" w:space="0" w:color="auto"/>
            </w:tcBorders>
            <w:shd w:val="clear" w:color="auto" w:fill="FFFFFF"/>
            <w:vAlign w:val="bottom"/>
          </w:tcPr>
          <w:p w14:paraId="7438F4FC" w14:textId="77777777" w:rsidR="009147E2" w:rsidRDefault="009147E2" w:rsidP="00FF3BE5">
            <w:pPr>
              <w:pStyle w:val="pformab"/>
              <w:widowControl w:val="0"/>
              <w:shd w:val="clear" w:color="auto" w:fill="FFFFFF"/>
              <w:spacing w:before="40" w:after="40"/>
              <w:ind w:right="96"/>
              <w:jc w:val="right"/>
              <w:rPr>
                <w:rFonts w:ascii="Arial" w:hAnsi="Arial"/>
                <w:sz w:val="20"/>
                <w:u w:val="double"/>
              </w:rPr>
            </w:pPr>
          </w:p>
        </w:tc>
      </w:tr>
      <w:tr w:rsidR="009147E2" w14:paraId="4E7B4521" w14:textId="77777777" w:rsidTr="007E3016">
        <w:tc>
          <w:tcPr>
            <w:tcW w:w="5861" w:type="dxa"/>
            <w:tcBorders>
              <w:right w:val="double" w:sz="4" w:space="0" w:color="auto"/>
            </w:tcBorders>
            <w:shd w:val="clear" w:color="auto" w:fill="FFFFFF"/>
            <w:vAlign w:val="bottom"/>
          </w:tcPr>
          <w:p w14:paraId="5D820CD7"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Payment of short-term note payable</w:t>
            </w:r>
          </w:p>
        </w:tc>
        <w:tc>
          <w:tcPr>
            <w:tcW w:w="1596" w:type="dxa"/>
            <w:tcBorders>
              <w:left w:val="double" w:sz="4" w:space="0" w:color="auto"/>
            </w:tcBorders>
            <w:shd w:val="clear" w:color="auto" w:fill="FFFFFF"/>
            <w:vAlign w:val="bottom"/>
          </w:tcPr>
          <w:p w14:paraId="61338B3D" w14:textId="77777777" w:rsidR="009147E2" w:rsidRDefault="009147E2" w:rsidP="007E3016">
            <w:pPr>
              <w:pStyle w:val="pformab"/>
              <w:widowControl w:val="0"/>
              <w:shd w:val="clear" w:color="auto" w:fill="FFFFFF"/>
              <w:spacing w:before="40" w:after="40"/>
              <w:ind w:right="-39"/>
              <w:jc w:val="right"/>
              <w:rPr>
                <w:rFonts w:ascii="Arial" w:hAnsi="Arial"/>
                <w:sz w:val="20"/>
              </w:rPr>
            </w:pPr>
            <w:r>
              <w:rPr>
                <w:rFonts w:ascii="Arial" w:hAnsi="Arial"/>
                <w:sz w:val="20"/>
              </w:rPr>
              <w:t>(34.5)</w:t>
            </w:r>
          </w:p>
        </w:tc>
        <w:tc>
          <w:tcPr>
            <w:tcW w:w="1530" w:type="dxa"/>
            <w:tcBorders>
              <w:left w:val="double" w:sz="4" w:space="0" w:color="auto"/>
            </w:tcBorders>
            <w:shd w:val="clear" w:color="auto" w:fill="FFFFFF"/>
            <w:vAlign w:val="bottom"/>
          </w:tcPr>
          <w:p w14:paraId="11719C06" w14:textId="77777777" w:rsidR="009147E2" w:rsidRDefault="009147E2" w:rsidP="00FF3BE5">
            <w:pPr>
              <w:pStyle w:val="pformab"/>
              <w:widowControl w:val="0"/>
              <w:shd w:val="clear" w:color="auto" w:fill="FFFFFF"/>
              <w:spacing w:before="40" w:after="40"/>
              <w:ind w:right="96"/>
              <w:jc w:val="right"/>
              <w:rPr>
                <w:rFonts w:ascii="Arial" w:hAnsi="Arial"/>
                <w:sz w:val="20"/>
                <w:u w:val="double"/>
              </w:rPr>
            </w:pPr>
          </w:p>
        </w:tc>
      </w:tr>
      <w:tr w:rsidR="009147E2" w14:paraId="6698E145" w14:textId="77777777" w:rsidTr="007E3016">
        <w:tc>
          <w:tcPr>
            <w:tcW w:w="5861" w:type="dxa"/>
            <w:tcBorders>
              <w:right w:val="double" w:sz="4" w:space="0" w:color="auto"/>
            </w:tcBorders>
            <w:shd w:val="clear" w:color="auto" w:fill="FFFFFF"/>
            <w:vAlign w:val="bottom"/>
          </w:tcPr>
          <w:p w14:paraId="6A17F09B" w14:textId="37B7BDDE" w:rsidR="009147E2" w:rsidRDefault="009147E2" w:rsidP="00D5359D">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 xml:space="preserve">Payment of cash dividends </w:t>
            </w:r>
          </w:p>
        </w:tc>
        <w:tc>
          <w:tcPr>
            <w:tcW w:w="1596" w:type="dxa"/>
            <w:tcBorders>
              <w:left w:val="double" w:sz="4" w:space="0" w:color="auto"/>
            </w:tcBorders>
            <w:shd w:val="clear" w:color="auto" w:fill="FFFFFF"/>
            <w:vAlign w:val="bottom"/>
          </w:tcPr>
          <w:p w14:paraId="3376608C" w14:textId="77777777" w:rsidR="009147E2" w:rsidRDefault="009147E2" w:rsidP="007E3016">
            <w:pPr>
              <w:pStyle w:val="pformab"/>
              <w:widowControl w:val="0"/>
              <w:shd w:val="clear" w:color="auto" w:fill="FFFFFF"/>
              <w:spacing w:before="40" w:after="40"/>
              <w:ind w:right="-399"/>
              <w:jc w:val="right"/>
              <w:rPr>
                <w:rFonts w:ascii="Arial" w:hAnsi="Arial"/>
                <w:sz w:val="20"/>
              </w:rPr>
            </w:pPr>
            <w:r>
              <w:rPr>
                <w:rFonts w:ascii="Arial" w:hAnsi="Arial"/>
                <w:sz w:val="20"/>
              </w:rPr>
              <w:t>(</w:t>
            </w:r>
            <w:proofErr w:type="gramStart"/>
            <w:r>
              <w:rPr>
                <w:rFonts w:ascii="Arial" w:hAnsi="Arial"/>
                <w:sz w:val="20"/>
              </w:rPr>
              <w:t>20.0)</w:t>
            </w:r>
            <w:r w:rsidR="00D5359D">
              <w:rPr>
                <w:rFonts w:ascii="Arial" w:hAnsi="Arial"/>
                <w:sz w:val="20"/>
              </w:rPr>
              <w:t>*</w:t>
            </w:r>
            <w:proofErr w:type="gramEnd"/>
            <w:r w:rsidR="00D5359D">
              <w:rPr>
                <w:rFonts w:ascii="Arial" w:hAnsi="Arial"/>
                <w:sz w:val="20"/>
              </w:rPr>
              <w:t>***</w:t>
            </w:r>
          </w:p>
        </w:tc>
        <w:tc>
          <w:tcPr>
            <w:tcW w:w="1530" w:type="dxa"/>
            <w:tcBorders>
              <w:left w:val="double" w:sz="4" w:space="0" w:color="auto"/>
            </w:tcBorders>
            <w:shd w:val="clear" w:color="auto" w:fill="FFFFFF"/>
            <w:vAlign w:val="bottom"/>
          </w:tcPr>
          <w:p w14:paraId="5F62A676" w14:textId="77777777" w:rsidR="009147E2" w:rsidRDefault="009147E2" w:rsidP="00FF3BE5">
            <w:pPr>
              <w:pStyle w:val="pformab"/>
              <w:widowControl w:val="0"/>
              <w:shd w:val="clear" w:color="auto" w:fill="FFFFFF"/>
              <w:spacing w:before="40" w:after="40"/>
              <w:ind w:right="96"/>
              <w:jc w:val="right"/>
              <w:rPr>
                <w:rFonts w:ascii="Arial" w:hAnsi="Arial"/>
                <w:sz w:val="20"/>
                <w:u w:val="double"/>
              </w:rPr>
            </w:pPr>
          </w:p>
        </w:tc>
      </w:tr>
      <w:tr w:rsidR="009147E2" w14:paraId="31350A7F" w14:textId="77777777" w:rsidTr="007E3016">
        <w:tc>
          <w:tcPr>
            <w:tcW w:w="5861" w:type="dxa"/>
            <w:tcBorders>
              <w:right w:val="double" w:sz="4" w:space="0" w:color="auto"/>
            </w:tcBorders>
            <w:shd w:val="clear" w:color="auto" w:fill="FFFFFF"/>
            <w:vAlign w:val="bottom"/>
          </w:tcPr>
          <w:p w14:paraId="1206FD32"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t>Payment of long-term note payable</w:t>
            </w:r>
          </w:p>
        </w:tc>
        <w:tc>
          <w:tcPr>
            <w:tcW w:w="1596" w:type="dxa"/>
            <w:tcBorders>
              <w:left w:val="double" w:sz="4" w:space="0" w:color="auto"/>
            </w:tcBorders>
            <w:shd w:val="clear" w:color="auto" w:fill="FFFFFF"/>
            <w:vAlign w:val="bottom"/>
          </w:tcPr>
          <w:p w14:paraId="312C1492" w14:textId="6ED32291" w:rsidR="009147E2" w:rsidRDefault="00BA636F" w:rsidP="007E3016">
            <w:pPr>
              <w:pStyle w:val="pformab"/>
              <w:widowControl w:val="0"/>
              <w:shd w:val="clear" w:color="auto" w:fill="FFFFFF"/>
              <w:spacing w:before="40" w:after="40"/>
              <w:ind w:right="-39"/>
              <w:jc w:val="right"/>
              <w:rPr>
                <w:rFonts w:ascii="Arial" w:hAnsi="Arial"/>
                <w:sz w:val="20"/>
                <w:u w:val="single"/>
              </w:rPr>
            </w:pPr>
            <w:r>
              <w:rPr>
                <w:rFonts w:ascii="Arial" w:hAnsi="Arial"/>
                <w:sz w:val="20"/>
                <w:u w:val="single"/>
              </w:rPr>
              <w:t xml:space="preserve">  </w:t>
            </w:r>
            <w:r w:rsidR="009147E2">
              <w:rPr>
                <w:rFonts w:ascii="Arial" w:hAnsi="Arial"/>
                <w:sz w:val="20"/>
                <w:u w:val="single"/>
              </w:rPr>
              <w:t>(8.0</w:t>
            </w:r>
            <w:r w:rsidR="009147E2">
              <w:rPr>
                <w:rFonts w:ascii="Arial" w:hAnsi="Arial"/>
                <w:sz w:val="20"/>
              </w:rPr>
              <w:t>)</w:t>
            </w:r>
          </w:p>
        </w:tc>
        <w:tc>
          <w:tcPr>
            <w:tcW w:w="1530" w:type="dxa"/>
            <w:tcBorders>
              <w:left w:val="double" w:sz="4" w:space="0" w:color="auto"/>
            </w:tcBorders>
            <w:shd w:val="clear" w:color="auto" w:fill="FFFFFF"/>
            <w:vAlign w:val="bottom"/>
          </w:tcPr>
          <w:p w14:paraId="031E01BB" w14:textId="77777777" w:rsidR="009147E2" w:rsidRDefault="009147E2" w:rsidP="00FF3BE5">
            <w:pPr>
              <w:pStyle w:val="pformab"/>
              <w:widowControl w:val="0"/>
              <w:shd w:val="clear" w:color="auto" w:fill="FFFFFF"/>
              <w:spacing w:before="40" w:after="40"/>
              <w:ind w:right="96"/>
              <w:jc w:val="right"/>
              <w:rPr>
                <w:rFonts w:ascii="Arial" w:hAnsi="Arial"/>
                <w:sz w:val="20"/>
                <w:u w:val="double"/>
              </w:rPr>
            </w:pPr>
          </w:p>
        </w:tc>
      </w:tr>
      <w:tr w:rsidR="009147E2" w14:paraId="22DB1230" w14:textId="77777777" w:rsidTr="007E3016">
        <w:tc>
          <w:tcPr>
            <w:tcW w:w="5861" w:type="dxa"/>
            <w:tcBorders>
              <w:right w:val="double" w:sz="4" w:space="0" w:color="auto"/>
            </w:tcBorders>
            <w:shd w:val="clear" w:color="auto" w:fill="FFFFFF"/>
            <w:vAlign w:val="bottom"/>
          </w:tcPr>
          <w:p w14:paraId="5AE08061"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ab/>
            </w:r>
            <w:r>
              <w:rPr>
                <w:rFonts w:ascii="Arial" w:hAnsi="Arial"/>
                <w:sz w:val="20"/>
              </w:rPr>
              <w:tab/>
              <w:t>Net cash outflow from financing activities</w:t>
            </w:r>
          </w:p>
        </w:tc>
        <w:tc>
          <w:tcPr>
            <w:tcW w:w="1596" w:type="dxa"/>
            <w:tcBorders>
              <w:left w:val="double" w:sz="4" w:space="0" w:color="auto"/>
            </w:tcBorders>
            <w:shd w:val="clear" w:color="auto" w:fill="FFFFFF"/>
            <w:vAlign w:val="bottom"/>
          </w:tcPr>
          <w:p w14:paraId="71A9FCB3" w14:textId="77777777" w:rsidR="009147E2" w:rsidRDefault="009147E2" w:rsidP="00FF3BE5">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21505BB6" w14:textId="7FFFA161" w:rsidR="009147E2" w:rsidRPr="00C87824" w:rsidRDefault="009147E2" w:rsidP="007E3016">
            <w:pPr>
              <w:pStyle w:val="pformab"/>
              <w:widowControl w:val="0"/>
              <w:shd w:val="clear" w:color="auto" w:fill="FFFFFF"/>
              <w:spacing w:before="40" w:after="40"/>
              <w:ind w:right="48"/>
              <w:jc w:val="right"/>
              <w:rPr>
                <w:rFonts w:ascii="Arial" w:hAnsi="Arial"/>
                <w:sz w:val="20"/>
                <w:u w:val="single"/>
              </w:rPr>
            </w:pPr>
            <w:r w:rsidRPr="00C87824">
              <w:rPr>
                <w:rFonts w:ascii="Arial" w:hAnsi="Arial"/>
                <w:sz w:val="20"/>
                <w:u w:val="single"/>
              </w:rPr>
              <w:t>(18.5)</w:t>
            </w:r>
          </w:p>
        </w:tc>
      </w:tr>
      <w:tr w:rsidR="009147E2" w14:paraId="25072A06" w14:textId="77777777" w:rsidTr="007E3016">
        <w:tc>
          <w:tcPr>
            <w:tcW w:w="5861" w:type="dxa"/>
            <w:tcBorders>
              <w:right w:val="double" w:sz="4" w:space="0" w:color="auto"/>
            </w:tcBorders>
            <w:shd w:val="clear" w:color="auto" w:fill="FFFFFF"/>
            <w:vAlign w:val="bottom"/>
          </w:tcPr>
          <w:p w14:paraId="49557056" w14:textId="77777777"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p>
        </w:tc>
        <w:tc>
          <w:tcPr>
            <w:tcW w:w="1596" w:type="dxa"/>
            <w:tcBorders>
              <w:left w:val="double" w:sz="4" w:space="0" w:color="auto"/>
            </w:tcBorders>
            <w:shd w:val="clear" w:color="auto" w:fill="FFFFFF"/>
            <w:vAlign w:val="bottom"/>
          </w:tcPr>
          <w:p w14:paraId="6DC37638" w14:textId="77777777" w:rsidR="009147E2" w:rsidRDefault="009147E2" w:rsidP="00FF3BE5">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7E9B4085" w14:textId="77777777" w:rsidR="009147E2" w:rsidRDefault="009147E2" w:rsidP="00FF3BE5">
            <w:pPr>
              <w:pStyle w:val="pformab"/>
              <w:widowControl w:val="0"/>
              <w:shd w:val="clear" w:color="auto" w:fill="FFFFFF"/>
              <w:spacing w:before="40" w:after="40"/>
              <w:ind w:right="96"/>
              <w:jc w:val="right"/>
              <w:rPr>
                <w:rFonts w:ascii="Arial" w:hAnsi="Arial"/>
                <w:sz w:val="20"/>
                <w:u w:val="single"/>
              </w:rPr>
            </w:pPr>
          </w:p>
        </w:tc>
      </w:tr>
      <w:tr w:rsidR="009147E2" w14:paraId="3FA2A258" w14:textId="77777777" w:rsidTr="007E3016">
        <w:tc>
          <w:tcPr>
            <w:tcW w:w="5861" w:type="dxa"/>
            <w:tcBorders>
              <w:right w:val="double" w:sz="4" w:space="0" w:color="auto"/>
            </w:tcBorders>
            <w:shd w:val="clear" w:color="auto" w:fill="FFFFFF"/>
            <w:vAlign w:val="bottom"/>
          </w:tcPr>
          <w:p w14:paraId="1EE3FDD3" w14:textId="77777777" w:rsidR="009147E2" w:rsidRPr="00C704E0"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b/>
                <w:sz w:val="20"/>
              </w:rPr>
            </w:pPr>
            <w:r w:rsidRPr="00C704E0">
              <w:rPr>
                <w:rFonts w:ascii="Arial" w:hAnsi="Arial"/>
                <w:b/>
                <w:sz w:val="20"/>
              </w:rPr>
              <w:t>Net decrease in cash</w:t>
            </w:r>
          </w:p>
        </w:tc>
        <w:tc>
          <w:tcPr>
            <w:tcW w:w="1596" w:type="dxa"/>
            <w:tcBorders>
              <w:left w:val="double" w:sz="4" w:space="0" w:color="auto"/>
            </w:tcBorders>
            <w:shd w:val="clear" w:color="auto" w:fill="FFFFFF"/>
            <w:vAlign w:val="bottom"/>
          </w:tcPr>
          <w:p w14:paraId="2B8D52BB" w14:textId="77777777" w:rsidR="009147E2" w:rsidRDefault="009147E2" w:rsidP="00FF3BE5">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67ABA9EC" w14:textId="77777777" w:rsidR="009147E2" w:rsidRDefault="009147E2" w:rsidP="007E3016">
            <w:pPr>
              <w:pStyle w:val="pformab"/>
              <w:widowControl w:val="0"/>
              <w:shd w:val="clear" w:color="auto" w:fill="FFFFFF"/>
              <w:spacing w:before="40" w:after="40"/>
              <w:ind w:right="48"/>
              <w:jc w:val="right"/>
              <w:rPr>
                <w:rFonts w:ascii="Arial" w:hAnsi="Arial"/>
                <w:sz w:val="20"/>
              </w:rPr>
            </w:pPr>
            <w:r>
              <w:rPr>
                <w:rFonts w:ascii="Arial" w:hAnsi="Arial"/>
                <w:sz w:val="20"/>
              </w:rPr>
              <w:t>(25.0)</w:t>
            </w:r>
          </w:p>
        </w:tc>
      </w:tr>
      <w:tr w:rsidR="009147E2" w14:paraId="23560F20" w14:textId="77777777" w:rsidTr="007E3016">
        <w:tc>
          <w:tcPr>
            <w:tcW w:w="5861" w:type="dxa"/>
            <w:tcBorders>
              <w:right w:val="double" w:sz="4" w:space="0" w:color="auto"/>
            </w:tcBorders>
            <w:shd w:val="clear" w:color="auto" w:fill="FFFFFF"/>
            <w:vAlign w:val="bottom"/>
          </w:tcPr>
          <w:p w14:paraId="5D3ADB1D" w14:textId="1EFBD14E"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 xml:space="preserve">Cash balance, January 1, </w:t>
            </w:r>
            <w:r w:rsidR="00714DFD">
              <w:rPr>
                <w:rFonts w:ascii="Arial" w:hAnsi="Arial"/>
                <w:sz w:val="20"/>
              </w:rPr>
              <w:t>2020</w:t>
            </w:r>
          </w:p>
        </w:tc>
        <w:tc>
          <w:tcPr>
            <w:tcW w:w="1596" w:type="dxa"/>
            <w:tcBorders>
              <w:left w:val="double" w:sz="4" w:space="0" w:color="auto"/>
            </w:tcBorders>
            <w:shd w:val="clear" w:color="auto" w:fill="FFFFFF"/>
            <w:vAlign w:val="bottom"/>
          </w:tcPr>
          <w:p w14:paraId="35F4DCE0" w14:textId="77777777" w:rsidR="009147E2" w:rsidRDefault="009147E2" w:rsidP="00FF3BE5">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0DCA4216" w14:textId="10A9D9CB" w:rsidR="009147E2" w:rsidRDefault="00BA636F" w:rsidP="00FF3BE5">
            <w:pPr>
              <w:pStyle w:val="pformab"/>
              <w:widowControl w:val="0"/>
              <w:shd w:val="clear" w:color="auto" w:fill="FFFFFF"/>
              <w:spacing w:before="40" w:after="40"/>
              <w:ind w:right="96"/>
              <w:jc w:val="right"/>
              <w:rPr>
                <w:rFonts w:ascii="Arial" w:hAnsi="Arial"/>
                <w:sz w:val="20"/>
                <w:u w:val="single"/>
              </w:rPr>
            </w:pPr>
            <w:r>
              <w:rPr>
                <w:rFonts w:ascii="Arial" w:hAnsi="Arial"/>
                <w:sz w:val="20"/>
                <w:u w:val="single"/>
              </w:rPr>
              <w:t xml:space="preserve"> </w:t>
            </w:r>
            <w:r w:rsidR="009147E2">
              <w:rPr>
                <w:rFonts w:ascii="Arial" w:hAnsi="Arial"/>
                <w:sz w:val="20"/>
                <w:u w:val="single"/>
              </w:rPr>
              <w:t> 31.5</w:t>
            </w:r>
          </w:p>
        </w:tc>
      </w:tr>
      <w:tr w:rsidR="009147E2" w14:paraId="3777634F" w14:textId="77777777" w:rsidTr="007E3016">
        <w:tc>
          <w:tcPr>
            <w:tcW w:w="5861" w:type="dxa"/>
            <w:tcBorders>
              <w:right w:val="double" w:sz="4" w:space="0" w:color="auto"/>
            </w:tcBorders>
            <w:shd w:val="clear" w:color="auto" w:fill="FFFFFF"/>
            <w:vAlign w:val="bottom"/>
          </w:tcPr>
          <w:p w14:paraId="378EFCE4" w14:textId="3D996724" w:rsidR="009147E2" w:rsidRDefault="009147E2" w:rsidP="00486F6E">
            <w:pPr>
              <w:pStyle w:val="pformab"/>
              <w:widowControl w:val="0"/>
              <w:shd w:val="clear" w:color="auto" w:fill="FFFFFF"/>
              <w:tabs>
                <w:tab w:val="left" w:pos="332"/>
                <w:tab w:val="left" w:pos="734"/>
                <w:tab w:val="left" w:pos="1157"/>
                <w:tab w:val="right" w:pos="7207"/>
              </w:tabs>
              <w:spacing w:before="40" w:after="40"/>
              <w:ind w:right="277"/>
              <w:rPr>
                <w:rFonts w:ascii="Arial" w:hAnsi="Arial"/>
                <w:sz w:val="20"/>
              </w:rPr>
            </w:pPr>
            <w:r>
              <w:rPr>
                <w:rFonts w:ascii="Arial" w:hAnsi="Arial"/>
                <w:sz w:val="20"/>
              </w:rPr>
              <w:t xml:space="preserve">Cash balance, December 31, </w:t>
            </w:r>
            <w:r w:rsidR="00714DFD">
              <w:rPr>
                <w:rFonts w:ascii="Arial" w:hAnsi="Arial"/>
                <w:sz w:val="20"/>
              </w:rPr>
              <w:t>2020</w:t>
            </w:r>
          </w:p>
        </w:tc>
        <w:tc>
          <w:tcPr>
            <w:tcW w:w="1596" w:type="dxa"/>
            <w:tcBorders>
              <w:left w:val="double" w:sz="4" w:space="0" w:color="auto"/>
            </w:tcBorders>
            <w:shd w:val="clear" w:color="auto" w:fill="FFFFFF"/>
            <w:vAlign w:val="bottom"/>
          </w:tcPr>
          <w:p w14:paraId="03888E80" w14:textId="77777777" w:rsidR="009147E2" w:rsidRDefault="009147E2" w:rsidP="00FF3BE5">
            <w:pPr>
              <w:pStyle w:val="pformab"/>
              <w:widowControl w:val="0"/>
              <w:shd w:val="clear" w:color="auto" w:fill="FFFFFF"/>
              <w:spacing w:before="40" w:after="40"/>
              <w:jc w:val="right"/>
              <w:rPr>
                <w:rFonts w:ascii="Arial" w:hAnsi="Arial"/>
                <w:sz w:val="20"/>
              </w:rPr>
            </w:pPr>
          </w:p>
        </w:tc>
        <w:tc>
          <w:tcPr>
            <w:tcW w:w="1530" w:type="dxa"/>
            <w:tcBorders>
              <w:left w:val="double" w:sz="4" w:space="0" w:color="auto"/>
            </w:tcBorders>
            <w:shd w:val="clear" w:color="auto" w:fill="FFFFFF"/>
            <w:vAlign w:val="bottom"/>
          </w:tcPr>
          <w:p w14:paraId="28CF658C" w14:textId="60270FE7" w:rsidR="009147E2" w:rsidRDefault="009147E2" w:rsidP="00FF3BE5">
            <w:pPr>
              <w:pStyle w:val="pformab"/>
              <w:widowControl w:val="0"/>
              <w:shd w:val="clear" w:color="auto" w:fill="FFFFFF"/>
              <w:spacing w:before="40" w:after="40"/>
              <w:ind w:right="96"/>
              <w:jc w:val="right"/>
              <w:rPr>
                <w:rFonts w:ascii="Arial" w:hAnsi="Arial"/>
                <w:sz w:val="20"/>
                <w:u w:val="double"/>
              </w:rPr>
            </w:pPr>
            <w:r>
              <w:rPr>
                <w:rFonts w:ascii="Arial" w:hAnsi="Arial"/>
                <w:sz w:val="20"/>
                <w:u w:val="double"/>
              </w:rPr>
              <w:t>$</w:t>
            </w:r>
            <w:r w:rsidR="00CA3A98">
              <w:rPr>
                <w:rFonts w:ascii="Arial" w:hAnsi="Arial"/>
                <w:sz w:val="20"/>
                <w:u w:val="double"/>
              </w:rPr>
              <w:t xml:space="preserve"> </w:t>
            </w:r>
            <w:r w:rsidR="00BA636F">
              <w:rPr>
                <w:rFonts w:ascii="Arial" w:hAnsi="Arial"/>
                <w:sz w:val="20"/>
                <w:u w:val="double"/>
              </w:rPr>
              <w:t xml:space="preserve"> </w:t>
            </w:r>
            <w:r>
              <w:rPr>
                <w:rFonts w:ascii="Arial" w:hAnsi="Arial"/>
                <w:sz w:val="20"/>
                <w:u w:val="double"/>
              </w:rPr>
              <w:t> 6.5</w:t>
            </w:r>
          </w:p>
        </w:tc>
      </w:tr>
    </w:tbl>
    <w:p w14:paraId="7A29910E" w14:textId="77777777" w:rsidR="009147E2" w:rsidRDefault="009147E2" w:rsidP="00486F6E">
      <w:pPr>
        <w:pStyle w:val="pfootnote"/>
        <w:widowControl w:val="0"/>
        <w:tabs>
          <w:tab w:val="clear" w:pos="220"/>
          <w:tab w:val="left" w:pos="1705"/>
        </w:tabs>
        <w:ind w:left="1430"/>
      </w:pPr>
    </w:p>
    <w:p w14:paraId="27AED19B" w14:textId="77777777" w:rsidR="009147E2" w:rsidRDefault="009147E2" w:rsidP="000306A8">
      <w:pPr>
        <w:pStyle w:val="pfootnote"/>
        <w:widowControl w:val="0"/>
        <w:tabs>
          <w:tab w:val="clear" w:pos="220"/>
          <w:tab w:val="left" w:pos="426"/>
          <w:tab w:val="right" w:leader="dot" w:pos="7865"/>
          <w:tab w:val="right" w:pos="8855"/>
        </w:tabs>
      </w:pPr>
      <w:r>
        <w:t>*These amounts can be combined into a single total and reported as</w:t>
      </w:r>
    </w:p>
    <w:p w14:paraId="78ABE32C" w14:textId="77777777" w:rsidR="009147E2" w:rsidRDefault="009147E2" w:rsidP="000306A8">
      <w:pPr>
        <w:pStyle w:val="pfootnote"/>
        <w:widowControl w:val="0"/>
        <w:tabs>
          <w:tab w:val="clear" w:pos="220"/>
          <w:tab w:val="left" w:pos="426"/>
          <w:tab w:val="right" w:leader="dot" w:pos="7865"/>
          <w:tab w:val="right" w:pos="8855"/>
        </w:tabs>
      </w:pPr>
      <w:r>
        <w:tab/>
        <w:t>“Increase in current assets other than cash</w:t>
      </w:r>
      <w:r>
        <w:tab/>
      </w:r>
      <w:r>
        <w:tab/>
        <w:t>($22.0).”</w:t>
      </w:r>
    </w:p>
    <w:p w14:paraId="75371434" w14:textId="77777777" w:rsidR="009147E2" w:rsidRDefault="009147E2" w:rsidP="000306A8">
      <w:pPr>
        <w:pStyle w:val="pfootnote"/>
        <w:widowControl w:val="0"/>
        <w:tabs>
          <w:tab w:val="clear" w:pos="220"/>
          <w:tab w:val="left" w:pos="426"/>
          <w:tab w:val="right" w:leader="dot" w:pos="7865"/>
          <w:tab w:val="right" w:pos="8855"/>
        </w:tabs>
      </w:pPr>
      <w:r>
        <w:t>**These amounts can be combined into a single total and reported as</w:t>
      </w:r>
    </w:p>
    <w:p w14:paraId="5D0F0D98" w14:textId="77777777" w:rsidR="009147E2" w:rsidRDefault="009147E2" w:rsidP="000306A8">
      <w:pPr>
        <w:pStyle w:val="pfootnote"/>
        <w:widowControl w:val="0"/>
        <w:tabs>
          <w:tab w:val="clear" w:pos="220"/>
          <w:tab w:val="left" w:pos="426"/>
          <w:tab w:val="right" w:leader="dot" w:pos="7865"/>
          <w:tab w:val="right" w:pos="8855"/>
        </w:tabs>
      </w:pPr>
      <w:r>
        <w:tab/>
        <w:t>“Increase in current liabilities</w:t>
      </w:r>
      <w:r>
        <w:tab/>
      </w:r>
      <w:r>
        <w:tab/>
        <w:t>$1.0.”</w:t>
      </w:r>
    </w:p>
    <w:p w14:paraId="2589600E" w14:textId="77777777" w:rsidR="00D5359D" w:rsidRDefault="00D5359D" w:rsidP="000306A8">
      <w:pPr>
        <w:pStyle w:val="pfootnote"/>
        <w:widowControl w:val="0"/>
        <w:tabs>
          <w:tab w:val="clear" w:pos="220"/>
          <w:tab w:val="left" w:pos="426"/>
          <w:tab w:val="right" w:leader="dot" w:pos="7865"/>
          <w:tab w:val="right" w:pos="8855"/>
        </w:tabs>
        <w:rPr>
          <w:rFonts w:ascii="Arial" w:hAnsi="Arial"/>
        </w:rPr>
      </w:pPr>
      <w:r>
        <w:t xml:space="preserve">*** </w:t>
      </w:r>
      <w:r>
        <w:rPr>
          <w:rFonts w:ascii="Arial" w:hAnsi="Arial"/>
        </w:rPr>
        <w:t>$30.5 – amort. of $23 = $7.5; $74 – $7.5 = $66.5</w:t>
      </w:r>
    </w:p>
    <w:p w14:paraId="2236B8C7" w14:textId="77777777" w:rsidR="00D5359D" w:rsidRDefault="00D5359D" w:rsidP="000306A8">
      <w:pPr>
        <w:pStyle w:val="pfootnote"/>
        <w:widowControl w:val="0"/>
        <w:tabs>
          <w:tab w:val="clear" w:pos="220"/>
          <w:tab w:val="left" w:pos="426"/>
          <w:tab w:val="right" w:leader="dot" w:pos="7865"/>
          <w:tab w:val="right" w:pos="8855"/>
        </w:tabs>
      </w:pPr>
      <w:r>
        <w:rPr>
          <w:rFonts w:ascii="Arial" w:hAnsi="Arial"/>
        </w:rPr>
        <w:t>**** $78 + $52.5 – $110.5 = $20.0</w:t>
      </w:r>
    </w:p>
    <w:p w14:paraId="285B6CE8" w14:textId="5177EF0F" w:rsidR="009147E2" w:rsidRDefault="009147E2" w:rsidP="00D45072">
      <w:pPr>
        <w:pStyle w:val="ph3"/>
        <w:widowControl w:val="0"/>
        <w:tabs>
          <w:tab w:val="right" w:pos="8855"/>
        </w:tabs>
        <w:spacing w:before="0"/>
        <w:ind w:left="1430" w:right="61"/>
        <w:jc w:val="left"/>
        <w:rPr>
          <w:b/>
          <w:sz w:val="32"/>
          <w:szCs w:val="32"/>
        </w:rPr>
      </w:pPr>
      <w:r>
        <w:br w:type="page"/>
      </w:r>
      <w:r>
        <w:lastRenderedPageBreak/>
        <w:tab/>
        <w:t>(continued)</w:t>
      </w:r>
      <w:r w:rsidR="0049109F">
        <w:t xml:space="preserve"> </w:t>
      </w:r>
      <w:r w:rsidR="00D6430E">
        <w:rPr>
          <w:b/>
          <w:i w:val="0"/>
          <w:sz w:val="28"/>
          <w:szCs w:val="28"/>
        </w:rPr>
        <w:t>DP17-1</w:t>
      </w:r>
    </w:p>
    <w:p w14:paraId="566DC61D" w14:textId="77777777" w:rsidR="00A27F9D" w:rsidRPr="00FF3BE5" w:rsidRDefault="00A27F9D" w:rsidP="00486F6E">
      <w:pPr>
        <w:pStyle w:val="ptf"/>
        <w:widowControl w:val="0"/>
        <w:spacing w:before="240"/>
        <w:rPr>
          <w:i/>
        </w:rPr>
      </w:pPr>
      <w:r w:rsidRPr="00FF3BE5">
        <w:rPr>
          <w:i/>
        </w:rPr>
        <w:t>Req. 2</w:t>
      </w:r>
    </w:p>
    <w:p w14:paraId="4C562B77" w14:textId="000E67B1" w:rsidR="009147E2" w:rsidRDefault="009147E2" w:rsidP="00486F6E">
      <w:pPr>
        <w:pStyle w:val="ptf"/>
        <w:widowControl w:val="0"/>
        <w:spacing w:before="240"/>
      </w:pPr>
      <w:r>
        <w:t>During the previous year</w:t>
      </w:r>
      <w:r w:rsidR="00285809">
        <w:t>,</w:t>
      </w:r>
      <w:r>
        <w:t xml:space="preserve"> the company sold equipment for $17,520 and land for $30,500. (This information is provided on the </w:t>
      </w:r>
      <w:r w:rsidR="00714DFD">
        <w:t>2019</w:t>
      </w:r>
      <w:r>
        <w:t xml:space="preserve"> Income Statement.) But during the year </w:t>
      </w:r>
      <w:r w:rsidR="00714DFD">
        <w:t>2020</w:t>
      </w:r>
      <w:r w:rsidR="00350054">
        <w:t>,</w:t>
      </w:r>
      <w:r>
        <w:t xml:space="preserve"> no similar sales took place</w:t>
      </w:r>
      <w:r w:rsidR="00350054">
        <w:t xml:space="preserve">; </w:t>
      </w:r>
      <w:r>
        <w:t>therefore</w:t>
      </w:r>
      <w:r w:rsidR="00350054">
        <w:t>,</w:t>
      </w:r>
      <w:r>
        <w:t xml:space="preserve"> the cash available during the year was more limited.</w:t>
      </w:r>
    </w:p>
    <w:p w14:paraId="20CE4169" w14:textId="43AC9A96" w:rsidR="009147E2" w:rsidRDefault="009147E2" w:rsidP="00486F6E">
      <w:pPr>
        <w:pStyle w:val="ptf"/>
        <w:widowControl w:val="0"/>
      </w:pPr>
      <w:r>
        <w:t xml:space="preserve">It must also be remembered that during </w:t>
      </w:r>
      <w:r w:rsidR="00714DFD">
        <w:t>2020</w:t>
      </w:r>
      <w:r>
        <w:t xml:space="preserve"> the company purchased property, plant, and equipment for $66,500 and paid down the short-term note by $34,500. In addition, accounts receivable increased by $15,500. The payment of $20,000 in dividends (calculated as beginning retained earnings + income – ending retained earnings)—a return to shareholders of 27 percent on the book value of the shares—seems high. Since the common shares more than doubled, the dividend had to do the same. These are the main reasons for the reduction in cash this year.</w:t>
      </w:r>
    </w:p>
    <w:p w14:paraId="23B01012" w14:textId="77777777" w:rsidR="009147E2" w:rsidRPr="00FF3BE5" w:rsidRDefault="009147E2" w:rsidP="00FF3BE5">
      <w:pPr>
        <w:pStyle w:val="ph6"/>
        <w:widowControl w:val="0"/>
        <w:spacing w:before="480" w:after="120"/>
        <w:rPr>
          <w:rFonts w:ascii="Times New Roman" w:hAnsi="Times New Roman" w:cs="Times New Roman"/>
        </w:rPr>
      </w:pPr>
      <w:r w:rsidRPr="00FF3BE5">
        <w:rPr>
          <w:rFonts w:ascii="Times New Roman" w:hAnsi="Times New Roman" w:cs="Times New Roman"/>
        </w:rPr>
        <w:t>Req. 3</w:t>
      </w:r>
    </w:p>
    <w:p w14:paraId="34653B7C" w14:textId="35621EF0" w:rsidR="009147E2" w:rsidRDefault="009147E2" w:rsidP="00486F6E">
      <w:pPr>
        <w:pStyle w:val="ptf"/>
        <w:widowControl w:val="0"/>
      </w:pPr>
      <w:r>
        <w:t xml:space="preserve">Overall, </w:t>
      </w:r>
      <w:r w:rsidR="00714DFD">
        <w:t>2020</w:t>
      </w:r>
      <w:r>
        <w:t xml:space="preserve"> was a good year. Net income was up from $25,000 to $52,500</w:t>
      </w:r>
      <w:r w:rsidR="00350054">
        <w:t xml:space="preserve">— </w:t>
      </w:r>
      <w:r>
        <w:t>more than double</w:t>
      </w:r>
      <w:r w:rsidR="00350054">
        <w:t>—</w:t>
      </w:r>
      <w:r>
        <w:t>and operations were the main source of cash. On this basis, business appears to have been successful. Also, the company increased its property, plant, and equipment by $66,500. Eclipse Golf Inc. should be able to use these assets to earn profits in future years. The business eliminated debt by $42,500 ($34,500 short</w:t>
      </w:r>
      <w:r w:rsidR="00350054">
        <w:t xml:space="preserve"> </w:t>
      </w:r>
      <w:r>
        <w:t>term and $8,000 long</w:t>
      </w:r>
      <w:r w:rsidR="00350054">
        <w:t xml:space="preserve"> </w:t>
      </w:r>
      <w:r>
        <w:t>term), mainly by increasing the number of common shares outstanding. Reducing debt decreases future interest expense. Tell the board members that the future looks bright for Eclipse Golf Inc. Generally, the cash has been spent wisely.</w:t>
      </w:r>
    </w:p>
    <w:p w14:paraId="129AFAE2" w14:textId="7E3BB824" w:rsidR="009147E2" w:rsidRDefault="009147E2" w:rsidP="00CF4D6D">
      <w:pPr>
        <w:pStyle w:val="ph3"/>
        <w:widowControl w:val="0"/>
        <w:tabs>
          <w:tab w:val="right" w:pos="8855"/>
        </w:tabs>
        <w:spacing w:before="0"/>
        <w:ind w:left="1430" w:right="-468"/>
        <w:jc w:val="left"/>
      </w:pPr>
      <w:r>
        <w:br w:type="page"/>
      </w:r>
      <w:r>
        <w:lastRenderedPageBreak/>
        <w:tab/>
      </w:r>
    </w:p>
    <w:p w14:paraId="5E9759E9" w14:textId="54142E4B" w:rsidR="009147E2" w:rsidRDefault="009147E2" w:rsidP="00486F6E">
      <w:pPr>
        <w:pStyle w:val="ph2"/>
        <w:widowControl w:val="0"/>
        <w:spacing w:before="0"/>
      </w:pPr>
      <w:r>
        <w:t>Financial Statement Cases</w:t>
      </w:r>
    </w:p>
    <w:p w14:paraId="6F61271E" w14:textId="41E5A3AD" w:rsidR="009147E2" w:rsidRDefault="009147E2" w:rsidP="00486F6E">
      <w:pPr>
        <w:pStyle w:val="ph3"/>
        <w:widowControl w:val="0"/>
        <w:tabs>
          <w:tab w:val="right" w:pos="8855"/>
        </w:tabs>
        <w:spacing w:before="480"/>
        <w:ind w:left="1430" w:right="-468"/>
        <w:jc w:val="left"/>
        <w:rPr>
          <w:b/>
          <w:sz w:val="28"/>
          <w:szCs w:val="28"/>
        </w:rPr>
      </w:pPr>
      <w:r>
        <w:tab/>
      </w:r>
      <w:r>
        <w:rPr>
          <w:b/>
          <w:i w:val="0"/>
          <w:sz w:val="28"/>
          <w:szCs w:val="28"/>
        </w:rPr>
        <w:t>FSC1</w:t>
      </w:r>
      <w:r w:rsidR="00D740F4">
        <w:rPr>
          <w:b/>
          <w:i w:val="0"/>
          <w:sz w:val="28"/>
          <w:szCs w:val="28"/>
        </w:rPr>
        <w:t>7-1</w:t>
      </w:r>
    </w:p>
    <w:p w14:paraId="7D26A42E" w14:textId="27C38AAD" w:rsidR="009147E2" w:rsidRDefault="009147E2" w:rsidP="00486F6E">
      <w:pPr>
        <w:pStyle w:val="pl1"/>
        <w:widowControl w:val="0"/>
        <w:spacing w:before="120"/>
      </w:pPr>
      <w:r>
        <w:t>1.</w:t>
      </w:r>
      <w:r>
        <w:tab/>
        <w:t xml:space="preserve">Indigo Books and Music Inc. uses the indirect method to report cash flows because it starts with net income and adjusts for </w:t>
      </w:r>
      <w:r w:rsidR="00021C6D">
        <w:t>non-cash</w:t>
      </w:r>
      <w:r>
        <w:t xml:space="preserve"> items along with changes in </w:t>
      </w:r>
      <w:r w:rsidR="00021C6D">
        <w:t>non-cash</w:t>
      </w:r>
      <w:r>
        <w:t xml:space="preserve"> working capital balances related to operations. Neither of these figures appear in the direct method.</w:t>
      </w:r>
    </w:p>
    <w:p w14:paraId="4E756355" w14:textId="58444328" w:rsidR="009147E2" w:rsidRDefault="009147E2" w:rsidP="00486F6E">
      <w:pPr>
        <w:pStyle w:val="pl1"/>
        <w:widowControl w:val="0"/>
        <w:spacing w:before="120"/>
      </w:pPr>
      <w:r>
        <w:t>2.</w:t>
      </w:r>
      <w:r>
        <w:tab/>
        <w:t>No, the cash and cash equivalents decreased from $</w:t>
      </w:r>
      <w:r w:rsidR="00903EF7">
        <w:t>216,488</w:t>
      </w:r>
      <w:r>
        <w:t xml:space="preserve">,000 in fiscal </w:t>
      </w:r>
      <w:r w:rsidR="00903EF7">
        <w:t xml:space="preserve">2016 </w:t>
      </w:r>
      <w:r>
        <w:t>to $</w:t>
      </w:r>
      <w:r w:rsidR="00903EF7">
        <w:t>130,438</w:t>
      </w:r>
      <w:r>
        <w:t xml:space="preserve">,000 in fiscal </w:t>
      </w:r>
      <w:r w:rsidR="00903EF7">
        <w:t>2017</w:t>
      </w:r>
      <w:r>
        <w:t>. They therefore decreased by $</w:t>
      </w:r>
      <w:r w:rsidR="00903EF7">
        <w:t>86,050</w:t>
      </w:r>
      <w:r>
        <w:t>,000.</w:t>
      </w:r>
    </w:p>
    <w:p w14:paraId="7B6B85FA" w14:textId="7C3C0EBA" w:rsidR="00350054" w:rsidRDefault="009147E2" w:rsidP="00486F6E">
      <w:pPr>
        <w:pStyle w:val="pl1"/>
        <w:widowControl w:val="0"/>
        <w:spacing w:before="120"/>
      </w:pPr>
      <w:r>
        <w:t>3.</w:t>
      </w:r>
      <w:r>
        <w:tab/>
        <w:t>Indigo’s cash from operations decreased from $</w:t>
      </w:r>
      <w:r w:rsidR="006876CD">
        <w:t>38,553</w:t>
      </w:r>
      <w:r>
        <w:t>,000 to $</w:t>
      </w:r>
      <w:r w:rsidR="006876CD">
        <w:t>35,613,000</w:t>
      </w:r>
      <w:r>
        <w:t xml:space="preserve"> in fiscal </w:t>
      </w:r>
      <w:r w:rsidR="006876CD">
        <w:t>2017</w:t>
      </w:r>
      <w:r w:rsidR="00350054">
        <w:t>,</w:t>
      </w:r>
      <w:r w:rsidR="006876CD">
        <w:t xml:space="preserve"> </w:t>
      </w:r>
      <w:r>
        <w:t>or a net decrease of $</w:t>
      </w:r>
      <w:r w:rsidR="006876CD">
        <w:t>2,940</w:t>
      </w:r>
      <w:r>
        <w:t xml:space="preserve">,000. The importance of a strong cash position from operating activities is to prove that the company is successful from its normal operations and does not need financing or investing to show positive cash flow. </w:t>
      </w:r>
    </w:p>
    <w:p w14:paraId="63B6FDF5" w14:textId="1A7228AF" w:rsidR="009147E2" w:rsidRDefault="009147E2" w:rsidP="00486F6E">
      <w:pPr>
        <w:pStyle w:val="pl1"/>
        <w:widowControl w:val="0"/>
        <w:spacing w:before="120"/>
      </w:pPr>
      <w:r>
        <w:t>4.</w:t>
      </w:r>
      <w:r>
        <w:tab/>
        <w:t xml:space="preserve">The major investing activity during the year was an increase in </w:t>
      </w:r>
      <w:r w:rsidR="006876CD">
        <w:t>short-term investments</w:t>
      </w:r>
      <w:r>
        <w:t xml:space="preserve">. </w:t>
      </w:r>
      <w:r w:rsidR="006876CD">
        <w:t>The m</w:t>
      </w:r>
      <w:r>
        <w:t>ajor financing activit</w:t>
      </w:r>
      <w:r w:rsidR="006876CD">
        <w:t>y</w:t>
      </w:r>
      <w:r>
        <w:t xml:space="preserve"> for </w:t>
      </w:r>
      <w:r w:rsidR="006876CD">
        <w:t>2017 was the issuance of shares in the amount of $4,966,000</w:t>
      </w:r>
      <w:r>
        <w:t>.</w:t>
      </w:r>
    </w:p>
    <w:p w14:paraId="7E3997A9" w14:textId="09864F55" w:rsidR="0049109F" w:rsidRDefault="009147E2" w:rsidP="0049109F">
      <w:pPr>
        <w:pStyle w:val="pl1"/>
        <w:widowControl w:val="0"/>
        <w:spacing w:before="120"/>
      </w:pPr>
      <w:r>
        <w:t>5.</w:t>
      </w:r>
      <w:r>
        <w:tab/>
        <w:t xml:space="preserve">Indigo was cautiously expanding in fiscal </w:t>
      </w:r>
      <w:r w:rsidR="006876CD">
        <w:t>2017 as it once again invested in more property, plant, equipment, and intangibles</w:t>
      </w:r>
      <w:r>
        <w:t xml:space="preserve">. </w:t>
      </w:r>
      <w:r w:rsidR="006876CD">
        <w:t xml:space="preserve">Indigo was profitable and used the cash flow from operations (and its cash balances) to increase its short-term investments. This is a prudent move to store excess cash in short-term investments that are likely to earn more returns than if the monies were in a bank account. </w:t>
      </w:r>
    </w:p>
    <w:p w14:paraId="027C31AC" w14:textId="21C4F05A" w:rsidR="009147E2" w:rsidRPr="00D45072" w:rsidRDefault="009147E2" w:rsidP="00D45072">
      <w:pPr>
        <w:pStyle w:val="pl1"/>
        <w:widowControl w:val="0"/>
        <w:spacing w:before="120"/>
        <w:jc w:val="right"/>
        <w:rPr>
          <w:rFonts w:ascii="Arial" w:hAnsi="Arial" w:cs="Arial"/>
          <w:b/>
          <w:sz w:val="28"/>
          <w:szCs w:val="28"/>
        </w:rPr>
      </w:pPr>
      <w:r>
        <w:br w:type="page"/>
      </w:r>
      <w:r w:rsidRPr="00D45072">
        <w:rPr>
          <w:rFonts w:ascii="Arial" w:hAnsi="Arial" w:cs="Arial"/>
          <w:b/>
          <w:sz w:val="28"/>
          <w:szCs w:val="28"/>
        </w:rPr>
        <w:lastRenderedPageBreak/>
        <w:t>FSC</w:t>
      </w:r>
      <w:r w:rsidR="00D740F4">
        <w:rPr>
          <w:rFonts w:ascii="Arial" w:hAnsi="Arial" w:cs="Arial"/>
          <w:b/>
          <w:sz w:val="28"/>
          <w:szCs w:val="28"/>
        </w:rPr>
        <w:t>17-</w:t>
      </w:r>
      <w:r w:rsidRPr="00D45072">
        <w:rPr>
          <w:rFonts w:ascii="Arial" w:hAnsi="Arial" w:cs="Arial"/>
          <w:b/>
          <w:sz w:val="28"/>
          <w:szCs w:val="28"/>
        </w:rPr>
        <w:t>2</w:t>
      </w:r>
    </w:p>
    <w:p w14:paraId="718A4FF3" w14:textId="13ABDFA0" w:rsidR="009147E2" w:rsidRDefault="009147E2" w:rsidP="00486F6E">
      <w:pPr>
        <w:pStyle w:val="pl1"/>
        <w:widowControl w:val="0"/>
        <w:spacing w:before="120"/>
      </w:pPr>
      <w:r>
        <w:t>1.</w:t>
      </w:r>
      <w:r>
        <w:tab/>
      </w:r>
      <w:r w:rsidR="00D45072">
        <w:t xml:space="preserve">TELUS </w:t>
      </w:r>
      <w:r>
        <w:t>uses the indirect method to report cash flows from operations. You can tell this because the statement begins with earnings and adjusts for items not involving cash</w:t>
      </w:r>
      <w:r w:rsidR="00350054">
        <w:t>,</w:t>
      </w:r>
      <w:r>
        <w:t xml:space="preserve"> changes in </w:t>
      </w:r>
      <w:r w:rsidR="00021C6D">
        <w:t>non-cash</w:t>
      </w:r>
      <w:r>
        <w:t xml:space="preserve"> working capital</w:t>
      </w:r>
      <w:r w:rsidR="00350054">
        <w:t>,</w:t>
      </w:r>
      <w:r>
        <w:t xml:space="preserve"> and other items.</w:t>
      </w:r>
    </w:p>
    <w:p w14:paraId="622A0D85" w14:textId="13DDC45F" w:rsidR="009147E2" w:rsidRDefault="009147E2" w:rsidP="00486F6E">
      <w:pPr>
        <w:pStyle w:val="pl1"/>
        <w:widowControl w:val="0"/>
        <w:spacing w:before="120"/>
      </w:pPr>
      <w:r>
        <w:t>2.</w:t>
      </w:r>
      <w:r>
        <w:tab/>
        <w:t>Yes, significantly. Cash went from $</w:t>
      </w:r>
      <w:r w:rsidR="006876CD">
        <w:t xml:space="preserve">223 </w:t>
      </w:r>
      <w:r>
        <w:t xml:space="preserve">million in </w:t>
      </w:r>
      <w:r w:rsidR="006876CD">
        <w:t xml:space="preserve">2015 </w:t>
      </w:r>
      <w:r>
        <w:t>to $</w:t>
      </w:r>
      <w:r w:rsidR="006876CD">
        <w:t xml:space="preserve">432 </w:t>
      </w:r>
      <w:r>
        <w:t xml:space="preserve">million </w:t>
      </w:r>
      <w:r w:rsidR="00D45072">
        <w:t xml:space="preserve">in </w:t>
      </w:r>
      <w:r w:rsidR="006876CD">
        <w:t>2016</w:t>
      </w:r>
      <w:r>
        <w:t>, an increase of $</w:t>
      </w:r>
      <w:r w:rsidR="006876CD">
        <w:t xml:space="preserve">209 </w:t>
      </w:r>
      <w:r>
        <w:t>million.</w:t>
      </w:r>
    </w:p>
    <w:p w14:paraId="02559BFC" w14:textId="7C74AEFF" w:rsidR="009147E2" w:rsidRDefault="009147E2" w:rsidP="00486F6E">
      <w:pPr>
        <w:pStyle w:val="pl1"/>
        <w:widowControl w:val="0"/>
        <w:spacing w:before="120"/>
      </w:pPr>
      <w:r>
        <w:t>3.</w:t>
      </w:r>
      <w:r>
        <w:tab/>
      </w:r>
      <w:r w:rsidR="00D45072">
        <w:t xml:space="preserve">TELUS </w:t>
      </w:r>
      <w:r>
        <w:t xml:space="preserve">summarizes the working capital items into one total, instead of listing the increases and decreases separately. </w:t>
      </w:r>
      <w:r w:rsidR="007423C7">
        <w:t xml:space="preserve">Detailed information is found in Note 31(a). </w:t>
      </w:r>
      <w:r>
        <w:t xml:space="preserve">Companies may vary the details within sections of the cash flow statement; however, the main structure must be </w:t>
      </w:r>
      <w:r w:rsidR="006876CD">
        <w:t>maintained</w:t>
      </w:r>
      <w:r>
        <w:t>, i.e.</w:t>
      </w:r>
      <w:r w:rsidR="00D45072">
        <w:t>,</w:t>
      </w:r>
      <w:r>
        <w:t xml:space="preserve"> </w:t>
      </w:r>
      <w:r w:rsidR="00350054">
        <w:t>O</w:t>
      </w:r>
      <w:r>
        <w:t xml:space="preserve">perating, </w:t>
      </w:r>
      <w:r w:rsidR="00350054">
        <w:t>I</w:t>
      </w:r>
      <w:r>
        <w:t xml:space="preserve">nvesting, and </w:t>
      </w:r>
      <w:r w:rsidR="00350054">
        <w:t>F</w:t>
      </w:r>
      <w:r>
        <w:t xml:space="preserve">inancing </w:t>
      </w:r>
      <w:r w:rsidR="00350054">
        <w:t>A</w:t>
      </w:r>
      <w:r>
        <w:t>ctivities sections.</w:t>
      </w:r>
    </w:p>
    <w:p w14:paraId="294DBEE8" w14:textId="7B641F84" w:rsidR="009147E2" w:rsidRDefault="009147E2" w:rsidP="00486F6E">
      <w:pPr>
        <w:pStyle w:val="pl1"/>
        <w:widowControl w:val="0"/>
        <w:spacing w:before="120"/>
      </w:pPr>
      <w:r>
        <w:t>4.</w:t>
      </w:r>
      <w:r>
        <w:tab/>
        <w:t>Normally, an expanding company would show an outflow of cash in the investing</w:t>
      </w:r>
      <w:r w:rsidR="003B189B">
        <w:t xml:space="preserve"> activities</w:t>
      </w:r>
      <w:r>
        <w:t xml:space="preserve"> section</w:t>
      </w:r>
      <w:r w:rsidR="00350054">
        <w:t>,</w:t>
      </w:r>
      <w:r>
        <w:t xml:space="preserve"> and </w:t>
      </w:r>
      <w:r w:rsidR="00D45072">
        <w:t xml:space="preserve">TELUS </w:t>
      </w:r>
      <w:r>
        <w:t xml:space="preserve">shows this information. The largest outflow in </w:t>
      </w:r>
      <w:r w:rsidR="007423C7">
        <w:t xml:space="preserve">2016 </w:t>
      </w:r>
      <w:r>
        <w:t xml:space="preserve">was due to the purchase of capital assets.      </w:t>
      </w:r>
    </w:p>
    <w:p w14:paraId="26A19224" w14:textId="3EC3AAF4" w:rsidR="0049109F" w:rsidRDefault="009147E2" w:rsidP="00486F6E">
      <w:pPr>
        <w:pStyle w:val="pl1"/>
        <w:widowControl w:val="0"/>
        <w:spacing w:before="120"/>
      </w:pPr>
      <w:r>
        <w:t>5.</w:t>
      </w:r>
      <w:r>
        <w:tab/>
      </w:r>
      <w:r w:rsidR="00D45072">
        <w:t xml:space="preserve">TELUS </w:t>
      </w:r>
      <w:r>
        <w:t xml:space="preserve">appears to be in a healthy position and is expanding to take advantage of opportunities that would improve its strategic position.  </w:t>
      </w:r>
      <w:r w:rsidR="007423C7">
        <w:t xml:space="preserve">Cash was used primarily for investing activities. Not only did TELUS add capital assets and licences, it acquired businesses and participated in joint ventures. This shows a commitment to future growth. </w:t>
      </w:r>
    </w:p>
    <w:p w14:paraId="1F7040FA" w14:textId="77777777" w:rsidR="00A27F9D" w:rsidRDefault="00A27F9D" w:rsidP="00667D68">
      <w:pPr>
        <w:pStyle w:val="pl1"/>
        <w:widowControl w:val="0"/>
        <w:spacing w:before="120"/>
        <w:jc w:val="right"/>
      </w:pPr>
    </w:p>
    <w:p w14:paraId="4AB00547" w14:textId="0E332908" w:rsidR="009147E2" w:rsidRDefault="00A27F9D" w:rsidP="00CF4D6D">
      <w:pPr>
        <w:pStyle w:val="pl1"/>
        <w:widowControl w:val="0"/>
        <w:spacing w:before="120"/>
        <w:jc w:val="right"/>
      </w:pPr>
      <w:r>
        <w:tab/>
      </w:r>
    </w:p>
    <w:p w14:paraId="5DC7529A" w14:textId="77777777" w:rsidR="001403EC" w:rsidRPr="009147E2" w:rsidRDefault="001403EC" w:rsidP="00486F6E"/>
    <w:sectPr w:rsidR="001403EC" w:rsidRPr="009147E2" w:rsidSect="0058068B">
      <w:headerReference w:type="even" r:id="rId8"/>
      <w:headerReference w:type="default" r:id="rId9"/>
      <w:footerReference w:type="even" r:id="rId10"/>
      <w:footerReference w:type="default" r:id="rId11"/>
      <w:footerReference w:type="first" r:id="rId12"/>
      <w:pgSz w:w="12241" w:h="15841" w:code="1"/>
      <w:pgMar w:top="1440" w:right="1416" w:bottom="1440" w:left="1915" w:header="720" w:footer="720" w:gutter="0"/>
      <w:pgNumType w:start="33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45EF6E" w14:textId="77777777" w:rsidR="00314FE8" w:rsidRDefault="00314FE8">
      <w:r>
        <w:separator/>
      </w:r>
    </w:p>
  </w:endnote>
  <w:endnote w:type="continuationSeparator" w:id="0">
    <w:p w14:paraId="458792DE" w14:textId="77777777" w:rsidR="00314FE8" w:rsidRDefault="00314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948AA0" w14:textId="62232C33" w:rsidR="00347AF6" w:rsidRDefault="00347AF6" w:rsidP="006539FF">
    <w:pPr>
      <w:pStyle w:val="Footer"/>
      <w:tabs>
        <w:tab w:val="clear" w:pos="4320"/>
        <w:tab w:val="clear" w:pos="8640"/>
        <w:tab w:val="right" w:pos="8886"/>
      </w:tabs>
      <w:ind w:left="1350"/>
    </w:pPr>
    <w:r>
      <w:rPr>
        <w:rStyle w:val="PageNumber"/>
        <w:i w:val="0"/>
      </w:rPr>
      <w:t>17-</w:t>
    </w:r>
    <w:r w:rsidRPr="009060D7">
      <w:rPr>
        <w:rStyle w:val="PageNumber"/>
        <w:i w:val="0"/>
      </w:rPr>
      <w:fldChar w:fldCharType="begin"/>
    </w:r>
    <w:r w:rsidRPr="009060D7">
      <w:rPr>
        <w:rStyle w:val="PageNumber"/>
        <w:i w:val="0"/>
      </w:rPr>
      <w:instrText xml:space="preserve"> PAGE </w:instrText>
    </w:r>
    <w:r w:rsidRPr="009060D7">
      <w:rPr>
        <w:rStyle w:val="PageNumber"/>
        <w:i w:val="0"/>
      </w:rPr>
      <w:fldChar w:fldCharType="separate"/>
    </w:r>
    <w:r>
      <w:rPr>
        <w:rStyle w:val="PageNumber"/>
        <w:i w:val="0"/>
        <w:noProof/>
      </w:rPr>
      <w:t>438</w:t>
    </w:r>
    <w:r w:rsidRPr="009060D7">
      <w:rPr>
        <w:rStyle w:val="PageNumber"/>
        <w:i w:val="0"/>
      </w:rPr>
      <w:fldChar w:fldCharType="end"/>
    </w:r>
    <w:r>
      <w:rPr>
        <w:rStyle w:val="PageNumber"/>
        <w:i w:val="0"/>
      </w:rPr>
      <w:tab/>
      <w:t>Copyright © 2020 Pearson Canada Inc.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701EA" w14:textId="5D80B1A7" w:rsidR="00347AF6" w:rsidRPr="00286BBE" w:rsidRDefault="00347AF6" w:rsidP="006539FF">
    <w:pPr>
      <w:pStyle w:val="Footer"/>
      <w:tabs>
        <w:tab w:val="clear" w:pos="4320"/>
        <w:tab w:val="clear" w:pos="8640"/>
        <w:tab w:val="left" w:pos="2805"/>
        <w:tab w:val="center" w:pos="8635"/>
        <w:tab w:val="right" w:pos="12980"/>
      </w:tabs>
      <w:ind w:left="1800"/>
      <w:rPr>
        <w:rStyle w:val="PageNumber"/>
        <w:i w:val="0"/>
      </w:rPr>
    </w:pPr>
    <w:r>
      <w:rPr>
        <w:rStyle w:val="PageNumber"/>
        <w:i w:val="0"/>
      </w:rPr>
      <w:t>Copyright © 2020 Pearson Canada Inc.</w:t>
    </w:r>
    <w:r>
      <w:rPr>
        <w:rStyle w:val="PageNumber"/>
        <w:i w:val="0"/>
      </w:rPr>
      <w:tab/>
      <w:t>17-</w:t>
    </w:r>
    <w:r w:rsidRPr="00286BBE">
      <w:rPr>
        <w:rStyle w:val="PageNumber"/>
        <w:i w:val="0"/>
      </w:rPr>
      <w:fldChar w:fldCharType="begin"/>
    </w:r>
    <w:r w:rsidRPr="00286BBE">
      <w:rPr>
        <w:rStyle w:val="PageNumber"/>
        <w:i w:val="0"/>
      </w:rPr>
      <w:instrText xml:space="preserve"> PAGE </w:instrText>
    </w:r>
    <w:r w:rsidRPr="00286BBE">
      <w:rPr>
        <w:rStyle w:val="PageNumber"/>
        <w:i w:val="0"/>
      </w:rPr>
      <w:fldChar w:fldCharType="separate"/>
    </w:r>
    <w:r>
      <w:rPr>
        <w:rStyle w:val="PageNumber"/>
        <w:i w:val="0"/>
        <w:noProof/>
      </w:rPr>
      <w:t>439</w:t>
    </w:r>
    <w:r w:rsidRPr="00286BBE">
      <w:rPr>
        <w:rStyle w:val="PageNumber"/>
        <w:i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093198105"/>
      <w:docPartObj>
        <w:docPartGallery w:val="Page Numbers (Bottom of Page)"/>
        <w:docPartUnique/>
      </w:docPartObj>
    </w:sdtPr>
    <w:sdtEndPr>
      <w:rPr>
        <w:rStyle w:val="PageNumber"/>
      </w:rPr>
    </w:sdtEndPr>
    <w:sdtContent>
      <w:p w14:paraId="3718F900" w14:textId="3B3F4A13" w:rsidR="00347AF6" w:rsidRDefault="00347AF6" w:rsidP="00347AF6">
        <w:pPr>
          <w:pStyle w:val="Footer"/>
          <w:framePr w:wrap="none" w:vAnchor="text" w:hAnchor="margin" w:xAlign="outside"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331</w:t>
        </w:r>
        <w:r>
          <w:rPr>
            <w:rStyle w:val="PageNumber"/>
          </w:rPr>
          <w:fldChar w:fldCharType="end"/>
        </w:r>
      </w:p>
    </w:sdtContent>
  </w:sdt>
  <w:p w14:paraId="64561F60" w14:textId="26BD7B6C" w:rsidR="00347AF6" w:rsidRDefault="00347AF6" w:rsidP="00B93800">
    <w:pPr>
      <w:pStyle w:val="Footer"/>
      <w:ind w:right="360" w:firstLine="360"/>
      <w:jc w:val="center"/>
    </w:pPr>
    <w:r>
      <w:rPr>
        <w:rStyle w:val="PageNumber"/>
        <w:i w:val="0"/>
      </w:rPr>
      <w:t>Copyright © 2020 Pearson Canada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24B4AA" w14:textId="77777777" w:rsidR="00314FE8" w:rsidRDefault="00314FE8">
      <w:r>
        <w:separator/>
      </w:r>
    </w:p>
  </w:footnote>
  <w:footnote w:type="continuationSeparator" w:id="0">
    <w:p w14:paraId="0FA46AF1" w14:textId="77777777" w:rsidR="00314FE8" w:rsidRDefault="00314F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391497" w14:textId="5BB9DCFD" w:rsidR="00347AF6" w:rsidRPr="00002723" w:rsidRDefault="00347AF6" w:rsidP="00D629BE">
    <w:pPr>
      <w:pStyle w:val="Header"/>
      <w:tabs>
        <w:tab w:val="clear" w:pos="8640"/>
        <w:tab w:val="right" w:pos="8820"/>
      </w:tabs>
      <w:rPr>
        <w:sz w:val="20"/>
      </w:rPr>
    </w:pPr>
    <w:r w:rsidRPr="00002723">
      <w:rPr>
        <w:i/>
        <w:sz w:val="20"/>
      </w:rPr>
      <w:t xml:space="preserve">Horngren’s Accounting, </w:t>
    </w:r>
    <w:r w:rsidRPr="00002723">
      <w:rPr>
        <w:sz w:val="20"/>
      </w:rPr>
      <w:t>1</w:t>
    </w:r>
    <w:r>
      <w:rPr>
        <w:sz w:val="20"/>
      </w:rPr>
      <w:t>1</w:t>
    </w:r>
    <w:r w:rsidRPr="00002723">
      <w:rPr>
        <w:sz w:val="20"/>
      </w:rPr>
      <w:t>Ce</w:t>
    </w:r>
    <w:r w:rsidRPr="00002723">
      <w:rPr>
        <w:sz w:val="20"/>
      </w:rPr>
      <w:tab/>
      <w:t>Chapter 17</w:t>
    </w:r>
    <w:r w:rsidRPr="00002723">
      <w:rPr>
        <w:sz w:val="20"/>
      </w:rPr>
      <w:tab/>
      <w:t>Instructor’s Solutions Manual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6683B" w14:textId="36E5E15B" w:rsidR="00347AF6" w:rsidRPr="00002723" w:rsidRDefault="00347AF6" w:rsidP="006F79D9">
    <w:pPr>
      <w:pStyle w:val="Header"/>
      <w:tabs>
        <w:tab w:val="clear" w:pos="8640"/>
        <w:tab w:val="center" w:pos="8190"/>
        <w:tab w:val="right" w:pos="8820"/>
        <w:tab w:val="right" w:pos="12960"/>
      </w:tabs>
      <w:rPr>
        <w:sz w:val="20"/>
      </w:rPr>
    </w:pPr>
    <w:r w:rsidRPr="00002723">
      <w:rPr>
        <w:i/>
        <w:sz w:val="20"/>
      </w:rPr>
      <w:t xml:space="preserve">Horngren’s Accounting, </w:t>
    </w:r>
    <w:r w:rsidRPr="00002723">
      <w:rPr>
        <w:sz w:val="20"/>
      </w:rPr>
      <w:t>1</w:t>
    </w:r>
    <w:r>
      <w:rPr>
        <w:sz w:val="20"/>
      </w:rPr>
      <w:t>1</w:t>
    </w:r>
    <w:r w:rsidRPr="00002723">
      <w:rPr>
        <w:sz w:val="20"/>
      </w:rPr>
      <w:t>Ce</w:t>
    </w:r>
    <w:r w:rsidRPr="00002723">
      <w:rPr>
        <w:sz w:val="20"/>
      </w:rPr>
      <w:tab/>
      <w:t>Chapter 17</w:t>
    </w:r>
    <w:r w:rsidRPr="00002723">
      <w:rPr>
        <w:sz w:val="20"/>
      </w:rPr>
      <w:tab/>
      <w:t>Instructor’s Solutions Manual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B544B2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EA22D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84C9EC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B0A51D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B2E0ED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8263C8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30160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81877D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C4AAF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BD237F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934FBF"/>
    <w:multiLevelType w:val="hybridMultilevel"/>
    <w:tmpl w:val="395CCFEA"/>
    <w:lvl w:ilvl="0" w:tplc="E75A1C84">
      <w:start w:val="1"/>
      <w:numFmt w:val="bullet"/>
      <w:lvlText w:val=""/>
      <w:lvlJc w:val="left"/>
      <w:pPr>
        <w:tabs>
          <w:tab w:val="num" w:pos="2160"/>
        </w:tabs>
        <w:ind w:left="2160" w:hanging="72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1" w15:restartNumberingAfterBreak="0">
    <w:nsid w:val="06841A65"/>
    <w:multiLevelType w:val="hybridMultilevel"/>
    <w:tmpl w:val="0F06D0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6F474B1"/>
    <w:multiLevelType w:val="hybridMultilevel"/>
    <w:tmpl w:val="915844DC"/>
    <w:lvl w:ilvl="0" w:tplc="A2820364">
      <w:start w:val="1"/>
      <w:numFmt w:val="low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0C280CC9"/>
    <w:multiLevelType w:val="multilevel"/>
    <w:tmpl w:val="6D002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0EA745A2"/>
    <w:multiLevelType w:val="hybridMultilevel"/>
    <w:tmpl w:val="CDF6ECBE"/>
    <w:lvl w:ilvl="0" w:tplc="10090001">
      <w:start w:val="8"/>
      <w:numFmt w:val="bullet"/>
      <w:lvlText w:val=""/>
      <w:lvlJc w:val="left"/>
      <w:pPr>
        <w:ind w:left="720" w:hanging="360"/>
      </w:pPr>
      <w:rPr>
        <w:rFonts w:ascii="Symbol" w:eastAsia="Times New Roman" w:hAnsi="Symbol"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0F322A68"/>
    <w:multiLevelType w:val="hybridMultilevel"/>
    <w:tmpl w:val="7A50EDC2"/>
    <w:lvl w:ilvl="0" w:tplc="4DA079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F9508E6"/>
    <w:multiLevelType w:val="hybridMultilevel"/>
    <w:tmpl w:val="2A5685D0"/>
    <w:lvl w:ilvl="0" w:tplc="9752BBB8">
      <w:start w:val="10"/>
      <w:numFmt w:val="bullet"/>
      <w:lvlText w:val=""/>
      <w:lvlJc w:val="left"/>
      <w:pPr>
        <w:ind w:left="720" w:hanging="360"/>
      </w:pPr>
      <w:rPr>
        <w:rFonts w:ascii="Symbol" w:eastAsia="MS Mincho" w:hAnsi="Symbol"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11AA485C"/>
    <w:multiLevelType w:val="hybridMultilevel"/>
    <w:tmpl w:val="5D842CCA"/>
    <w:lvl w:ilvl="0" w:tplc="372A8F4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5C973A2"/>
    <w:multiLevelType w:val="hybridMultilevel"/>
    <w:tmpl w:val="B94AFCD2"/>
    <w:lvl w:ilvl="0" w:tplc="10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18DD0A66"/>
    <w:multiLevelType w:val="hybridMultilevel"/>
    <w:tmpl w:val="EF702AFC"/>
    <w:lvl w:ilvl="0" w:tplc="045228F6">
      <w:start w:val="5"/>
      <w:numFmt w:val="decimal"/>
      <w:lvlText w:val="(%1"/>
      <w:lvlJc w:val="left"/>
      <w:pPr>
        <w:ind w:left="720" w:hanging="360"/>
      </w:pPr>
      <w:rPr>
        <w:rFonts w:hint="default"/>
        <w:b w:val="0"/>
        <w:i/>
        <w:sz w:val="2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1FCA4EA6"/>
    <w:multiLevelType w:val="hybridMultilevel"/>
    <w:tmpl w:val="0D84C27C"/>
    <w:lvl w:ilvl="0" w:tplc="10090001">
      <w:start w:val="1"/>
      <w:numFmt w:val="bullet"/>
      <w:lvlText w:val=""/>
      <w:lvlJc w:val="left"/>
      <w:pPr>
        <w:ind w:left="910" w:hanging="360"/>
      </w:pPr>
      <w:rPr>
        <w:rFonts w:ascii="Symbol" w:hAnsi="Symbol" w:hint="default"/>
      </w:rPr>
    </w:lvl>
    <w:lvl w:ilvl="1" w:tplc="10090003" w:tentative="1">
      <w:start w:val="1"/>
      <w:numFmt w:val="bullet"/>
      <w:lvlText w:val="o"/>
      <w:lvlJc w:val="left"/>
      <w:pPr>
        <w:ind w:left="1630" w:hanging="360"/>
      </w:pPr>
      <w:rPr>
        <w:rFonts w:ascii="Courier New" w:hAnsi="Courier New" w:cs="Courier New" w:hint="default"/>
      </w:rPr>
    </w:lvl>
    <w:lvl w:ilvl="2" w:tplc="10090005" w:tentative="1">
      <w:start w:val="1"/>
      <w:numFmt w:val="bullet"/>
      <w:lvlText w:val=""/>
      <w:lvlJc w:val="left"/>
      <w:pPr>
        <w:ind w:left="2350" w:hanging="360"/>
      </w:pPr>
      <w:rPr>
        <w:rFonts w:ascii="Wingdings" w:hAnsi="Wingdings" w:hint="default"/>
      </w:rPr>
    </w:lvl>
    <w:lvl w:ilvl="3" w:tplc="10090001" w:tentative="1">
      <w:start w:val="1"/>
      <w:numFmt w:val="bullet"/>
      <w:lvlText w:val=""/>
      <w:lvlJc w:val="left"/>
      <w:pPr>
        <w:ind w:left="3070" w:hanging="360"/>
      </w:pPr>
      <w:rPr>
        <w:rFonts w:ascii="Symbol" w:hAnsi="Symbol" w:hint="default"/>
      </w:rPr>
    </w:lvl>
    <w:lvl w:ilvl="4" w:tplc="10090003" w:tentative="1">
      <w:start w:val="1"/>
      <w:numFmt w:val="bullet"/>
      <w:lvlText w:val="o"/>
      <w:lvlJc w:val="left"/>
      <w:pPr>
        <w:ind w:left="3790" w:hanging="360"/>
      </w:pPr>
      <w:rPr>
        <w:rFonts w:ascii="Courier New" w:hAnsi="Courier New" w:cs="Courier New" w:hint="default"/>
      </w:rPr>
    </w:lvl>
    <w:lvl w:ilvl="5" w:tplc="10090005" w:tentative="1">
      <w:start w:val="1"/>
      <w:numFmt w:val="bullet"/>
      <w:lvlText w:val=""/>
      <w:lvlJc w:val="left"/>
      <w:pPr>
        <w:ind w:left="4510" w:hanging="360"/>
      </w:pPr>
      <w:rPr>
        <w:rFonts w:ascii="Wingdings" w:hAnsi="Wingdings" w:hint="default"/>
      </w:rPr>
    </w:lvl>
    <w:lvl w:ilvl="6" w:tplc="10090001" w:tentative="1">
      <w:start w:val="1"/>
      <w:numFmt w:val="bullet"/>
      <w:lvlText w:val=""/>
      <w:lvlJc w:val="left"/>
      <w:pPr>
        <w:ind w:left="5230" w:hanging="360"/>
      </w:pPr>
      <w:rPr>
        <w:rFonts w:ascii="Symbol" w:hAnsi="Symbol" w:hint="default"/>
      </w:rPr>
    </w:lvl>
    <w:lvl w:ilvl="7" w:tplc="10090003" w:tentative="1">
      <w:start w:val="1"/>
      <w:numFmt w:val="bullet"/>
      <w:lvlText w:val="o"/>
      <w:lvlJc w:val="left"/>
      <w:pPr>
        <w:ind w:left="5950" w:hanging="360"/>
      </w:pPr>
      <w:rPr>
        <w:rFonts w:ascii="Courier New" w:hAnsi="Courier New" w:cs="Courier New" w:hint="default"/>
      </w:rPr>
    </w:lvl>
    <w:lvl w:ilvl="8" w:tplc="10090005" w:tentative="1">
      <w:start w:val="1"/>
      <w:numFmt w:val="bullet"/>
      <w:lvlText w:val=""/>
      <w:lvlJc w:val="left"/>
      <w:pPr>
        <w:ind w:left="6670" w:hanging="360"/>
      </w:pPr>
      <w:rPr>
        <w:rFonts w:ascii="Wingdings" w:hAnsi="Wingdings" w:hint="default"/>
      </w:rPr>
    </w:lvl>
  </w:abstractNum>
  <w:abstractNum w:abstractNumId="21" w15:restartNumberingAfterBreak="0">
    <w:nsid w:val="2B102D42"/>
    <w:multiLevelType w:val="hybridMultilevel"/>
    <w:tmpl w:val="6E566F28"/>
    <w:lvl w:ilvl="0" w:tplc="DE4CC8C2">
      <w:start w:val="1"/>
      <w:numFmt w:val="lowerLetter"/>
      <w:lvlText w:val="%1."/>
      <w:lvlJc w:val="left"/>
      <w:pPr>
        <w:ind w:left="1890" w:hanging="360"/>
      </w:pPr>
      <w:rPr>
        <w:rFonts w:hint="default"/>
      </w:rPr>
    </w:lvl>
    <w:lvl w:ilvl="1" w:tplc="10090019" w:tentative="1">
      <w:start w:val="1"/>
      <w:numFmt w:val="lowerLetter"/>
      <w:lvlText w:val="%2."/>
      <w:lvlJc w:val="left"/>
      <w:pPr>
        <w:ind w:left="2610" w:hanging="360"/>
      </w:pPr>
    </w:lvl>
    <w:lvl w:ilvl="2" w:tplc="1009001B" w:tentative="1">
      <w:start w:val="1"/>
      <w:numFmt w:val="lowerRoman"/>
      <w:lvlText w:val="%3."/>
      <w:lvlJc w:val="right"/>
      <w:pPr>
        <w:ind w:left="3330" w:hanging="180"/>
      </w:pPr>
    </w:lvl>
    <w:lvl w:ilvl="3" w:tplc="1009000F" w:tentative="1">
      <w:start w:val="1"/>
      <w:numFmt w:val="decimal"/>
      <w:lvlText w:val="%4."/>
      <w:lvlJc w:val="left"/>
      <w:pPr>
        <w:ind w:left="4050" w:hanging="360"/>
      </w:pPr>
    </w:lvl>
    <w:lvl w:ilvl="4" w:tplc="10090019" w:tentative="1">
      <w:start w:val="1"/>
      <w:numFmt w:val="lowerLetter"/>
      <w:lvlText w:val="%5."/>
      <w:lvlJc w:val="left"/>
      <w:pPr>
        <w:ind w:left="4770" w:hanging="360"/>
      </w:pPr>
    </w:lvl>
    <w:lvl w:ilvl="5" w:tplc="1009001B" w:tentative="1">
      <w:start w:val="1"/>
      <w:numFmt w:val="lowerRoman"/>
      <w:lvlText w:val="%6."/>
      <w:lvlJc w:val="right"/>
      <w:pPr>
        <w:ind w:left="5490" w:hanging="180"/>
      </w:pPr>
    </w:lvl>
    <w:lvl w:ilvl="6" w:tplc="1009000F" w:tentative="1">
      <w:start w:val="1"/>
      <w:numFmt w:val="decimal"/>
      <w:lvlText w:val="%7."/>
      <w:lvlJc w:val="left"/>
      <w:pPr>
        <w:ind w:left="6210" w:hanging="360"/>
      </w:pPr>
    </w:lvl>
    <w:lvl w:ilvl="7" w:tplc="10090019" w:tentative="1">
      <w:start w:val="1"/>
      <w:numFmt w:val="lowerLetter"/>
      <w:lvlText w:val="%8."/>
      <w:lvlJc w:val="left"/>
      <w:pPr>
        <w:ind w:left="6930" w:hanging="360"/>
      </w:pPr>
    </w:lvl>
    <w:lvl w:ilvl="8" w:tplc="1009001B" w:tentative="1">
      <w:start w:val="1"/>
      <w:numFmt w:val="lowerRoman"/>
      <w:lvlText w:val="%9."/>
      <w:lvlJc w:val="right"/>
      <w:pPr>
        <w:ind w:left="7650" w:hanging="180"/>
      </w:pPr>
    </w:lvl>
  </w:abstractNum>
  <w:abstractNum w:abstractNumId="22" w15:restartNumberingAfterBreak="0">
    <w:nsid w:val="2B575511"/>
    <w:multiLevelType w:val="hybridMultilevel"/>
    <w:tmpl w:val="7F2EAA90"/>
    <w:lvl w:ilvl="0" w:tplc="AFE6B612">
      <w:start w:val="1"/>
      <w:numFmt w:val="lowerRoman"/>
      <w:lvlText w:val="%1."/>
      <w:lvlJc w:val="left"/>
      <w:pPr>
        <w:ind w:left="1050" w:hanging="720"/>
      </w:pPr>
      <w:rPr>
        <w:rFonts w:hint="default"/>
      </w:rPr>
    </w:lvl>
    <w:lvl w:ilvl="1" w:tplc="10090019" w:tentative="1">
      <w:start w:val="1"/>
      <w:numFmt w:val="lowerLetter"/>
      <w:lvlText w:val="%2."/>
      <w:lvlJc w:val="left"/>
      <w:pPr>
        <w:ind w:left="1410" w:hanging="360"/>
      </w:pPr>
    </w:lvl>
    <w:lvl w:ilvl="2" w:tplc="1009001B" w:tentative="1">
      <w:start w:val="1"/>
      <w:numFmt w:val="lowerRoman"/>
      <w:lvlText w:val="%3."/>
      <w:lvlJc w:val="right"/>
      <w:pPr>
        <w:ind w:left="2130" w:hanging="180"/>
      </w:pPr>
    </w:lvl>
    <w:lvl w:ilvl="3" w:tplc="1009000F" w:tentative="1">
      <w:start w:val="1"/>
      <w:numFmt w:val="decimal"/>
      <w:lvlText w:val="%4."/>
      <w:lvlJc w:val="left"/>
      <w:pPr>
        <w:ind w:left="2850" w:hanging="360"/>
      </w:pPr>
    </w:lvl>
    <w:lvl w:ilvl="4" w:tplc="10090019" w:tentative="1">
      <w:start w:val="1"/>
      <w:numFmt w:val="lowerLetter"/>
      <w:lvlText w:val="%5."/>
      <w:lvlJc w:val="left"/>
      <w:pPr>
        <w:ind w:left="3570" w:hanging="360"/>
      </w:pPr>
    </w:lvl>
    <w:lvl w:ilvl="5" w:tplc="1009001B" w:tentative="1">
      <w:start w:val="1"/>
      <w:numFmt w:val="lowerRoman"/>
      <w:lvlText w:val="%6."/>
      <w:lvlJc w:val="right"/>
      <w:pPr>
        <w:ind w:left="4290" w:hanging="180"/>
      </w:pPr>
    </w:lvl>
    <w:lvl w:ilvl="6" w:tplc="1009000F" w:tentative="1">
      <w:start w:val="1"/>
      <w:numFmt w:val="decimal"/>
      <w:lvlText w:val="%7."/>
      <w:lvlJc w:val="left"/>
      <w:pPr>
        <w:ind w:left="5010" w:hanging="360"/>
      </w:pPr>
    </w:lvl>
    <w:lvl w:ilvl="7" w:tplc="10090019" w:tentative="1">
      <w:start w:val="1"/>
      <w:numFmt w:val="lowerLetter"/>
      <w:lvlText w:val="%8."/>
      <w:lvlJc w:val="left"/>
      <w:pPr>
        <w:ind w:left="5730" w:hanging="360"/>
      </w:pPr>
    </w:lvl>
    <w:lvl w:ilvl="8" w:tplc="1009001B" w:tentative="1">
      <w:start w:val="1"/>
      <w:numFmt w:val="lowerRoman"/>
      <w:lvlText w:val="%9."/>
      <w:lvlJc w:val="right"/>
      <w:pPr>
        <w:ind w:left="6450" w:hanging="180"/>
      </w:pPr>
    </w:lvl>
  </w:abstractNum>
  <w:abstractNum w:abstractNumId="23" w15:restartNumberingAfterBreak="0">
    <w:nsid w:val="342B1ED1"/>
    <w:multiLevelType w:val="hybridMultilevel"/>
    <w:tmpl w:val="451000EC"/>
    <w:lvl w:ilvl="0" w:tplc="CDFA6D08">
      <w:start w:val="1"/>
      <w:numFmt w:val="decimal"/>
      <w:lvlText w:val="%1."/>
      <w:lvlJc w:val="left"/>
      <w:pPr>
        <w:ind w:left="2760" w:hanging="360"/>
      </w:pPr>
      <w:rPr>
        <w:rFonts w:hint="default"/>
      </w:rPr>
    </w:lvl>
    <w:lvl w:ilvl="1" w:tplc="10090019" w:tentative="1">
      <w:start w:val="1"/>
      <w:numFmt w:val="lowerLetter"/>
      <w:lvlText w:val="%2."/>
      <w:lvlJc w:val="left"/>
      <w:pPr>
        <w:ind w:left="3480" w:hanging="360"/>
      </w:pPr>
    </w:lvl>
    <w:lvl w:ilvl="2" w:tplc="1009001B" w:tentative="1">
      <w:start w:val="1"/>
      <w:numFmt w:val="lowerRoman"/>
      <w:lvlText w:val="%3."/>
      <w:lvlJc w:val="right"/>
      <w:pPr>
        <w:ind w:left="4200" w:hanging="180"/>
      </w:pPr>
    </w:lvl>
    <w:lvl w:ilvl="3" w:tplc="1009000F" w:tentative="1">
      <w:start w:val="1"/>
      <w:numFmt w:val="decimal"/>
      <w:lvlText w:val="%4."/>
      <w:lvlJc w:val="left"/>
      <w:pPr>
        <w:ind w:left="4920" w:hanging="360"/>
      </w:pPr>
    </w:lvl>
    <w:lvl w:ilvl="4" w:tplc="10090019" w:tentative="1">
      <w:start w:val="1"/>
      <w:numFmt w:val="lowerLetter"/>
      <w:lvlText w:val="%5."/>
      <w:lvlJc w:val="left"/>
      <w:pPr>
        <w:ind w:left="5640" w:hanging="360"/>
      </w:pPr>
    </w:lvl>
    <w:lvl w:ilvl="5" w:tplc="1009001B" w:tentative="1">
      <w:start w:val="1"/>
      <w:numFmt w:val="lowerRoman"/>
      <w:lvlText w:val="%6."/>
      <w:lvlJc w:val="right"/>
      <w:pPr>
        <w:ind w:left="6360" w:hanging="180"/>
      </w:pPr>
    </w:lvl>
    <w:lvl w:ilvl="6" w:tplc="1009000F" w:tentative="1">
      <w:start w:val="1"/>
      <w:numFmt w:val="decimal"/>
      <w:lvlText w:val="%7."/>
      <w:lvlJc w:val="left"/>
      <w:pPr>
        <w:ind w:left="7080" w:hanging="360"/>
      </w:pPr>
    </w:lvl>
    <w:lvl w:ilvl="7" w:tplc="10090019" w:tentative="1">
      <w:start w:val="1"/>
      <w:numFmt w:val="lowerLetter"/>
      <w:lvlText w:val="%8."/>
      <w:lvlJc w:val="left"/>
      <w:pPr>
        <w:ind w:left="7800" w:hanging="360"/>
      </w:pPr>
    </w:lvl>
    <w:lvl w:ilvl="8" w:tplc="1009001B" w:tentative="1">
      <w:start w:val="1"/>
      <w:numFmt w:val="lowerRoman"/>
      <w:lvlText w:val="%9."/>
      <w:lvlJc w:val="right"/>
      <w:pPr>
        <w:ind w:left="8520" w:hanging="180"/>
      </w:pPr>
    </w:lvl>
  </w:abstractNum>
  <w:abstractNum w:abstractNumId="24" w15:restartNumberingAfterBreak="0">
    <w:nsid w:val="3643619C"/>
    <w:multiLevelType w:val="hybridMultilevel"/>
    <w:tmpl w:val="06765ED8"/>
    <w:lvl w:ilvl="0" w:tplc="311257DE">
      <w:start w:val="22"/>
      <w:numFmt w:val="decimal"/>
      <w:lvlText w:val="%1"/>
      <w:lvlJc w:val="left"/>
      <w:pPr>
        <w:tabs>
          <w:tab w:val="num" w:pos="2880"/>
        </w:tabs>
        <w:ind w:left="2880" w:hanging="720"/>
      </w:pPr>
      <w:rPr>
        <w:rFonts w:hint="default"/>
      </w:rPr>
    </w:lvl>
    <w:lvl w:ilvl="1" w:tplc="00190409" w:tentative="1">
      <w:start w:val="1"/>
      <w:numFmt w:val="lowerLetter"/>
      <w:lvlText w:val="%2."/>
      <w:lvlJc w:val="left"/>
      <w:pPr>
        <w:tabs>
          <w:tab w:val="num" w:pos="3240"/>
        </w:tabs>
        <w:ind w:left="3240" w:hanging="360"/>
      </w:pPr>
    </w:lvl>
    <w:lvl w:ilvl="2" w:tplc="001B0409" w:tentative="1">
      <w:start w:val="1"/>
      <w:numFmt w:val="lowerRoman"/>
      <w:lvlText w:val="%3."/>
      <w:lvlJc w:val="right"/>
      <w:pPr>
        <w:tabs>
          <w:tab w:val="num" w:pos="3960"/>
        </w:tabs>
        <w:ind w:left="3960" w:hanging="180"/>
      </w:pPr>
    </w:lvl>
    <w:lvl w:ilvl="3" w:tplc="000F0409" w:tentative="1">
      <w:start w:val="1"/>
      <w:numFmt w:val="decimal"/>
      <w:lvlText w:val="%4."/>
      <w:lvlJc w:val="left"/>
      <w:pPr>
        <w:tabs>
          <w:tab w:val="num" w:pos="4680"/>
        </w:tabs>
        <w:ind w:left="4680" w:hanging="360"/>
      </w:pPr>
    </w:lvl>
    <w:lvl w:ilvl="4" w:tplc="00190409" w:tentative="1">
      <w:start w:val="1"/>
      <w:numFmt w:val="lowerLetter"/>
      <w:lvlText w:val="%5."/>
      <w:lvlJc w:val="left"/>
      <w:pPr>
        <w:tabs>
          <w:tab w:val="num" w:pos="5400"/>
        </w:tabs>
        <w:ind w:left="5400" w:hanging="360"/>
      </w:pPr>
    </w:lvl>
    <w:lvl w:ilvl="5" w:tplc="001B0409" w:tentative="1">
      <w:start w:val="1"/>
      <w:numFmt w:val="lowerRoman"/>
      <w:lvlText w:val="%6."/>
      <w:lvlJc w:val="right"/>
      <w:pPr>
        <w:tabs>
          <w:tab w:val="num" w:pos="6120"/>
        </w:tabs>
        <w:ind w:left="6120" w:hanging="180"/>
      </w:pPr>
    </w:lvl>
    <w:lvl w:ilvl="6" w:tplc="000F0409" w:tentative="1">
      <w:start w:val="1"/>
      <w:numFmt w:val="decimal"/>
      <w:lvlText w:val="%7."/>
      <w:lvlJc w:val="left"/>
      <w:pPr>
        <w:tabs>
          <w:tab w:val="num" w:pos="6840"/>
        </w:tabs>
        <w:ind w:left="6840" w:hanging="360"/>
      </w:pPr>
    </w:lvl>
    <w:lvl w:ilvl="7" w:tplc="00190409" w:tentative="1">
      <w:start w:val="1"/>
      <w:numFmt w:val="lowerLetter"/>
      <w:lvlText w:val="%8."/>
      <w:lvlJc w:val="left"/>
      <w:pPr>
        <w:tabs>
          <w:tab w:val="num" w:pos="7560"/>
        </w:tabs>
        <w:ind w:left="7560" w:hanging="360"/>
      </w:pPr>
    </w:lvl>
    <w:lvl w:ilvl="8" w:tplc="001B0409" w:tentative="1">
      <w:start w:val="1"/>
      <w:numFmt w:val="lowerRoman"/>
      <w:lvlText w:val="%9."/>
      <w:lvlJc w:val="right"/>
      <w:pPr>
        <w:tabs>
          <w:tab w:val="num" w:pos="8280"/>
        </w:tabs>
        <w:ind w:left="8280" w:hanging="180"/>
      </w:pPr>
    </w:lvl>
  </w:abstractNum>
  <w:abstractNum w:abstractNumId="25" w15:restartNumberingAfterBreak="0">
    <w:nsid w:val="40E00D63"/>
    <w:multiLevelType w:val="hybridMultilevel"/>
    <w:tmpl w:val="60EA609C"/>
    <w:lvl w:ilvl="0" w:tplc="10090001">
      <w:start w:val="1"/>
      <w:numFmt w:val="bullet"/>
      <w:lvlText w:val=""/>
      <w:lvlJc w:val="left"/>
      <w:pPr>
        <w:ind w:left="1800" w:hanging="360"/>
      </w:pPr>
      <w:rPr>
        <w:rFonts w:ascii="Symbol" w:hAnsi="Symbol"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26" w15:restartNumberingAfterBreak="0">
    <w:nsid w:val="41977274"/>
    <w:multiLevelType w:val="hybridMultilevel"/>
    <w:tmpl w:val="428A26F8"/>
    <w:lvl w:ilvl="0" w:tplc="2140D74E">
      <w:start w:val="1"/>
      <w:numFmt w:val="decimal"/>
      <w:lvlText w:val="%1."/>
      <w:lvlJc w:val="left"/>
      <w:pPr>
        <w:ind w:left="1095" w:hanging="36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27" w15:restartNumberingAfterBreak="0">
    <w:nsid w:val="42073C96"/>
    <w:multiLevelType w:val="hybridMultilevel"/>
    <w:tmpl w:val="48CC3E3E"/>
    <w:lvl w:ilvl="0" w:tplc="3BAEEF34">
      <w:start w:val="1"/>
      <w:numFmt w:val="decimal"/>
      <w:lvlText w:val="%1."/>
      <w:lvlJc w:val="left"/>
      <w:pPr>
        <w:ind w:left="1095" w:hanging="36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28" w15:restartNumberingAfterBreak="0">
    <w:nsid w:val="424C2E50"/>
    <w:multiLevelType w:val="hybridMultilevel"/>
    <w:tmpl w:val="7400B95A"/>
    <w:lvl w:ilvl="0" w:tplc="89E0BB20">
      <w:start w:val="1"/>
      <w:numFmt w:val="lowerLetter"/>
      <w:lvlText w:val="%1."/>
      <w:lvlJc w:val="left"/>
      <w:pPr>
        <w:ind w:left="720" w:hanging="360"/>
      </w:pPr>
      <w:rPr>
        <w:rFonts w:hint="default"/>
        <w:b/>
        <w:i w:val="0"/>
        <w:sz w:val="36"/>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15:restartNumberingAfterBreak="0">
    <w:nsid w:val="44B221FC"/>
    <w:multiLevelType w:val="hybridMultilevel"/>
    <w:tmpl w:val="BE60D8F4"/>
    <w:lvl w:ilvl="0" w:tplc="4A68DCDE">
      <w:start w:val="1"/>
      <w:numFmt w:val="low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0" w15:restartNumberingAfterBreak="0">
    <w:nsid w:val="44D720B6"/>
    <w:multiLevelType w:val="hybridMultilevel"/>
    <w:tmpl w:val="89027490"/>
    <w:lvl w:ilvl="0" w:tplc="AD6C8FA8">
      <w:start w:val="1"/>
      <w:numFmt w:val="low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1" w15:restartNumberingAfterBreak="0">
    <w:nsid w:val="4CDE2EEB"/>
    <w:multiLevelType w:val="hybridMultilevel"/>
    <w:tmpl w:val="7A50EDC2"/>
    <w:lvl w:ilvl="0" w:tplc="4DA079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DE75DC8"/>
    <w:multiLevelType w:val="hybridMultilevel"/>
    <w:tmpl w:val="F9F83748"/>
    <w:lvl w:ilvl="0" w:tplc="CF2C5F8C">
      <w:numFmt w:val="bullet"/>
      <w:lvlText w:val="-"/>
      <w:lvlJc w:val="left"/>
      <w:pPr>
        <w:ind w:left="1800" w:hanging="360"/>
      </w:pPr>
      <w:rPr>
        <w:rFonts w:ascii="Times New Roman" w:eastAsia="Times New Roman" w:hAnsi="Times New Roman"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33" w15:restartNumberingAfterBreak="0">
    <w:nsid w:val="50C907CB"/>
    <w:multiLevelType w:val="hybridMultilevel"/>
    <w:tmpl w:val="7438129C"/>
    <w:lvl w:ilvl="0" w:tplc="C7BE56E0">
      <w:start w:val="1"/>
      <w:numFmt w:val="lowerLetter"/>
      <w:lvlText w:val="%1."/>
      <w:lvlJc w:val="left"/>
      <w:pPr>
        <w:ind w:left="720" w:hanging="360"/>
      </w:pPr>
      <w:rPr>
        <w:rFonts w:hint="default"/>
        <w:b w:val="0"/>
        <w:i w:val="0"/>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15:restartNumberingAfterBreak="0">
    <w:nsid w:val="51736987"/>
    <w:multiLevelType w:val="hybridMultilevel"/>
    <w:tmpl w:val="5A6C5C8C"/>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5" w15:restartNumberingAfterBreak="0">
    <w:nsid w:val="52FF3DAC"/>
    <w:multiLevelType w:val="hybridMultilevel"/>
    <w:tmpl w:val="06DC9E18"/>
    <w:lvl w:ilvl="0" w:tplc="47AE68EE">
      <w:start w:val="1"/>
      <w:numFmt w:val="decimal"/>
      <w:lvlText w:val="(%1)"/>
      <w:lvlJc w:val="left"/>
      <w:pPr>
        <w:ind w:left="3715" w:hanging="2275"/>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56A414DB"/>
    <w:multiLevelType w:val="hybridMultilevel"/>
    <w:tmpl w:val="024EB002"/>
    <w:lvl w:ilvl="0" w:tplc="04090017">
      <w:start w:val="1"/>
      <w:numFmt w:val="lowerLetter"/>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15:restartNumberingAfterBreak="0">
    <w:nsid w:val="5B54785D"/>
    <w:multiLevelType w:val="hybridMultilevel"/>
    <w:tmpl w:val="94841FCE"/>
    <w:lvl w:ilvl="0" w:tplc="10090001">
      <w:start w:val="1"/>
      <w:numFmt w:val="bullet"/>
      <w:lvlText w:val=""/>
      <w:lvlJc w:val="left"/>
      <w:pPr>
        <w:ind w:left="2160" w:hanging="360"/>
      </w:pPr>
      <w:rPr>
        <w:rFonts w:ascii="Symbol" w:hAnsi="Symbol"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38" w15:restartNumberingAfterBreak="0">
    <w:nsid w:val="5E1359ED"/>
    <w:multiLevelType w:val="hybridMultilevel"/>
    <w:tmpl w:val="C70A816C"/>
    <w:lvl w:ilvl="0" w:tplc="8356D848">
      <w:start w:val="1"/>
      <w:numFmt w:val="decimal"/>
      <w:lvlText w:val="%1"/>
      <w:lvlJc w:val="left"/>
      <w:pPr>
        <w:ind w:left="360" w:hanging="360"/>
      </w:pPr>
      <w:rPr>
        <w:rFonts w:hint="default"/>
        <w:vertAlign w:val="superscript"/>
      </w:rPr>
    </w:lvl>
    <w:lvl w:ilvl="1" w:tplc="10090019" w:tentative="1">
      <w:start w:val="1"/>
      <w:numFmt w:val="lowerLetter"/>
      <w:lvlText w:val="%2."/>
      <w:lvlJc w:val="left"/>
      <w:pPr>
        <w:ind w:left="296" w:hanging="360"/>
      </w:pPr>
    </w:lvl>
    <w:lvl w:ilvl="2" w:tplc="1009001B" w:tentative="1">
      <w:start w:val="1"/>
      <w:numFmt w:val="lowerRoman"/>
      <w:lvlText w:val="%3."/>
      <w:lvlJc w:val="right"/>
      <w:pPr>
        <w:ind w:left="1016" w:hanging="180"/>
      </w:pPr>
    </w:lvl>
    <w:lvl w:ilvl="3" w:tplc="1009000F" w:tentative="1">
      <w:start w:val="1"/>
      <w:numFmt w:val="decimal"/>
      <w:lvlText w:val="%4."/>
      <w:lvlJc w:val="left"/>
      <w:pPr>
        <w:ind w:left="1736" w:hanging="360"/>
      </w:pPr>
    </w:lvl>
    <w:lvl w:ilvl="4" w:tplc="10090019" w:tentative="1">
      <w:start w:val="1"/>
      <w:numFmt w:val="lowerLetter"/>
      <w:lvlText w:val="%5."/>
      <w:lvlJc w:val="left"/>
      <w:pPr>
        <w:ind w:left="2456" w:hanging="360"/>
      </w:pPr>
    </w:lvl>
    <w:lvl w:ilvl="5" w:tplc="1009001B" w:tentative="1">
      <w:start w:val="1"/>
      <w:numFmt w:val="lowerRoman"/>
      <w:lvlText w:val="%6."/>
      <w:lvlJc w:val="right"/>
      <w:pPr>
        <w:ind w:left="3176" w:hanging="180"/>
      </w:pPr>
    </w:lvl>
    <w:lvl w:ilvl="6" w:tplc="1009000F" w:tentative="1">
      <w:start w:val="1"/>
      <w:numFmt w:val="decimal"/>
      <w:lvlText w:val="%7."/>
      <w:lvlJc w:val="left"/>
      <w:pPr>
        <w:ind w:left="3896" w:hanging="360"/>
      </w:pPr>
    </w:lvl>
    <w:lvl w:ilvl="7" w:tplc="10090019" w:tentative="1">
      <w:start w:val="1"/>
      <w:numFmt w:val="lowerLetter"/>
      <w:lvlText w:val="%8."/>
      <w:lvlJc w:val="left"/>
      <w:pPr>
        <w:ind w:left="4616" w:hanging="360"/>
      </w:pPr>
    </w:lvl>
    <w:lvl w:ilvl="8" w:tplc="1009001B" w:tentative="1">
      <w:start w:val="1"/>
      <w:numFmt w:val="lowerRoman"/>
      <w:lvlText w:val="%9."/>
      <w:lvlJc w:val="right"/>
      <w:pPr>
        <w:ind w:left="5336" w:hanging="180"/>
      </w:pPr>
    </w:lvl>
  </w:abstractNum>
  <w:abstractNum w:abstractNumId="39" w15:restartNumberingAfterBreak="0">
    <w:nsid w:val="5E762375"/>
    <w:multiLevelType w:val="hybridMultilevel"/>
    <w:tmpl w:val="7F2EAA90"/>
    <w:lvl w:ilvl="0" w:tplc="AFE6B612">
      <w:start w:val="1"/>
      <w:numFmt w:val="lowerRoman"/>
      <w:lvlText w:val="%1."/>
      <w:lvlJc w:val="left"/>
      <w:pPr>
        <w:ind w:left="1050" w:hanging="720"/>
      </w:pPr>
      <w:rPr>
        <w:rFonts w:hint="default"/>
      </w:rPr>
    </w:lvl>
    <w:lvl w:ilvl="1" w:tplc="10090019" w:tentative="1">
      <w:start w:val="1"/>
      <w:numFmt w:val="lowerLetter"/>
      <w:lvlText w:val="%2."/>
      <w:lvlJc w:val="left"/>
      <w:pPr>
        <w:ind w:left="1410" w:hanging="360"/>
      </w:pPr>
    </w:lvl>
    <w:lvl w:ilvl="2" w:tplc="1009001B" w:tentative="1">
      <w:start w:val="1"/>
      <w:numFmt w:val="lowerRoman"/>
      <w:lvlText w:val="%3."/>
      <w:lvlJc w:val="right"/>
      <w:pPr>
        <w:ind w:left="2130" w:hanging="180"/>
      </w:pPr>
    </w:lvl>
    <w:lvl w:ilvl="3" w:tplc="1009000F" w:tentative="1">
      <w:start w:val="1"/>
      <w:numFmt w:val="decimal"/>
      <w:lvlText w:val="%4."/>
      <w:lvlJc w:val="left"/>
      <w:pPr>
        <w:ind w:left="2850" w:hanging="360"/>
      </w:pPr>
    </w:lvl>
    <w:lvl w:ilvl="4" w:tplc="10090019" w:tentative="1">
      <w:start w:val="1"/>
      <w:numFmt w:val="lowerLetter"/>
      <w:lvlText w:val="%5."/>
      <w:lvlJc w:val="left"/>
      <w:pPr>
        <w:ind w:left="3570" w:hanging="360"/>
      </w:pPr>
    </w:lvl>
    <w:lvl w:ilvl="5" w:tplc="1009001B" w:tentative="1">
      <w:start w:val="1"/>
      <w:numFmt w:val="lowerRoman"/>
      <w:lvlText w:val="%6."/>
      <w:lvlJc w:val="right"/>
      <w:pPr>
        <w:ind w:left="4290" w:hanging="180"/>
      </w:pPr>
    </w:lvl>
    <w:lvl w:ilvl="6" w:tplc="1009000F" w:tentative="1">
      <w:start w:val="1"/>
      <w:numFmt w:val="decimal"/>
      <w:lvlText w:val="%7."/>
      <w:lvlJc w:val="left"/>
      <w:pPr>
        <w:ind w:left="5010" w:hanging="360"/>
      </w:pPr>
    </w:lvl>
    <w:lvl w:ilvl="7" w:tplc="10090019" w:tentative="1">
      <w:start w:val="1"/>
      <w:numFmt w:val="lowerLetter"/>
      <w:lvlText w:val="%8."/>
      <w:lvlJc w:val="left"/>
      <w:pPr>
        <w:ind w:left="5730" w:hanging="360"/>
      </w:pPr>
    </w:lvl>
    <w:lvl w:ilvl="8" w:tplc="1009001B" w:tentative="1">
      <w:start w:val="1"/>
      <w:numFmt w:val="lowerRoman"/>
      <w:lvlText w:val="%9."/>
      <w:lvlJc w:val="right"/>
      <w:pPr>
        <w:ind w:left="6450" w:hanging="180"/>
      </w:pPr>
    </w:lvl>
  </w:abstractNum>
  <w:abstractNum w:abstractNumId="40" w15:restartNumberingAfterBreak="0">
    <w:nsid w:val="5ED00A03"/>
    <w:multiLevelType w:val="hybridMultilevel"/>
    <w:tmpl w:val="ADB469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33F2E61"/>
    <w:multiLevelType w:val="hybridMultilevel"/>
    <w:tmpl w:val="7F2EAA90"/>
    <w:lvl w:ilvl="0" w:tplc="AFE6B612">
      <w:start w:val="1"/>
      <w:numFmt w:val="lowerRoman"/>
      <w:lvlText w:val="%1."/>
      <w:lvlJc w:val="left"/>
      <w:pPr>
        <w:ind w:left="1050" w:hanging="720"/>
      </w:pPr>
      <w:rPr>
        <w:rFonts w:hint="default"/>
      </w:rPr>
    </w:lvl>
    <w:lvl w:ilvl="1" w:tplc="10090019" w:tentative="1">
      <w:start w:val="1"/>
      <w:numFmt w:val="lowerLetter"/>
      <w:lvlText w:val="%2."/>
      <w:lvlJc w:val="left"/>
      <w:pPr>
        <w:ind w:left="1410" w:hanging="360"/>
      </w:pPr>
    </w:lvl>
    <w:lvl w:ilvl="2" w:tplc="1009001B" w:tentative="1">
      <w:start w:val="1"/>
      <w:numFmt w:val="lowerRoman"/>
      <w:lvlText w:val="%3."/>
      <w:lvlJc w:val="right"/>
      <w:pPr>
        <w:ind w:left="2130" w:hanging="180"/>
      </w:pPr>
    </w:lvl>
    <w:lvl w:ilvl="3" w:tplc="1009000F" w:tentative="1">
      <w:start w:val="1"/>
      <w:numFmt w:val="decimal"/>
      <w:lvlText w:val="%4."/>
      <w:lvlJc w:val="left"/>
      <w:pPr>
        <w:ind w:left="2850" w:hanging="360"/>
      </w:pPr>
    </w:lvl>
    <w:lvl w:ilvl="4" w:tplc="10090019" w:tentative="1">
      <w:start w:val="1"/>
      <w:numFmt w:val="lowerLetter"/>
      <w:lvlText w:val="%5."/>
      <w:lvlJc w:val="left"/>
      <w:pPr>
        <w:ind w:left="3570" w:hanging="360"/>
      </w:pPr>
    </w:lvl>
    <w:lvl w:ilvl="5" w:tplc="1009001B" w:tentative="1">
      <w:start w:val="1"/>
      <w:numFmt w:val="lowerRoman"/>
      <w:lvlText w:val="%6."/>
      <w:lvlJc w:val="right"/>
      <w:pPr>
        <w:ind w:left="4290" w:hanging="180"/>
      </w:pPr>
    </w:lvl>
    <w:lvl w:ilvl="6" w:tplc="1009000F" w:tentative="1">
      <w:start w:val="1"/>
      <w:numFmt w:val="decimal"/>
      <w:lvlText w:val="%7."/>
      <w:lvlJc w:val="left"/>
      <w:pPr>
        <w:ind w:left="5010" w:hanging="360"/>
      </w:pPr>
    </w:lvl>
    <w:lvl w:ilvl="7" w:tplc="10090019" w:tentative="1">
      <w:start w:val="1"/>
      <w:numFmt w:val="lowerLetter"/>
      <w:lvlText w:val="%8."/>
      <w:lvlJc w:val="left"/>
      <w:pPr>
        <w:ind w:left="5730" w:hanging="360"/>
      </w:pPr>
    </w:lvl>
    <w:lvl w:ilvl="8" w:tplc="1009001B" w:tentative="1">
      <w:start w:val="1"/>
      <w:numFmt w:val="lowerRoman"/>
      <w:lvlText w:val="%9."/>
      <w:lvlJc w:val="right"/>
      <w:pPr>
        <w:ind w:left="6450" w:hanging="180"/>
      </w:pPr>
    </w:lvl>
  </w:abstractNum>
  <w:abstractNum w:abstractNumId="42" w15:restartNumberingAfterBreak="0">
    <w:nsid w:val="6400150C"/>
    <w:multiLevelType w:val="hybridMultilevel"/>
    <w:tmpl w:val="1F2E75AE"/>
    <w:lvl w:ilvl="0" w:tplc="BD04CB84">
      <w:start w:val="1"/>
      <w:numFmt w:val="decimal"/>
      <w:lvlText w:val="%1"/>
      <w:lvlJc w:val="left"/>
      <w:pPr>
        <w:ind w:left="311" w:hanging="360"/>
      </w:pPr>
      <w:rPr>
        <w:rFonts w:hint="default"/>
        <w:vertAlign w:val="superscript"/>
      </w:rPr>
    </w:lvl>
    <w:lvl w:ilvl="1" w:tplc="10090019" w:tentative="1">
      <w:start w:val="1"/>
      <w:numFmt w:val="lowerLetter"/>
      <w:lvlText w:val="%2."/>
      <w:lvlJc w:val="left"/>
      <w:pPr>
        <w:ind w:left="1031" w:hanging="360"/>
      </w:pPr>
    </w:lvl>
    <w:lvl w:ilvl="2" w:tplc="1009001B" w:tentative="1">
      <w:start w:val="1"/>
      <w:numFmt w:val="lowerRoman"/>
      <w:lvlText w:val="%3."/>
      <w:lvlJc w:val="right"/>
      <w:pPr>
        <w:ind w:left="1751" w:hanging="180"/>
      </w:pPr>
    </w:lvl>
    <w:lvl w:ilvl="3" w:tplc="1009000F" w:tentative="1">
      <w:start w:val="1"/>
      <w:numFmt w:val="decimal"/>
      <w:lvlText w:val="%4."/>
      <w:lvlJc w:val="left"/>
      <w:pPr>
        <w:ind w:left="2471" w:hanging="360"/>
      </w:pPr>
    </w:lvl>
    <w:lvl w:ilvl="4" w:tplc="10090019" w:tentative="1">
      <w:start w:val="1"/>
      <w:numFmt w:val="lowerLetter"/>
      <w:lvlText w:val="%5."/>
      <w:lvlJc w:val="left"/>
      <w:pPr>
        <w:ind w:left="3191" w:hanging="360"/>
      </w:pPr>
    </w:lvl>
    <w:lvl w:ilvl="5" w:tplc="1009001B" w:tentative="1">
      <w:start w:val="1"/>
      <w:numFmt w:val="lowerRoman"/>
      <w:lvlText w:val="%6."/>
      <w:lvlJc w:val="right"/>
      <w:pPr>
        <w:ind w:left="3911" w:hanging="180"/>
      </w:pPr>
    </w:lvl>
    <w:lvl w:ilvl="6" w:tplc="1009000F" w:tentative="1">
      <w:start w:val="1"/>
      <w:numFmt w:val="decimal"/>
      <w:lvlText w:val="%7."/>
      <w:lvlJc w:val="left"/>
      <w:pPr>
        <w:ind w:left="4631" w:hanging="360"/>
      </w:pPr>
    </w:lvl>
    <w:lvl w:ilvl="7" w:tplc="10090019" w:tentative="1">
      <w:start w:val="1"/>
      <w:numFmt w:val="lowerLetter"/>
      <w:lvlText w:val="%8."/>
      <w:lvlJc w:val="left"/>
      <w:pPr>
        <w:ind w:left="5351" w:hanging="360"/>
      </w:pPr>
    </w:lvl>
    <w:lvl w:ilvl="8" w:tplc="1009001B" w:tentative="1">
      <w:start w:val="1"/>
      <w:numFmt w:val="lowerRoman"/>
      <w:lvlText w:val="%9."/>
      <w:lvlJc w:val="right"/>
      <w:pPr>
        <w:ind w:left="6071" w:hanging="180"/>
      </w:pPr>
    </w:lvl>
  </w:abstractNum>
  <w:abstractNum w:abstractNumId="43" w15:restartNumberingAfterBreak="0">
    <w:nsid w:val="65AF3844"/>
    <w:multiLevelType w:val="hybridMultilevel"/>
    <w:tmpl w:val="395CCFE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44" w15:restartNumberingAfterBreak="0">
    <w:nsid w:val="67E0457F"/>
    <w:multiLevelType w:val="hybridMultilevel"/>
    <w:tmpl w:val="465E0E62"/>
    <w:lvl w:ilvl="0" w:tplc="6D105F16">
      <w:start w:val="1"/>
      <w:numFmt w:val="upp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5" w15:restartNumberingAfterBreak="0">
    <w:nsid w:val="69C03BC5"/>
    <w:multiLevelType w:val="hybridMultilevel"/>
    <w:tmpl w:val="3AEE0732"/>
    <w:lvl w:ilvl="0" w:tplc="C7BE56E0">
      <w:start w:val="1"/>
      <w:numFmt w:val="lowerLetter"/>
      <w:lvlText w:val="%1."/>
      <w:lvlJc w:val="left"/>
      <w:pPr>
        <w:ind w:left="720" w:hanging="360"/>
      </w:pPr>
      <w:rPr>
        <w:rFonts w:hint="default"/>
        <w:b w:val="0"/>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6" w15:restartNumberingAfterBreak="0">
    <w:nsid w:val="6AAD3828"/>
    <w:multiLevelType w:val="hybridMultilevel"/>
    <w:tmpl w:val="1FE86DD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BB544BE"/>
    <w:multiLevelType w:val="hybridMultilevel"/>
    <w:tmpl w:val="691A71FC"/>
    <w:lvl w:ilvl="0" w:tplc="10090001">
      <w:start w:val="30"/>
      <w:numFmt w:val="bullet"/>
      <w:lvlText w:val=""/>
      <w:lvlJc w:val="left"/>
      <w:pPr>
        <w:ind w:left="720" w:hanging="360"/>
      </w:pPr>
      <w:rPr>
        <w:rFonts w:ascii="Symbol" w:eastAsia="Times New Roman" w:hAnsi="Symbol"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8" w15:restartNumberingAfterBreak="0">
    <w:nsid w:val="73902B18"/>
    <w:multiLevelType w:val="hybridMultilevel"/>
    <w:tmpl w:val="0DC21F14"/>
    <w:lvl w:ilvl="0" w:tplc="7BA60AD6">
      <w:start w:val="1"/>
      <w:numFmt w:val="decimal"/>
      <w:lvlText w:val="%1."/>
      <w:lvlJc w:val="left"/>
      <w:pPr>
        <w:tabs>
          <w:tab w:val="num" w:pos="1080"/>
        </w:tabs>
        <w:ind w:left="1080" w:hanging="72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49" w15:restartNumberingAfterBreak="0">
    <w:nsid w:val="78360044"/>
    <w:multiLevelType w:val="hybridMultilevel"/>
    <w:tmpl w:val="048CD010"/>
    <w:lvl w:ilvl="0" w:tplc="324E49F0">
      <w:start w:val="1"/>
      <w:numFmt w:val="decimal"/>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50" w15:restartNumberingAfterBreak="0">
    <w:nsid w:val="7F2207E5"/>
    <w:multiLevelType w:val="hybridMultilevel"/>
    <w:tmpl w:val="0AA6D4B4"/>
    <w:lvl w:ilvl="0" w:tplc="3BAEEF34">
      <w:start w:val="1"/>
      <w:numFmt w:val="decimal"/>
      <w:lvlText w:val="%1."/>
      <w:lvlJc w:val="left"/>
      <w:pPr>
        <w:ind w:left="10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F8B4286"/>
    <w:multiLevelType w:val="hybridMultilevel"/>
    <w:tmpl w:val="5C98BCA6"/>
    <w:lvl w:ilvl="0" w:tplc="814A9602">
      <w:start w:val="1"/>
      <w:numFmt w:val="lowerRoman"/>
      <w:lvlText w:val="%1."/>
      <w:lvlJc w:val="left"/>
      <w:pPr>
        <w:ind w:left="1050" w:hanging="720"/>
      </w:pPr>
      <w:rPr>
        <w:rFonts w:hint="default"/>
      </w:rPr>
    </w:lvl>
    <w:lvl w:ilvl="1" w:tplc="10090019" w:tentative="1">
      <w:start w:val="1"/>
      <w:numFmt w:val="lowerLetter"/>
      <w:lvlText w:val="%2."/>
      <w:lvlJc w:val="left"/>
      <w:pPr>
        <w:ind w:left="1410" w:hanging="360"/>
      </w:pPr>
    </w:lvl>
    <w:lvl w:ilvl="2" w:tplc="1009001B" w:tentative="1">
      <w:start w:val="1"/>
      <w:numFmt w:val="lowerRoman"/>
      <w:lvlText w:val="%3."/>
      <w:lvlJc w:val="right"/>
      <w:pPr>
        <w:ind w:left="2130" w:hanging="180"/>
      </w:pPr>
    </w:lvl>
    <w:lvl w:ilvl="3" w:tplc="1009000F" w:tentative="1">
      <w:start w:val="1"/>
      <w:numFmt w:val="decimal"/>
      <w:lvlText w:val="%4."/>
      <w:lvlJc w:val="left"/>
      <w:pPr>
        <w:ind w:left="2850" w:hanging="360"/>
      </w:pPr>
    </w:lvl>
    <w:lvl w:ilvl="4" w:tplc="10090019" w:tentative="1">
      <w:start w:val="1"/>
      <w:numFmt w:val="lowerLetter"/>
      <w:lvlText w:val="%5."/>
      <w:lvlJc w:val="left"/>
      <w:pPr>
        <w:ind w:left="3570" w:hanging="360"/>
      </w:pPr>
    </w:lvl>
    <w:lvl w:ilvl="5" w:tplc="1009001B" w:tentative="1">
      <w:start w:val="1"/>
      <w:numFmt w:val="lowerRoman"/>
      <w:lvlText w:val="%6."/>
      <w:lvlJc w:val="right"/>
      <w:pPr>
        <w:ind w:left="4290" w:hanging="180"/>
      </w:pPr>
    </w:lvl>
    <w:lvl w:ilvl="6" w:tplc="1009000F" w:tentative="1">
      <w:start w:val="1"/>
      <w:numFmt w:val="decimal"/>
      <w:lvlText w:val="%7."/>
      <w:lvlJc w:val="left"/>
      <w:pPr>
        <w:ind w:left="5010" w:hanging="360"/>
      </w:pPr>
    </w:lvl>
    <w:lvl w:ilvl="7" w:tplc="10090019" w:tentative="1">
      <w:start w:val="1"/>
      <w:numFmt w:val="lowerLetter"/>
      <w:lvlText w:val="%8."/>
      <w:lvlJc w:val="left"/>
      <w:pPr>
        <w:ind w:left="5730" w:hanging="360"/>
      </w:pPr>
    </w:lvl>
    <w:lvl w:ilvl="8" w:tplc="1009001B" w:tentative="1">
      <w:start w:val="1"/>
      <w:numFmt w:val="lowerRoman"/>
      <w:lvlText w:val="%9."/>
      <w:lvlJc w:val="right"/>
      <w:pPr>
        <w:ind w:left="6450" w:hanging="180"/>
      </w:pPr>
    </w:lvl>
  </w:abstractNum>
  <w:num w:numId="1">
    <w:abstractNumId w:val="34"/>
  </w:num>
  <w:num w:numId="2">
    <w:abstractNumId w:val="48"/>
  </w:num>
  <w:num w:numId="3">
    <w:abstractNumId w:val="24"/>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47"/>
  </w:num>
  <w:num w:numId="15">
    <w:abstractNumId w:val="12"/>
  </w:num>
  <w:num w:numId="16">
    <w:abstractNumId w:val="30"/>
  </w:num>
  <w:num w:numId="17">
    <w:abstractNumId w:val="23"/>
  </w:num>
  <w:num w:numId="18">
    <w:abstractNumId w:val="29"/>
  </w:num>
  <w:num w:numId="19">
    <w:abstractNumId w:val="10"/>
  </w:num>
  <w:num w:numId="20">
    <w:abstractNumId w:val="43"/>
  </w:num>
  <w:num w:numId="21">
    <w:abstractNumId w:val="28"/>
  </w:num>
  <w:num w:numId="22">
    <w:abstractNumId w:val="19"/>
  </w:num>
  <w:num w:numId="23">
    <w:abstractNumId w:val="45"/>
  </w:num>
  <w:num w:numId="24">
    <w:abstractNumId w:val="21"/>
  </w:num>
  <w:num w:numId="25">
    <w:abstractNumId w:val="36"/>
  </w:num>
  <w:num w:numId="26">
    <w:abstractNumId w:val="33"/>
  </w:num>
  <w:num w:numId="27">
    <w:abstractNumId w:val="11"/>
  </w:num>
  <w:num w:numId="28">
    <w:abstractNumId w:val="17"/>
  </w:num>
  <w:num w:numId="29">
    <w:abstractNumId w:val="49"/>
  </w:num>
  <w:num w:numId="30">
    <w:abstractNumId w:val="15"/>
  </w:num>
  <w:num w:numId="31">
    <w:abstractNumId w:val="31"/>
  </w:num>
  <w:num w:numId="32">
    <w:abstractNumId w:val="46"/>
  </w:num>
  <w:num w:numId="33">
    <w:abstractNumId w:val="40"/>
  </w:num>
  <w:num w:numId="34">
    <w:abstractNumId w:val="44"/>
  </w:num>
  <w:num w:numId="35">
    <w:abstractNumId w:val="20"/>
  </w:num>
  <w:num w:numId="36">
    <w:abstractNumId w:val="16"/>
  </w:num>
  <w:num w:numId="37">
    <w:abstractNumId w:val="51"/>
  </w:num>
  <w:num w:numId="38">
    <w:abstractNumId w:val="14"/>
  </w:num>
  <w:num w:numId="39">
    <w:abstractNumId w:val="13"/>
  </w:num>
  <w:num w:numId="40">
    <w:abstractNumId w:val="41"/>
  </w:num>
  <w:num w:numId="41">
    <w:abstractNumId w:val="37"/>
  </w:num>
  <w:num w:numId="42">
    <w:abstractNumId w:val="32"/>
  </w:num>
  <w:num w:numId="43">
    <w:abstractNumId w:val="25"/>
  </w:num>
  <w:num w:numId="44">
    <w:abstractNumId w:val="22"/>
  </w:num>
  <w:num w:numId="45">
    <w:abstractNumId w:val="39"/>
  </w:num>
  <w:num w:numId="46">
    <w:abstractNumId w:val="26"/>
  </w:num>
  <w:num w:numId="47">
    <w:abstractNumId w:val="27"/>
  </w:num>
  <w:num w:numId="48">
    <w:abstractNumId w:val="50"/>
  </w:num>
  <w:num w:numId="49">
    <w:abstractNumId w:val="18"/>
  </w:num>
  <w:num w:numId="50">
    <w:abstractNumId w:val="35"/>
  </w:num>
  <w:num w:numId="51">
    <w:abstractNumId w:val="42"/>
  </w:num>
  <w:num w:numId="52">
    <w:abstractNumId w:val="3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evenAndOddHeaders/>
  <w:drawingGridHorizontalSpacing w:val="55"/>
  <w:drawingGridVerticalSpacing w:val="75"/>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2993"/>
    <w:rsid w:val="00000885"/>
    <w:rsid w:val="00002723"/>
    <w:rsid w:val="0000535A"/>
    <w:rsid w:val="00020B56"/>
    <w:rsid w:val="00021C6D"/>
    <w:rsid w:val="00023680"/>
    <w:rsid w:val="000257E2"/>
    <w:rsid w:val="000306A8"/>
    <w:rsid w:val="0003199A"/>
    <w:rsid w:val="00034984"/>
    <w:rsid w:val="00040E19"/>
    <w:rsid w:val="00042901"/>
    <w:rsid w:val="00047DF4"/>
    <w:rsid w:val="000513B3"/>
    <w:rsid w:val="000527CA"/>
    <w:rsid w:val="00054C16"/>
    <w:rsid w:val="00061A6C"/>
    <w:rsid w:val="00065A86"/>
    <w:rsid w:val="000709D0"/>
    <w:rsid w:val="00072406"/>
    <w:rsid w:val="0007635D"/>
    <w:rsid w:val="00076D19"/>
    <w:rsid w:val="00084E61"/>
    <w:rsid w:val="00086BD1"/>
    <w:rsid w:val="000903E1"/>
    <w:rsid w:val="00093D95"/>
    <w:rsid w:val="000940CC"/>
    <w:rsid w:val="00094111"/>
    <w:rsid w:val="00094F22"/>
    <w:rsid w:val="000A1E34"/>
    <w:rsid w:val="000B0739"/>
    <w:rsid w:val="000B4AB9"/>
    <w:rsid w:val="000B5A4C"/>
    <w:rsid w:val="000C1A4A"/>
    <w:rsid w:val="000C30C1"/>
    <w:rsid w:val="000C3A74"/>
    <w:rsid w:val="000D0409"/>
    <w:rsid w:val="000D16C0"/>
    <w:rsid w:val="000D2AC4"/>
    <w:rsid w:val="000D679B"/>
    <w:rsid w:val="000D72C4"/>
    <w:rsid w:val="000E3B2A"/>
    <w:rsid w:val="000E3CB2"/>
    <w:rsid w:val="000E437A"/>
    <w:rsid w:val="000F04DE"/>
    <w:rsid w:val="000F6FE0"/>
    <w:rsid w:val="001057C6"/>
    <w:rsid w:val="00106FE1"/>
    <w:rsid w:val="00107B04"/>
    <w:rsid w:val="001103E7"/>
    <w:rsid w:val="0011340A"/>
    <w:rsid w:val="00116A0D"/>
    <w:rsid w:val="00127A8E"/>
    <w:rsid w:val="00132A72"/>
    <w:rsid w:val="00133A4C"/>
    <w:rsid w:val="0013695E"/>
    <w:rsid w:val="001403EC"/>
    <w:rsid w:val="001426B1"/>
    <w:rsid w:val="00144EAE"/>
    <w:rsid w:val="001463F2"/>
    <w:rsid w:val="0015008F"/>
    <w:rsid w:val="00152138"/>
    <w:rsid w:val="00154ADB"/>
    <w:rsid w:val="001576E9"/>
    <w:rsid w:val="00162C2A"/>
    <w:rsid w:val="00162FA5"/>
    <w:rsid w:val="00167311"/>
    <w:rsid w:val="00167A5B"/>
    <w:rsid w:val="00173F00"/>
    <w:rsid w:val="00182626"/>
    <w:rsid w:val="00186121"/>
    <w:rsid w:val="00186A7B"/>
    <w:rsid w:val="00191208"/>
    <w:rsid w:val="00191928"/>
    <w:rsid w:val="00195200"/>
    <w:rsid w:val="00195F7E"/>
    <w:rsid w:val="001A2F5D"/>
    <w:rsid w:val="001B2D2E"/>
    <w:rsid w:val="001B423D"/>
    <w:rsid w:val="001B5127"/>
    <w:rsid w:val="001C4D6F"/>
    <w:rsid w:val="001C7DC6"/>
    <w:rsid w:val="001D2998"/>
    <w:rsid w:val="001D2B0E"/>
    <w:rsid w:val="001E0D36"/>
    <w:rsid w:val="001E35FD"/>
    <w:rsid w:val="001E41B5"/>
    <w:rsid w:val="001E43F4"/>
    <w:rsid w:val="001F4260"/>
    <w:rsid w:val="001F506A"/>
    <w:rsid w:val="0020025A"/>
    <w:rsid w:val="00201021"/>
    <w:rsid w:val="00204EBF"/>
    <w:rsid w:val="002066FC"/>
    <w:rsid w:val="00207589"/>
    <w:rsid w:val="00215640"/>
    <w:rsid w:val="00217518"/>
    <w:rsid w:val="00217C6C"/>
    <w:rsid w:val="002209B6"/>
    <w:rsid w:val="0022285F"/>
    <w:rsid w:val="00223DFF"/>
    <w:rsid w:val="00226D6F"/>
    <w:rsid w:val="002311FE"/>
    <w:rsid w:val="002358A0"/>
    <w:rsid w:val="00235C17"/>
    <w:rsid w:val="00241673"/>
    <w:rsid w:val="00241CEF"/>
    <w:rsid w:val="00243DF4"/>
    <w:rsid w:val="0024590C"/>
    <w:rsid w:val="0025042D"/>
    <w:rsid w:val="00253B72"/>
    <w:rsid w:val="00253D43"/>
    <w:rsid w:val="00262C77"/>
    <w:rsid w:val="00273A3F"/>
    <w:rsid w:val="0028081A"/>
    <w:rsid w:val="00281804"/>
    <w:rsid w:val="00281D2F"/>
    <w:rsid w:val="00285809"/>
    <w:rsid w:val="00285D62"/>
    <w:rsid w:val="00285D9E"/>
    <w:rsid w:val="0028692D"/>
    <w:rsid w:val="00286BBE"/>
    <w:rsid w:val="00287195"/>
    <w:rsid w:val="002922EE"/>
    <w:rsid w:val="002953B4"/>
    <w:rsid w:val="00295C7E"/>
    <w:rsid w:val="002B104A"/>
    <w:rsid w:val="002C1B57"/>
    <w:rsid w:val="002C2F30"/>
    <w:rsid w:val="002C59CE"/>
    <w:rsid w:val="002C5B4D"/>
    <w:rsid w:val="002C6756"/>
    <w:rsid w:val="002D26C2"/>
    <w:rsid w:val="002E02D0"/>
    <w:rsid w:val="002E04FB"/>
    <w:rsid w:val="002E3950"/>
    <w:rsid w:val="002F2CD2"/>
    <w:rsid w:val="00301EE5"/>
    <w:rsid w:val="00303C72"/>
    <w:rsid w:val="00314FE8"/>
    <w:rsid w:val="00317C37"/>
    <w:rsid w:val="0032122C"/>
    <w:rsid w:val="003245F7"/>
    <w:rsid w:val="00325031"/>
    <w:rsid w:val="0033274E"/>
    <w:rsid w:val="00333462"/>
    <w:rsid w:val="00335E7D"/>
    <w:rsid w:val="0033648C"/>
    <w:rsid w:val="003431AD"/>
    <w:rsid w:val="00345F33"/>
    <w:rsid w:val="00347988"/>
    <w:rsid w:val="00347AF6"/>
    <w:rsid w:val="00350054"/>
    <w:rsid w:val="00356CE8"/>
    <w:rsid w:val="00371A97"/>
    <w:rsid w:val="00372F26"/>
    <w:rsid w:val="00374705"/>
    <w:rsid w:val="0037497A"/>
    <w:rsid w:val="00375607"/>
    <w:rsid w:val="0038373E"/>
    <w:rsid w:val="00386046"/>
    <w:rsid w:val="003900F0"/>
    <w:rsid w:val="003A5076"/>
    <w:rsid w:val="003A5D87"/>
    <w:rsid w:val="003A7998"/>
    <w:rsid w:val="003B00DE"/>
    <w:rsid w:val="003B0F28"/>
    <w:rsid w:val="003B189B"/>
    <w:rsid w:val="003B232E"/>
    <w:rsid w:val="003B7684"/>
    <w:rsid w:val="003D166F"/>
    <w:rsid w:val="003D733B"/>
    <w:rsid w:val="003E0606"/>
    <w:rsid w:val="003E1223"/>
    <w:rsid w:val="003E45A0"/>
    <w:rsid w:val="003F32EB"/>
    <w:rsid w:val="003F667C"/>
    <w:rsid w:val="00400931"/>
    <w:rsid w:val="00401420"/>
    <w:rsid w:val="00401484"/>
    <w:rsid w:val="00406465"/>
    <w:rsid w:val="0040746E"/>
    <w:rsid w:val="00410EF1"/>
    <w:rsid w:val="00413AE8"/>
    <w:rsid w:val="00422C12"/>
    <w:rsid w:val="00423196"/>
    <w:rsid w:val="00426143"/>
    <w:rsid w:val="00430C43"/>
    <w:rsid w:val="0043421E"/>
    <w:rsid w:val="004342F5"/>
    <w:rsid w:val="0043573A"/>
    <w:rsid w:val="004453E5"/>
    <w:rsid w:val="004569DA"/>
    <w:rsid w:val="00457FC8"/>
    <w:rsid w:val="00460C8D"/>
    <w:rsid w:val="0046120F"/>
    <w:rsid w:val="00462EAB"/>
    <w:rsid w:val="00464292"/>
    <w:rsid w:val="00465254"/>
    <w:rsid w:val="00471E9C"/>
    <w:rsid w:val="00475CB8"/>
    <w:rsid w:val="00486F6E"/>
    <w:rsid w:val="0049042D"/>
    <w:rsid w:val="0049109F"/>
    <w:rsid w:val="0049184B"/>
    <w:rsid w:val="004956BB"/>
    <w:rsid w:val="004962B7"/>
    <w:rsid w:val="004A49C0"/>
    <w:rsid w:val="004A6C8A"/>
    <w:rsid w:val="004B066C"/>
    <w:rsid w:val="004B40E3"/>
    <w:rsid w:val="004B754F"/>
    <w:rsid w:val="004C2B4E"/>
    <w:rsid w:val="004C4A26"/>
    <w:rsid w:val="004C6725"/>
    <w:rsid w:val="004E2BDF"/>
    <w:rsid w:val="004F124C"/>
    <w:rsid w:val="004F58B6"/>
    <w:rsid w:val="004F6054"/>
    <w:rsid w:val="004F6248"/>
    <w:rsid w:val="004F70A8"/>
    <w:rsid w:val="004F7409"/>
    <w:rsid w:val="00504F33"/>
    <w:rsid w:val="00506E32"/>
    <w:rsid w:val="005104EB"/>
    <w:rsid w:val="005106EB"/>
    <w:rsid w:val="005137DA"/>
    <w:rsid w:val="00515C58"/>
    <w:rsid w:val="0052603E"/>
    <w:rsid w:val="00527578"/>
    <w:rsid w:val="00534285"/>
    <w:rsid w:val="00543406"/>
    <w:rsid w:val="0054471B"/>
    <w:rsid w:val="00546205"/>
    <w:rsid w:val="0054654E"/>
    <w:rsid w:val="00552B36"/>
    <w:rsid w:val="005604B3"/>
    <w:rsid w:val="00562192"/>
    <w:rsid w:val="00562A19"/>
    <w:rsid w:val="00563B8D"/>
    <w:rsid w:val="00565744"/>
    <w:rsid w:val="0056635A"/>
    <w:rsid w:val="00566F35"/>
    <w:rsid w:val="005741CC"/>
    <w:rsid w:val="0057485E"/>
    <w:rsid w:val="00577877"/>
    <w:rsid w:val="0058068B"/>
    <w:rsid w:val="005A3062"/>
    <w:rsid w:val="005B083B"/>
    <w:rsid w:val="005B0CF7"/>
    <w:rsid w:val="005B3C29"/>
    <w:rsid w:val="005C329D"/>
    <w:rsid w:val="005C3C5C"/>
    <w:rsid w:val="005D1DA8"/>
    <w:rsid w:val="005D4124"/>
    <w:rsid w:val="005D5A56"/>
    <w:rsid w:val="005E0799"/>
    <w:rsid w:val="005E31B6"/>
    <w:rsid w:val="005E397B"/>
    <w:rsid w:val="005E4C4A"/>
    <w:rsid w:val="005F1772"/>
    <w:rsid w:val="005F5082"/>
    <w:rsid w:val="00603C86"/>
    <w:rsid w:val="00612E2A"/>
    <w:rsid w:val="00615863"/>
    <w:rsid w:val="00623A14"/>
    <w:rsid w:val="0062425C"/>
    <w:rsid w:val="00625769"/>
    <w:rsid w:val="00625FD9"/>
    <w:rsid w:val="00635935"/>
    <w:rsid w:val="00636AA1"/>
    <w:rsid w:val="0065157B"/>
    <w:rsid w:val="00652843"/>
    <w:rsid w:val="006539FF"/>
    <w:rsid w:val="00661AAE"/>
    <w:rsid w:val="006621BE"/>
    <w:rsid w:val="00663AD3"/>
    <w:rsid w:val="006643E8"/>
    <w:rsid w:val="00666634"/>
    <w:rsid w:val="00667D68"/>
    <w:rsid w:val="006703A0"/>
    <w:rsid w:val="00680D70"/>
    <w:rsid w:val="00684B78"/>
    <w:rsid w:val="006876CD"/>
    <w:rsid w:val="00691673"/>
    <w:rsid w:val="0069562A"/>
    <w:rsid w:val="006A4035"/>
    <w:rsid w:val="006A55B8"/>
    <w:rsid w:val="006C05A7"/>
    <w:rsid w:val="006C1894"/>
    <w:rsid w:val="006C7D0D"/>
    <w:rsid w:val="006D3D1E"/>
    <w:rsid w:val="006D6166"/>
    <w:rsid w:val="006D6B23"/>
    <w:rsid w:val="006E4A1D"/>
    <w:rsid w:val="006E6705"/>
    <w:rsid w:val="006F0917"/>
    <w:rsid w:val="006F3BBE"/>
    <w:rsid w:val="006F79D9"/>
    <w:rsid w:val="007031A1"/>
    <w:rsid w:val="00707625"/>
    <w:rsid w:val="007077DA"/>
    <w:rsid w:val="00714DFD"/>
    <w:rsid w:val="00725ACA"/>
    <w:rsid w:val="00726735"/>
    <w:rsid w:val="007364D4"/>
    <w:rsid w:val="007374B1"/>
    <w:rsid w:val="00742129"/>
    <w:rsid w:val="007423C7"/>
    <w:rsid w:val="00744F6F"/>
    <w:rsid w:val="00750580"/>
    <w:rsid w:val="0075090F"/>
    <w:rsid w:val="00752DB7"/>
    <w:rsid w:val="007538FD"/>
    <w:rsid w:val="007560B2"/>
    <w:rsid w:val="00757511"/>
    <w:rsid w:val="00763D4F"/>
    <w:rsid w:val="00765BD6"/>
    <w:rsid w:val="00766D55"/>
    <w:rsid w:val="00772C7B"/>
    <w:rsid w:val="007744B0"/>
    <w:rsid w:val="00776D91"/>
    <w:rsid w:val="007800E6"/>
    <w:rsid w:val="00791366"/>
    <w:rsid w:val="00792BE3"/>
    <w:rsid w:val="0079688A"/>
    <w:rsid w:val="007A49F4"/>
    <w:rsid w:val="007B17E4"/>
    <w:rsid w:val="007B2FF5"/>
    <w:rsid w:val="007B5685"/>
    <w:rsid w:val="007C4C7B"/>
    <w:rsid w:val="007C65E6"/>
    <w:rsid w:val="007D1FEF"/>
    <w:rsid w:val="007D5E01"/>
    <w:rsid w:val="007D619A"/>
    <w:rsid w:val="007E18A3"/>
    <w:rsid w:val="007E3016"/>
    <w:rsid w:val="007E4935"/>
    <w:rsid w:val="007E52D1"/>
    <w:rsid w:val="0080176A"/>
    <w:rsid w:val="00803007"/>
    <w:rsid w:val="00805914"/>
    <w:rsid w:val="00807C10"/>
    <w:rsid w:val="00811945"/>
    <w:rsid w:val="008146EC"/>
    <w:rsid w:val="008179D7"/>
    <w:rsid w:val="00820AF0"/>
    <w:rsid w:val="00821F68"/>
    <w:rsid w:val="00823727"/>
    <w:rsid w:val="00823746"/>
    <w:rsid w:val="00825256"/>
    <w:rsid w:val="00834A3E"/>
    <w:rsid w:val="00837332"/>
    <w:rsid w:val="00846B4B"/>
    <w:rsid w:val="00847D86"/>
    <w:rsid w:val="00847E1C"/>
    <w:rsid w:val="00847EAF"/>
    <w:rsid w:val="00847F23"/>
    <w:rsid w:val="0085408F"/>
    <w:rsid w:val="00857EFA"/>
    <w:rsid w:val="008606D4"/>
    <w:rsid w:val="00861E89"/>
    <w:rsid w:val="008623D4"/>
    <w:rsid w:val="00867B4D"/>
    <w:rsid w:val="0088193F"/>
    <w:rsid w:val="00885C89"/>
    <w:rsid w:val="0088684D"/>
    <w:rsid w:val="00887A4F"/>
    <w:rsid w:val="00895456"/>
    <w:rsid w:val="00897F28"/>
    <w:rsid w:val="008A0047"/>
    <w:rsid w:val="008A2E3A"/>
    <w:rsid w:val="008B2F7E"/>
    <w:rsid w:val="008B331B"/>
    <w:rsid w:val="008B4D1A"/>
    <w:rsid w:val="008B7CCE"/>
    <w:rsid w:val="008C01CD"/>
    <w:rsid w:val="008C0456"/>
    <w:rsid w:val="008C0BD4"/>
    <w:rsid w:val="008C3823"/>
    <w:rsid w:val="008C4621"/>
    <w:rsid w:val="008C5A2F"/>
    <w:rsid w:val="008C678B"/>
    <w:rsid w:val="008D3462"/>
    <w:rsid w:val="008D4BF6"/>
    <w:rsid w:val="008D4C3B"/>
    <w:rsid w:val="008D522F"/>
    <w:rsid w:val="008D7E33"/>
    <w:rsid w:val="008D7FC7"/>
    <w:rsid w:val="008F2EA2"/>
    <w:rsid w:val="00903EF7"/>
    <w:rsid w:val="009060D7"/>
    <w:rsid w:val="00912E0A"/>
    <w:rsid w:val="009147E2"/>
    <w:rsid w:val="0091503B"/>
    <w:rsid w:val="00920386"/>
    <w:rsid w:val="009331A9"/>
    <w:rsid w:val="00943499"/>
    <w:rsid w:val="009447B6"/>
    <w:rsid w:val="009463F1"/>
    <w:rsid w:val="00953DE7"/>
    <w:rsid w:val="0095493F"/>
    <w:rsid w:val="0095622C"/>
    <w:rsid w:val="00956E8B"/>
    <w:rsid w:val="00961F8A"/>
    <w:rsid w:val="0097005F"/>
    <w:rsid w:val="00970FE3"/>
    <w:rsid w:val="00971739"/>
    <w:rsid w:val="0097321B"/>
    <w:rsid w:val="00976336"/>
    <w:rsid w:val="009871B9"/>
    <w:rsid w:val="00987D66"/>
    <w:rsid w:val="009903CE"/>
    <w:rsid w:val="009915B3"/>
    <w:rsid w:val="009928F9"/>
    <w:rsid w:val="00996AFB"/>
    <w:rsid w:val="009A0B55"/>
    <w:rsid w:val="009A1C4B"/>
    <w:rsid w:val="009A5356"/>
    <w:rsid w:val="009B10F3"/>
    <w:rsid w:val="009B24A4"/>
    <w:rsid w:val="009B4F57"/>
    <w:rsid w:val="009C2993"/>
    <w:rsid w:val="009C2C7A"/>
    <w:rsid w:val="009C554A"/>
    <w:rsid w:val="009C5A5C"/>
    <w:rsid w:val="009D1315"/>
    <w:rsid w:val="009D1E29"/>
    <w:rsid w:val="009D4C4D"/>
    <w:rsid w:val="009E024A"/>
    <w:rsid w:val="009F10B7"/>
    <w:rsid w:val="009F170E"/>
    <w:rsid w:val="009F1AD0"/>
    <w:rsid w:val="009F2F61"/>
    <w:rsid w:val="009F636D"/>
    <w:rsid w:val="00A00FF1"/>
    <w:rsid w:val="00A01771"/>
    <w:rsid w:val="00A0480F"/>
    <w:rsid w:val="00A06EBF"/>
    <w:rsid w:val="00A07998"/>
    <w:rsid w:val="00A11570"/>
    <w:rsid w:val="00A127F8"/>
    <w:rsid w:val="00A1621B"/>
    <w:rsid w:val="00A16275"/>
    <w:rsid w:val="00A224A0"/>
    <w:rsid w:val="00A27F9D"/>
    <w:rsid w:val="00A318B8"/>
    <w:rsid w:val="00A543E3"/>
    <w:rsid w:val="00A551C3"/>
    <w:rsid w:val="00A6136B"/>
    <w:rsid w:val="00A61DAD"/>
    <w:rsid w:val="00A6753A"/>
    <w:rsid w:val="00A73D57"/>
    <w:rsid w:val="00A7419B"/>
    <w:rsid w:val="00A75B34"/>
    <w:rsid w:val="00A76DD7"/>
    <w:rsid w:val="00A862FF"/>
    <w:rsid w:val="00A93982"/>
    <w:rsid w:val="00AA04AA"/>
    <w:rsid w:val="00AB4C40"/>
    <w:rsid w:val="00AC2EAF"/>
    <w:rsid w:val="00AD0D9E"/>
    <w:rsid w:val="00AE0FDF"/>
    <w:rsid w:val="00AE3D5F"/>
    <w:rsid w:val="00AE4380"/>
    <w:rsid w:val="00AE69DD"/>
    <w:rsid w:val="00AF3F35"/>
    <w:rsid w:val="00B01FFC"/>
    <w:rsid w:val="00B03B79"/>
    <w:rsid w:val="00B11341"/>
    <w:rsid w:val="00B11FAE"/>
    <w:rsid w:val="00B15936"/>
    <w:rsid w:val="00B16578"/>
    <w:rsid w:val="00B2544A"/>
    <w:rsid w:val="00B32924"/>
    <w:rsid w:val="00B3355E"/>
    <w:rsid w:val="00B42CD9"/>
    <w:rsid w:val="00B4307F"/>
    <w:rsid w:val="00B43A6D"/>
    <w:rsid w:val="00B46D66"/>
    <w:rsid w:val="00B5362C"/>
    <w:rsid w:val="00B55955"/>
    <w:rsid w:val="00B5642B"/>
    <w:rsid w:val="00B65B25"/>
    <w:rsid w:val="00B676EE"/>
    <w:rsid w:val="00B71A9A"/>
    <w:rsid w:val="00B71C13"/>
    <w:rsid w:val="00B7478A"/>
    <w:rsid w:val="00B74ECC"/>
    <w:rsid w:val="00B813E6"/>
    <w:rsid w:val="00B91220"/>
    <w:rsid w:val="00B9212C"/>
    <w:rsid w:val="00B93800"/>
    <w:rsid w:val="00BA636F"/>
    <w:rsid w:val="00BB0F5D"/>
    <w:rsid w:val="00BB14D2"/>
    <w:rsid w:val="00BB239F"/>
    <w:rsid w:val="00BC4B90"/>
    <w:rsid w:val="00BC5751"/>
    <w:rsid w:val="00BD27D1"/>
    <w:rsid w:val="00BD4AA9"/>
    <w:rsid w:val="00BF35C2"/>
    <w:rsid w:val="00BF4E4C"/>
    <w:rsid w:val="00C00CB1"/>
    <w:rsid w:val="00C11B11"/>
    <w:rsid w:val="00C1552F"/>
    <w:rsid w:val="00C16627"/>
    <w:rsid w:val="00C20CE2"/>
    <w:rsid w:val="00C20E2E"/>
    <w:rsid w:val="00C24D69"/>
    <w:rsid w:val="00C263EB"/>
    <w:rsid w:val="00C30617"/>
    <w:rsid w:val="00C34426"/>
    <w:rsid w:val="00C40B76"/>
    <w:rsid w:val="00C4146B"/>
    <w:rsid w:val="00C617D9"/>
    <w:rsid w:val="00C704E0"/>
    <w:rsid w:val="00C71ED4"/>
    <w:rsid w:val="00C860EA"/>
    <w:rsid w:val="00C87824"/>
    <w:rsid w:val="00C906D3"/>
    <w:rsid w:val="00C92777"/>
    <w:rsid w:val="00CA17EE"/>
    <w:rsid w:val="00CA3A98"/>
    <w:rsid w:val="00CB5CA4"/>
    <w:rsid w:val="00CB7BF3"/>
    <w:rsid w:val="00CC0544"/>
    <w:rsid w:val="00CC057D"/>
    <w:rsid w:val="00CC59DA"/>
    <w:rsid w:val="00CD2B81"/>
    <w:rsid w:val="00CF32ED"/>
    <w:rsid w:val="00CF47A2"/>
    <w:rsid w:val="00CF4D6D"/>
    <w:rsid w:val="00D015CC"/>
    <w:rsid w:val="00D02CEA"/>
    <w:rsid w:val="00D05CDA"/>
    <w:rsid w:val="00D117A4"/>
    <w:rsid w:val="00D1359D"/>
    <w:rsid w:val="00D174B2"/>
    <w:rsid w:val="00D2169A"/>
    <w:rsid w:val="00D22663"/>
    <w:rsid w:val="00D2301D"/>
    <w:rsid w:val="00D249BE"/>
    <w:rsid w:val="00D304BC"/>
    <w:rsid w:val="00D349FF"/>
    <w:rsid w:val="00D426BB"/>
    <w:rsid w:val="00D45072"/>
    <w:rsid w:val="00D45658"/>
    <w:rsid w:val="00D46A89"/>
    <w:rsid w:val="00D5359D"/>
    <w:rsid w:val="00D55703"/>
    <w:rsid w:val="00D629BE"/>
    <w:rsid w:val="00D6430E"/>
    <w:rsid w:val="00D66739"/>
    <w:rsid w:val="00D72523"/>
    <w:rsid w:val="00D7270D"/>
    <w:rsid w:val="00D740F4"/>
    <w:rsid w:val="00D75FAA"/>
    <w:rsid w:val="00D774B8"/>
    <w:rsid w:val="00D8008C"/>
    <w:rsid w:val="00D9042B"/>
    <w:rsid w:val="00D90E75"/>
    <w:rsid w:val="00D95569"/>
    <w:rsid w:val="00D96411"/>
    <w:rsid w:val="00DA0D63"/>
    <w:rsid w:val="00DA1F9C"/>
    <w:rsid w:val="00DA42BB"/>
    <w:rsid w:val="00DA6191"/>
    <w:rsid w:val="00DA7BFC"/>
    <w:rsid w:val="00DB2353"/>
    <w:rsid w:val="00DB2501"/>
    <w:rsid w:val="00DB4EBE"/>
    <w:rsid w:val="00DC37EF"/>
    <w:rsid w:val="00DC51DA"/>
    <w:rsid w:val="00DC5A4F"/>
    <w:rsid w:val="00DD112A"/>
    <w:rsid w:val="00DE1043"/>
    <w:rsid w:val="00DE2FDD"/>
    <w:rsid w:val="00DE319A"/>
    <w:rsid w:val="00DE3E9F"/>
    <w:rsid w:val="00DE7622"/>
    <w:rsid w:val="00DF2ADB"/>
    <w:rsid w:val="00DF627A"/>
    <w:rsid w:val="00E160FF"/>
    <w:rsid w:val="00E2168C"/>
    <w:rsid w:val="00E34F89"/>
    <w:rsid w:val="00E37764"/>
    <w:rsid w:val="00E37A86"/>
    <w:rsid w:val="00E43CF2"/>
    <w:rsid w:val="00E445D6"/>
    <w:rsid w:val="00E518CF"/>
    <w:rsid w:val="00E55017"/>
    <w:rsid w:val="00E56F25"/>
    <w:rsid w:val="00E66086"/>
    <w:rsid w:val="00E672C5"/>
    <w:rsid w:val="00E75B14"/>
    <w:rsid w:val="00E77C29"/>
    <w:rsid w:val="00E77C2B"/>
    <w:rsid w:val="00E95943"/>
    <w:rsid w:val="00E96779"/>
    <w:rsid w:val="00EA053D"/>
    <w:rsid w:val="00EA41A6"/>
    <w:rsid w:val="00EA49C8"/>
    <w:rsid w:val="00EA4F45"/>
    <w:rsid w:val="00EB5B21"/>
    <w:rsid w:val="00EC0439"/>
    <w:rsid w:val="00EC2857"/>
    <w:rsid w:val="00EC2DE4"/>
    <w:rsid w:val="00ED1650"/>
    <w:rsid w:val="00EE1B4C"/>
    <w:rsid w:val="00EE21E4"/>
    <w:rsid w:val="00EF2775"/>
    <w:rsid w:val="00EF79F3"/>
    <w:rsid w:val="00F01900"/>
    <w:rsid w:val="00F01A63"/>
    <w:rsid w:val="00F07EFF"/>
    <w:rsid w:val="00F133C8"/>
    <w:rsid w:val="00F17A09"/>
    <w:rsid w:val="00F21012"/>
    <w:rsid w:val="00F22DE9"/>
    <w:rsid w:val="00F30E7A"/>
    <w:rsid w:val="00F32C46"/>
    <w:rsid w:val="00F3373D"/>
    <w:rsid w:val="00F374DD"/>
    <w:rsid w:val="00F40414"/>
    <w:rsid w:val="00F4445B"/>
    <w:rsid w:val="00F47A46"/>
    <w:rsid w:val="00F605FB"/>
    <w:rsid w:val="00F6638D"/>
    <w:rsid w:val="00F676BD"/>
    <w:rsid w:val="00F7023E"/>
    <w:rsid w:val="00F7060D"/>
    <w:rsid w:val="00F73346"/>
    <w:rsid w:val="00F7412D"/>
    <w:rsid w:val="00F74676"/>
    <w:rsid w:val="00F74848"/>
    <w:rsid w:val="00F77B0F"/>
    <w:rsid w:val="00F81801"/>
    <w:rsid w:val="00F83DC6"/>
    <w:rsid w:val="00F9229F"/>
    <w:rsid w:val="00F943FB"/>
    <w:rsid w:val="00F94940"/>
    <w:rsid w:val="00FA0180"/>
    <w:rsid w:val="00FA0FB2"/>
    <w:rsid w:val="00FA5ECF"/>
    <w:rsid w:val="00FA7E39"/>
    <w:rsid w:val="00FB00C1"/>
    <w:rsid w:val="00FB1AE4"/>
    <w:rsid w:val="00FB2A97"/>
    <w:rsid w:val="00FB3AC0"/>
    <w:rsid w:val="00FC2256"/>
    <w:rsid w:val="00FC2499"/>
    <w:rsid w:val="00FC2563"/>
    <w:rsid w:val="00FC2A27"/>
    <w:rsid w:val="00FC6DEC"/>
    <w:rsid w:val="00FD5BB1"/>
    <w:rsid w:val="00FD7EB7"/>
    <w:rsid w:val="00FE06F1"/>
    <w:rsid w:val="00FE2DDE"/>
    <w:rsid w:val="00FE3674"/>
    <w:rsid w:val="00FE3F09"/>
    <w:rsid w:val="00FE6F6A"/>
    <w:rsid w:val="00FE7F8E"/>
    <w:rsid w:val="00FF3823"/>
    <w:rsid w:val="00FF3B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467584"/>
  <w15:docId w15:val="{F7C1894F-09A1-44F4-AD66-F72EE041F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86F6E"/>
    <w:pPr>
      <w:widowControl w:val="0"/>
    </w:pPr>
    <w:rPr>
      <w:sz w:val="24"/>
      <w:lang w:val="en-CA"/>
    </w:rPr>
  </w:style>
  <w:style w:type="paragraph" w:styleId="Heading1">
    <w:name w:val="heading 1"/>
    <w:basedOn w:val="Normal"/>
    <w:next w:val="Normal"/>
    <w:qFormat/>
    <w:pPr>
      <w:keepNext/>
      <w:spacing w:after="58"/>
      <w:jc w:val="center"/>
      <w:outlineLvl w:val="0"/>
    </w:pPr>
    <w:rPr>
      <w:b/>
    </w:rPr>
  </w:style>
  <w:style w:type="paragraph" w:styleId="Heading2">
    <w:name w:val="heading 2"/>
    <w:basedOn w:val="Normal"/>
    <w:next w:val="Normal"/>
    <w:qFormat/>
    <w:pPr>
      <w:keepNext/>
      <w:spacing w:after="58"/>
      <w:jc w:val="center"/>
      <w:outlineLvl w:val="1"/>
    </w:pPr>
    <w:rPr>
      <w:b/>
    </w:rPr>
  </w:style>
  <w:style w:type="paragraph" w:styleId="Heading3">
    <w:name w:val="heading 3"/>
    <w:basedOn w:val="Normal"/>
    <w:next w:val="Normal"/>
    <w:qFormat/>
    <w:pPr>
      <w:keepNext/>
      <w:tabs>
        <w:tab w:val="center" w:pos="5276"/>
      </w:tabs>
      <w:outlineLvl w:val="2"/>
    </w:pPr>
    <w:rPr>
      <w:sz w:val="32"/>
    </w:rPr>
  </w:style>
  <w:style w:type="paragraph" w:styleId="Heading4">
    <w:name w:val="heading 4"/>
    <w:basedOn w:val="Normal"/>
    <w:next w:val="Normal"/>
    <w:qFormat/>
    <w:pPr>
      <w:keepNext/>
      <w:outlineLvl w:val="3"/>
    </w:pPr>
    <w:rPr>
      <w:sz w:val="28"/>
    </w:rPr>
  </w:style>
  <w:style w:type="paragraph" w:styleId="Heading5">
    <w:name w:val="heading 5"/>
    <w:basedOn w:val="Normal"/>
    <w:next w:val="Normal"/>
    <w:qFormat/>
    <w:pPr>
      <w:keepNext/>
      <w:outlineLvl w:val="4"/>
    </w:pPr>
    <w:rPr>
      <w:b/>
      <w:sz w:val="26"/>
      <w:lang w:val="en-US"/>
    </w:rPr>
  </w:style>
  <w:style w:type="paragraph" w:styleId="Heading6">
    <w:name w:val="heading 6"/>
    <w:basedOn w:val="Normal"/>
    <w:next w:val="Normal"/>
    <w:qFormat/>
    <w:pPr>
      <w:keepNext/>
      <w:outlineLvl w:val="5"/>
    </w:pPr>
    <w:rPr>
      <w:b/>
      <w:lang w:val="en-US"/>
    </w:rPr>
  </w:style>
  <w:style w:type="paragraph" w:styleId="Heading7">
    <w:name w:val="heading 7"/>
    <w:basedOn w:val="Normal"/>
    <w:next w:val="Normal"/>
    <w:qFormat/>
    <w:pPr>
      <w:keepNext/>
      <w:tabs>
        <w:tab w:val="center" w:pos="5276"/>
      </w:tabs>
      <w:jc w:val="both"/>
      <w:outlineLvl w:val="6"/>
    </w:pPr>
  </w:style>
  <w:style w:type="paragraph" w:styleId="Heading8">
    <w:name w:val="heading 8"/>
    <w:basedOn w:val="Normal"/>
    <w:next w:val="Normal"/>
    <w:qFormat/>
    <w:pPr>
      <w:keepNext/>
      <w:outlineLvl w:val="7"/>
    </w:pPr>
    <w:rPr>
      <w:u w:val="single"/>
      <w:lang w:val="en-US"/>
    </w:rPr>
  </w:style>
  <w:style w:type="paragraph" w:styleId="Heading9">
    <w:name w:val="heading 9"/>
    <w:basedOn w:val="Normal"/>
    <w:next w:val="Normal"/>
    <w:qFormat/>
    <w:pPr>
      <w:keepNext/>
      <w:outlineLvl w:val="8"/>
    </w:pPr>
    <w:rPr>
      <w:b/>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_"/>
    <w:basedOn w:val="Normal"/>
    <w:pPr>
      <w:ind w:left="720" w:hanging="720"/>
    </w:pPr>
    <w:rPr>
      <w:lang w:val="en-US"/>
    </w:rPr>
  </w:style>
  <w:style w:type="paragraph" w:customStyle="1" w:styleId="H02">
    <w:name w:val="H02"/>
    <w:basedOn w:val="Normal"/>
    <w:pPr>
      <w:pBdr>
        <w:bottom w:val="single" w:sz="4" w:space="3" w:color="auto"/>
      </w:pBdr>
      <w:tabs>
        <w:tab w:val="right" w:pos="7740"/>
      </w:tabs>
      <w:ind w:left="1440" w:right="1440"/>
    </w:pPr>
    <w:rPr>
      <w:rFonts w:ascii="Helvetica" w:hAnsi="Helvetica"/>
      <w:b/>
      <w:smallCaps/>
      <w:sz w:val="32"/>
      <w:lang w:val="en-US"/>
    </w:rPr>
  </w:style>
  <w:style w:type="paragraph" w:customStyle="1" w:styleId="List">
    <w:name w:val="#List"/>
    <w:basedOn w:val="Normal"/>
    <w:pPr>
      <w:spacing w:after="120"/>
      <w:ind w:left="547" w:hanging="547"/>
    </w:pPr>
    <w:rPr>
      <w:rFonts w:ascii="Times" w:hAnsi="Times"/>
      <w:lang w:val="en-US"/>
    </w:rPr>
  </w:style>
  <w:style w:type="paragraph" w:styleId="BlockText">
    <w:name w:val="Block Text"/>
    <w:basedOn w:val="Normal"/>
    <w:pPr>
      <w:ind w:left="113" w:right="113"/>
    </w:pPr>
    <w:rPr>
      <w:b/>
      <w:sz w:val="32"/>
      <w:lang w:val="en-US"/>
    </w:rPr>
  </w:style>
  <w:style w:type="paragraph" w:styleId="BodyText">
    <w:name w:val="Body Text"/>
    <w:basedOn w:val="Normal"/>
    <w:rPr>
      <w:sz w:val="18"/>
      <w:lang w:val="en-US"/>
    </w:rPr>
  </w:style>
  <w:style w:type="paragraph" w:styleId="BodyText2">
    <w:name w:val="Body Text 2"/>
    <w:basedOn w:val="Normal"/>
    <w:rPr>
      <w:b/>
      <w:sz w:val="26"/>
      <w:lang w:val="en-US"/>
    </w:rPr>
  </w:style>
  <w:style w:type="paragraph" w:styleId="BodyText3">
    <w:name w:val="Body Text 3"/>
    <w:basedOn w:val="Normal"/>
    <w:pPr>
      <w:tabs>
        <w:tab w:val="center" w:pos="5276"/>
      </w:tabs>
    </w:pPr>
    <w:rPr>
      <w:sz w:val="32"/>
    </w:rPr>
  </w:style>
  <w:style w:type="paragraph" w:styleId="BodyTextIndent">
    <w:name w:val="Body Text Indent"/>
    <w:basedOn w:val="Normal"/>
    <w:pPr>
      <w:spacing w:line="360" w:lineRule="auto"/>
      <w:ind w:firstLine="720"/>
    </w:pPr>
    <w:rPr>
      <w:lang w:val="en-US"/>
    </w:rPr>
  </w:style>
  <w:style w:type="paragraph" w:customStyle="1" w:styleId="Bullet">
    <w:name w:val="Bullet"/>
    <w:basedOn w:val="Normal"/>
    <w:pPr>
      <w:tabs>
        <w:tab w:val="left" w:pos="360"/>
      </w:tabs>
      <w:ind w:left="360" w:hanging="360"/>
    </w:pPr>
    <w:rPr>
      <w:rFonts w:ascii="Times" w:hAnsi="Times"/>
      <w:lang w:val="en-US"/>
    </w:rPr>
  </w:style>
  <w:style w:type="paragraph" w:styleId="Footer">
    <w:name w:val="footer"/>
    <w:basedOn w:val="Normal"/>
    <w:link w:val="FooterChar"/>
    <w:pPr>
      <w:tabs>
        <w:tab w:val="center" w:pos="4320"/>
        <w:tab w:val="right" w:pos="8640"/>
      </w:tabs>
    </w:pPr>
    <w:rPr>
      <w:lang w:val="en-US"/>
    </w:rPr>
  </w:style>
  <w:style w:type="character" w:styleId="FootnoteReference">
    <w:name w:val="footnote reference"/>
    <w:basedOn w:val="DefaultParagraphFont"/>
    <w:semiHidden/>
  </w:style>
  <w:style w:type="paragraph" w:customStyle="1" w:styleId="H03">
    <w:name w:val="H03"/>
    <w:basedOn w:val="Normal"/>
    <w:pPr>
      <w:pBdr>
        <w:bottom w:val="single" w:sz="4" w:space="1" w:color="auto"/>
      </w:pBdr>
      <w:tabs>
        <w:tab w:val="right" w:pos="7920"/>
      </w:tabs>
      <w:ind w:left="720" w:right="1440"/>
    </w:pPr>
    <w:rPr>
      <w:rFonts w:ascii="Helvetica" w:hAnsi="Helvetica"/>
      <w:caps/>
      <w:lang w:val="en-US"/>
    </w:rPr>
  </w:style>
  <w:style w:type="paragraph" w:customStyle="1" w:styleId="H04">
    <w:name w:val="H04"/>
    <w:basedOn w:val="Normal"/>
    <w:pPr>
      <w:spacing w:before="240" w:after="480"/>
      <w:ind w:left="720"/>
    </w:pPr>
    <w:rPr>
      <w:rFonts w:ascii="Helvetica" w:hAnsi="Helvetica"/>
      <w:b/>
      <w:smallCaps/>
      <w:sz w:val="32"/>
      <w:lang w:val="en-US"/>
    </w:rPr>
  </w:style>
  <w:style w:type="paragraph" w:customStyle="1" w:styleId="H05">
    <w:name w:val="H05"/>
    <w:basedOn w:val="Normal"/>
    <w:pPr>
      <w:tabs>
        <w:tab w:val="left" w:pos="1800"/>
        <w:tab w:val="left" w:pos="2160"/>
        <w:tab w:val="right" w:leader="underscore" w:pos="5760"/>
        <w:tab w:val="left" w:pos="5940"/>
        <w:tab w:val="right" w:leader="underscore" w:pos="8640"/>
      </w:tabs>
      <w:ind w:left="720" w:right="720"/>
    </w:pPr>
    <w:rPr>
      <w:rFonts w:ascii="Helvetica" w:hAnsi="Helvetica"/>
      <w:i/>
      <w:lang w:val="en-US"/>
    </w:rPr>
  </w:style>
  <w:style w:type="paragraph" w:customStyle="1" w:styleId="H1">
    <w:name w:val="H1"/>
    <w:basedOn w:val="Normal"/>
    <w:pPr>
      <w:spacing w:before="240"/>
      <w:ind w:right="720"/>
    </w:pPr>
    <w:rPr>
      <w:rFonts w:ascii="Helvetica" w:hAnsi="Helvetica"/>
      <w:b/>
      <w:caps/>
    </w:rPr>
  </w:style>
  <w:style w:type="paragraph" w:customStyle="1" w:styleId="H2">
    <w:name w:val="H2"/>
    <w:basedOn w:val="Normal"/>
    <w:pPr>
      <w:spacing w:before="240"/>
    </w:pPr>
    <w:rPr>
      <w:rFonts w:ascii="Helvetica" w:hAnsi="Helvetica"/>
      <w:b/>
      <w:lang w:val="en-US"/>
    </w:rPr>
  </w:style>
  <w:style w:type="paragraph" w:customStyle="1" w:styleId="H3">
    <w:name w:val="H3"/>
    <w:basedOn w:val="H03"/>
    <w:pPr>
      <w:tabs>
        <w:tab w:val="right" w:pos="9360"/>
      </w:tabs>
      <w:ind w:right="0"/>
    </w:pPr>
  </w:style>
  <w:style w:type="paragraph" w:customStyle="1" w:styleId="H4">
    <w:name w:val="H4"/>
    <w:basedOn w:val="H04"/>
  </w:style>
  <w:style w:type="paragraph" w:customStyle="1" w:styleId="H5">
    <w:name w:val="H5"/>
    <w:basedOn w:val="H05"/>
    <w:pPr>
      <w:tabs>
        <w:tab w:val="clear" w:pos="8640"/>
        <w:tab w:val="right" w:leader="underscore" w:pos="9360"/>
      </w:tabs>
      <w:ind w:right="0"/>
    </w:pPr>
  </w:style>
  <w:style w:type="paragraph" w:styleId="Header">
    <w:name w:val="header"/>
    <w:basedOn w:val="Normal"/>
    <w:pPr>
      <w:tabs>
        <w:tab w:val="center" w:pos="4320"/>
        <w:tab w:val="right" w:pos="8640"/>
      </w:tabs>
    </w:pPr>
    <w:rPr>
      <w:lang w:val="en-US"/>
    </w:rPr>
  </w:style>
  <w:style w:type="character" w:styleId="Hyperlink">
    <w:name w:val="Hyperlink"/>
    <w:rPr>
      <w:color w:val="0000FF"/>
      <w:u w:val="single"/>
    </w:rPr>
  </w:style>
  <w:style w:type="paragraph" w:customStyle="1" w:styleId="Level1">
    <w:name w:val="Level 1"/>
    <w:basedOn w:val="Normal"/>
    <w:pPr>
      <w:tabs>
        <w:tab w:val="left" w:pos="720"/>
      </w:tabs>
      <w:ind w:left="720" w:hanging="360"/>
    </w:pPr>
    <w:rPr>
      <w:lang w:val="en-US"/>
    </w:rPr>
  </w:style>
  <w:style w:type="paragraph" w:customStyle="1" w:styleId="Level2">
    <w:name w:val="Level 2"/>
    <w:basedOn w:val="Normal"/>
    <w:pPr>
      <w:tabs>
        <w:tab w:val="left" w:pos="840"/>
      </w:tabs>
      <w:ind w:left="840" w:hanging="120"/>
    </w:pPr>
  </w:style>
  <w:style w:type="paragraph" w:customStyle="1" w:styleId="Name">
    <w:name w:val="Name"/>
    <w:basedOn w:val="H05"/>
    <w:pPr>
      <w:tabs>
        <w:tab w:val="clear" w:pos="2160"/>
        <w:tab w:val="clear" w:pos="5760"/>
        <w:tab w:val="clear" w:pos="5940"/>
        <w:tab w:val="right" w:leader="underscore" w:pos="5040"/>
        <w:tab w:val="left" w:pos="5400"/>
      </w:tabs>
    </w:pPr>
  </w:style>
  <w:style w:type="paragraph" w:customStyle="1" w:styleId="Name2">
    <w:name w:val="Name2"/>
    <w:basedOn w:val="Name"/>
    <w:pPr>
      <w:tabs>
        <w:tab w:val="clear" w:pos="8640"/>
        <w:tab w:val="right" w:leader="underscore" w:pos="9360"/>
      </w:tabs>
      <w:ind w:right="0"/>
    </w:pPr>
  </w:style>
  <w:style w:type="character" w:styleId="PageNumber">
    <w:name w:val="page number"/>
    <w:rPr>
      <w:i/>
      <w:iCs/>
      <w:sz w:val="20"/>
    </w:rPr>
  </w:style>
  <w:style w:type="paragraph" w:styleId="PlainText">
    <w:name w:val="Plain Text"/>
    <w:basedOn w:val="Normal"/>
    <w:pPr>
      <w:widowControl/>
    </w:pPr>
    <w:rPr>
      <w:rFonts w:ascii="Courier New" w:hAnsi="Courier New"/>
      <w:sz w:val="20"/>
    </w:rPr>
  </w:style>
  <w:style w:type="paragraph" w:customStyle="1" w:styleId="TextWork">
    <w:name w:val="Text Work"/>
    <w:basedOn w:val="Normal"/>
    <w:pPr>
      <w:widowControl/>
      <w:spacing w:before="60"/>
    </w:pPr>
    <w:rPr>
      <w:rFonts w:ascii="Times" w:hAnsi="Times"/>
      <w:sz w:val="28"/>
      <w:lang w:val="en-GB"/>
    </w:rPr>
  </w:style>
  <w:style w:type="paragraph" w:customStyle="1" w:styleId="TextWorkList">
    <w:name w:val="Text Work List"/>
    <w:basedOn w:val="TextWork"/>
    <w:pPr>
      <w:tabs>
        <w:tab w:val="left" w:pos="600"/>
      </w:tabs>
      <w:spacing w:before="120"/>
      <w:ind w:left="600" w:hanging="600"/>
    </w:pPr>
  </w:style>
  <w:style w:type="paragraph" w:customStyle="1" w:styleId="Rule">
    <w:name w:val="Rule"/>
    <w:basedOn w:val="TextWorkList"/>
    <w:pPr>
      <w:tabs>
        <w:tab w:val="right" w:leader="underscore" w:pos="9360"/>
      </w:tabs>
      <w:ind w:firstLine="0"/>
    </w:pPr>
    <w:rPr>
      <w:b/>
    </w:rPr>
  </w:style>
  <w:style w:type="paragraph" w:customStyle="1" w:styleId="Text">
    <w:name w:val="Text"/>
    <w:basedOn w:val="Normal"/>
    <w:pPr>
      <w:widowControl/>
      <w:spacing w:before="60"/>
    </w:pPr>
    <w:rPr>
      <w:rFonts w:ascii="Times" w:hAnsi="Times"/>
    </w:rPr>
  </w:style>
  <w:style w:type="paragraph" w:styleId="Title">
    <w:name w:val="Title"/>
    <w:basedOn w:val="Normal"/>
    <w:qFormat/>
    <w:pPr>
      <w:widowControl/>
      <w:jc w:val="center"/>
    </w:pPr>
    <w:rPr>
      <w:b/>
      <w:sz w:val="36"/>
    </w:rPr>
  </w:style>
  <w:style w:type="paragraph" w:customStyle="1" w:styleId="pcn">
    <w:name w:val="pcn"/>
    <w:basedOn w:val="Normal"/>
    <w:pPr>
      <w:widowControl/>
      <w:spacing w:after="960"/>
      <w:jc w:val="center"/>
    </w:pPr>
    <w:rPr>
      <w:b/>
      <w:bCs/>
      <w:color w:val="000000"/>
      <w:sz w:val="36"/>
      <w:szCs w:val="36"/>
    </w:rPr>
  </w:style>
  <w:style w:type="paragraph" w:customStyle="1" w:styleId="pct">
    <w:name w:val="pct"/>
    <w:basedOn w:val="Normal"/>
    <w:pPr>
      <w:widowControl/>
      <w:spacing w:after="600"/>
      <w:jc w:val="center"/>
    </w:pPr>
    <w:rPr>
      <w:b/>
      <w:bCs/>
      <w:color w:val="000000"/>
      <w:sz w:val="36"/>
      <w:szCs w:val="36"/>
    </w:rPr>
  </w:style>
  <w:style w:type="paragraph" w:customStyle="1" w:styleId="ph2">
    <w:name w:val="ph2"/>
    <w:basedOn w:val="Normal"/>
    <w:pPr>
      <w:widowControl/>
      <w:shd w:val="clear" w:color="auto" w:fill="FFFFFF"/>
      <w:spacing w:before="600" w:after="120"/>
      <w:ind w:left="1440"/>
    </w:pPr>
    <w:rPr>
      <w:rFonts w:ascii="Arial" w:hAnsi="Arial" w:cs="Arial"/>
      <w:b/>
      <w:bCs/>
      <w:color w:val="000000"/>
      <w:sz w:val="27"/>
      <w:szCs w:val="27"/>
    </w:rPr>
  </w:style>
  <w:style w:type="paragraph" w:customStyle="1" w:styleId="pl1">
    <w:name w:val="pl1"/>
    <w:basedOn w:val="Normal"/>
    <w:rsid w:val="003245F7"/>
    <w:pPr>
      <w:widowControl/>
      <w:shd w:val="clear" w:color="auto" w:fill="FFFFFF"/>
      <w:spacing w:after="120"/>
      <w:ind w:left="1915" w:hanging="475"/>
      <w:jc w:val="both"/>
    </w:pPr>
    <w:rPr>
      <w:color w:val="000000"/>
      <w:szCs w:val="24"/>
    </w:rPr>
  </w:style>
  <w:style w:type="paragraph" w:customStyle="1" w:styleId="pl1a">
    <w:name w:val="pl1a"/>
    <w:basedOn w:val="Normal"/>
    <w:pPr>
      <w:widowControl/>
      <w:shd w:val="clear" w:color="auto" w:fill="FFFFFF"/>
      <w:tabs>
        <w:tab w:val="left" w:pos="1920"/>
      </w:tabs>
      <w:ind w:left="2400" w:hanging="960"/>
      <w:jc w:val="both"/>
    </w:pPr>
    <w:rPr>
      <w:color w:val="000000"/>
      <w:szCs w:val="24"/>
    </w:rPr>
  </w:style>
  <w:style w:type="paragraph" w:customStyle="1" w:styleId="pla">
    <w:name w:val="pla"/>
    <w:basedOn w:val="Normal"/>
    <w:pPr>
      <w:widowControl/>
      <w:shd w:val="clear" w:color="auto" w:fill="FFFFFF"/>
      <w:ind w:left="2400" w:hanging="480"/>
      <w:jc w:val="both"/>
    </w:pPr>
    <w:rPr>
      <w:color w:val="000000"/>
      <w:szCs w:val="24"/>
    </w:rPr>
  </w:style>
  <w:style w:type="paragraph" w:customStyle="1" w:styleId="pageboundary">
    <w:name w:val="pageboundary"/>
    <w:basedOn w:val="Normal"/>
    <w:pPr>
      <w:widowControl/>
      <w:spacing w:before="100" w:beforeAutospacing="1" w:after="100" w:afterAutospacing="1"/>
    </w:pPr>
    <w:rPr>
      <w:szCs w:val="24"/>
    </w:rPr>
  </w:style>
  <w:style w:type="paragraph" w:customStyle="1" w:styleId="ph3ns">
    <w:name w:val="ph3ns"/>
    <w:basedOn w:val="Normal"/>
    <w:pPr>
      <w:widowControl/>
      <w:jc w:val="right"/>
    </w:pPr>
    <w:rPr>
      <w:i/>
      <w:iCs/>
      <w:color w:val="000000"/>
      <w:sz w:val="20"/>
    </w:rPr>
  </w:style>
  <w:style w:type="paragraph" w:customStyle="1" w:styleId="ptf">
    <w:name w:val="ptf"/>
    <w:basedOn w:val="Normal"/>
    <w:pPr>
      <w:widowControl/>
      <w:shd w:val="clear" w:color="auto" w:fill="FFFFFF"/>
      <w:spacing w:before="160"/>
      <w:ind w:left="1440"/>
      <w:jc w:val="both"/>
    </w:pPr>
    <w:rPr>
      <w:color w:val="000000"/>
      <w:szCs w:val="24"/>
    </w:rPr>
  </w:style>
  <w:style w:type="paragraph" w:customStyle="1" w:styleId="ph3">
    <w:name w:val="ph3"/>
    <w:basedOn w:val="Normal"/>
    <w:rsid w:val="00FE6F6A"/>
    <w:pPr>
      <w:widowControl/>
      <w:spacing w:before="120"/>
      <w:ind w:left="2405"/>
      <w:jc w:val="right"/>
    </w:pPr>
    <w:rPr>
      <w:rFonts w:ascii="Arial" w:hAnsi="Arial" w:cs="Arial"/>
      <w:i/>
      <w:iCs/>
      <w:color w:val="000000"/>
      <w:sz w:val="20"/>
    </w:rPr>
  </w:style>
  <w:style w:type="paragraph" w:customStyle="1" w:styleId="pnormal">
    <w:name w:val="pnormal"/>
    <w:basedOn w:val="Normal"/>
    <w:pPr>
      <w:widowControl/>
    </w:pPr>
    <w:rPr>
      <w:color w:val="000000"/>
      <w:sz w:val="15"/>
      <w:szCs w:val="15"/>
    </w:rPr>
  </w:style>
  <w:style w:type="paragraph" w:customStyle="1" w:styleId="ph4">
    <w:name w:val="ph4"/>
    <w:basedOn w:val="Normal"/>
    <w:pPr>
      <w:widowControl/>
      <w:spacing w:before="720"/>
      <w:ind w:left="2400"/>
    </w:pPr>
    <w:rPr>
      <w:i/>
      <w:iCs/>
      <w:color w:val="000000"/>
      <w:szCs w:val="24"/>
    </w:rPr>
  </w:style>
  <w:style w:type="paragraph" w:customStyle="1" w:styleId="ph1">
    <w:name w:val="ph1"/>
    <w:basedOn w:val="Normal"/>
    <w:pPr>
      <w:widowControl/>
      <w:spacing w:after="240"/>
      <w:ind w:left="2280"/>
    </w:pPr>
    <w:rPr>
      <w:b/>
      <w:bCs/>
      <w:color w:val="000000"/>
      <w:szCs w:val="24"/>
    </w:rPr>
  </w:style>
  <w:style w:type="paragraph" w:customStyle="1" w:styleId="pformhead">
    <w:name w:val="pformhead"/>
    <w:basedOn w:val="Normal"/>
    <w:pPr>
      <w:widowControl/>
      <w:spacing w:before="20" w:after="20"/>
      <w:jc w:val="center"/>
    </w:pPr>
    <w:rPr>
      <w:color w:val="000000"/>
      <w:szCs w:val="24"/>
    </w:rPr>
  </w:style>
  <w:style w:type="paragraph" w:customStyle="1" w:styleId="pformheaddr">
    <w:name w:val="pformheaddr"/>
    <w:basedOn w:val="Normal"/>
    <w:pPr>
      <w:widowControl/>
      <w:spacing w:before="20" w:after="20"/>
      <w:jc w:val="center"/>
    </w:pPr>
    <w:rPr>
      <w:color w:val="000000"/>
      <w:szCs w:val="24"/>
    </w:rPr>
  </w:style>
  <w:style w:type="paragraph" w:customStyle="1" w:styleId="pformh">
    <w:name w:val="pformh"/>
    <w:basedOn w:val="Normal"/>
    <w:pPr>
      <w:widowControl/>
      <w:spacing w:before="20" w:after="20"/>
    </w:pPr>
    <w:rPr>
      <w:color w:val="000000"/>
      <w:szCs w:val="24"/>
    </w:rPr>
  </w:style>
  <w:style w:type="paragraph" w:customStyle="1" w:styleId="ph5">
    <w:name w:val="ph5"/>
    <w:basedOn w:val="Normal"/>
    <w:pPr>
      <w:widowControl/>
      <w:jc w:val="right"/>
    </w:pPr>
    <w:rPr>
      <w:color w:val="000000"/>
      <w:szCs w:val="24"/>
    </w:rPr>
  </w:style>
  <w:style w:type="paragraph" w:customStyle="1" w:styleId="ph3full">
    <w:name w:val="ph3full"/>
    <w:basedOn w:val="Normal"/>
    <w:pPr>
      <w:widowControl/>
      <w:spacing w:before="720"/>
      <w:jc w:val="right"/>
    </w:pPr>
    <w:rPr>
      <w:i/>
      <w:iCs/>
      <w:color w:val="000000"/>
      <w:sz w:val="20"/>
    </w:rPr>
  </w:style>
  <w:style w:type="paragraph" w:customStyle="1" w:styleId="ptffull">
    <w:name w:val="ptffull"/>
    <w:basedOn w:val="Normal"/>
    <w:pPr>
      <w:widowControl/>
      <w:spacing w:before="160"/>
      <w:jc w:val="both"/>
    </w:pPr>
    <w:rPr>
      <w:color w:val="000000"/>
      <w:szCs w:val="24"/>
    </w:rPr>
  </w:style>
  <w:style w:type="paragraph" w:customStyle="1" w:styleId="ph4full">
    <w:name w:val="ph4full"/>
    <w:basedOn w:val="Normal"/>
    <w:pPr>
      <w:widowControl/>
      <w:spacing w:before="720"/>
    </w:pPr>
    <w:rPr>
      <w:i/>
      <w:iCs/>
      <w:color w:val="000000"/>
      <w:szCs w:val="24"/>
    </w:rPr>
  </w:style>
  <w:style w:type="paragraph" w:customStyle="1" w:styleId="pformabhead">
    <w:name w:val="pformabhead"/>
    <w:basedOn w:val="Normal"/>
    <w:pPr>
      <w:widowControl/>
      <w:spacing w:before="20" w:after="20"/>
    </w:pPr>
    <w:rPr>
      <w:color w:val="000000"/>
      <w:szCs w:val="24"/>
    </w:rPr>
  </w:style>
  <w:style w:type="paragraph" w:customStyle="1" w:styleId="pformab">
    <w:name w:val="pformab"/>
    <w:basedOn w:val="Normal"/>
    <w:pPr>
      <w:widowControl/>
      <w:spacing w:before="20" w:after="20"/>
    </w:pPr>
    <w:rPr>
      <w:color w:val="000000"/>
      <w:szCs w:val="24"/>
    </w:rPr>
  </w:style>
  <w:style w:type="paragraph" w:customStyle="1" w:styleId="pfootnote">
    <w:name w:val="pfootnote"/>
    <w:basedOn w:val="Normal"/>
    <w:pPr>
      <w:widowControl/>
      <w:shd w:val="clear" w:color="auto" w:fill="FFFFFF"/>
      <w:tabs>
        <w:tab w:val="left" w:pos="220"/>
      </w:tabs>
      <w:jc w:val="both"/>
    </w:pPr>
    <w:rPr>
      <w:rFonts w:ascii="Helvetica" w:hAnsi="Helvetica"/>
      <w:color w:val="000000"/>
      <w:sz w:val="20"/>
    </w:rPr>
  </w:style>
  <w:style w:type="paragraph" w:customStyle="1" w:styleId="pformf">
    <w:name w:val="pformf"/>
    <w:basedOn w:val="Normal"/>
    <w:pPr>
      <w:widowControl/>
      <w:spacing w:before="20" w:after="20"/>
    </w:pPr>
    <w:rPr>
      <w:color w:val="000000"/>
      <w:szCs w:val="24"/>
    </w:rPr>
  </w:style>
  <w:style w:type="paragraph" w:customStyle="1" w:styleId="ptfns">
    <w:name w:val="ptfns"/>
    <w:basedOn w:val="Normal"/>
    <w:pPr>
      <w:widowControl/>
      <w:ind w:left="1430"/>
      <w:jc w:val="both"/>
    </w:pPr>
    <w:rPr>
      <w:color w:val="000000"/>
      <w:szCs w:val="24"/>
    </w:rPr>
  </w:style>
  <w:style w:type="paragraph" w:customStyle="1" w:styleId="ph2full">
    <w:name w:val="ph2full"/>
    <w:basedOn w:val="Normal"/>
    <w:pPr>
      <w:widowControl/>
      <w:spacing w:before="720"/>
    </w:pPr>
    <w:rPr>
      <w:b/>
      <w:bCs/>
      <w:color w:val="000000"/>
      <w:sz w:val="27"/>
      <w:szCs w:val="27"/>
    </w:rPr>
  </w:style>
  <w:style w:type="paragraph" w:customStyle="1" w:styleId="ptffullns">
    <w:name w:val="ptffullns"/>
    <w:basedOn w:val="Normal"/>
    <w:pPr>
      <w:widowControl/>
      <w:jc w:val="both"/>
    </w:pPr>
    <w:rPr>
      <w:color w:val="000000"/>
      <w:szCs w:val="24"/>
    </w:rPr>
  </w:style>
  <w:style w:type="paragraph" w:customStyle="1" w:styleId="pl1full">
    <w:name w:val="pl1full"/>
    <w:basedOn w:val="Normal"/>
    <w:pPr>
      <w:widowControl/>
      <w:ind w:left="480" w:hanging="480"/>
      <w:jc w:val="both"/>
    </w:pPr>
    <w:rPr>
      <w:color w:val="000000"/>
      <w:szCs w:val="24"/>
    </w:rPr>
  </w:style>
  <w:style w:type="paragraph" w:customStyle="1" w:styleId="ph5reqns">
    <w:name w:val="ph5reqns"/>
    <w:basedOn w:val="Normal"/>
    <w:pPr>
      <w:widowControl/>
    </w:pPr>
    <w:rPr>
      <w:i/>
      <w:iCs/>
      <w:color w:val="000000"/>
      <w:szCs w:val="24"/>
    </w:rPr>
  </w:style>
  <w:style w:type="paragraph" w:customStyle="1" w:styleId="ph5req">
    <w:name w:val="ph5req"/>
    <w:basedOn w:val="Normal"/>
    <w:pPr>
      <w:widowControl/>
      <w:spacing w:before="720"/>
    </w:pPr>
    <w:rPr>
      <w:i/>
      <w:iCs/>
      <w:color w:val="000000"/>
      <w:szCs w:val="24"/>
    </w:rPr>
  </w:style>
  <w:style w:type="character" w:styleId="FollowedHyperlink">
    <w:name w:val="FollowedHyperlink"/>
    <w:rPr>
      <w:color w:val="800080"/>
      <w:u w:val="single"/>
    </w:rPr>
  </w:style>
  <w:style w:type="paragraph" w:customStyle="1" w:styleId="ph6">
    <w:name w:val="ph6"/>
    <w:basedOn w:val="ph4"/>
    <w:pPr>
      <w:ind w:left="1440"/>
    </w:pPr>
    <w:rPr>
      <w:rFonts w:ascii="Arial" w:hAnsi="Arial" w:cs="Arial"/>
    </w:rPr>
  </w:style>
  <w:style w:type="paragraph" w:customStyle="1" w:styleId="ph6full">
    <w:name w:val="ph6 full"/>
    <w:basedOn w:val="ph6"/>
    <w:pPr>
      <w:ind w:left="0"/>
    </w:pPr>
  </w:style>
  <w:style w:type="paragraph" w:customStyle="1" w:styleId="pthead">
    <w:name w:val="pthead"/>
    <w:basedOn w:val="Normal"/>
    <w:pPr>
      <w:widowControl/>
      <w:spacing w:after="40"/>
      <w:jc w:val="center"/>
    </w:pPr>
    <w:rPr>
      <w:color w:val="000000"/>
      <w:szCs w:val="24"/>
    </w:rPr>
  </w:style>
  <w:style w:type="paragraph" w:customStyle="1" w:styleId="pt">
    <w:name w:val="pt"/>
    <w:basedOn w:val="pl1"/>
    <w:rsid w:val="003245F7"/>
    <w:pPr>
      <w:shd w:val="clear" w:color="auto" w:fill="auto"/>
      <w:spacing w:before="40" w:after="40"/>
      <w:ind w:left="0" w:firstLine="0"/>
      <w:jc w:val="left"/>
    </w:pPr>
    <w:rPr>
      <w:rFonts w:ascii="Arial" w:hAnsi="Arial" w:cs="Arial"/>
      <w:sz w:val="20"/>
    </w:rPr>
  </w:style>
  <w:style w:type="paragraph" w:customStyle="1" w:styleId="ptrule">
    <w:name w:val="ptrule"/>
    <w:basedOn w:val="Normal"/>
    <w:pPr>
      <w:widowControl/>
    </w:pPr>
    <w:rPr>
      <w:color w:val="000000"/>
      <w:szCs w:val="24"/>
    </w:rPr>
  </w:style>
  <w:style w:type="paragraph" w:styleId="NormalWeb">
    <w:name w:val="Normal (Web)"/>
    <w:basedOn w:val="Normal"/>
    <w:pPr>
      <w:widowControl/>
      <w:spacing w:before="100" w:beforeAutospacing="1" w:after="100" w:afterAutospacing="1"/>
    </w:pPr>
    <w:rPr>
      <w:szCs w:val="24"/>
    </w:rPr>
  </w:style>
  <w:style w:type="table" w:styleId="TableGrid">
    <w:name w:val="Table Grid"/>
    <w:basedOn w:val="TableNormal"/>
    <w:uiPriority w:val="59"/>
    <w:rsid w:val="00086BD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Pr>
      <w:rFonts w:ascii="Tahoma" w:hAnsi="Tahoma" w:cs="Tahoma"/>
      <w:sz w:val="16"/>
      <w:szCs w:val="16"/>
    </w:rPr>
  </w:style>
  <w:style w:type="paragraph" w:styleId="NoSpacing">
    <w:name w:val="No Spacing"/>
    <w:uiPriority w:val="1"/>
    <w:qFormat/>
    <w:rsid w:val="00086BD1"/>
    <w:rPr>
      <w:rFonts w:ascii="Calibri" w:eastAsia="Calibri" w:hAnsi="Calibri"/>
      <w:sz w:val="22"/>
      <w:szCs w:val="22"/>
      <w:lang w:val="en-CA"/>
    </w:rPr>
  </w:style>
  <w:style w:type="paragraph" w:customStyle="1" w:styleId="rmsolsetsolnlitemmid">
    <w:name w:val="rm_solset_sol_nl_item__mid_"/>
    <w:basedOn w:val="Normal"/>
    <w:rsid w:val="006F0917"/>
    <w:pPr>
      <w:widowControl/>
      <w:spacing w:before="100" w:beforeAutospacing="1" w:after="100" w:afterAutospacing="1"/>
    </w:pPr>
    <w:rPr>
      <w:rFonts w:eastAsia="MS Mincho"/>
      <w:szCs w:val="24"/>
      <w:lang w:eastAsia="ja-JP"/>
    </w:rPr>
  </w:style>
  <w:style w:type="character" w:customStyle="1" w:styleId="blding">
    <w:name w:val="bl_ding_"/>
    <w:rsid w:val="006F0917"/>
  </w:style>
  <w:style w:type="paragraph" w:customStyle="1" w:styleId="00">
    <w:name w:val="00_"/>
    <w:basedOn w:val="Normal"/>
    <w:rsid w:val="00094F22"/>
    <w:pPr>
      <w:widowControl/>
      <w:spacing w:before="100" w:beforeAutospacing="1" w:after="100" w:afterAutospacing="1"/>
    </w:pPr>
    <w:rPr>
      <w:rFonts w:eastAsia="MS Mincho"/>
      <w:szCs w:val="24"/>
      <w:lang w:eastAsia="ja-JP"/>
    </w:rPr>
  </w:style>
  <w:style w:type="character" w:styleId="CommentReference">
    <w:name w:val="annotation reference"/>
    <w:unhideWhenUsed/>
    <w:rsid w:val="00DA0D63"/>
    <w:rPr>
      <w:sz w:val="16"/>
      <w:szCs w:val="16"/>
    </w:rPr>
  </w:style>
  <w:style w:type="paragraph" w:styleId="CommentText">
    <w:name w:val="annotation text"/>
    <w:basedOn w:val="Normal"/>
    <w:link w:val="CommentTextChar"/>
    <w:unhideWhenUsed/>
    <w:rsid w:val="00DA0D63"/>
    <w:rPr>
      <w:sz w:val="20"/>
    </w:rPr>
  </w:style>
  <w:style w:type="character" w:customStyle="1" w:styleId="CommentTextChar">
    <w:name w:val="Comment Text Char"/>
    <w:link w:val="CommentText"/>
    <w:rsid w:val="00DA0D63"/>
    <w:rPr>
      <w:lang w:val="en-US" w:eastAsia="en-US"/>
    </w:rPr>
  </w:style>
  <w:style w:type="paragraph" w:styleId="CommentSubject">
    <w:name w:val="annotation subject"/>
    <w:basedOn w:val="CommentText"/>
    <w:next w:val="CommentText"/>
    <w:link w:val="CommentSubjectChar"/>
    <w:unhideWhenUsed/>
    <w:rsid w:val="00DA0D63"/>
    <w:rPr>
      <w:b/>
      <w:bCs/>
    </w:rPr>
  </w:style>
  <w:style w:type="character" w:customStyle="1" w:styleId="CommentSubjectChar">
    <w:name w:val="Comment Subject Char"/>
    <w:link w:val="CommentSubject"/>
    <w:rsid w:val="00DA0D63"/>
    <w:rPr>
      <w:b/>
      <w:bCs/>
      <w:lang w:val="en-US" w:eastAsia="en-US"/>
    </w:rPr>
  </w:style>
  <w:style w:type="paragraph" w:customStyle="1" w:styleId="ptt">
    <w:name w:val="p_tt"/>
    <w:basedOn w:val="Normal"/>
    <w:rsid w:val="00DA0D63"/>
    <w:pPr>
      <w:widowControl/>
    </w:pPr>
    <w:rPr>
      <w:rFonts w:ascii="Times" w:eastAsia="MS Mincho" w:hAnsi="Times" w:cs="Times"/>
      <w:color w:val="000000"/>
      <w:sz w:val="16"/>
      <w:szCs w:val="16"/>
      <w:lang w:eastAsia="ja-JP"/>
    </w:rPr>
  </w:style>
  <w:style w:type="paragraph" w:customStyle="1" w:styleId="NormalText">
    <w:name w:val="Normal Text"/>
    <w:rsid w:val="00DA0D63"/>
    <w:pPr>
      <w:widowControl w:val="0"/>
      <w:autoSpaceDE w:val="0"/>
      <w:autoSpaceDN w:val="0"/>
      <w:adjustRightInd w:val="0"/>
    </w:pPr>
    <w:rPr>
      <w:rFonts w:ascii="Palatino Linotype" w:hAnsi="Palatino Linotype" w:cs="Palatino Linotype"/>
      <w:color w:val="000000"/>
    </w:rPr>
  </w:style>
  <w:style w:type="paragraph" w:styleId="Revision">
    <w:name w:val="Revision"/>
    <w:hidden/>
    <w:uiPriority w:val="99"/>
    <w:semiHidden/>
    <w:rsid w:val="00DA0D63"/>
    <w:rPr>
      <w:sz w:val="24"/>
    </w:rPr>
  </w:style>
  <w:style w:type="paragraph" w:customStyle="1" w:styleId="preq">
    <w:name w:val="preq"/>
    <w:basedOn w:val="Normal"/>
    <w:qFormat/>
    <w:rsid w:val="00666634"/>
    <w:pPr>
      <w:widowControl/>
      <w:ind w:left="360"/>
    </w:pPr>
    <w:rPr>
      <w:rFonts w:ascii="Arial" w:hAnsi="Arial" w:cs="Arial"/>
      <w:i/>
    </w:rPr>
  </w:style>
  <w:style w:type="paragraph" w:customStyle="1" w:styleId="ptablenote">
    <w:name w:val="ptable_note"/>
    <w:basedOn w:val="ph3full"/>
    <w:qFormat/>
    <w:rsid w:val="00666634"/>
    <w:pPr>
      <w:tabs>
        <w:tab w:val="right" w:pos="8855"/>
      </w:tabs>
      <w:spacing w:before="0"/>
      <w:jc w:val="left"/>
    </w:pPr>
    <w:rPr>
      <w:rFonts w:ascii="Arial" w:hAnsi="Arial" w:cs="Arial"/>
      <w:i w:val="0"/>
      <w:iCs w:val="0"/>
    </w:rPr>
  </w:style>
  <w:style w:type="paragraph" w:customStyle="1" w:styleId="ptableintro">
    <w:name w:val="ptable_intro"/>
    <w:basedOn w:val="pl1"/>
    <w:qFormat/>
    <w:rsid w:val="001576E9"/>
    <w:pPr>
      <w:ind w:left="360" w:firstLine="0"/>
      <w:jc w:val="left"/>
    </w:pPr>
    <w:rPr>
      <w:rFonts w:ascii="Arial" w:hAnsi="Arial"/>
      <w:sz w:val="20"/>
    </w:rPr>
  </w:style>
  <w:style w:type="character" w:customStyle="1" w:styleId="BalloonTextChar">
    <w:name w:val="Balloon Text Char"/>
    <w:link w:val="BalloonText"/>
    <w:rsid w:val="001403EC"/>
    <w:rPr>
      <w:rFonts w:ascii="Tahoma" w:hAnsi="Tahoma" w:cs="Tahoma"/>
      <w:sz w:val="16"/>
      <w:szCs w:val="16"/>
      <w:lang w:val="en-US" w:eastAsia="en-US"/>
    </w:rPr>
  </w:style>
  <w:style w:type="paragraph" w:customStyle="1" w:styleId="crexrsetexr">
    <w:name w:val="cr_exrset_exr_"/>
    <w:basedOn w:val="Normal"/>
    <w:rsid w:val="001403EC"/>
    <w:pPr>
      <w:widowControl/>
      <w:spacing w:before="80" w:after="80"/>
      <w:ind w:left="360" w:hanging="360"/>
    </w:pPr>
    <w:rPr>
      <w:rFonts w:eastAsia="MS Mincho"/>
      <w:szCs w:val="24"/>
      <w:lang w:eastAsia="ja-JP"/>
    </w:rPr>
  </w:style>
  <w:style w:type="paragraph" w:styleId="ListParagraph">
    <w:name w:val="List Paragraph"/>
    <w:basedOn w:val="Normal"/>
    <w:uiPriority w:val="34"/>
    <w:qFormat/>
    <w:rsid w:val="001403EC"/>
    <w:pPr>
      <w:widowControl/>
      <w:spacing w:after="200" w:line="276" w:lineRule="auto"/>
      <w:ind w:left="720"/>
      <w:contextualSpacing/>
    </w:pPr>
    <w:rPr>
      <w:rFonts w:ascii="Calibri" w:eastAsia="Calibri" w:hAnsi="Calibri"/>
      <w:sz w:val="22"/>
      <w:szCs w:val="22"/>
    </w:rPr>
  </w:style>
  <w:style w:type="paragraph" w:customStyle="1" w:styleId="ptdoublerule">
    <w:name w:val="ptdoublerule"/>
    <w:basedOn w:val="Normal"/>
    <w:rsid w:val="007C4C7B"/>
    <w:pPr>
      <w:widowControl/>
    </w:pPr>
    <w:rPr>
      <w:color w:val="000000"/>
      <w:szCs w:val="24"/>
    </w:rPr>
  </w:style>
  <w:style w:type="paragraph" w:styleId="BodyTextIndent2">
    <w:name w:val="Body Text Indent 2"/>
    <w:basedOn w:val="Normal"/>
    <w:link w:val="BodyTextIndent2Char"/>
    <w:rsid w:val="007C4C7B"/>
    <w:pPr>
      <w:widowControl/>
      <w:ind w:left="426" w:hanging="426"/>
    </w:pPr>
    <w:rPr>
      <w:szCs w:val="24"/>
    </w:rPr>
  </w:style>
  <w:style w:type="character" w:customStyle="1" w:styleId="BodyTextIndent2Char">
    <w:name w:val="Body Text Indent 2 Char"/>
    <w:link w:val="BodyTextIndent2"/>
    <w:rsid w:val="007C4C7B"/>
    <w:rPr>
      <w:sz w:val="24"/>
      <w:szCs w:val="24"/>
      <w:lang w:val="en-US" w:eastAsia="en-US"/>
    </w:rPr>
  </w:style>
  <w:style w:type="paragraph" w:styleId="BodyTextIndent3">
    <w:name w:val="Body Text Indent 3"/>
    <w:basedOn w:val="Normal"/>
    <w:link w:val="BodyTextIndent3Char"/>
    <w:rsid w:val="007C4C7B"/>
    <w:pPr>
      <w:widowControl/>
      <w:ind w:left="426"/>
    </w:pPr>
    <w:rPr>
      <w:szCs w:val="24"/>
    </w:rPr>
  </w:style>
  <w:style w:type="character" w:customStyle="1" w:styleId="BodyTextIndent3Char">
    <w:name w:val="Body Text Indent 3 Char"/>
    <w:link w:val="BodyTextIndent3"/>
    <w:rsid w:val="007C4C7B"/>
    <w:rPr>
      <w:sz w:val="24"/>
      <w:szCs w:val="24"/>
      <w:lang w:val="en-US" w:eastAsia="en-US"/>
    </w:rPr>
  </w:style>
  <w:style w:type="character" w:customStyle="1" w:styleId="CharChar2">
    <w:name w:val="Char Char2"/>
    <w:rsid w:val="007C4C7B"/>
    <w:rPr>
      <w:lang w:val="en-US" w:eastAsia="en-US"/>
    </w:rPr>
  </w:style>
  <w:style w:type="character" w:customStyle="1" w:styleId="CharChar1">
    <w:name w:val="Char Char1"/>
    <w:rsid w:val="007C4C7B"/>
    <w:rPr>
      <w:b/>
      <w:bCs/>
      <w:lang w:val="en-US" w:eastAsia="en-US"/>
    </w:rPr>
  </w:style>
  <w:style w:type="character" w:customStyle="1" w:styleId="CharChar">
    <w:name w:val="Char Char"/>
    <w:rsid w:val="007C4C7B"/>
    <w:rPr>
      <w:rFonts w:ascii="Tahoma" w:hAnsi="Tahoma" w:cs="Tahoma"/>
      <w:sz w:val="16"/>
      <w:szCs w:val="16"/>
      <w:lang w:val="en-US" w:eastAsia="en-US"/>
    </w:rPr>
  </w:style>
  <w:style w:type="paragraph" w:customStyle="1" w:styleId="RMEXRSETEXR">
    <w:name w:val="RM_EXRSET_EXR"/>
    <w:rsid w:val="007C4C7B"/>
    <w:pPr>
      <w:autoSpaceDE w:val="0"/>
      <w:autoSpaceDN w:val="0"/>
      <w:adjustRightInd w:val="0"/>
      <w:spacing w:before="120" w:line="220" w:lineRule="atLeast"/>
      <w:ind w:left="1200" w:hanging="1200"/>
      <w:jc w:val="both"/>
    </w:pPr>
    <w:rPr>
      <w:rFonts w:eastAsia="SimSun"/>
      <w:color w:val="000000"/>
      <w:w w:val="110"/>
      <w:sz w:val="18"/>
      <w:szCs w:val="24"/>
    </w:rPr>
  </w:style>
  <w:style w:type="paragraph" w:customStyle="1" w:styleId="RMMNDES">
    <w:name w:val="RM_MN_DES"/>
    <w:rsid w:val="007C4C7B"/>
    <w:pPr>
      <w:autoSpaceDE w:val="0"/>
      <w:autoSpaceDN w:val="0"/>
      <w:adjustRightInd w:val="0"/>
      <w:spacing w:line="200" w:lineRule="atLeast"/>
    </w:pPr>
    <w:rPr>
      <w:rFonts w:ascii="Arial Narrow" w:eastAsia="SimSun" w:hAnsi="Arial Narrow"/>
      <w:color w:val="000000"/>
      <w:sz w:val="18"/>
      <w:szCs w:val="24"/>
    </w:rPr>
  </w:style>
  <w:style w:type="character" w:customStyle="1" w:styleId="RMEXRSETEXRNUME1">
    <w:name w:val="RM_EXRSET_EXR_NUM_E1"/>
    <w:rsid w:val="007C4C7B"/>
    <w:rPr>
      <w:rFonts w:ascii="Arial Narrow" w:eastAsia="SimSun" w:hAnsi="Arial Narrow" w:hint="default"/>
      <w:b/>
      <w:bCs w:val="0"/>
      <w:color w:val="ED1829"/>
      <w:w w:val="107"/>
      <w:sz w:val="22"/>
      <w:szCs w:val="24"/>
      <w:lang w:val="en-US" w:eastAsia="en-US" w:bidi="ar-SA"/>
    </w:rPr>
  </w:style>
  <w:style w:type="character" w:customStyle="1" w:styleId="RMMNOBJNUM">
    <w:name w:val="RM_MN_OBJ_NUM"/>
    <w:rsid w:val="007C4C7B"/>
    <w:rPr>
      <w:rFonts w:ascii="Arial Narrow" w:eastAsia="SimSun" w:hAnsi="Arial Narrow" w:hint="default"/>
      <w:i w:val="0"/>
      <w:iCs w:val="0"/>
      <w:caps w:val="0"/>
      <w:smallCaps w:val="0"/>
      <w:strike w:val="0"/>
      <w:dstrike w:val="0"/>
      <w:snapToGrid/>
      <w:vanish w:val="0"/>
      <w:webHidden w:val="0"/>
      <w:color w:val="ED1829"/>
      <w:spacing w:val="0"/>
      <w:w w:val="107"/>
      <w:kern w:val="0"/>
      <w:position w:val="0"/>
      <w:sz w:val="19"/>
      <w:u w:val="none" w:color="000000"/>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crprobsetgenq">
    <w:name w:val="cr_probset_genq_"/>
    <w:basedOn w:val="Normal"/>
    <w:rsid w:val="007C4C7B"/>
    <w:pPr>
      <w:widowControl/>
      <w:spacing w:before="80" w:after="80"/>
      <w:ind w:left="360" w:hanging="360"/>
    </w:pPr>
    <w:rPr>
      <w:rFonts w:eastAsia="MS Mincho"/>
      <w:szCs w:val="24"/>
      <w:lang w:eastAsia="ja-JP"/>
    </w:rPr>
  </w:style>
  <w:style w:type="character" w:customStyle="1" w:styleId="pl1Char">
    <w:name w:val="pl1 Char"/>
    <w:rsid w:val="009147E2"/>
    <w:rPr>
      <w:noProof w:val="0"/>
      <w:color w:val="000000"/>
      <w:sz w:val="24"/>
      <w:szCs w:val="24"/>
      <w:lang w:val="en-US" w:eastAsia="en-US" w:bidi="ar-SA"/>
    </w:rPr>
  </w:style>
  <w:style w:type="paragraph" w:customStyle="1" w:styleId="ac">
    <w:name w:val="ac"/>
    <w:basedOn w:val="Normal"/>
    <w:rsid w:val="009147E2"/>
    <w:pPr>
      <w:widowControl/>
      <w:spacing w:before="100" w:beforeAutospacing="1" w:after="100" w:afterAutospacing="1"/>
    </w:pPr>
    <w:rPr>
      <w:caps/>
      <w:szCs w:val="24"/>
    </w:rPr>
  </w:style>
  <w:style w:type="paragraph" w:customStyle="1" w:styleId="b">
    <w:name w:val="b"/>
    <w:basedOn w:val="Normal"/>
    <w:rsid w:val="009147E2"/>
    <w:pPr>
      <w:widowControl/>
      <w:spacing w:before="100" w:beforeAutospacing="1" w:after="100" w:afterAutospacing="1"/>
    </w:pPr>
    <w:rPr>
      <w:b/>
      <w:bCs/>
      <w:szCs w:val="24"/>
    </w:rPr>
  </w:style>
  <w:style w:type="paragraph" w:customStyle="1" w:styleId="imagepath">
    <w:name w:val="imagepath"/>
    <w:basedOn w:val="Normal"/>
    <w:rsid w:val="009147E2"/>
    <w:pPr>
      <w:widowControl/>
      <w:spacing w:before="100" w:beforeAutospacing="1" w:after="100" w:afterAutospacing="1"/>
    </w:pPr>
    <w:rPr>
      <w:vanish/>
      <w:szCs w:val="24"/>
    </w:rPr>
  </w:style>
  <w:style w:type="paragraph" w:customStyle="1" w:styleId="image">
    <w:name w:val="image"/>
    <w:basedOn w:val="Normal"/>
    <w:rsid w:val="009147E2"/>
    <w:pPr>
      <w:widowControl/>
      <w:spacing w:before="100" w:beforeAutospacing="1" w:after="100" w:afterAutospacing="1"/>
    </w:pPr>
    <w:rPr>
      <w:color w:val="0000FF"/>
      <w:sz w:val="20"/>
      <w:u w:val="single"/>
    </w:rPr>
  </w:style>
  <w:style w:type="paragraph" w:customStyle="1" w:styleId="i">
    <w:name w:val="i"/>
    <w:basedOn w:val="Normal"/>
    <w:rsid w:val="009147E2"/>
    <w:pPr>
      <w:widowControl/>
      <w:spacing w:before="100" w:beforeAutospacing="1" w:after="100" w:afterAutospacing="1"/>
    </w:pPr>
    <w:rPr>
      <w:i/>
      <w:iCs/>
      <w:szCs w:val="24"/>
    </w:rPr>
  </w:style>
  <w:style w:type="paragraph" w:customStyle="1" w:styleId="ol">
    <w:name w:val="ol"/>
    <w:basedOn w:val="Normal"/>
    <w:rsid w:val="009147E2"/>
    <w:pPr>
      <w:widowControl/>
      <w:spacing w:before="100" w:beforeAutospacing="1" w:after="100" w:afterAutospacing="1"/>
    </w:pPr>
    <w:rPr>
      <w:b/>
      <w:bCs/>
      <w:szCs w:val="24"/>
    </w:rPr>
  </w:style>
  <w:style w:type="paragraph" w:customStyle="1" w:styleId="preview">
    <w:name w:val="preview"/>
    <w:basedOn w:val="Normal"/>
    <w:rsid w:val="009147E2"/>
    <w:pPr>
      <w:widowControl/>
      <w:spacing w:before="100" w:beforeAutospacing="1" w:after="100" w:afterAutospacing="1"/>
    </w:pPr>
    <w:rPr>
      <w:color w:val="0000FF"/>
      <w:sz w:val="20"/>
      <w:u w:val="single"/>
    </w:rPr>
  </w:style>
  <w:style w:type="paragraph" w:customStyle="1" w:styleId="qpsheader">
    <w:name w:val="qpsheader"/>
    <w:basedOn w:val="Normal"/>
    <w:rsid w:val="009147E2"/>
    <w:pPr>
      <w:widowControl/>
      <w:spacing w:before="100" w:beforeAutospacing="1" w:after="100" w:afterAutospacing="1"/>
    </w:pPr>
    <w:rPr>
      <w:vanish/>
      <w:szCs w:val="24"/>
    </w:rPr>
  </w:style>
  <w:style w:type="paragraph" w:customStyle="1" w:styleId="sc">
    <w:name w:val="sc"/>
    <w:basedOn w:val="Normal"/>
    <w:rsid w:val="009147E2"/>
    <w:pPr>
      <w:widowControl/>
      <w:spacing w:before="100" w:beforeAutospacing="1" w:after="100" w:afterAutospacing="1"/>
    </w:pPr>
    <w:rPr>
      <w:caps/>
      <w:szCs w:val="24"/>
    </w:rPr>
  </w:style>
  <w:style w:type="paragraph" w:customStyle="1" w:styleId="sh">
    <w:name w:val="sh"/>
    <w:basedOn w:val="Normal"/>
    <w:rsid w:val="009147E2"/>
    <w:pPr>
      <w:widowControl/>
      <w:spacing w:before="100" w:beforeAutospacing="1" w:after="100" w:afterAutospacing="1"/>
    </w:pPr>
    <w:rPr>
      <w:b/>
      <w:bCs/>
      <w:szCs w:val="24"/>
    </w:rPr>
  </w:style>
  <w:style w:type="paragraph" w:customStyle="1" w:styleId="s">
    <w:name w:val="s"/>
    <w:basedOn w:val="Normal"/>
    <w:rsid w:val="009147E2"/>
    <w:pPr>
      <w:widowControl/>
      <w:spacing w:before="100" w:beforeAutospacing="1" w:after="100" w:afterAutospacing="1"/>
    </w:pPr>
    <w:rPr>
      <w:strike/>
      <w:szCs w:val="24"/>
    </w:rPr>
  </w:style>
  <w:style w:type="paragraph" w:customStyle="1" w:styleId="cnormal">
    <w:name w:val="cnormal"/>
    <w:basedOn w:val="Normal"/>
    <w:rsid w:val="009147E2"/>
    <w:pPr>
      <w:widowControl/>
      <w:spacing w:before="100" w:beforeAutospacing="1" w:after="100" w:afterAutospacing="1"/>
    </w:pPr>
    <w:rPr>
      <w:color w:val="000000"/>
      <w:szCs w:val="24"/>
    </w:rPr>
  </w:style>
  <w:style w:type="paragraph" w:customStyle="1" w:styleId="chapttlnum">
    <w:name w:val="chap_ttl_num_"/>
    <w:basedOn w:val="Normal"/>
    <w:rsid w:val="009147E2"/>
    <w:pPr>
      <w:widowControl/>
      <w:spacing w:before="100" w:beforeAutospacing="1" w:after="100" w:afterAutospacing="1"/>
    </w:pPr>
    <w:rPr>
      <w:szCs w:val="24"/>
      <w:lang w:eastAsia="en-CA"/>
    </w:rPr>
  </w:style>
  <w:style w:type="character" w:customStyle="1" w:styleId="ph4Char">
    <w:name w:val="ph4 Char"/>
    <w:rsid w:val="009147E2"/>
    <w:rPr>
      <w:i/>
      <w:iCs/>
      <w:noProof w:val="0"/>
      <w:color w:val="000000"/>
      <w:sz w:val="24"/>
      <w:szCs w:val="24"/>
      <w:lang w:val="en-US" w:eastAsia="en-US" w:bidi="ar-SA"/>
    </w:rPr>
  </w:style>
  <w:style w:type="character" w:customStyle="1" w:styleId="ph6Char">
    <w:name w:val="ph6 Char"/>
    <w:rsid w:val="009147E2"/>
    <w:rPr>
      <w:rFonts w:ascii="Arial" w:hAnsi="Arial" w:cs="Arial"/>
      <w:i/>
      <w:iCs/>
      <w:noProof w:val="0"/>
      <w:color w:val="000000"/>
      <w:sz w:val="24"/>
      <w:szCs w:val="24"/>
      <w:lang w:val="en-US" w:eastAsia="en-US" w:bidi="ar-SA"/>
    </w:rPr>
  </w:style>
  <w:style w:type="character" w:customStyle="1" w:styleId="ph6fullChar">
    <w:name w:val="ph6 full Char"/>
    <w:rsid w:val="009147E2"/>
  </w:style>
  <w:style w:type="character" w:customStyle="1" w:styleId="ptffullChar">
    <w:name w:val="ptffull Char"/>
    <w:rsid w:val="009147E2"/>
    <w:rPr>
      <w:noProof w:val="0"/>
      <w:color w:val="000000"/>
      <w:sz w:val="24"/>
      <w:szCs w:val="24"/>
      <w:lang w:val="en-US" w:eastAsia="en-US" w:bidi="ar-SA"/>
    </w:rPr>
  </w:style>
  <w:style w:type="character" w:customStyle="1" w:styleId="ptfnsChar">
    <w:name w:val="ptfns Char"/>
    <w:rsid w:val="009147E2"/>
    <w:rPr>
      <w:noProof w:val="0"/>
      <w:color w:val="000000"/>
      <w:sz w:val="24"/>
      <w:szCs w:val="24"/>
      <w:lang w:val="en-US" w:eastAsia="en-US" w:bidi="ar-SA"/>
    </w:rPr>
  </w:style>
  <w:style w:type="paragraph" w:customStyle="1" w:styleId="pcenter">
    <w:name w:val="pcenter"/>
    <w:basedOn w:val="Normal"/>
    <w:rsid w:val="009147E2"/>
    <w:pPr>
      <w:widowControl/>
      <w:spacing w:before="100" w:beforeAutospacing="1" w:after="100" w:afterAutospacing="1"/>
      <w:jc w:val="center"/>
    </w:pPr>
    <w:rPr>
      <w:szCs w:val="24"/>
    </w:rPr>
  </w:style>
  <w:style w:type="paragraph" w:customStyle="1" w:styleId="ph4fullns">
    <w:name w:val="ph4fullns"/>
    <w:basedOn w:val="Normal"/>
    <w:rsid w:val="009147E2"/>
    <w:pPr>
      <w:widowControl/>
    </w:pPr>
    <w:rPr>
      <w:rFonts w:ascii="Helvetica" w:hAnsi="Helvetica" w:cs="Helvetica"/>
      <w:i/>
      <w:iCs/>
      <w:color w:val="000000"/>
      <w:szCs w:val="24"/>
    </w:rPr>
  </w:style>
  <w:style w:type="paragraph" w:customStyle="1" w:styleId="pjustify">
    <w:name w:val="pjustify"/>
    <w:basedOn w:val="Normal"/>
    <w:rsid w:val="009147E2"/>
    <w:pPr>
      <w:widowControl/>
      <w:spacing w:before="100" w:beforeAutospacing="1" w:after="100" w:afterAutospacing="1"/>
      <w:jc w:val="both"/>
    </w:pPr>
    <w:rPr>
      <w:szCs w:val="24"/>
    </w:rPr>
  </w:style>
  <w:style w:type="paragraph" w:customStyle="1" w:styleId="pleft">
    <w:name w:val="pleft"/>
    <w:basedOn w:val="Normal"/>
    <w:rsid w:val="009147E2"/>
    <w:pPr>
      <w:widowControl/>
      <w:spacing w:before="100" w:beforeAutospacing="1" w:after="100" w:afterAutospacing="1"/>
    </w:pPr>
    <w:rPr>
      <w:szCs w:val="24"/>
    </w:rPr>
  </w:style>
  <w:style w:type="paragraph" w:customStyle="1" w:styleId="pright">
    <w:name w:val="pright"/>
    <w:basedOn w:val="Normal"/>
    <w:rsid w:val="009147E2"/>
    <w:pPr>
      <w:widowControl/>
      <w:spacing w:before="100" w:beforeAutospacing="1" w:after="100" w:afterAutospacing="1"/>
      <w:jc w:val="right"/>
    </w:pPr>
    <w:rPr>
      <w:szCs w:val="24"/>
    </w:rPr>
  </w:style>
  <w:style w:type="paragraph" w:customStyle="1" w:styleId="pattrcenter">
    <w:name w:val="pattrcenter"/>
    <w:basedOn w:val="Normal"/>
    <w:rsid w:val="009147E2"/>
    <w:pPr>
      <w:widowControl/>
      <w:spacing w:before="100" w:beforeAutospacing="1" w:after="100" w:afterAutospacing="1"/>
      <w:jc w:val="center"/>
    </w:pPr>
    <w:rPr>
      <w:szCs w:val="24"/>
    </w:rPr>
  </w:style>
  <w:style w:type="paragraph" w:customStyle="1" w:styleId="pattrforced">
    <w:name w:val="pattrforced"/>
    <w:basedOn w:val="Normal"/>
    <w:rsid w:val="009147E2"/>
    <w:pPr>
      <w:widowControl/>
      <w:spacing w:before="100" w:beforeAutospacing="1" w:after="100" w:afterAutospacing="1"/>
      <w:jc w:val="both"/>
    </w:pPr>
    <w:rPr>
      <w:szCs w:val="24"/>
    </w:rPr>
  </w:style>
  <w:style w:type="paragraph" w:customStyle="1" w:styleId="pattrjustify">
    <w:name w:val="pattrjustify"/>
    <w:basedOn w:val="Normal"/>
    <w:rsid w:val="009147E2"/>
    <w:pPr>
      <w:widowControl/>
      <w:spacing w:before="100" w:beforeAutospacing="1" w:after="100" w:afterAutospacing="1"/>
      <w:jc w:val="both"/>
    </w:pPr>
    <w:rPr>
      <w:szCs w:val="24"/>
    </w:rPr>
  </w:style>
  <w:style w:type="paragraph" w:customStyle="1" w:styleId="pattrleft">
    <w:name w:val="pattrleft"/>
    <w:basedOn w:val="Normal"/>
    <w:rsid w:val="009147E2"/>
    <w:pPr>
      <w:widowControl/>
      <w:spacing w:before="100" w:beforeAutospacing="1" w:after="100" w:afterAutospacing="1"/>
    </w:pPr>
    <w:rPr>
      <w:szCs w:val="24"/>
    </w:rPr>
  </w:style>
  <w:style w:type="paragraph" w:customStyle="1" w:styleId="pattrright">
    <w:name w:val="pattrright"/>
    <w:basedOn w:val="Normal"/>
    <w:rsid w:val="009147E2"/>
    <w:pPr>
      <w:widowControl/>
      <w:spacing w:before="100" w:beforeAutospacing="1" w:after="100" w:afterAutospacing="1"/>
      <w:jc w:val="right"/>
    </w:pPr>
    <w:rPr>
      <w:szCs w:val="24"/>
    </w:rPr>
  </w:style>
  <w:style w:type="paragraph" w:customStyle="1" w:styleId="u">
    <w:name w:val="u"/>
    <w:basedOn w:val="Normal"/>
    <w:rsid w:val="009147E2"/>
    <w:pPr>
      <w:widowControl/>
      <w:spacing w:before="100" w:beforeAutospacing="1" w:after="100" w:afterAutospacing="1"/>
    </w:pPr>
    <w:rPr>
      <w:szCs w:val="24"/>
      <w:u w:val="single"/>
    </w:rPr>
  </w:style>
  <w:style w:type="character" w:customStyle="1" w:styleId="ph2Char">
    <w:name w:val="ph2 Char"/>
    <w:rsid w:val="009147E2"/>
    <w:rPr>
      <w:rFonts w:ascii="Arial" w:hAnsi="Arial" w:cs="Arial"/>
      <w:b/>
      <w:bCs/>
      <w:noProof w:val="0"/>
      <w:color w:val="000000"/>
      <w:sz w:val="27"/>
      <w:szCs w:val="27"/>
      <w:lang w:val="en-US" w:eastAsia="en-US" w:bidi="ar-SA"/>
    </w:rPr>
  </w:style>
  <w:style w:type="paragraph" w:customStyle="1" w:styleId="ph2ns">
    <w:name w:val="ph2ns"/>
    <w:basedOn w:val="ph2"/>
    <w:rsid w:val="009147E2"/>
    <w:pPr>
      <w:spacing w:before="0"/>
    </w:pPr>
  </w:style>
  <w:style w:type="character" w:customStyle="1" w:styleId="pfootnoteChar">
    <w:name w:val="pfootnote Char"/>
    <w:rsid w:val="009147E2"/>
    <w:rPr>
      <w:rFonts w:ascii="Helvetica" w:hAnsi="Helvetica"/>
      <w:noProof w:val="0"/>
      <w:color w:val="000000"/>
      <w:lang w:val="en-US" w:eastAsia="en-US" w:bidi="ar-SA"/>
    </w:rPr>
  </w:style>
  <w:style w:type="character" w:customStyle="1" w:styleId="CharChar20">
    <w:name w:val="Char Char2"/>
    <w:rsid w:val="009147E2"/>
    <w:rPr>
      <w:lang w:val="en-US" w:eastAsia="en-US"/>
    </w:rPr>
  </w:style>
  <w:style w:type="character" w:customStyle="1" w:styleId="CharChar10">
    <w:name w:val="Char Char1"/>
    <w:rsid w:val="009147E2"/>
    <w:rPr>
      <w:b/>
      <w:bCs/>
      <w:lang w:val="en-US" w:eastAsia="en-US"/>
    </w:rPr>
  </w:style>
  <w:style w:type="character" w:customStyle="1" w:styleId="CharChar0">
    <w:name w:val="Char Char"/>
    <w:rsid w:val="009147E2"/>
    <w:rPr>
      <w:rFonts w:ascii="Tahoma" w:hAnsi="Tahoma" w:cs="Tahoma"/>
      <w:sz w:val="16"/>
      <w:szCs w:val="16"/>
      <w:lang w:val="en-US" w:eastAsia="en-US"/>
    </w:rPr>
  </w:style>
  <w:style w:type="paragraph" w:customStyle="1" w:styleId="RMEXRSETEXRQ">
    <w:name w:val="RM_EXRSET_EXR_Q"/>
    <w:rsid w:val="009147E2"/>
    <w:pPr>
      <w:autoSpaceDE w:val="0"/>
      <w:autoSpaceDN w:val="0"/>
      <w:adjustRightInd w:val="0"/>
      <w:spacing w:before="60" w:after="60" w:line="220" w:lineRule="atLeast"/>
      <w:ind w:left="1440" w:hanging="240"/>
      <w:jc w:val="both"/>
    </w:pPr>
    <w:rPr>
      <w:rFonts w:eastAsia="SimSun"/>
      <w:color w:val="000000"/>
      <w:w w:val="110"/>
      <w:sz w:val="18"/>
      <w:szCs w:val="24"/>
    </w:rPr>
  </w:style>
  <w:style w:type="character" w:styleId="Emphasis">
    <w:name w:val="Emphasis"/>
    <w:uiPriority w:val="20"/>
    <w:qFormat/>
    <w:rsid w:val="009147E2"/>
    <w:rPr>
      <w:i/>
      <w:iCs/>
    </w:rPr>
  </w:style>
  <w:style w:type="paragraph" w:customStyle="1" w:styleId="ecxmsonormal">
    <w:name w:val="ecxmsonormal"/>
    <w:basedOn w:val="Normal"/>
    <w:rsid w:val="009147E2"/>
    <w:pPr>
      <w:widowControl/>
      <w:spacing w:after="324"/>
    </w:pPr>
    <w:rPr>
      <w:szCs w:val="24"/>
      <w:lang w:eastAsia="en-CA"/>
    </w:rPr>
  </w:style>
  <w:style w:type="paragraph" w:customStyle="1" w:styleId="bx2nlmid">
    <w:name w:val="bx2_nl_mid_"/>
    <w:basedOn w:val="Normal"/>
    <w:rsid w:val="009147E2"/>
    <w:pPr>
      <w:widowControl/>
      <w:spacing w:before="80" w:after="80"/>
      <w:ind w:left="360" w:hanging="360"/>
    </w:pPr>
    <w:rPr>
      <w:rFonts w:eastAsia="MS Mincho"/>
      <w:szCs w:val="24"/>
      <w:lang w:eastAsia="ja-JP"/>
    </w:rPr>
  </w:style>
  <w:style w:type="paragraph" w:customStyle="1" w:styleId="fn">
    <w:name w:val="fn_"/>
    <w:basedOn w:val="Normal"/>
    <w:rsid w:val="009147E2"/>
    <w:pPr>
      <w:widowControl/>
      <w:spacing w:before="100" w:beforeAutospacing="1" w:after="100" w:afterAutospacing="1"/>
    </w:pPr>
    <w:rPr>
      <w:rFonts w:eastAsia="MS Mincho"/>
      <w:szCs w:val="24"/>
      <w:lang w:eastAsia="ja-JP"/>
    </w:rPr>
  </w:style>
  <w:style w:type="paragraph" w:customStyle="1" w:styleId="untbl1colhdnew">
    <w:name w:val="untbl1_colhd_new_"/>
    <w:basedOn w:val="Normal"/>
    <w:rsid w:val="009147E2"/>
    <w:pPr>
      <w:widowControl/>
      <w:spacing w:before="100" w:beforeAutospacing="1" w:after="100" w:afterAutospacing="1"/>
    </w:pPr>
    <w:rPr>
      <w:rFonts w:eastAsia="MS Mincho"/>
      <w:b/>
      <w:szCs w:val="24"/>
      <w:lang w:eastAsia="ja-JP"/>
    </w:rPr>
  </w:style>
  <w:style w:type="paragraph" w:customStyle="1" w:styleId="untbl1new">
    <w:name w:val="untbl1_new_"/>
    <w:basedOn w:val="Normal"/>
    <w:rsid w:val="009147E2"/>
    <w:pPr>
      <w:widowControl/>
      <w:spacing w:before="100" w:beforeAutospacing="1" w:after="100" w:afterAutospacing="1"/>
    </w:pPr>
    <w:rPr>
      <w:rFonts w:eastAsia="MS Mincho"/>
      <w:szCs w:val="24"/>
      <w:lang w:eastAsia="ja-JP"/>
    </w:rPr>
  </w:style>
  <w:style w:type="paragraph" w:customStyle="1" w:styleId="mn6ans">
    <w:name w:val="mn6_ans_"/>
    <w:basedOn w:val="Normal"/>
    <w:rsid w:val="009147E2"/>
    <w:pPr>
      <w:widowControl/>
      <w:spacing w:before="100" w:beforeAutospacing="1" w:after="100" w:afterAutospacing="1"/>
    </w:pPr>
    <w:rPr>
      <w:rFonts w:eastAsia="MS Mincho"/>
      <w:szCs w:val="24"/>
      <w:lang w:eastAsia="ja-JP"/>
    </w:rPr>
  </w:style>
  <w:style w:type="character" w:customStyle="1" w:styleId="FooterChar">
    <w:name w:val="Footer Char"/>
    <w:link w:val="Footer"/>
    <w:rsid w:val="00002723"/>
    <w:rPr>
      <w:sz w:val="24"/>
      <w:lang w:val="en-US" w:eastAsia="en-US"/>
    </w:rPr>
  </w:style>
  <w:style w:type="paragraph" w:styleId="FootnoteText">
    <w:name w:val="footnote text"/>
    <w:basedOn w:val="Normal"/>
    <w:link w:val="FootnoteTextChar"/>
    <w:uiPriority w:val="99"/>
    <w:semiHidden/>
    <w:unhideWhenUsed/>
    <w:rsid w:val="000D72C4"/>
    <w:rPr>
      <w:sz w:val="20"/>
    </w:rPr>
  </w:style>
  <w:style w:type="character" w:customStyle="1" w:styleId="FootnoteTextChar">
    <w:name w:val="Footnote Text Char"/>
    <w:basedOn w:val="DefaultParagraphFont"/>
    <w:link w:val="FootnoteText"/>
    <w:uiPriority w:val="99"/>
    <w:semiHidden/>
    <w:rsid w:val="000D72C4"/>
    <w:rPr>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033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4CECE3-0D8A-094C-9B5F-609EC945C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74</Pages>
  <Words>12511</Words>
  <Characters>71313</Characters>
  <Application>Microsoft Office Word</Application>
  <DocSecurity>0</DocSecurity>
  <Lines>594</Lines>
  <Paragraphs>167</Paragraphs>
  <ScaleCrop>false</ScaleCrop>
  <HeadingPairs>
    <vt:vector size="2" baseType="variant">
      <vt:variant>
        <vt:lpstr>Title</vt:lpstr>
      </vt:variant>
      <vt:variant>
        <vt:i4>1</vt:i4>
      </vt:variant>
    </vt:vector>
  </HeadingPairs>
  <TitlesOfParts>
    <vt:vector size="1" baseType="lpstr">
      <vt:lpstr>Chapter 6</vt:lpstr>
    </vt:vector>
  </TitlesOfParts>
  <Company>TOSHIBA</Company>
  <LinksUpToDate>false</LinksUpToDate>
  <CharactersWithSpaces>83657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dc:title>
  <dc:creator>sma</dc:creator>
  <cp:lastModifiedBy>Microsoft Office User</cp:lastModifiedBy>
  <cp:revision>21</cp:revision>
  <cp:lastPrinted>2015-07-13T15:05:00Z</cp:lastPrinted>
  <dcterms:created xsi:type="dcterms:W3CDTF">2019-03-01T19:39:00Z</dcterms:created>
  <dcterms:modified xsi:type="dcterms:W3CDTF">2019-03-05T14:40:00Z</dcterms:modified>
</cp:coreProperties>
</file>