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3D648" w14:textId="22C91E79" w:rsidR="00852D02" w:rsidRDefault="00852D02">
      <w:pPr>
        <w:jc w:val="right"/>
        <w:rPr>
          <w:rFonts w:ascii="Arial" w:hAnsi="Arial" w:cs="Arial"/>
          <w:b/>
          <w:bCs/>
          <w:sz w:val="28"/>
          <w:szCs w:val="28"/>
        </w:rPr>
      </w:pPr>
      <w:bookmarkStart w:id="0" w:name="_GoBack"/>
      <w:r>
        <w:rPr>
          <w:rFonts w:ascii="Arial" w:hAnsi="Arial" w:cs="Arial"/>
          <w:b/>
          <w:bCs/>
          <w:sz w:val="28"/>
          <w:szCs w:val="28"/>
        </w:rPr>
        <w:t>Chapter</w:t>
      </w:r>
      <w:bookmarkEnd w:id="0"/>
      <w:r>
        <w:rPr>
          <w:rFonts w:ascii="Arial" w:hAnsi="Arial" w:cs="Arial"/>
          <w:b/>
          <w:bCs/>
          <w:sz w:val="28"/>
          <w:szCs w:val="28"/>
        </w:rPr>
        <w:t xml:space="preserve"> </w:t>
      </w:r>
      <w:r w:rsidR="00B04E8E">
        <w:rPr>
          <w:rFonts w:ascii="Arial" w:hAnsi="Arial" w:cs="Arial"/>
          <w:b/>
          <w:bCs/>
          <w:sz w:val="28"/>
          <w:szCs w:val="28"/>
        </w:rPr>
        <w:t>1</w:t>
      </w:r>
    </w:p>
    <w:p w14:paraId="7A104897" w14:textId="77777777" w:rsidR="004F4BF9" w:rsidRPr="00455941" w:rsidRDefault="004F4BF9" w:rsidP="00394CA3">
      <w:pPr>
        <w:jc w:val="right"/>
        <w:rPr>
          <w:rFonts w:ascii="Arial" w:hAnsi="Arial" w:cs="Arial"/>
          <w:b/>
          <w:bCs/>
          <w:sz w:val="28"/>
          <w:szCs w:val="28"/>
        </w:rPr>
      </w:pPr>
      <w:r w:rsidRPr="00455941">
        <w:rPr>
          <w:rFonts w:ascii="Arial" w:hAnsi="Arial" w:cs="Arial"/>
          <w:b/>
          <w:bCs/>
          <w:sz w:val="28"/>
          <w:szCs w:val="28"/>
        </w:rPr>
        <w:t>Business Income,</w:t>
      </w:r>
      <w:r>
        <w:rPr>
          <w:rFonts w:ascii="Arial" w:hAnsi="Arial" w:cs="Arial"/>
          <w:b/>
          <w:bCs/>
          <w:sz w:val="28"/>
          <w:szCs w:val="28"/>
        </w:rPr>
        <w:t xml:space="preserve"> </w:t>
      </w:r>
      <w:r w:rsidRPr="00455941">
        <w:rPr>
          <w:rFonts w:ascii="Arial" w:hAnsi="Arial" w:cs="Arial"/>
          <w:b/>
          <w:bCs/>
          <w:sz w:val="28"/>
          <w:szCs w:val="28"/>
        </w:rPr>
        <w:t>Deduction</w:t>
      </w:r>
      <w:r w:rsidR="0050349D">
        <w:rPr>
          <w:rFonts w:ascii="Arial" w:hAnsi="Arial" w:cs="Arial"/>
          <w:b/>
          <w:bCs/>
          <w:sz w:val="28"/>
          <w:szCs w:val="28"/>
        </w:rPr>
        <w:t>s</w:t>
      </w:r>
      <w:r w:rsidRPr="00455941">
        <w:rPr>
          <w:rFonts w:ascii="Arial" w:hAnsi="Arial" w:cs="Arial"/>
          <w:b/>
          <w:bCs/>
          <w:sz w:val="28"/>
          <w:szCs w:val="28"/>
        </w:rPr>
        <w:t>,</w:t>
      </w:r>
      <w:r>
        <w:rPr>
          <w:rFonts w:ascii="Arial" w:hAnsi="Arial" w:cs="Arial"/>
          <w:b/>
          <w:bCs/>
          <w:sz w:val="28"/>
          <w:szCs w:val="28"/>
        </w:rPr>
        <w:t xml:space="preserve"> </w:t>
      </w:r>
      <w:r w:rsidRPr="00455941">
        <w:rPr>
          <w:rFonts w:ascii="Arial" w:hAnsi="Arial" w:cs="Arial"/>
          <w:b/>
          <w:bCs/>
          <w:sz w:val="28"/>
          <w:szCs w:val="28"/>
        </w:rPr>
        <w:t>and Accounting Methods</w:t>
      </w:r>
    </w:p>
    <w:p w14:paraId="5DBDD126" w14:textId="77777777" w:rsidR="00852D02" w:rsidRDefault="00852D02"/>
    <w:p w14:paraId="560D883A" w14:textId="77777777" w:rsidR="00852D02" w:rsidRDefault="00852D02">
      <w:pPr>
        <w:jc w:val="center"/>
        <w:rPr>
          <w:rFonts w:ascii="Arial Black" w:hAnsi="Arial Black"/>
          <w:sz w:val="28"/>
          <w:szCs w:val="28"/>
        </w:rPr>
      </w:pPr>
      <w:r>
        <w:rPr>
          <w:rFonts w:ascii="Arial Black" w:hAnsi="Arial Black"/>
          <w:sz w:val="28"/>
          <w:szCs w:val="28"/>
        </w:rPr>
        <w:t>INSTRUCTOR’S MANUAL</w:t>
      </w:r>
    </w:p>
    <w:p w14:paraId="603008B6" w14:textId="77777777" w:rsidR="00852D02" w:rsidRDefault="00852D02">
      <w:pPr>
        <w:rPr>
          <w:sz w:val="28"/>
          <w:szCs w:val="28"/>
        </w:rPr>
      </w:pPr>
    </w:p>
    <w:p w14:paraId="2DCB20AF" w14:textId="77777777" w:rsidR="0007762D" w:rsidRDefault="0007762D"/>
    <w:p w14:paraId="64B1A8FF" w14:textId="77777777" w:rsidR="0003291B" w:rsidRDefault="0003291B" w:rsidP="0003291B">
      <w:pPr>
        <w:pStyle w:val="Heading3"/>
        <w:rPr>
          <w:sz w:val="32"/>
        </w:rPr>
      </w:pPr>
      <w:r>
        <w:rPr>
          <w:sz w:val="32"/>
        </w:rPr>
        <w:t>Learning Objectives</w:t>
      </w:r>
    </w:p>
    <w:p w14:paraId="0EAD2D29" w14:textId="77777777" w:rsidR="0003291B" w:rsidRDefault="0003291B" w:rsidP="0003291B">
      <w:pPr>
        <w:rPr>
          <w:b/>
        </w:rPr>
      </w:pPr>
    </w:p>
    <w:p w14:paraId="24AA2E4D" w14:textId="0D97524D" w:rsidR="00B43C86" w:rsidRPr="004715B1" w:rsidRDefault="005309C8" w:rsidP="004715B1">
      <w:pPr>
        <w:pStyle w:val="ListParagraph"/>
        <w:numPr>
          <w:ilvl w:val="0"/>
          <w:numId w:val="26"/>
        </w:numPr>
        <w:ind w:left="907" w:hanging="547"/>
        <w:rPr>
          <w:sz w:val="22"/>
          <w:szCs w:val="22"/>
        </w:rPr>
      </w:pPr>
      <w:r w:rsidRPr="004715B1">
        <w:rPr>
          <w:sz w:val="22"/>
          <w:szCs w:val="22"/>
        </w:rPr>
        <w:t>I</w:t>
      </w:r>
      <w:r w:rsidR="00B43C86" w:rsidRPr="004715B1">
        <w:rPr>
          <w:sz w:val="22"/>
          <w:szCs w:val="22"/>
        </w:rPr>
        <w:t>dentify common business deductions.</w:t>
      </w:r>
    </w:p>
    <w:p w14:paraId="4D827DF2" w14:textId="7E8ED366" w:rsidR="00B43C86" w:rsidRPr="00954603" w:rsidRDefault="005309C8" w:rsidP="00B42135">
      <w:pPr>
        <w:pStyle w:val="ListParagraph"/>
        <w:numPr>
          <w:ilvl w:val="0"/>
          <w:numId w:val="26"/>
        </w:numPr>
        <w:ind w:left="907" w:hanging="547"/>
        <w:rPr>
          <w:sz w:val="22"/>
          <w:szCs w:val="22"/>
        </w:rPr>
      </w:pPr>
      <w:r w:rsidRPr="004715B1">
        <w:rPr>
          <w:sz w:val="22"/>
          <w:szCs w:val="22"/>
        </w:rPr>
        <w:t xml:space="preserve">Determine </w:t>
      </w:r>
      <w:r w:rsidR="00B43C86" w:rsidRPr="004715B1">
        <w:rPr>
          <w:sz w:val="22"/>
          <w:szCs w:val="22"/>
        </w:rPr>
        <w:t xml:space="preserve">the limits on </w:t>
      </w:r>
      <w:r w:rsidRPr="004715B1">
        <w:rPr>
          <w:sz w:val="22"/>
          <w:szCs w:val="22"/>
        </w:rPr>
        <w:t xml:space="preserve">deducting </w:t>
      </w:r>
      <w:r w:rsidR="00B43C86" w:rsidRPr="004715B1">
        <w:rPr>
          <w:sz w:val="22"/>
          <w:szCs w:val="22"/>
        </w:rPr>
        <w:t>business expenses.</w:t>
      </w:r>
    </w:p>
    <w:p w14:paraId="22269225" w14:textId="4C53B814" w:rsidR="00B43C86" w:rsidRPr="004715B1" w:rsidRDefault="005309C8" w:rsidP="004715B1">
      <w:pPr>
        <w:pStyle w:val="ListParagraph"/>
        <w:numPr>
          <w:ilvl w:val="0"/>
          <w:numId w:val="26"/>
        </w:numPr>
        <w:ind w:left="907" w:hanging="547"/>
        <w:rPr>
          <w:sz w:val="22"/>
          <w:szCs w:val="22"/>
        </w:rPr>
      </w:pPr>
      <w:r w:rsidRPr="004715B1">
        <w:rPr>
          <w:sz w:val="22"/>
          <w:szCs w:val="22"/>
        </w:rPr>
        <w:t>D</w:t>
      </w:r>
      <w:r w:rsidR="00B43C86" w:rsidRPr="004715B1">
        <w:rPr>
          <w:sz w:val="22"/>
          <w:szCs w:val="22"/>
        </w:rPr>
        <w:t>escribe accounting periods available to businesses.</w:t>
      </w:r>
    </w:p>
    <w:p w14:paraId="605EB6CA" w14:textId="7099F4EB" w:rsidR="00B43C86" w:rsidRPr="004715B1" w:rsidRDefault="005309C8" w:rsidP="00B43C86">
      <w:pPr>
        <w:pStyle w:val="ListParagraph"/>
        <w:numPr>
          <w:ilvl w:val="0"/>
          <w:numId w:val="26"/>
        </w:numPr>
        <w:ind w:left="907" w:hanging="547"/>
        <w:rPr>
          <w:sz w:val="22"/>
          <w:szCs w:val="22"/>
        </w:rPr>
      </w:pPr>
      <w:r w:rsidRPr="004715B1">
        <w:rPr>
          <w:sz w:val="22"/>
          <w:szCs w:val="22"/>
        </w:rPr>
        <w:t>A</w:t>
      </w:r>
      <w:r w:rsidR="00B43C86" w:rsidRPr="004715B1">
        <w:rPr>
          <w:sz w:val="22"/>
          <w:szCs w:val="22"/>
        </w:rPr>
        <w:t>pply cash and accrual methods to determine business income and expense deductions.</w:t>
      </w:r>
    </w:p>
    <w:p w14:paraId="2C974431" w14:textId="77777777" w:rsidR="00503EE7" w:rsidRPr="004715B1" w:rsidRDefault="00503EE7" w:rsidP="00B43C86">
      <w:pPr>
        <w:rPr>
          <w:sz w:val="22"/>
        </w:rPr>
      </w:pPr>
    </w:p>
    <w:p w14:paraId="421FD95A" w14:textId="061F86A7" w:rsidR="00503EE7" w:rsidRDefault="00503EE7" w:rsidP="00503EE7">
      <w:pPr>
        <w:pStyle w:val="Heading6"/>
      </w:pPr>
      <w:r>
        <w:t xml:space="preserve">Teaching </w:t>
      </w:r>
      <w:r w:rsidR="00D6758B">
        <w:t>S</w:t>
      </w:r>
      <w:r>
        <w:t>uggestions</w:t>
      </w:r>
    </w:p>
    <w:p w14:paraId="5AE22B75" w14:textId="77777777" w:rsidR="0098553F" w:rsidRDefault="0098553F" w:rsidP="00503EE7"/>
    <w:p w14:paraId="31AA1892" w14:textId="795C6BF3" w:rsidR="00A219ED" w:rsidRPr="00846831" w:rsidRDefault="0098553F" w:rsidP="0098553F">
      <w:pPr>
        <w:rPr>
          <w:sz w:val="22"/>
          <w:szCs w:val="22"/>
        </w:rPr>
      </w:pPr>
      <w:r w:rsidRPr="00846831">
        <w:rPr>
          <w:sz w:val="22"/>
          <w:szCs w:val="22"/>
        </w:rPr>
        <w:t xml:space="preserve">Congress intended for taxable income to reflect the net increase in wealth from a business, so it is only fair that businesses be allowed to deduct expenses incurred to generate business income. This chapter focuses on business deductions from a proprietor’s perspective, but the rules generally apply to </w:t>
      </w:r>
      <w:r w:rsidR="00A219ED" w:rsidRPr="00846831">
        <w:rPr>
          <w:sz w:val="22"/>
          <w:szCs w:val="22"/>
        </w:rPr>
        <w:t>all types of business entities</w:t>
      </w:r>
      <w:r w:rsidRPr="00846831">
        <w:rPr>
          <w:sz w:val="22"/>
          <w:szCs w:val="22"/>
        </w:rPr>
        <w:t xml:space="preserve"> including sole proprietorships, </w:t>
      </w:r>
      <w:r w:rsidR="00A219ED" w:rsidRPr="00846831">
        <w:rPr>
          <w:sz w:val="22"/>
          <w:szCs w:val="22"/>
        </w:rPr>
        <w:t xml:space="preserve">partnerships, S corporations, and C corporations. </w:t>
      </w:r>
      <w:r w:rsidRPr="00846831">
        <w:rPr>
          <w:sz w:val="22"/>
          <w:szCs w:val="22"/>
        </w:rPr>
        <w:t xml:space="preserve">While </w:t>
      </w:r>
      <w:r w:rsidR="00A219ED" w:rsidRPr="00846831">
        <w:rPr>
          <w:sz w:val="22"/>
          <w:szCs w:val="22"/>
        </w:rPr>
        <w:t>Congress provides specific statutory rules authorizing deductions</w:t>
      </w:r>
      <w:r w:rsidRPr="00846831">
        <w:rPr>
          <w:sz w:val="22"/>
          <w:szCs w:val="22"/>
        </w:rPr>
        <w:t xml:space="preserve">, </w:t>
      </w:r>
      <w:r w:rsidR="00A219ED" w:rsidRPr="00846831">
        <w:rPr>
          <w:sz w:val="22"/>
          <w:szCs w:val="22"/>
        </w:rPr>
        <w:t>IRC §162 is relatively broad and ambiguous</w:t>
      </w:r>
      <w:r w:rsidRPr="00846831">
        <w:rPr>
          <w:sz w:val="22"/>
          <w:szCs w:val="22"/>
        </w:rPr>
        <w:t>. Hence, understanding the deductibility of business expenses is a critical component of a tax practitioner’s skill set.</w:t>
      </w:r>
    </w:p>
    <w:p w14:paraId="657D768C" w14:textId="77777777" w:rsidR="00503EE7" w:rsidRPr="00846831" w:rsidRDefault="00503EE7" w:rsidP="00503EE7">
      <w:pPr>
        <w:rPr>
          <w:sz w:val="22"/>
          <w:szCs w:val="22"/>
        </w:rPr>
      </w:pPr>
    </w:p>
    <w:p w14:paraId="1939CD13" w14:textId="7ED51CC5" w:rsidR="00A219ED" w:rsidRPr="00846831" w:rsidRDefault="0098553F" w:rsidP="0098553F">
      <w:pPr>
        <w:rPr>
          <w:sz w:val="22"/>
          <w:szCs w:val="22"/>
        </w:rPr>
      </w:pPr>
      <w:r w:rsidRPr="00846831">
        <w:rPr>
          <w:sz w:val="22"/>
          <w:szCs w:val="22"/>
        </w:rPr>
        <w:t xml:space="preserve">The chapter </w:t>
      </w:r>
      <w:r w:rsidR="00B04E8E">
        <w:rPr>
          <w:sz w:val="22"/>
          <w:szCs w:val="22"/>
        </w:rPr>
        <w:t>discusses</w:t>
      </w:r>
      <w:r w:rsidRPr="00846831">
        <w:rPr>
          <w:sz w:val="22"/>
          <w:szCs w:val="22"/>
        </w:rPr>
        <w:t xml:space="preserve"> the general rules for business </w:t>
      </w:r>
      <w:r w:rsidR="004776D9" w:rsidRPr="00846831">
        <w:rPr>
          <w:sz w:val="22"/>
          <w:szCs w:val="22"/>
        </w:rPr>
        <w:t>expenses</w:t>
      </w:r>
      <w:r w:rsidR="00904A09" w:rsidRPr="00846831">
        <w:rPr>
          <w:sz w:val="22"/>
          <w:szCs w:val="22"/>
        </w:rPr>
        <w:t xml:space="preserve"> </w:t>
      </w:r>
      <w:r w:rsidRPr="00846831">
        <w:rPr>
          <w:sz w:val="22"/>
          <w:szCs w:val="22"/>
        </w:rPr>
        <w:t xml:space="preserve">and then proceeds to describe the four types of expenditures that are not </w:t>
      </w:r>
      <w:r w:rsidR="00A219ED" w:rsidRPr="00846831">
        <w:rPr>
          <w:sz w:val="22"/>
          <w:szCs w:val="22"/>
        </w:rPr>
        <w:t>deductible</w:t>
      </w:r>
      <w:r w:rsidRPr="00846831">
        <w:rPr>
          <w:sz w:val="22"/>
          <w:szCs w:val="22"/>
        </w:rPr>
        <w:t xml:space="preserve"> (against public polic</w:t>
      </w:r>
      <w:r w:rsidR="0062238D">
        <w:rPr>
          <w:sz w:val="22"/>
          <w:szCs w:val="22"/>
        </w:rPr>
        <w:t>y, capital, associated with tax-</w:t>
      </w:r>
      <w:r w:rsidRPr="00846831">
        <w:rPr>
          <w:sz w:val="22"/>
          <w:szCs w:val="22"/>
        </w:rPr>
        <w:t xml:space="preserve">exempt income, and personal). The chapter introduces several </w:t>
      </w:r>
      <w:r w:rsidR="00D30F50">
        <w:rPr>
          <w:sz w:val="22"/>
          <w:szCs w:val="22"/>
        </w:rPr>
        <w:t>s</w:t>
      </w:r>
      <w:r w:rsidRPr="00846831">
        <w:rPr>
          <w:sz w:val="22"/>
          <w:szCs w:val="22"/>
        </w:rPr>
        <w:t>peci</w:t>
      </w:r>
      <w:r w:rsidR="0062238D">
        <w:rPr>
          <w:sz w:val="22"/>
          <w:szCs w:val="22"/>
        </w:rPr>
        <w:t>fic</w:t>
      </w:r>
      <w:r w:rsidRPr="00846831">
        <w:rPr>
          <w:sz w:val="22"/>
          <w:szCs w:val="22"/>
        </w:rPr>
        <w:t xml:space="preserve"> </w:t>
      </w:r>
      <w:r w:rsidR="00D30F50">
        <w:rPr>
          <w:sz w:val="22"/>
          <w:szCs w:val="22"/>
        </w:rPr>
        <w:t>limitation</w:t>
      </w:r>
      <w:r w:rsidR="00E716BB">
        <w:rPr>
          <w:sz w:val="22"/>
          <w:szCs w:val="22"/>
        </w:rPr>
        <w:t>s</w:t>
      </w:r>
      <w:r w:rsidRPr="00846831">
        <w:rPr>
          <w:sz w:val="22"/>
          <w:szCs w:val="22"/>
        </w:rPr>
        <w:t xml:space="preserve"> of which the </w:t>
      </w:r>
      <w:r w:rsidR="0062238D">
        <w:rPr>
          <w:sz w:val="22"/>
          <w:szCs w:val="22"/>
        </w:rPr>
        <w:t xml:space="preserve">mixed-motive </w:t>
      </w:r>
      <w:r w:rsidR="00D30F50">
        <w:rPr>
          <w:sz w:val="22"/>
          <w:szCs w:val="22"/>
        </w:rPr>
        <w:t xml:space="preserve">and business interest limitations are </w:t>
      </w:r>
      <w:r w:rsidRPr="00846831">
        <w:rPr>
          <w:sz w:val="22"/>
          <w:szCs w:val="22"/>
        </w:rPr>
        <w:t>the most complex.</w:t>
      </w:r>
    </w:p>
    <w:p w14:paraId="597D212D" w14:textId="77777777" w:rsidR="0098553F" w:rsidRPr="00846831" w:rsidRDefault="0098553F" w:rsidP="0098553F">
      <w:pPr>
        <w:rPr>
          <w:sz w:val="22"/>
          <w:szCs w:val="22"/>
        </w:rPr>
      </w:pPr>
    </w:p>
    <w:p w14:paraId="0874174C" w14:textId="0F3623DE" w:rsidR="00147237" w:rsidRDefault="0098553F" w:rsidP="00A219ED">
      <w:pPr>
        <w:rPr>
          <w:sz w:val="22"/>
          <w:szCs w:val="22"/>
        </w:rPr>
      </w:pPr>
      <w:r w:rsidRPr="00846831">
        <w:rPr>
          <w:sz w:val="22"/>
          <w:szCs w:val="22"/>
        </w:rPr>
        <w:t xml:space="preserve">The last two sections of the chapter plunge into </w:t>
      </w:r>
      <w:r w:rsidR="00A43333" w:rsidRPr="00846831">
        <w:rPr>
          <w:sz w:val="22"/>
          <w:szCs w:val="22"/>
        </w:rPr>
        <w:t>accounting period</w:t>
      </w:r>
      <w:r w:rsidR="00147237">
        <w:rPr>
          <w:sz w:val="22"/>
          <w:szCs w:val="22"/>
        </w:rPr>
        <w:t>s</w:t>
      </w:r>
      <w:r w:rsidR="00A43333" w:rsidRPr="00846831">
        <w:rPr>
          <w:sz w:val="22"/>
          <w:szCs w:val="22"/>
        </w:rPr>
        <w:t xml:space="preserve"> and method</w:t>
      </w:r>
      <w:r w:rsidR="00147237">
        <w:rPr>
          <w:sz w:val="22"/>
          <w:szCs w:val="22"/>
        </w:rPr>
        <w:t>s,</w:t>
      </w:r>
      <w:r w:rsidR="00A43333" w:rsidRPr="00846831">
        <w:rPr>
          <w:sz w:val="22"/>
          <w:szCs w:val="22"/>
        </w:rPr>
        <w:t xml:space="preserve"> </w:t>
      </w:r>
      <w:r w:rsidR="00147237">
        <w:rPr>
          <w:sz w:val="22"/>
          <w:szCs w:val="22"/>
        </w:rPr>
        <w:t xml:space="preserve">and these are </w:t>
      </w:r>
      <w:r w:rsidRPr="00846831">
        <w:rPr>
          <w:sz w:val="22"/>
          <w:szCs w:val="22"/>
        </w:rPr>
        <w:t xml:space="preserve">details that some instructors may prefer to </w:t>
      </w:r>
      <w:r w:rsidR="00A43333" w:rsidRPr="00846831">
        <w:rPr>
          <w:sz w:val="22"/>
          <w:szCs w:val="22"/>
        </w:rPr>
        <w:t xml:space="preserve">cover in </w:t>
      </w:r>
      <w:r w:rsidRPr="00846831">
        <w:rPr>
          <w:sz w:val="22"/>
          <w:szCs w:val="22"/>
        </w:rPr>
        <w:t>a more advanced class.</w:t>
      </w:r>
    </w:p>
    <w:p w14:paraId="090AB445" w14:textId="77777777" w:rsidR="00147237" w:rsidRDefault="00147237" w:rsidP="00A219ED">
      <w:pPr>
        <w:rPr>
          <w:sz w:val="22"/>
          <w:szCs w:val="22"/>
        </w:rPr>
      </w:pPr>
    </w:p>
    <w:p w14:paraId="204D4D7F" w14:textId="7D5DEDA2" w:rsidR="00E716BB" w:rsidRPr="00E716BB" w:rsidRDefault="0098553F" w:rsidP="00E716BB">
      <w:pPr>
        <w:rPr>
          <w:sz w:val="22"/>
          <w:szCs w:val="22"/>
        </w:rPr>
      </w:pPr>
      <w:r w:rsidRPr="00846831">
        <w:rPr>
          <w:sz w:val="22"/>
          <w:szCs w:val="22"/>
        </w:rPr>
        <w:t xml:space="preserve">Section </w:t>
      </w:r>
      <w:r w:rsidR="00B04E8E">
        <w:rPr>
          <w:sz w:val="22"/>
          <w:szCs w:val="22"/>
        </w:rPr>
        <w:t>1</w:t>
      </w:r>
      <w:r w:rsidR="00147237">
        <w:rPr>
          <w:sz w:val="22"/>
          <w:szCs w:val="22"/>
        </w:rPr>
        <w:t>-</w:t>
      </w:r>
      <w:r w:rsidRPr="00846831">
        <w:rPr>
          <w:sz w:val="22"/>
          <w:szCs w:val="22"/>
        </w:rPr>
        <w:t xml:space="preserve">4 describes the options for different tax years, and this topic is primarily applicable to corporations. The last section </w:t>
      </w:r>
      <w:r w:rsidR="00147237">
        <w:rPr>
          <w:sz w:val="22"/>
          <w:szCs w:val="22"/>
        </w:rPr>
        <w:t>(</w:t>
      </w:r>
      <w:r w:rsidR="00B04E8E">
        <w:rPr>
          <w:sz w:val="22"/>
          <w:szCs w:val="22"/>
        </w:rPr>
        <w:t>1</w:t>
      </w:r>
      <w:r w:rsidR="00147237">
        <w:rPr>
          <w:sz w:val="22"/>
          <w:szCs w:val="22"/>
        </w:rPr>
        <w:t xml:space="preserve">-5) </w:t>
      </w:r>
      <w:r w:rsidRPr="00846831">
        <w:rPr>
          <w:sz w:val="22"/>
          <w:szCs w:val="22"/>
        </w:rPr>
        <w:t xml:space="preserve">describes the rules for accounting for taxable income, specifically </w:t>
      </w:r>
      <w:r w:rsidR="00A219ED" w:rsidRPr="00846831">
        <w:rPr>
          <w:sz w:val="22"/>
          <w:szCs w:val="22"/>
        </w:rPr>
        <w:t xml:space="preserve">which items of income and deductions </w:t>
      </w:r>
      <w:r w:rsidRPr="00846831">
        <w:rPr>
          <w:sz w:val="22"/>
          <w:szCs w:val="22"/>
        </w:rPr>
        <w:t xml:space="preserve">must be </w:t>
      </w:r>
      <w:r w:rsidR="00A219ED" w:rsidRPr="00846831">
        <w:rPr>
          <w:sz w:val="22"/>
          <w:szCs w:val="22"/>
        </w:rPr>
        <w:t>recognize</w:t>
      </w:r>
      <w:r w:rsidRPr="00846831">
        <w:rPr>
          <w:sz w:val="22"/>
          <w:szCs w:val="22"/>
        </w:rPr>
        <w:t>d</w:t>
      </w:r>
      <w:r w:rsidR="00A219ED" w:rsidRPr="00846831">
        <w:rPr>
          <w:sz w:val="22"/>
          <w:szCs w:val="22"/>
        </w:rPr>
        <w:t xml:space="preserve"> during a particular year</w:t>
      </w:r>
      <w:r w:rsidRPr="00846831">
        <w:rPr>
          <w:sz w:val="22"/>
          <w:szCs w:val="22"/>
        </w:rPr>
        <w:t xml:space="preserve">. It is important to stress that accounting methods are very important because they </w:t>
      </w:r>
      <w:r w:rsidR="00A219ED" w:rsidRPr="00846831">
        <w:rPr>
          <w:sz w:val="22"/>
          <w:szCs w:val="22"/>
        </w:rPr>
        <w:t xml:space="preserve">affect when a taxpayer </w:t>
      </w:r>
      <w:r w:rsidRPr="00846831">
        <w:rPr>
          <w:sz w:val="22"/>
          <w:szCs w:val="22"/>
        </w:rPr>
        <w:t>is allowed or required to report</w:t>
      </w:r>
      <w:r w:rsidR="00A219ED" w:rsidRPr="00846831">
        <w:rPr>
          <w:sz w:val="22"/>
          <w:szCs w:val="22"/>
        </w:rPr>
        <w:t xml:space="preserve"> income and deductions</w:t>
      </w:r>
      <w:r w:rsidRPr="00846831">
        <w:rPr>
          <w:sz w:val="22"/>
          <w:szCs w:val="22"/>
        </w:rPr>
        <w:t>.</w:t>
      </w:r>
      <w:r w:rsidR="00E1760A">
        <w:rPr>
          <w:sz w:val="22"/>
          <w:szCs w:val="22"/>
        </w:rPr>
        <w:t xml:space="preserve"> </w:t>
      </w:r>
      <w:r w:rsidRPr="00846831">
        <w:rPr>
          <w:sz w:val="22"/>
          <w:szCs w:val="22"/>
        </w:rPr>
        <w:t xml:space="preserve">The material on economic performance is among the most </w:t>
      </w:r>
      <w:r w:rsidR="00147237">
        <w:rPr>
          <w:sz w:val="22"/>
          <w:szCs w:val="22"/>
        </w:rPr>
        <w:t xml:space="preserve">complex </w:t>
      </w:r>
      <w:r w:rsidRPr="00846831">
        <w:rPr>
          <w:sz w:val="22"/>
          <w:szCs w:val="22"/>
        </w:rPr>
        <w:t>in the text.</w:t>
      </w:r>
    </w:p>
    <w:p w14:paraId="0C47D7CA" w14:textId="72C4C167" w:rsidR="00797A94" w:rsidRDefault="00797A94" w:rsidP="00E716BB">
      <w:pPr>
        <w:pStyle w:val="Heading6"/>
        <w:pageBreakBefore/>
      </w:pPr>
      <w:r>
        <w:lastRenderedPageBreak/>
        <w:t>Assignment Matrix</w:t>
      </w:r>
    </w:p>
    <w:p w14:paraId="3B2E2218" w14:textId="77777777" w:rsidR="00797A94" w:rsidRDefault="00797A94" w:rsidP="00797A94">
      <w:pPr>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2"/>
        <w:gridCol w:w="1152"/>
        <w:gridCol w:w="1152"/>
        <w:gridCol w:w="576"/>
        <w:gridCol w:w="720"/>
        <w:gridCol w:w="576"/>
        <w:gridCol w:w="576"/>
        <w:gridCol w:w="720"/>
        <w:gridCol w:w="720"/>
        <w:gridCol w:w="576"/>
      </w:tblGrid>
      <w:tr w:rsidR="001B35F7" w:rsidRPr="00D15F01" w14:paraId="0F8F434D" w14:textId="77777777" w:rsidTr="005B753F">
        <w:trPr>
          <w:cantSplit/>
          <w:trHeight w:val="1134"/>
          <w:jc w:val="center"/>
        </w:trPr>
        <w:tc>
          <w:tcPr>
            <w:tcW w:w="1152" w:type="dxa"/>
          </w:tcPr>
          <w:p w14:paraId="1AEF99C6" w14:textId="77777777" w:rsidR="001B35F7" w:rsidRPr="00934FF3" w:rsidRDefault="001B35F7" w:rsidP="00D15F01">
            <w:pPr>
              <w:jc w:val="center"/>
              <w:rPr>
                <w:bCs/>
                <w:sz w:val="22"/>
                <w:szCs w:val="22"/>
              </w:rPr>
            </w:pPr>
          </w:p>
          <w:p w14:paraId="1D03F0C2" w14:textId="77777777" w:rsidR="00934FF3" w:rsidRPr="00934FF3" w:rsidRDefault="00934FF3" w:rsidP="00D15F01">
            <w:pPr>
              <w:jc w:val="center"/>
              <w:rPr>
                <w:bCs/>
                <w:sz w:val="22"/>
                <w:szCs w:val="22"/>
              </w:rPr>
            </w:pPr>
          </w:p>
          <w:p w14:paraId="531EC115" w14:textId="51AB4E15" w:rsidR="00934FF3" w:rsidRPr="00934FF3" w:rsidRDefault="00934FF3" w:rsidP="00D15F01">
            <w:pPr>
              <w:jc w:val="center"/>
              <w:rPr>
                <w:bCs/>
                <w:sz w:val="22"/>
                <w:szCs w:val="22"/>
              </w:rPr>
            </w:pPr>
            <w:r w:rsidRPr="00934FF3">
              <w:rPr>
                <w:bCs/>
                <w:sz w:val="22"/>
                <w:szCs w:val="22"/>
              </w:rPr>
              <w:t>Number</w:t>
            </w:r>
          </w:p>
        </w:tc>
        <w:tc>
          <w:tcPr>
            <w:tcW w:w="1152" w:type="dxa"/>
          </w:tcPr>
          <w:p w14:paraId="2078316D" w14:textId="2099D4CE" w:rsidR="001B35F7" w:rsidRPr="00934FF3" w:rsidRDefault="001B35F7" w:rsidP="00D15F01">
            <w:pPr>
              <w:jc w:val="center"/>
              <w:rPr>
                <w:bCs/>
                <w:sz w:val="22"/>
                <w:szCs w:val="22"/>
              </w:rPr>
            </w:pPr>
          </w:p>
          <w:p w14:paraId="4885A0BA" w14:textId="433317DE" w:rsidR="00934FF3" w:rsidRPr="00934FF3" w:rsidRDefault="00934FF3" w:rsidP="00D15F01">
            <w:pPr>
              <w:jc w:val="center"/>
              <w:rPr>
                <w:bCs/>
                <w:sz w:val="22"/>
                <w:szCs w:val="22"/>
              </w:rPr>
            </w:pPr>
            <w:r w:rsidRPr="00934FF3">
              <w:rPr>
                <w:bCs/>
                <w:sz w:val="22"/>
                <w:szCs w:val="22"/>
              </w:rPr>
              <w:t>Time</w:t>
            </w:r>
          </w:p>
          <w:p w14:paraId="5DE2332B" w14:textId="32831405" w:rsidR="00934FF3" w:rsidRPr="00934FF3" w:rsidRDefault="00934FF3" w:rsidP="00D15F01">
            <w:pPr>
              <w:jc w:val="center"/>
              <w:rPr>
                <w:bCs/>
                <w:sz w:val="22"/>
                <w:szCs w:val="22"/>
              </w:rPr>
            </w:pPr>
            <w:r w:rsidRPr="00934FF3">
              <w:rPr>
                <w:bCs/>
                <w:sz w:val="22"/>
                <w:szCs w:val="22"/>
              </w:rPr>
              <w:t>Estimate</w:t>
            </w:r>
          </w:p>
        </w:tc>
        <w:tc>
          <w:tcPr>
            <w:tcW w:w="1152" w:type="dxa"/>
          </w:tcPr>
          <w:p w14:paraId="49D1F214" w14:textId="77777777" w:rsidR="001B35F7" w:rsidRPr="00D15F01" w:rsidRDefault="001B35F7" w:rsidP="003C7CAD">
            <w:pPr>
              <w:rPr>
                <w:sz w:val="22"/>
              </w:rPr>
            </w:pPr>
          </w:p>
          <w:p w14:paraId="1640D3F7" w14:textId="77777777" w:rsidR="001B35F7" w:rsidRPr="00D15F01" w:rsidRDefault="001B35F7" w:rsidP="003C7CAD">
            <w:pPr>
              <w:rPr>
                <w:sz w:val="22"/>
              </w:rPr>
            </w:pPr>
          </w:p>
          <w:p w14:paraId="50107762" w14:textId="77777777" w:rsidR="001B35F7" w:rsidRPr="00D15F01" w:rsidRDefault="001B35F7" w:rsidP="003C7CAD">
            <w:pPr>
              <w:rPr>
                <w:b/>
                <w:bCs/>
                <w:sz w:val="22"/>
                <w:szCs w:val="22"/>
              </w:rPr>
            </w:pPr>
            <w:r w:rsidRPr="00D15F01">
              <w:rPr>
                <w:sz w:val="22"/>
              </w:rPr>
              <w:t>Difficulty</w:t>
            </w:r>
          </w:p>
        </w:tc>
        <w:tc>
          <w:tcPr>
            <w:tcW w:w="576" w:type="dxa"/>
            <w:textDirection w:val="btLr"/>
          </w:tcPr>
          <w:p w14:paraId="22C0BD79" w14:textId="77777777" w:rsidR="001B35F7" w:rsidRPr="00D15F01" w:rsidRDefault="001B35F7" w:rsidP="00D15F01">
            <w:pPr>
              <w:ind w:left="113" w:right="113"/>
              <w:jc w:val="center"/>
              <w:rPr>
                <w:b/>
                <w:bCs/>
                <w:sz w:val="22"/>
                <w:szCs w:val="22"/>
              </w:rPr>
            </w:pPr>
            <w:r w:rsidRPr="00D15F01">
              <w:rPr>
                <w:sz w:val="22"/>
                <w:szCs w:val="22"/>
              </w:rPr>
              <w:t>LO1</w:t>
            </w:r>
          </w:p>
        </w:tc>
        <w:tc>
          <w:tcPr>
            <w:tcW w:w="720" w:type="dxa"/>
            <w:textDirection w:val="btLr"/>
          </w:tcPr>
          <w:p w14:paraId="5731A0C0" w14:textId="77777777" w:rsidR="001B35F7" w:rsidRPr="00846831" w:rsidRDefault="001B35F7" w:rsidP="00D15F01">
            <w:pPr>
              <w:ind w:left="113" w:right="113"/>
              <w:jc w:val="center"/>
              <w:rPr>
                <w:bCs/>
                <w:sz w:val="22"/>
                <w:szCs w:val="22"/>
              </w:rPr>
            </w:pPr>
            <w:r w:rsidRPr="00756612">
              <w:rPr>
                <w:sz w:val="22"/>
                <w:szCs w:val="22"/>
              </w:rPr>
              <w:t>LO2</w:t>
            </w:r>
          </w:p>
        </w:tc>
        <w:tc>
          <w:tcPr>
            <w:tcW w:w="576" w:type="dxa"/>
            <w:textDirection w:val="btLr"/>
          </w:tcPr>
          <w:p w14:paraId="1FD336F4" w14:textId="6D9DA259" w:rsidR="001B35F7" w:rsidRPr="00846831" w:rsidRDefault="001B35F7" w:rsidP="001B35F7">
            <w:pPr>
              <w:ind w:left="113" w:right="113"/>
              <w:jc w:val="center"/>
              <w:rPr>
                <w:bCs/>
                <w:sz w:val="22"/>
                <w:szCs w:val="22"/>
              </w:rPr>
            </w:pPr>
            <w:r w:rsidRPr="00756612">
              <w:rPr>
                <w:sz w:val="22"/>
                <w:szCs w:val="22"/>
              </w:rPr>
              <w:t>LO</w:t>
            </w:r>
            <w:r>
              <w:rPr>
                <w:sz w:val="22"/>
                <w:szCs w:val="22"/>
              </w:rPr>
              <w:t>3</w:t>
            </w:r>
          </w:p>
        </w:tc>
        <w:tc>
          <w:tcPr>
            <w:tcW w:w="576" w:type="dxa"/>
            <w:textDirection w:val="btLr"/>
          </w:tcPr>
          <w:p w14:paraId="04EFE8A4" w14:textId="20E46BD2" w:rsidR="001B35F7" w:rsidRPr="00846831" w:rsidRDefault="001B35F7" w:rsidP="001B35F7">
            <w:pPr>
              <w:ind w:left="113" w:right="113"/>
              <w:jc w:val="center"/>
              <w:rPr>
                <w:bCs/>
                <w:sz w:val="22"/>
                <w:szCs w:val="22"/>
              </w:rPr>
            </w:pPr>
            <w:r w:rsidRPr="00756612">
              <w:rPr>
                <w:sz w:val="22"/>
                <w:szCs w:val="22"/>
              </w:rPr>
              <w:t>LO</w:t>
            </w:r>
            <w:r>
              <w:rPr>
                <w:sz w:val="22"/>
                <w:szCs w:val="22"/>
              </w:rPr>
              <w:t>4</w:t>
            </w:r>
          </w:p>
        </w:tc>
        <w:tc>
          <w:tcPr>
            <w:tcW w:w="720" w:type="dxa"/>
            <w:textDirection w:val="btLr"/>
            <w:vAlign w:val="center"/>
          </w:tcPr>
          <w:p w14:paraId="02BC7F53" w14:textId="77777777" w:rsidR="001B35F7" w:rsidRPr="00756612" w:rsidRDefault="001B35F7" w:rsidP="00091684">
            <w:pPr>
              <w:ind w:left="113" w:right="113"/>
              <w:jc w:val="center"/>
              <w:rPr>
                <w:bCs/>
                <w:sz w:val="22"/>
                <w:szCs w:val="22"/>
              </w:rPr>
            </w:pPr>
            <w:r w:rsidRPr="00756612">
              <w:rPr>
                <w:sz w:val="22"/>
                <w:szCs w:val="22"/>
              </w:rPr>
              <w:t>Research</w:t>
            </w:r>
          </w:p>
        </w:tc>
        <w:tc>
          <w:tcPr>
            <w:tcW w:w="720" w:type="dxa"/>
            <w:textDirection w:val="btLr"/>
            <w:vAlign w:val="center"/>
          </w:tcPr>
          <w:p w14:paraId="146D38EB" w14:textId="77777777" w:rsidR="001B35F7" w:rsidRPr="00756612" w:rsidRDefault="001B35F7" w:rsidP="00091684">
            <w:pPr>
              <w:ind w:left="113" w:right="113"/>
              <w:jc w:val="center"/>
              <w:rPr>
                <w:bCs/>
                <w:sz w:val="22"/>
                <w:szCs w:val="22"/>
              </w:rPr>
            </w:pPr>
            <w:r w:rsidRPr="00756612">
              <w:rPr>
                <w:sz w:val="22"/>
                <w:szCs w:val="22"/>
              </w:rPr>
              <w:t>Planning</w:t>
            </w:r>
          </w:p>
        </w:tc>
        <w:tc>
          <w:tcPr>
            <w:tcW w:w="576" w:type="dxa"/>
            <w:textDirection w:val="btLr"/>
            <w:vAlign w:val="center"/>
          </w:tcPr>
          <w:p w14:paraId="3D2D57D4" w14:textId="77777777" w:rsidR="001B35F7" w:rsidRPr="00756612" w:rsidRDefault="001B35F7" w:rsidP="00091684">
            <w:pPr>
              <w:ind w:left="113" w:right="113"/>
              <w:jc w:val="center"/>
              <w:rPr>
                <w:bCs/>
                <w:sz w:val="22"/>
                <w:szCs w:val="22"/>
              </w:rPr>
            </w:pPr>
            <w:r w:rsidRPr="00B564A7">
              <w:rPr>
                <w:sz w:val="22"/>
                <w:szCs w:val="22"/>
              </w:rPr>
              <w:t>Tax Forms</w:t>
            </w:r>
          </w:p>
        </w:tc>
      </w:tr>
      <w:tr w:rsidR="001B35F7" w:rsidRPr="00D15F01" w14:paraId="1A8F3462" w14:textId="77777777" w:rsidTr="005B753F">
        <w:trPr>
          <w:jc w:val="center"/>
        </w:trPr>
        <w:tc>
          <w:tcPr>
            <w:tcW w:w="1152" w:type="dxa"/>
          </w:tcPr>
          <w:p w14:paraId="061587F0" w14:textId="391299A1" w:rsidR="001B35F7" w:rsidRPr="00D15F01" w:rsidRDefault="001B35F7" w:rsidP="00B04E8E">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w:t>
            </w:r>
          </w:p>
        </w:tc>
        <w:tc>
          <w:tcPr>
            <w:tcW w:w="1152" w:type="dxa"/>
          </w:tcPr>
          <w:p w14:paraId="030CC70D" w14:textId="605755A1" w:rsidR="001B35F7" w:rsidRPr="00D15F01" w:rsidRDefault="001B35F7" w:rsidP="00E716BB">
            <w:pPr>
              <w:jc w:val="center"/>
              <w:rPr>
                <w:sz w:val="22"/>
              </w:rPr>
            </w:pPr>
            <w:r>
              <w:rPr>
                <w:sz w:val="22"/>
              </w:rPr>
              <w:t>2</w:t>
            </w:r>
            <w:r w:rsidRPr="00D15F01">
              <w:rPr>
                <w:sz w:val="22"/>
              </w:rPr>
              <w:t>0 min.</w:t>
            </w:r>
          </w:p>
        </w:tc>
        <w:tc>
          <w:tcPr>
            <w:tcW w:w="1152" w:type="dxa"/>
          </w:tcPr>
          <w:p w14:paraId="1C3CEE6E" w14:textId="047F7393" w:rsidR="001B35F7" w:rsidRPr="00D15F01" w:rsidRDefault="00934FF3" w:rsidP="00E716BB">
            <w:pPr>
              <w:jc w:val="center"/>
              <w:rPr>
                <w:sz w:val="22"/>
              </w:rPr>
            </w:pPr>
            <w:r>
              <w:rPr>
                <w:sz w:val="22"/>
              </w:rPr>
              <w:t>Easy</w:t>
            </w:r>
          </w:p>
        </w:tc>
        <w:tc>
          <w:tcPr>
            <w:tcW w:w="576" w:type="dxa"/>
          </w:tcPr>
          <w:p w14:paraId="6893A7FC" w14:textId="77777777" w:rsidR="001B35F7" w:rsidRPr="00D15F01" w:rsidRDefault="001B35F7" w:rsidP="00E716BB">
            <w:pPr>
              <w:jc w:val="center"/>
              <w:rPr>
                <w:b/>
                <w:bCs/>
                <w:sz w:val="22"/>
                <w:szCs w:val="22"/>
              </w:rPr>
            </w:pPr>
            <w:r w:rsidRPr="00D15F01">
              <w:rPr>
                <w:sz w:val="22"/>
              </w:rPr>
              <w:t>X</w:t>
            </w:r>
          </w:p>
        </w:tc>
        <w:tc>
          <w:tcPr>
            <w:tcW w:w="720" w:type="dxa"/>
          </w:tcPr>
          <w:p w14:paraId="03A05DF8" w14:textId="77777777" w:rsidR="001B35F7" w:rsidRPr="00846831" w:rsidRDefault="001B35F7" w:rsidP="00E716BB">
            <w:pPr>
              <w:numPr>
                <w:ilvl w:val="12"/>
                <w:numId w:val="0"/>
              </w:numPr>
              <w:ind w:firstLine="360"/>
              <w:jc w:val="center"/>
              <w:rPr>
                <w:bCs/>
                <w:sz w:val="22"/>
                <w:szCs w:val="22"/>
              </w:rPr>
            </w:pPr>
          </w:p>
        </w:tc>
        <w:tc>
          <w:tcPr>
            <w:tcW w:w="576" w:type="dxa"/>
          </w:tcPr>
          <w:p w14:paraId="04329A1F" w14:textId="77777777" w:rsidR="001B35F7" w:rsidRPr="00846831" w:rsidRDefault="001B35F7" w:rsidP="00E716BB">
            <w:pPr>
              <w:numPr>
                <w:ilvl w:val="12"/>
                <w:numId w:val="0"/>
              </w:numPr>
              <w:ind w:firstLine="360"/>
              <w:jc w:val="center"/>
              <w:rPr>
                <w:bCs/>
                <w:sz w:val="22"/>
                <w:szCs w:val="22"/>
              </w:rPr>
            </w:pPr>
          </w:p>
        </w:tc>
        <w:tc>
          <w:tcPr>
            <w:tcW w:w="576" w:type="dxa"/>
          </w:tcPr>
          <w:p w14:paraId="244F37EF"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0E2186CC"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373CF1B6" w14:textId="77777777" w:rsidR="001B35F7" w:rsidRPr="00846831" w:rsidRDefault="001B35F7" w:rsidP="00091684">
            <w:pPr>
              <w:numPr>
                <w:ilvl w:val="12"/>
                <w:numId w:val="0"/>
              </w:numPr>
              <w:ind w:firstLine="360"/>
              <w:jc w:val="center"/>
              <w:rPr>
                <w:bCs/>
                <w:sz w:val="22"/>
                <w:szCs w:val="22"/>
              </w:rPr>
            </w:pPr>
          </w:p>
        </w:tc>
        <w:tc>
          <w:tcPr>
            <w:tcW w:w="576" w:type="dxa"/>
            <w:vAlign w:val="center"/>
          </w:tcPr>
          <w:p w14:paraId="3811B666" w14:textId="77777777" w:rsidR="001B35F7" w:rsidRPr="00846831" w:rsidRDefault="001B35F7" w:rsidP="00091684">
            <w:pPr>
              <w:numPr>
                <w:ilvl w:val="12"/>
                <w:numId w:val="0"/>
              </w:numPr>
              <w:ind w:firstLine="360"/>
              <w:jc w:val="center"/>
              <w:rPr>
                <w:bCs/>
                <w:sz w:val="22"/>
                <w:szCs w:val="22"/>
              </w:rPr>
            </w:pPr>
          </w:p>
        </w:tc>
      </w:tr>
      <w:tr w:rsidR="001B35F7" w:rsidRPr="00D15F01" w14:paraId="38D29AC8" w14:textId="77777777" w:rsidTr="005B753F">
        <w:trPr>
          <w:jc w:val="center"/>
        </w:trPr>
        <w:tc>
          <w:tcPr>
            <w:tcW w:w="1152" w:type="dxa"/>
          </w:tcPr>
          <w:p w14:paraId="02D95877" w14:textId="23FD14AB"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2</w:t>
            </w:r>
          </w:p>
        </w:tc>
        <w:tc>
          <w:tcPr>
            <w:tcW w:w="1152" w:type="dxa"/>
          </w:tcPr>
          <w:p w14:paraId="67237DEF" w14:textId="70CF4A7B" w:rsidR="001B35F7" w:rsidRPr="00D15F01" w:rsidRDefault="001B35F7" w:rsidP="00E716BB">
            <w:pPr>
              <w:jc w:val="center"/>
              <w:rPr>
                <w:sz w:val="22"/>
              </w:rPr>
            </w:pPr>
            <w:r>
              <w:rPr>
                <w:sz w:val="22"/>
              </w:rPr>
              <w:t>2</w:t>
            </w:r>
            <w:r w:rsidRPr="00D15F01">
              <w:rPr>
                <w:sz w:val="22"/>
              </w:rPr>
              <w:t>0 min.</w:t>
            </w:r>
          </w:p>
        </w:tc>
        <w:tc>
          <w:tcPr>
            <w:tcW w:w="1152" w:type="dxa"/>
          </w:tcPr>
          <w:p w14:paraId="57A31636" w14:textId="1EC6AD22" w:rsidR="001B35F7" w:rsidRPr="00D15F01" w:rsidRDefault="00934FF3" w:rsidP="00E716BB">
            <w:pPr>
              <w:jc w:val="center"/>
              <w:rPr>
                <w:sz w:val="22"/>
              </w:rPr>
            </w:pPr>
            <w:r>
              <w:rPr>
                <w:sz w:val="22"/>
              </w:rPr>
              <w:t>Easy</w:t>
            </w:r>
          </w:p>
        </w:tc>
        <w:tc>
          <w:tcPr>
            <w:tcW w:w="576" w:type="dxa"/>
          </w:tcPr>
          <w:p w14:paraId="2698050A" w14:textId="77777777" w:rsidR="001B35F7" w:rsidRPr="00D15F01" w:rsidRDefault="001B35F7" w:rsidP="00E716BB">
            <w:pPr>
              <w:jc w:val="center"/>
              <w:rPr>
                <w:b/>
                <w:bCs/>
                <w:sz w:val="22"/>
                <w:szCs w:val="22"/>
              </w:rPr>
            </w:pPr>
            <w:bookmarkStart w:id="1" w:name="OLE_LINK1"/>
            <w:bookmarkStart w:id="2" w:name="OLE_LINK2"/>
            <w:r w:rsidRPr="00D15F01">
              <w:rPr>
                <w:sz w:val="22"/>
              </w:rPr>
              <w:t>X</w:t>
            </w:r>
            <w:bookmarkEnd w:id="1"/>
            <w:bookmarkEnd w:id="2"/>
          </w:p>
        </w:tc>
        <w:tc>
          <w:tcPr>
            <w:tcW w:w="720" w:type="dxa"/>
          </w:tcPr>
          <w:p w14:paraId="310607EE" w14:textId="77777777" w:rsidR="001B35F7" w:rsidRPr="00846831" w:rsidRDefault="001B35F7" w:rsidP="00E716BB">
            <w:pPr>
              <w:numPr>
                <w:ilvl w:val="12"/>
                <w:numId w:val="0"/>
              </w:numPr>
              <w:ind w:firstLine="360"/>
              <w:jc w:val="center"/>
              <w:rPr>
                <w:bCs/>
                <w:sz w:val="22"/>
                <w:szCs w:val="22"/>
              </w:rPr>
            </w:pPr>
          </w:p>
        </w:tc>
        <w:tc>
          <w:tcPr>
            <w:tcW w:w="576" w:type="dxa"/>
          </w:tcPr>
          <w:p w14:paraId="59818B48" w14:textId="77777777" w:rsidR="001B35F7" w:rsidRPr="00846831" w:rsidRDefault="001B35F7" w:rsidP="00E716BB">
            <w:pPr>
              <w:numPr>
                <w:ilvl w:val="12"/>
                <w:numId w:val="0"/>
              </w:numPr>
              <w:ind w:firstLine="360"/>
              <w:jc w:val="center"/>
              <w:rPr>
                <w:bCs/>
                <w:sz w:val="22"/>
                <w:szCs w:val="22"/>
              </w:rPr>
            </w:pPr>
          </w:p>
        </w:tc>
        <w:tc>
          <w:tcPr>
            <w:tcW w:w="576" w:type="dxa"/>
          </w:tcPr>
          <w:p w14:paraId="59C92A7D"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156FD561"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7E59A727" w14:textId="77777777" w:rsidR="001B35F7" w:rsidRPr="00846831" w:rsidRDefault="001B35F7" w:rsidP="00091684">
            <w:pPr>
              <w:numPr>
                <w:ilvl w:val="12"/>
                <w:numId w:val="0"/>
              </w:numPr>
              <w:ind w:firstLine="360"/>
              <w:jc w:val="center"/>
              <w:rPr>
                <w:bCs/>
                <w:sz w:val="22"/>
                <w:szCs w:val="22"/>
              </w:rPr>
            </w:pPr>
          </w:p>
        </w:tc>
        <w:tc>
          <w:tcPr>
            <w:tcW w:w="576" w:type="dxa"/>
            <w:vAlign w:val="center"/>
          </w:tcPr>
          <w:p w14:paraId="506E76DB" w14:textId="77777777" w:rsidR="001B35F7" w:rsidRPr="00846831" w:rsidRDefault="001B35F7" w:rsidP="00091684">
            <w:pPr>
              <w:numPr>
                <w:ilvl w:val="12"/>
                <w:numId w:val="0"/>
              </w:numPr>
              <w:ind w:firstLine="360"/>
              <w:jc w:val="center"/>
              <w:rPr>
                <w:bCs/>
                <w:sz w:val="22"/>
                <w:szCs w:val="22"/>
              </w:rPr>
            </w:pPr>
          </w:p>
        </w:tc>
      </w:tr>
      <w:tr w:rsidR="001B35F7" w:rsidRPr="00D15F01" w14:paraId="126E9374" w14:textId="77777777" w:rsidTr="005B753F">
        <w:trPr>
          <w:jc w:val="center"/>
        </w:trPr>
        <w:tc>
          <w:tcPr>
            <w:tcW w:w="1152" w:type="dxa"/>
          </w:tcPr>
          <w:p w14:paraId="0288C1BA" w14:textId="2EB7F04C"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3</w:t>
            </w:r>
          </w:p>
        </w:tc>
        <w:tc>
          <w:tcPr>
            <w:tcW w:w="1152" w:type="dxa"/>
          </w:tcPr>
          <w:p w14:paraId="537CB298" w14:textId="62006A17" w:rsidR="001B35F7" w:rsidRPr="00D15F01" w:rsidRDefault="001B35F7" w:rsidP="00E716BB">
            <w:pPr>
              <w:jc w:val="center"/>
              <w:rPr>
                <w:sz w:val="22"/>
              </w:rPr>
            </w:pPr>
            <w:r>
              <w:rPr>
                <w:sz w:val="22"/>
              </w:rPr>
              <w:t>2</w:t>
            </w:r>
            <w:r w:rsidRPr="00D15F01">
              <w:rPr>
                <w:sz w:val="22"/>
              </w:rPr>
              <w:t>0 min.</w:t>
            </w:r>
          </w:p>
        </w:tc>
        <w:tc>
          <w:tcPr>
            <w:tcW w:w="1152" w:type="dxa"/>
          </w:tcPr>
          <w:p w14:paraId="71DC49A2" w14:textId="44F2ECC4" w:rsidR="001B35F7" w:rsidRPr="00D15F01" w:rsidRDefault="001B35F7" w:rsidP="00E716BB">
            <w:pPr>
              <w:jc w:val="center"/>
              <w:rPr>
                <w:sz w:val="22"/>
              </w:rPr>
            </w:pPr>
            <w:r w:rsidRPr="00D15F01">
              <w:rPr>
                <w:sz w:val="22"/>
              </w:rPr>
              <w:t>Medium</w:t>
            </w:r>
          </w:p>
        </w:tc>
        <w:tc>
          <w:tcPr>
            <w:tcW w:w="576" w:type="dxa"/>
          </w:tcPr>
          <w:p w14:paraId="2B01C995" w14:textId="77777777" w:rsidR="001B35F7" w:rsidRPr="00D15F01" w:rsidRDefault="001B35F7" w:rsidP="00E716BB">
            <w:pPr>
              <w:jc w:val="center"/>
              <w:rPr>
                <w:b/>
                <w:bCs/>
                <w:sz w:val="22"/>
                <w:szCs w:val="22"/>
              </w:rPr>
            </w:pPr>
            <w:r w:rsidRPr="00D15F01">
              <w:rPr>
                <w:sz w:val="22"/>
              </w:rPr>
              <w:t>X</w:t>
            </w:r>
          </w:p>
        </w:tc>
        <w:tc>
          <w:tcPr>
            <w:tcW w:w="720" w:type="dxa"/>
          </w:tcPr>
          <w:p w14:paraId="7E9F2B2C" w14:textId="77777777" w:rsidR="001B35F7" w:rsidRPr="00846831" w:rsidRDefault="001B35F7" w:rsidP="00E716BB">
            <w:pPr>
              <w:numPr>
                <w:ilvl w:val="12"/>
                <w:numId w:val="0"/>
              </w:numPr>
              <w:ind w:firstLine="360"/>
              <w:jc w:val="center"/>
              <w:rPr>
                <w:bCs/>
                <w:sz w:val="22"/>
                <w:szCs w:val="22"/>
              </w:rPr>
            </w:pPr>
          </w:p>
        </w:tc>
        <w:tc>
          <w:tcPr>
            <w:tcW w:w="576" w:type="dxa"/>
          </w:tcPr>
          <w:p w14:paraId="5BE1A51D" w14:textId="77777777" w:rsidR="001B35F7" w:rsidRPr="00846831" w:rsidRDefault="001B35F7" w:rsidP="00E716BB">
            <w:pPr>
              <w:numPr>
                <w:ilvl w:val="12"/>
                <w:numId w:val="0"/>
              </w:numPr>
              <w:ind w:firstLine="360"/>
              <w:jc w:val="center"/>
              <w:rPr>
                <w:bCs/>
                <w:sz w:val="22"/>
                <w:szCs w:val="22"/>
              </w:rPr>
            </w:pPr>
          </w:p>
        </w:tc>
        <w:tc>
          <w:tcPr>
            <w:tcW w:w="576" w:type="dxa"/>
          </w:tcPr>
          <w:p w14:paraId="7A882518"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54040892"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39C9B6CF" w14:textId="77777777" w:rsidR="001B35F7" w:rsidRPr="00846831" w:rsidRDefault="001B35F7" w:rsidP="00091684">
            <w:pPr>
              <w:numPr>
                <w:ilvl w:val="12"/>
                <w:numId w:val="0"/>
              </w:numPr>
              <w:ind w:firstLine="360"/>
              <w:jc w:val="center"/>
              <w:rPr>
                <w:bCs/>
                <w:sz w:val="22"/>
                <w:szCs w:val="22"/>
              </w:rPr>
            </w:pPr>
          </w:p>
        </w:tc>
        <w:tc>
          <w:tcPr>
            <w:tcW w:w="576" w:type="dxa"/>
            <w:vAlign w:val="center"/>
          </w:tcPr>
          <w:p w14:paraId="0A770103" w14:textId="77777777" w:rsidR="001B35F7" w:rsidRPr="00846831" w:rsidRDefault="001B35F7" w:rsidP="00091684">
            <w:pPr>
              <w:numPr>
                <w:ilvl w:val="12"/>
                <w:numId w:val="0"/>
              </w:numPr>
              <w:ind w:firstLine="360"/>
              <w:jc w:val="center"/>
              <w:rPr>
                <w:bCs/>
                <w:sz w:val="22"/>
                <w:szCs w:val="22"/>
              </w:rPr>
            </w:pPr>
          </w:p>
        </w:tc>
      </w:tr>
      <w:tr w:rsidR="001B35F7" w:rsidRPr="00D15F01" w14:paraId="33F1FEE2" w14:textId="77777777" w:rsidTr="005B753F">
        <w:trPr>
          <w:jc w:val="center"/>
        </w:trPr>
        <w:tc>
          <w:tcPr>
            <w:tcW w:w="1152" w:type="dxa"/>
          </w:tcPr>
          <w:p w14:paraId="371B87EE" w14:textId="14F4D934"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4</w:t>
            </w:r>
          </w:p>
        </w:tc>
        <w:tc>
          <w:tcPr>
            <w:tcW w:w="1152" w:type="dxa"/>
          </w:tcPr>
          <w:p w14:paraId="363A978B" w14:textId="4C3A1F86" w:rsidR="001B35F7" w:rsidRPr="00D15F01" w:rsidRDefault="001B35F7" w:rsidP="00E716BB">
            <w:pPr>
              <w:jc w:val="center"/>
              <w:rPr>
                <w:sz w:val="22"/>
              </w:rPr>
            </w:pPr>
            <w:r>
              <w:rPr>
                <w:sz w:val="22"/>
              </w:rPr>
              <w:t>2</w:t>
            </w:r>
            <w:r w:rsidRPr="00D15F01">
              <w:rPr>
                <w:sz w:val="22"/>
              </w:rPr>
              <w:t>0 min.</w:t>
            </w:r>
          </w:p>
        </w:tc>
        <w:tc>
          <w:tcPr>
            <w:tcW w:w="1152" w:type="dxa"/>
          </w:tcPr>
          <w:p w14:paraId="00D4806C" w14:textId="6CD8254E" w:rsidR="001B35F7" w:rsidRPr="00D15F01" w:rsidRDefault="001B35F7" w:rsidP="00E716BB">
            <w:pPr>
              <w:jc w:val="center"/>
              <w:rPr>
                <w:sz w:val="22"/>
              </w:rPr>
            </w:pPr>
            <w:r w:rsidRPr="00D15F01">
              <w:rPr>
                <w:sz w:val="22"/>
              </w:rPr>
              <w:t>Medium</w:t>
            </w:r>
          </w:p>
        </w:tc>
        <w:tc>
          <w:tcPr>
            <w:tcW w:w="576" w:type="dxa"/>
          </w:tcPr>
          <w:p w14:paraId="734F694D" w14:textId="77777777" w:rsidR="001B35F7" w:rsidRPr="00D15F01" w:rsidRDefault="001B35F7" w:rsidP="00E716BB">
            <w:pPr>
              <w:jc w:val="center"/>
              <w:rPr>
                <w:b/>
                <w:bCs/>
                <w:sz w:val="22"/>
                <w:szCs w:val="22"/>
              </w:rPr>
            </w:pPr>
            <w:r w:rsidRPr="00D15F01">
              <w:rPr>
                <w:sz w:val="22"/>
              </w:rPr>
              <w:t>X</w:t>
            </w:r>
          </w:p>
        </w:tc>
        <w:tc>
          <w:tcPr>
            <w:tcW w:w="720" w:type="dxa"/>
          </w:tcPr>
          <w:p w14:paraId="4887A669" w14:textId="77777777" w:rsidR="001B35F7" w:rsidRPr="00846831" w:rsidRDefault="001B35F7" w:rsidP="00E716BB">
            <w:pPr>
              <w:numPr>
                <w:ilvl w:val="12"/>
                <w:numId w:val="0"/>
              </w:numPr>
              <w:ind w:firstLine="360"/>
              <w:jc w:val="center"/>
              <w:rPr>
                <w:bCs/>
                <w:sz w:val="22"/>
                <w:szCs w:val="22"/>
              </w:rPr>
            </w:pPr>
          </w:p>
        </w:tc>
        <w:tc>
          <w:tcPr>
            <w:tcW w:w="576" w:type="dxa"/>
          </w:tcPr>
          <w:p w14:paraId="23D09716" w14:textId="77777777" w:rsidR="001B35F7" w:rsidRPr="00846831" w:rsidRDefault="001B35F7" w:rsidP="00E716BB">
            <w:pPr>
              <w:numPr>
                <w:ilvl w:val="12"/>
                <w:numId w:val="0"/>
              </w:numPr>
              <w:ind w:firstLine="360"/>
              <w:jc w:val="center"/>
              <w:rPr>
                <w:bCs/>
                <w:sz w:val="22"/>
                <w:szCs w:val="22"/>
              </w:rPr>
            </w:pPr>
          </w:p>
        </w:tc>
        <w:tc>
          <w:tcPr>
            <w:tcW w:w="576" w:type="dxa"/>
          </w:tcPr>
          <w:p w14:paraId="1440DAEC"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171B3E7E"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0B392871" w14:textId="6F4E4C25" w:rsidR="001B35F7" w:rsidRPr="00846831" w:rsidRDefault="001B35F7" w:rsidP="00091684">
            <w:pPr>
              <w:keepNext/>
              <w:keepLines/>
              <w:jc w:val="center"/>
              <w:outlineLvl w:val="6"/>
              <w:rPr>
                <w:bCs/>
                <w:sz w:val="22"/>
                <w:szCs w:val="22"/>
              </w:rPr>
            </w:pPr>
          </w:p>
        </w:tc>
        <w:tc>
          <w:tcPr>
            <w:tcW w:w="576" w:type="dxa"/>
            <w:vAlign w:val="center"/>
          </w:tcPr>
          <w:p w14:paraId="2AD12129" w14:textId="77777777" w:rsidR="001B35F7" w:rsidRPr="00846831" w:rsidRDefault="001B35F7" w:rsidP="00091684">
            <w:pPr>
              <w:numPr>
                <w:ilvl w:val="12"/>
                <w:numId w:val="0"/>
              </w:numPr>
              <w:ind w:firstLine="360"/>
              <w:jc w:val="center"/>
              <w:rPr>
                <w:bCs/>
                <w:sz w:val="22"/>
                <w:szCs w:val="22"/>
              </w:rPr>
            </w:pPr>
          </w:p>
        </w:tc>
      </w:tr>
      <w:tr w:rsidR="001B35F7" w:rsidRPr="00D15F01" w14:paraId="3AB9A052" w14:textId="77777777" w:rsidTr="005B753F">
        <w:trPr>
          <w:jc w:val="center"/>
        </w:trPr>
        <w:tc>
          <w:tcPr>
            <w:tcW w:w="1152" w:type="dxa"/>
          </w:tcPr>
          <w:p w14:paraId="65CBE789" w14:textId="1EF2C973"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5</w:t>
            </w:r>
          </w:p>
        </w:tc>
        <w:tc>
          <w:tcPr>
            <w:tcW w:w="1152" w:type="dxa"/>
          </w:tcPr>
          <w:p w14:paraId="5A7E5EE4" w14:textId="3C883332" w:rsidR="001B35F7" w:rsidRPr="00D15F01" w:rsidRDefault="001B35F7" w:rsidP="00E716BB">
            <w:pPr>
              <w:jc w:val="center"/>
              <w:rPr>
                <w:sz w:val="22"/>
              </w:rPr>
            </w:pPr>
            <w:r>
              <w:rPr>
                <w:sz w:val="22"/>
              </w:rPr>
              <w:t>20</w:t>
            </w:r>
            <w:r w:rsidRPr="00D15F01">
              <w:rPr>
                <w:sz w:val="22"/>
              </w:rPr>
              <w:t xml:space="preserve"> min.</w:t>
            </w:r>
          </w:p>
        </w:tc>
        <w:tc>
          <w:tcPr>
            <w:tcW w:w="1152" w:type="dxa"/>
          </w:tcPr>
          <w:p w14:paraId="3D0B2ECA" w14:textId="30F749A0" w:rsidR="001B35F7" w:rsidRPr="00D15F01" w:rsidRDefault="00934FF3" w:rsidP="00E716BB">
            <w:pPr>
              <w:jc w:val="center"/>
              <w:rPr>
                <w:sz w:val="22"/>
              </w:rPr>
            </w:pPr>
            <w:r>
              <w:rPr>
                <w:sz w:val="22"/>
              </w:rPr>
              <w:t>Easy</w:t>
            </w:r>
          </w:p>
        </w:tc>
        <w:tc>
          <w:tcPr>
            <w:tcW w:w="576" w:type="dxa"/>
          </w:tcPr>
          <w:p w14:paraId="710ECCAD" w14:textId="77777777" w:rsidR="001B35F7" w:rsidRPr="00D15F01" w:rsidRDefault="001B35F7" w:rsidP="00E716BB">
            <w:pPr>
              <w:jc w:val="center"/>
              <w:rPr>
                <w:b/>
                <w:bCs/>
                <w:sz w:val="22"/>
                <w:szCs w:val="22"/>
              </w:rPr>
            </w:pPr>
          </w:p>
        </w:tc>
        <w:tc>
          <w:tcPr>
            <w:tcW w:w="720" w:type="dxa"/>
          </w:tcPr>
          <w:p w14:paraId="5FCF0C1F" w14:textId="77777777" w:rsidR="001B35F7" w:rsidRPr="00846831" w:rsidRDefault="001B35F7" w:rsidP="00E716BB">
            <w:pPr>
              <w:jc w:val="center"/>
              <w:rPr>
                <w:bCs/>
                <w:sz w:val="22"/>
                <w:szCs w:val="22"/>
              </w:rPr>
            </w:pPr>
            <w:r w:rsidRPr="00756612">
              <w:rPr>
                <w:sz w:val="22"/>
              </w:rPr>
              <w:t>X</w:t>
            </w:r>
          </w:p>
        </w:tc>
        <w:tc>
          <w:tcPr>
            <w:tcW w:w="576" w:type="dxa"/>
          </w:tcPr>
          <w:p w14:paraId="140B369A" w14:textId="77777777" w:rsidR="001B35F7" w:rsidRPr="00846831" w:rsidRDefault="001B35F7" w:rsidP="00E716BB">
            <w:pPr>
              <w:numPr>
                <w:ilvl w:val="12"/>
                <w:numId w:val="0"/>
              </w:numPr>
              <w:ind w:firstLine="360"/>
              <w:jc w:val="center"/>
              <w:rPr>
                <w:bCs/>
                <w:sz w:val="22"/>
                <w:szCs w:val="22"/>
              </w:rPr>
            </w:pPr>
          </w:p>
        </w:tc>
        <w:tc>
          <w:tcPr>
            <w:tcW w:w="576" w:type="dxa"/>
          </w:tcPr>
          <w:p w14:paraId="0D3A692C"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14E16B71"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26E39935" w14:textId="0F9EB36E" w:rsidR="001B35F7" w:rsidRPr="00846831" w:rsidRDefault="001B35F7" w:rsidP="00091684">
            <w:pPr>
              <w:keepNext/>
              <w:keepLines/>
              <w:jc w:val="center"/>
              <w:outlineLvl w:val="6"/>
              <w:rPr>
                <w:bCs/>
                <w:sz w:val="22"/>
                <w:szCs w:val="22"/>
              </w:rPr>
            </w:pPr>
          </w:p>
        </w:tc>
        <w:tc>
          <w:tcPr>
            <w:tcW w:w="576" w:type="dxa"/>
            <w:vAlign w:val="center"/>
          </w:tcPr>
          <w:p w14:paraId="047940DA" w14:textId="77777777" w:rsidR="001B35F7" w:rsidRPr="00846831" w:rsidRDefault="001B35F7" w:rsidP="00091684">
            <w:pPr>
              <w:numPr>
                <w:ilvl w:val="12"/>
                <w:numId w:val="0"/>
              </w:numPr>
              <w:ind w:firstLine="360"/>
              <w:jc w:val="center"/>
              <w:rPr>
                <w:bCs/>
                <w:sz w:val="22"/>
                <w:szCs w:val="22"/>
              </w:rPr>
            </w:pPr>
          </w:p>
        </w:tc>
      </w:tr>
      <w:tr w:rsidR="001B35F7" w:rsidRPr="00D15F01" w14:paraId="247346F5" w14:textId="77777777" w:rsidTr="005B753F">
        <w:trPr>
          <w:jc w:val="center"/>
        </w:trPr>
        <w:tc>
          <w:tcPr>
            <w:tcW w:w="1152" w:type="dxa"/>
          </w:tcPr>
          <w:p w14:paraId="7E483B4F" w14:textId="6821D709"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6</w:t>
            </w:r>
          </w:p>
        </w:tc>
        <w:tc>
          <w:tcPr>
            <w:tcW w:w="1152" w:type="dxa"/>
          </w:tcPr>
          <w:p w14:paraId="34183784" w14:textId="3D752F96" w:rsidR="001B35F7" w:rsidRPr="00D15F01" w:rsidRDefault="001B35F7" w:rsidP="00E716BB">
            <w:pPr>
              <w:jc w:val="center"/>
              <w:rPr>
                <w:sz w:val="22"/>
              </w:rPr>
            </w:pPr>
            <w:r>
              <w:rPr>
                <w:sz w:val="22"/>
              </w:rPr>
              <w:t>20</w:t>
            </w:r>
            <w:r w:rsidRPr="00D15F01">
              <w:rPr>
                <w:sz w:val="22"/>
              </w:rPr>
              <w:t xml:space="preserve"> min.</w:t>
            </w:r>
          </w:p>
        </w:tc>
        <w:tc>
          <w:tcPr>
            <w:tcW w:w="1152" w:type="dxa"/>
          </w:tcPr>
          <w:p w14:paraId="2016997F" w14:textId="646BB1D4" w:rsidR="001B35F7" w:rsidRPr="00D15F01" w:rsidRDefault="00934FF3" w:rsidP="00E716BB">
            <w:pPr>
              <w:jc w:val="center"/>
              <w:rPr>
                <w:sz w:val="22"/>
              </w:rPr>
            </w:pPr>
            <w:r>
              <w:rPr>
                <w:sz w:val="22"/>
              </w:rPr>
              <w:t>Easy</w:t>
            </w:r>
          </w:p>
        </w:tc>
        <w:tc>
          <w:tcPr>
            <w:tcW w:w="576" w:type="dxa"/>
          </w:tcPr>
          <w:p w14:paraId="1E0B6F1C" w14:textId="77777777" w:rsidR="001B35F7" w:rsidRPr="00D15F01" w:rsidRDefault="001B35F7" w:rsidP="00E716BB">
            <w:pPr>
              <w:jc w:val="center"/>
              <w:rPr>
                <w:b/>
                <w:bCs/>
                <w:sz w:val="22"/>
                <w:szCs w:val="22"/>
              </w:rPr>
            </w:pPr>
          </w:p>
        </w:tc>
        <w:tc>
          <w:tcPr>
            <w:tcW w:w="720" w:type="dxa"/>
          </w:tcPr>
          <w:p w14:paraId="37B25412" w14:textId="77777777" w:rsidR="001B35F7" w:rsidRPr="00846831" w:rsidRDefault="001B35F7" w:rsidP="00E716BB">
            <w:pPr>
              <w:jc w:val="center"/>
              <w:rPr>
                <w:bCs/>
                <w:sz w:val="22"/>
                <w:szCs w:val="22"/>
              </w:rPr>
            </w:pPr>
            <w:r w:rsidRPr="00756612">
              <w:rPr>
                <w:sz w:val="22"/>
              </w:rPr>
              <w:t>X</w:t>
            </w:r>
          </w:p>
        </w:tc>
        <w:tc>
          <w:tcPr>
            <w:tcW w:w="576" w:type="dxa"/>
          </w:tcPr>
          <w:p w14:paraId="4F1AF931" w14:textId="77777777" w:rsidR="001B35F7" w:rsidRPr="00846831" w:rsidRDefault="001B35F7" w:rsidP="00E716BB">
            <w:pPr>
              <w:numPr>
                <w:ilvl w:val="12"/>
                <w:numId w:val="0"/>
              </w:numPr>
              <w:ind w:firstLine="360"/>
              <w:jc w:val="center"/>
              <w:rPr>
                <w:bCs/>
                <w:sz w:val="22"/>
                <w:szCs w:val="22"/>
              </w:rPr>
            </w:pPr>
          </w:p>
        </w:tc>
        <w:tc>
          <w:tcPr>
            <w:tcW w:w="576" w:type="dxa"/>
          </w:tcPr>
          <w:p w14:paraId="58D6B10E"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3F534146"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77FBF670" w14:textId="6D183F3F" w:rsidR="001B35F7" w:rsidRPr="00846831" w:rsidRDefault="001B35F7" w:rsidP="00091684">
            <w:pPr>
              <w:keepNext/>
              <w:keepLines/>
              <w:jc w:val="center"/>
              <w:outlineLvl w:val="6"/>
              <w:rPr>
                <w:bCs/>
                <w:sz w:val="22"/>
                <w:szCs w:val="22"/>
              </w:rPr>
            </w:pPr>
          </w:p>
        </w:tc>
        <w:tc>
          <w:tcPr>
            <w:tcW w:w="576" w:type="dxa"/>
            <w:vAlign w:val="center"/>
          </w:tcPr>
          <w:p w14:paraId="182A28FE" w14:textId="77777777" w:rsidR="001B35F7" w:rsidRPr="00846831" w:rsidRDefault="001B35F7" w:rsidP="00091684">
            <w:pPr>
              <w:numPr>
                <w:ilvl w:val="12"/>
                <w:numId w:val="0"/>
              </w:numPr>
              <w:ind w:firstLine="360"/>
              <w:jc w:val="center"/>
              <w:rPr>
                <w:bCs/>
                <w:sz w:val="22"/>
                <w:szCs w:val="22"/>
              </w:rPr>
            </w:pPr>
          </w:p>
        </w:tc>
      </w:tr>
      <w:tr w:rsidR="001B35F7" w:rsidRPr="00D15F01" w14:paraId="15F5271E" w14:textId="77777777" w:rsidTr="005B753F">
        <w:trPr>
          <w:jc w:val="center"/>
        </w:trPr>
        <w:tc>
          <w:tcPr>
            <w:tcW w:w="1152" w:type="dxa"/>
          </w:tcPr>
          <w:p w14:paraId="7575DEB2" w14:textId="32B0B2FE"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7</w:t>
            </w:r>
          </w:p>
        </w:tc>
        <w:tc>
          <w:tcPr>
            <w:tcW w:w="1152" w:type="dxa"/>
          </w:tcPr>
          <w:p w14:paraId="45ED4D9F" w14:textId="15F5902E" w:rsidR="001B35F7" w:rsidRPr="00D15F01" w:rsidRDefault="001B35F7" w:rsidP="00E716BB">
            <w:pPr>
              <w:jc w:val="center"/>
              <w:rPr>
                <w:sz w:val="22"/>
              </w:rPr>
            </w:pPr>
            <w:r>
              <w:rPr>
                <w:sz w:val="22"/>
              </w:rPr>
              <w:t>2</w:t>
            </w:r>
            <w:r w:rsidRPr="00D15F01">
              <w:rPr>
                <w:sz w:val="22"/>
              </w:rPr>
              <w:t>0 min.</w:t>
            </w:r>
          </w:p>
        </w:tc>
        <w:tc>
          <w:tcPr>
            <w:tcW w:w="1152" w:type="dxa"/>
          </w:tcPr>
          <w:p w14:paraId="3BC7A973" w14:textId="0D016E3D" w:rsidR="001B35F7" w:rsidRPr="00D15F01" w:rsidRDefault="00934FF3" w:rsidP="00E716BB">
            <w:pPr>
              <w:jc w:val="center"/>
              <w:rPr>
                <w:sz w:val="22"/>
              </w:rPr>
            </w:pPr>
            <w:r>
              <w:rPr>
                <w:sz w:val="22"/>
              </w:rPr>
              <w:t>Easy</w:t>
            </w:r>
          </w:p>
        </w:tc>
        <w:tc>
          <w:tcPr>
            <w:tcW w:w="576" w:type="dxa"/>
          </w:tcPr>
          <w:p w14:paraId="75BC6EB3" w14:textId="77777777" w:rsidR="001B35F7" w:rsidRPr="00D15F01" w:rsidRDefault="001B35F7" w:rsidP="00E716BB">
            <w:pPr>
              <w:jc w:val="center"/>
              <w:rPr>
                <w:b/>
                <w:bCs/>
                <w:sz w:val="22"/>
                <w:szCs w:val="22"/>
              </w:rPr>
            </w:pPr>
          </w:p>
        </w:tc>
        <w:tc>
          <w:tcPr>
            <w:tcW w:w="720" w:type="dxa"/>
          </w:tcPr>
          <w:p w14:paraId="58EFC5A2" w14:textId="77777777" w:rsidR="001B35F7" w:rsidRPr="00846831" w:rsidRDefault="001B35F7" w:rsidP="00E716BB">
            <w:pPr>
              <w:jc w:val="center"/>
              <w:rPr>
                <w:bCs/>
                <w:sz w:val="22"/>
                <w:szCs w:val="22"/>
              </w:rPr>
            </w:pPr>
            <w:r w:rsidRPr="00756612">
              <w:rPr>
                <w:sz w:val="22"/>
              </w:rPr>
              <w:t>X</w:t>
            </w:r>
          </w:p>
        </w:tc>
        <w:tc>
          <w:tcPr>
            <w:tcW w:w="576" w:type="dxa"/>
          </w:tcPr>
          <w:p w14:paraId="4E7E2051" w14:textId="77777777" w:rsidR="001B35F7" w:rsidRPr="00846831" w:rsidRDefault="001B35F7" w:rsidP="00E716BB">
            <w:pPr>
              <w:numPr>
                <w:ilvl w:val="12"/>
                <w:numId w:val="0"/>
              </w:numPr>
              <w:ind w:firstLine="360"/>
              <w:jc w:val="center"/>
              <w:rPr>
                <w:bCs/>
                <w:sz w:val="22"/>
                <w:szCs w:val="22"/>
              </w:rPr>
            </w:pPr>
          </w:p>
        </w:tc>
        <w:tc>
          <w:tcPr>
            <w:tcW w:w="576" w:type="dxa"/>
          </w:tcPr>
          <w:p w14:paraId="57AAA1E9"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48124ED2" w14:textId="5416CFAC" w:rsidR="001B35F7" w:rsidRPr="00846831" w:rsidRDefault="001B35F7" w:rsidP="00091684">
            <w:pPr>
              <w:keepNext/>
              <w:keepLines/>
              <w:jc w:val="center"/>
              <w:outlineLvl w:val="6"/>
              <w:rPr>
                <w:bCs/>
                <w:sz w:val="22"/>
                <w:szCs w:val="22"/>
              </w:rPr>
            </w:pPr>
            <w:r>
              <w:rPr>
                <w:bCs/>
                <w:sz w:val="22"/>
                <w:szCs w:val="22"/>
              </w:rPr>
              <w:t>X</w:t>
            </w:r>
          </w:p>
        </w:tc>
        <w:tc>
          <w:tcPr>
            <w:tcW w:w="720" w:type="dxa"/>
            <w:vAlign w:val="center"/>
          </w:tcPr>
          <w:p w14:paraId="0166ACB4" w14:textId="7ECD0752" w:rsidR="001B35F7" w:rsidRPr="00846831" w:rsidRDefault="001B35F7" w:rsidP="00091684">
            <w:pPr>
              <w:keepNext/>
              <w:keepLines/>
              <w:jc w:val="center"/>
              <w:outlineLvl w:val="6"/>
              <w:rPr>
                <w:bCs/>
                <w:sz w:val="22"/>
                <w:szCs w:val="22"/>
              </w:rPr>
            </w:pPr>
          </w:p>
        </w:tc>
        <w:tc>
          <w:tcPr>
            <w:tcW w:w="576" w:type="dxa"/>
            <w:vAlign w:val="center"/>
          </w:tcPr>
          <w:p w14:paraId="5AFC23C5" w14:textId="77777777" w:rsidR="001B35F7" w:rsidRPr="00846831" w:rsidRDefault="001B35F7" w:rsidP="00091684">
            <w:pPr>
              <w:numPr>
                <w:ilvl w:val="12"/>
                <w:numId w:val="0"/>
              </w:numPr>
              <w:ind w:firstLine="360"/>
              <w:jc w:val="center"/>
              <w:rPr>
                <w:bCs/>
                <w:sz w:val="22"/>
                <w:szCs w:val="22"/>
              </w:rPr>
            </w:pPr>
          </w:p>
        </w:tc>
      </w:tr>
      <w:tr w:rsidR="001B35F7" w:rsidRPr="00D15F01" w14:paraId="79EE1559" w14:textId="77777777" w:rsidTr="005B753F">
        <w:trPr>
          <w:jc w:val="center"/>
        </w:trPr>
        <w:tc>
          <w:tcPr>
            <w:tcW w:w="1152" w:type="dxa"/>
          </w:tcPr>
          <w:p w14:paraId="78EA7413" w14:textId="15671CC4"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8</w:t>
            </w:r>
          </w:p>
        </w:tc>
        <w:tc>
          <w:tcPr>
            <w:tcW w:w="1152" w:type="dxa"/>
          </w:tcPr>
          <w:p w14:paraId="5573F65C" w14:textId="78953A0C" w:rsidR="001B35F7" w:rsidRPr="00D15F01" w:rsidRDefault="001B35F7" w:rsidP="00E716BB">
            <w:pPr>
              <w:jc w:val="center"/>
              <w:rPr>
                <w:sz w:val="22"/>
              </w:rPr>
            </w:pPr>
            <w:r>
              <w:rPr>
                <w:sz w:val="22"/>
              </w:rPr>
              <w:t>2</w:t>
            </w:r>
            <w:r w:rsidRPr="00D15F01">
              <w:rPr>
                <w:sz w:val="22"/>
              </w:rPr>
              <w:t>0 min.</w:t>
            </w:r>
          </w:p>
        </w:tc>
        <w:tc>
          <w:tcPr>
            <w:tcW w:w="1152" w:type="dxa"/>
          </w:tcPr>
          <w:p w14:paraId="5CBF1231" w14:textId="0FE0D127" w:rsidR="001B35F7" w:rsidRPr="00D15F01" w:rsidRDefault="001B35F7" w:rsidP="00E716BB">
            <w:pPr>
              <w:jc w:val="center"/>
              <w:rPr>
                <w:sz w:val="22"/>
              </w:rPr>
            </w:pPr>
            <w:r w:rsidRPr="00D15F01">
              <w:rPr>
                <w:sz w:val="22"/>
              </w:rPr>
              <w:t>Medium</w:t>
            </w:r>
          </w:p>
        </w:tc>
        <w:tc>
          <w:tcPr>
            <w:tcW w:w="576" w:type="dxa"/>
          </w:tcPr>
          <w:p w14:paraId="2929DBC9" w14:textId="77777777" w:rsidR="001B35F7" w:rsidRPr="00D15F01" w:rsidRDefault="001B35F7" w:rsidP="00E716BB">
            <w:pPr>
              <w:jc w:val="center"/>
              <w:rPr>
                <w:b/>
                <w:bCs/>
                <w:sz w:val="22"/>
                <w:szCs w:val="22"/>
              </w:rPr>
            </w:pPr>
          </w:p>
        </w:tc>
        <w:tc>
          <w:tcPr>
            <w:tcW w:w="720" w:type="dxa"/>
          </w:tcPr>
          <w:p w14:paraId="45E17CC5" w14:textId="77777777" w:rsidR="001B35F7" w:rsidRPr="00846831" w:rsidRDefault="001B35F7" w:rsidP="00E716BB">
            <w:pPr>
              <w:jc w:val="center"/>
              <w:rPr>
                <w:bCs/>
                <w:sz w:val="22"/>
                <w:szCs w:val="22"/>
              </w:rPr>
            </w:pPr>
            <w:r w:rsidRPr="00756612">
              <w:rPr>
                <w:sz w:val="22"/>
              </w:rPr>
              <w:t>X</w:t>
            </w:r>
          </w:p>
        </w:tc>
        <w:tc>
          <w:tcPr>
            <w:tcW w:w="576" w:type="dxa"/>
          </w:tcPr>
          <w:p w14:paraId="1DA46CCB" w14:textId="77777777" w:rsidR="001B35F7" w:rsidRPr="00846831" w:rsidRDefault="001B35F7" w:rsidP="00E716BB">
            <w:pPr>
              <w:numPr>
                <w:ilvl w:val="12"/>
                <w:numId w:val="0"/>
              </w:numPr>
              <w:ind w:firstLine="360"/>
              <w:jc w:val="center"/>
              <w:rPr>
                <w:bCs/>
                <w:sz w:val="22"/>
                <w:szCs w:val="22"/>
              </w:rPr>
            </w:pPr>
          </w:p>
        </w:tc>
        <w:tc>
          <w:tcPr>
            <w:tcW w:w="576" w:type="dxa"/>
          </w:tcPr>
          <w:p w14:paraId="47EE64F6"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1FA41A92"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759C0769" w14:textId="66787A9C" w:rsidR="001B35F7" w:rsidRPr="00846831" w:rsidRDefault="001B35F7" w:rsidP="00091684">
            <w:pPr>
              <w:keepNext/>
              <w:keepLines/>
              <w:jc w:val="center"/>
              <w:outlineLvl w:val="6"/>
              <w:rPr>
                <w:bCs/>
                <w:sz w:val="22"/>
                <w:szCs w:val="22"/>
              </w:rPr>
            </w:pPr>
          </w:p>
        </w:tc>
        <w:tc>
          <w:tcPr>
            <w:tcW w:w="576" w:type="dxa"/>
            <w:vAlign w:val="center"/>
          </w:tcPr>
          <w:p w14:paraId="7DD54612" w14:textId="77777777" w:rsidR="001B35F7" w:rsidRPr="00846831" w:rsidRDefault="001B35F7" w:rsidP="00091684">
            <w:pPr>
              <w:numPr>
                <w:ilvl w:val="12"/>
                <w:numId w:val="0"/>
              </w:numPr>
              <w:ind w:firstLine="360"/>
              <w:jc w:val="center"/>
              <w:rPr>
                <w:bCs/>
                <w:sz w:val="22"/>
                <w:szCs w:val="22"/>
              </w:rPr>
            </w:pPr>
          </w:p>
        </w:tc>
      </w:tr>
      <w:tr w:rsidR="001B35F7" w:rsidRPr="00D15F01" w14:paraId="46C6A738" w14:textId="77777777" w:rsidTr="005B753F">
        <w:trPr>
          <w:jc w:val="center"/>
        </w:trPr>
        <w:tc>
          <w:tcPr>
            <w:tcW w:w="1152" w:type="dxa"/>
          </w:tcPr>
          <w:p w14:paraId="3DB5FE6E" w14:textId="0D87FF2D"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9</w:t>
            </w:r>
          </w:p>
        </w:tc>
        <w:tc>
          <w:tcPr>
            <w:tcW w:w="1152" w:type="dxa"/>
          </w:tcPr>
          <w:p w14:paraId="09EE889F" w14:textId="13E79183" w:rsidR="001B35F7" w:rsidRPr="00D15F01" w:rsidRDefault="001B35F7" w:rsidP="00E716BB">
            <w:pPr>
              <w:jc w:val="center"/>
              <w:rPr>
                <w:sz w:val="22"/>
              </w:rPr>
            </w:pPr>
            <w:r>
              <w:rPr>
                <w:sz w:val="22"/>
              </w:rPr>
              <w:t>2</w:t>
            </w:r>
            <w:r w:rsidRPr="00D15F01">
              <w:rPr>
                <w:sz w:val="22"/>
              </w:rPr>
              <w:t>0 min.</w:t>
            </w:r>
          </w:p>
        </w:tc>
        <w:tc>
          <w:tcPr>
            <w:tcW w:w="1152" w:type="dxa"/>
          </w:tcPr>
          <w:p w14:paraId="1EFBFA41" w14:textId="35C6001E" w:rsidR="001B35F7" w:rsidRPr="00D15F01" w:rsidRDefault="001B35F7" w:rsidP="00E716BB">
            <w:pPr>
              <w:jc w:val="center"/>
              <w:rPr>
                <w:sz w:val="22"/>
              </w:rPr>
            </w:pPr>
            <w:r w:rsidRPr="00D15F01">
              <w:rPr>
                <w:sz w:val="22"/>
              </w:rPr>
              <w:t>Medium</w:t>
            </w:r>
          </w:p>
        </w:tc>
        <w:tc>
          <w:tcPr>
            <w:tcW w:w="576" w:type="dxa"/>
          </w:tcPr>
          <w:p w14:paraId="43BC55D2" w14:textId="77777777" w:rsidR="001B35F7" w:rsidRPr="00D15F01" w:rsidRDefault="001B35F7" w:rsidP="00E716BB">
            <w:pPr>
              <w:jc w:val="center"/>
              <w:rPr>
                <w:b/>
                <w:bCs/>
                <w:sz w:val="22"/>
                <w:szCs w:val="22"/>
              </w:rPr>
            </w:pPr>
          </w:p>
        </w:tc>
        <w:tc>
          <w:tcPr>
            <w:tcW w:w="720" w:type="dxa"/>
          </w:tcPr>
          <w:p w14:paraId="2B353AB3" w14:textId="77777777" w:rsidR="001B35F7" w:rsidRPr="00846831" w:rsidRDefault="001B35F7" w:rsidP="00E716BB">
            <w:pPr>
              <w:jc w:val="center"/>
              <w:rPr>
                <w:bCs/>
                <w:sz w:val="22"/>
                <w:szCs w:val="22"/>
              </w:rPr>
            </w:pPr>
            <w:r w:rsidRPr="00756612">
              <w:rPr>
                <w:sz w:val="22"/>
              </w:rPr>
              <w:t>X</w:t>
            </w:r>
          </w:p>
        </w:tc>
        <w:tc>
          <w:tcPr>
            <w:tcW w:w="576" w:type="dxa"/>
          </w:tcPr>
          <w:p w14:paraId="55BFD5BD" w14:textId="77777777" w:rsidR="001B35F7" w:rsidRPr="00846831" w:rsidRDefault="001B35F7" w:rsidP="00E716BB">
            <w:pPr>
              <w:numPr>
                <w:ilvl w:val="12"/>
                <w:numId w:val="0"/>
              </w:numPr>
              <w:ind w:firstLine="360"/>
              <w:jc w:val="center"/>
              <w:rPr>
                <w:bCs/>
                <w:sz w:val="22"/>
                <w:szCs w:val="22"/>
              </w:rPr>
            </w:pPr>
          </w:p>
        </w:tc>
        <w:tc>
          <w:tcPr>
            <w:tcW w:w="576" w:type="dxa"/>
          </w:tcPr>
          <w:p w14:paraId="3B77A7BA"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786A4BE8"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20EEEC1C" w14:textId="22E3E53F" w:rsidR="001B35F7" w:rsidRPr="00846831" w:rsidRDefault="001B35F7" w:rsidP="00091684">
            <w:pPr>
              <w:keepNext/>
              <w:keepLines/>
              <w:jc w:val="center"/>
              <w:outlineLvl w:val="6"/>
              <w:rPr>
                <w:bCs/>
                <w:sz w:val="22"/>
                <w:szCs w:val="22"/>
              </w:rPr>
            </w:pPr>
          </w:p>
        </w:tc>
        <w:tc>
          <w:tcPr>
            <w:tcW w:w="576" w:type="dxa"/>
            <w:vAlign w:val="center"/>
          </w:tcPr>
          <w:p w14:paraId="08E4A626" w14:textId="77777777" w:rsidR="001B35F7" w:rsidRPr="00846831" w:rsidRDefault="001B35F7" w:rsidP="00091684">
            <w:pPr>
              <w:numPr>
                <w:ilvl w:val="12"/>
                <w:numId w:val="0"/>
              </w:numPr>
              <w:ind w:firstLine="360"/>
              <w:jc w:val="center"/>
              <w:rPr>
                <w:bCs/>
                <w:sz w:val="22"/>
                <w:szCs w:val="22"/>
              </w:rPr>
            </w:pPr>
          </w:p>
        </w:tc>
      </w:tr>
      <w:tr w:rsidR="001B35F7" w:rsidRPr="00D15F01" w14:paraId="5D2D5042" w14:textId="77777777" w:rsidTr="005B753F">
        <w:trPr>
          <w:jc w:val="center"/>
        </w:trPr>
        <w:tc>
          <w:tcPr>
            <w:tcW w:w="1152" w:type="dxa"/>
          </w:tcPr>
          <w:p w14:paraId="4E09D7A6" w14:textId="19D2F812" w:rsidR="001B35F7" w:rsidRPr="00D15F01" w:rsidRDefault="001B35F7" w:rsidP="00E716BB">
            <w:pPr>
              <w:jc w:val="center"/>
              <w:rPr>
                <w:sz w:val="22"/>
                <w:szCs w:val="22"/>
              </w:rPr>
            </w:pPr>
            <w:r w:rsidRPr="00D15F01">
              <w:rPr>
                <w:sz w:val="22"/>
                <w:szCs w:val="22"/>
              </w:rPr>
              <w:t>DQ</w:t>
            </w:r>
            <w:r w:rsidR="00B04E8E">
              <w:rPr>
                <w:sz w:val="22"/>
                <w:szCs w:val="22"/>
              </w:rPr>
              <w:t>1-</w:t>
            </w:r>
            <w:r w:rsidRPr="00D15F01">
              <w:rPr>
                <w:sz w:val="22"/>
                <w:szCs w:val="22"/>
              </w:rPr>
              <w:t>10</w:t>
            </w:r>
          </w:p>
        </w:tc>
        <w:tc>
          <w:tcPr>
            <w:tcW w:w="1152" w:type="dxa"/>
          </w:tcPr>
          <w:p w14:paraId="6AA2E002" w14:textId="6A5AF810" w:rsidR="001B35F7" w:rsidRPr="00D15F01" w:rsidRDefault="001B35F7" w:rsidP="00E716BB">
            <w:pPr>
              <w:jc w:val="center"/>
              <w:rPr>
                <w:sz w:val="22"/>
              </w:rPr>
            </w:pPr>
            <w:r>
              <w:rPr>
                <w:sz w:val="22"/>
              </w:rPr>
              <w:t>2</w:t>
            </w:r>
            <w:r w:rsidRPr="00D15F01">
              <w:rPr>
                <w:sz w:val="22"/>
              </w:rPr>
              <w:t>0 min.</w:t>
            </w:r>
          </w:p>
        </w:tc>
        <w:tc>
          <w:tcPr>
            <w:tcW w:w="1152" w:type="dxa"/>
          </w:tcPr>
          <w:p w14:paraId="05788B5D" w14:textId="3EEB68A9" w:rsidR="001B35F7" w:rsidRPr="00D15F01" w:rsidRDefault="001B35F7" w:rsidP="00E716BB">
            <w:pPr>
              <w:jc w:val="center"/>
              <w:rPr>
                <w:sz w:val="22"/>
              </w:rPr>
            </w:pPr>
            <w:r w:rsidRPr="00D15F01">
              <w:rPr>
                <w:sz w:val="22"/>
              </w:rPr>
              <w:t>Medium</w:t>
            </w:r>
          </w:p>
        </w:tc>
        <w:tc>
          <w:tcPr>
            <w:tcW w:w="576" w:type="dxa"/>
          </w:tcPr>
          <w:p w14:paraId="7C873211" w14:textId="77777777" w:rsidR="001B35F7" w:rsidRPr="00D15F01" w:rsidRDefault="001B35F7" w:rsidP="00E716BB">
            <w:pPr>
              <w:jc w:val="center"/>
              <w:rPr>
                <w:b/>
                <w:bCs/>
                <w:sz w:val="22"/>
                <w:szCs w:val="22"/>
              </w:rPr>
            </w:pPr>
          </w:p>
        </w:tc>
        <w:tc>
          <w:tcPr>
            <w:tcW w:w="720" w:type="dxa"/>
          </w:tcPr>
          <w:p w14:paraId="6998BAB9" w14:textId="77777777" w:rsidR="001B35F7" w:rsidRPr="00846831" w:rsidRDefault="001B35F7" w:rsidP="00E716BB">
            <w:pPr>
              <w:jc w:val="center"/>
              <w:rPr>
                <w:bCs/>
                <w:sz w:val="22"/>
                <w:szCs w:val="22"/>
              </w:rPr>
            </w:pPr>
            <w:r w:rsidRPr="00756612">
              <w:rPr>
                <w:sz w:val="22"/>
              </w:rPr>
              <w:t>X</w:t>
            </w:r>
          </w:p>
        </w:tc>
        <w:tc>
          <w:tcPr>
            <w:tcW w:w="576" w:type="dxa"/>
          </w:tcPr>
          <w:p w14:paraId="70B7398F" w14:textId="77777777" w:rsidR="001B35F7" w:rsidRPr="00846831" w:rsidRDefault="001B35F7" w:rsidP="00E716BB">
            <w:pPr>
              <w:numPr>
                <w:ilvl w:val="12"/>
                <w:numId w:val="0"/>
              </w:numPr>
              <w:ind w:firstLine="360"/>
              <w:jc w:val="center"/>
              <w:rPr>
                <w:bCs/>
                <w:sz w:val="22"/>
                <w:szCs w:val="22"/>
              </w:rPr>
            </w:pPr>
          </w:p>
        </w:tc>
        <w:tc>
          <w:tcPr>
            <w:tcW w:w="576" w:type="dxa"/>
          </w:tcPr>
          <w:p w14:paraId="40282925"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5FBF5691"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4A68E89E" w14:textId="595D27C9" w:rsidR="001B35F7" w:rsidRPr="00846831" w:rsidRDefault="001B35F7" w:rsidP="00091684">
            <w:pPr>
              <w:keepNext/>
              <w:keepLines/>
              <w:jc w:val="center"/>
              <w:outlineLvl w:val="6"/>
              <w:rPr>
                <w:bCs/>
                <w:sz w:val="22"/>
                <w:szCs w:val="22"/>
              </w:rPr>
            </w:pPr>
          </w:p>
        </w:tc>
        <w:tc>
          <w:tcPr>
            <w:tcW w:w="576" w:type="dxa"/>
            <w:vAlign w:val="center"/>
          </w:tcPr>
          <w:p w14:paraId="35B0DD7A" w14:textId="77777777" w:rsidR="001B35F7" w:rsidRPr="00846831" w:rsidRDefault="001B35F7" w:rsidP="00091684">
            <w:pPr>
              <w:numPr>
                <w:ilvl w:val="12"/>
                <w:numId w:val="0"/>
              </w:numPr>
              <w:ind w:firstLine="360"/>
              <w:jc w:val="center"/>
              <w:rPr>
                <w:bCs/>
                <w:sz w:val="22"/>
                <w:szCs w:val="22"/>
              </w:rPr>
            </w:pPr>
          </w:p>
        </w:tc>
      </w:tr>
      <w:tr w:rsidR="001B35F7" w:rsidRPr="00D15F01" w14:paraId="3837AB7F" w14:textId="77777777" w:rsidTr="005B753F">
        <w:trPr>
          <w:jc w:val="center"/>
        </w:trPr>
        <w:tc>
          <w:tcPr>
            <w:tcW w:w="1152" w:type="dxa"/>
          </w:tcPr>
          <w:p w14:paraId="2E6CE3FF" w14:textId="115253B1"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11</w:t>
            </w:r>
          </w:p>
        </w:tc>
        <w:tc>
          <w:tcPr>
            <w:tcW w:w="1152" w:type="dxa"/>
          </w:tcPr>
          <w:p w14:paraId="22737652" w14:textId="6D5B8F2C" w:rsidR="001B35F7" w:rsidRPr="00D15F01" w:rsidRDefault="001B35F7" w:rsidP="00E716BB">
            <w:pPr>
              <w:jc w:val="center"/>
              <w:rPr>
                <w:sz w:val="22"/>
              </w:rPr>
            </w:pPr>
            <w:r>
              <w:rPr>
                <w:sz w:val="22"/>
              </w:rPr>
              <w:t>20</w:t>
            </w:r>
            <w:r w:rsidRPr="00D15F01">
              <w:rPr>
                <w:sz w:val="22"/>
              </w:rPr>
              <w:t xml:space="preserve"> min.</w:t>
            </w:r>
          </w:p>
        </w:tc>
        <w:tc>
          <w:tcPr>
            <w:tcW w:w="1152" w:type="dxa"/>
          </w:tcPr>
          <w:p w14:paraId="428EE29C" w14:textId="6C9087E3" w:rsidR="001B35F7" w:rsidRPr="00D15F01" w:rsidRDefault="001B35F7" w:rsidP="00E716BB">
            <w:pPr>
              <w:jc w:val="center"/>
              <w:rPr>
                <w:sz w:val="22"/>
              </w:rPr>
            </w:pPr>
            <w:r w:rsidRPr="00D15F01">
              <w:rPr>
                <w:sz w:val="22"/>
              </w:rPr>
              <w:t>Medium</w:t>
            </w:r>
          </w:p>
        </w:tc>
        <w:tc>
          <w:tcPr>
            <w:tcW w:w="576" w:type="dxa"/>
          </w:tcPr>
          <w:p w14:paraId="7E9844B3" w14:textId="77777777" w:rsidR="001B35F7" w:rsidRPr="00D15F01" w:rsidRDefault="001B35F7" w:rsidP="00E716BB">
            <w:pPr>
              <w:jc w:val="center"/>
              <w:rPr>
                <w:b/>
                <w:bCs/>
                <w:sz w:val="22"/>
                <w:szCs w:val="22"/>
              </w:rPr>
            </w:pPr>
            <w:r w:rsidRPr="00D15F01">
              <w:rPr>
                <w:sz w:val="22"/>
              </w:rPr>
              <w:t>X</w:t>
            </w:r>
          </w:p>
        </w:tc>
        <w:tc>
          <w:tcPr>
            <w:tcW w:w="720" w:type="dxa"/>
          </w:tcPr>
          <w:p w14:paraId="3290728D" w14:textId="77777777" w:rsidR="001B35F7" w:rsidRPr="00846831" w:rsidRDefault="001B35F7" w:rsidP="00E716BB">
            <w:pPr>
              <w:jc w:val="center"/>
              <w:rPr>
                <w:bCs/>
                <w:sz w:val="22"/>
                <w:szCs w:val="22"/>
              </w:rPr>
            </w:pPr>
            <w:r w:rsidRPr="00756612">
              <w:rPr>
                <w:sz w:val="22"/>
              </w:rPr>
              <w:t>X</w:t>
            </w:r>
          </w:p>
        </w:tc>
        <w:tc>
          <w:tcPr>
            <w:tcW w:w="576" w:type="dxa"/>
          </w:tcPr>
          <w:p w14:paraId="6542FF3E" w14:textId="77777777" w:rsidR="001B35F7" w:rsidRPr="00846831" w:rsidRDefault="001B35F7" w:rsidP="00E716BB">
            <w:pPr>
              <w:numPr>
                <w:ilvl w:val="12"/>
                <w:numId w:val="0"/>
              </w:numPr>
              <w:ind w:firstLine="360"/>
              <w:jc w:val="center"/>
              <w:rPr>
                <w:bCs/>
                <w:sz w:val="22"/>
                <w:szCs w:val="22"/>
              </w:rPr>
            </w:pPr>
          </w:p>
        </w:tc>
        <w:tc>
          <w:tcPr>
            <w:tcW w:w="576" w:type="dxa"/>
          </w:tcPr>
          <w:p w14:paraId="5646E9AE"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797F9139"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2DF32FD2" w14:textId="3F23123A" w:rsidR="001B35F7" w:rsidRPr="00846831" w:rsidRDefault="001B35F7" w:rsidP="00091684">
            <w:pPr>
              <w:keepNext/>
              <w:keepLines/>
              <w:jc w:val="center"/>
              <w:outlineLvl w:val="6"/>
              <w:rPr>
                <w:bCs/>
                <w:sz w:val="22"/>
                <w:szCs w:val="22"/>
              </w:rPr>
            </w:pPr>
          </w:p>
        </w:tc>
        <w:tc>
          <w:tcPr>
            <w:tcW w:w="576" w:type="dxa"/>
            <w:vAlign w:val="center"/>
          </w:tcPr>
          <w:p w14:paraId="657E455B" w14:textId="77777777" w:rsidR="001B35F7" w:rsidRPr="00846831" w:rsidRDefault="001B35F7" w:rsidP="00091684">
            <w:pPr>
              <w:numPr>
                <w:ilvl w:val="12"/>
                <w:numId w:val="0"/>
              </w:numPr>
              <w:ind w:firstLine="360"/>
              <w:jc w:val="center"/>
              <w:rPr>
                <w:bCs/>
                <w:sz w:val="22"/>
                <w:szCs w:val="22"/>
              </w:rPr>
            </w:pPr>
          </w:p>
        </w:tc>
      </w:tr>
      <w:tr w:rsidR="001B35F7" w:rsidRPr="00D15F01" w14:paraId="70CC5BBF" w14:textId="77777777" w:rsidTr="005B753F">
        <w:trPr>
          <w:jc w:val="center"/>
        </w:trPr>
        <w:tc>
          <w:tcPr>
            <w:tcW w:w="1152" w:type="dxa"/>
          </w:tcPr>
          <w:p w14:paraId="4ABAEF24" w14:textId="49216A24"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12</w:t>
            </w:r>
          </w:p>
        </w:tc>
        <w:tc>
          <w:tcPr>
            <w:tcW w:w="1152" w:type="dxa"/>
          </w:tcPr>
          <w:p w14:paraId="00752747" w14:textId="1ECCF252" w:rsidR="001B35F7" w:rsidRPr="00D15F01" w:rsidRDefault="001B35F7" w:rsidP="00E716BB">
            <w:pPr>
              <w:jc w:val="center"/>
              <w:rPr>
                <w:sz w:val="22"/>
              </w:rPr>
            </w:pPr>
            <w:r>
              <w:rPr>
                <w:sz w:val="22"/>
              </w:rPr>
              <w:t>1</w:t>
            </w:r>
            <w:r w:rsidRPr="00D15F01">
              <w:rPr>
                <w:sz w:val="22"/>
              </w:rPr>
              <w:t>0 min.</w:t>
            </w:r>
          </w:p>
        </w:tc>
        <w:tc>
          <w:tcPr>
            <w:tcW w:w="1152" w:type="dxa"/>
          </w:tcPr>
          <w:p w14:paraId="29707130" w14:textId="77777777" w:rsidR="001B35F7" w:rsidRPr="00D15F01" w:rsidRDefault="001B35F7" w:rsidP="00E716BB">
            <w:pPr>
              <w:jc w:val="center"/>
              <w:rPr>
                <w:sz w:val="22"/>
              </w:rPr>
            </w:pPr>
            <w:r w:rsidRPr="00D15F01">
              <w:rPr>
                <w:sz w:val="22"/>
              </w:rPr>
              <w:t>Medium</w:t>
            </w:r>
          </w:p>
        </w:tc>
        <w:tc>
          <w:tcPr>
            <w:tcW w:w="576" w:type="dxa"/>
          </w:tcPr>
          <w:p w14:paraId="59B30039" w14:textId="77777777" w:rsidR="001B35F7" w:rsidRPr="00D15F01" w:rsidRDefault="001B35F7" w:rsidP="00E716BB">
            <w:pPr>
              <w:jc w:val="center"/>
              <w:rPr>
                <w:b/>
                <w:bCs/>
                <w:sz w:val="22"/>
                <w:szCs w:val="22"/>
              </w:rPr>
            </w:pPr>
          </w:p>
        </w:tc>
        <w:tc>
          <w:tcPr>
            <w:tcW w:w="720" w:type="dxa"/>
          </w:tcPr>
          <w:p w14:paraId="431C827B" w14:textId="77777777" w:rsidR="001B35F7" w:rsidRPr="00846831" w:rsidRDefault="001B35F7" w:rsidP="00E716BB">
            <w:pPr>
              <w:jc w:val="center"/>
              <w:rPr>
                <w:bCs/>
                <w:sz w:val="22"/>
                <w:szCs w:val="22"/>
              </w:rPr>
            </w:pPr>
            <w:r w:rsidRPr="00756612">
              <w:rPr>
                <w:sz w:val="22"/>
              </w:rPr>
              <w:t>X</w:t>
            </w:r>
          </w:p>
        </w:tc>
        <w:tc>
          <w:tcPr>
            <w:tcW w:w="576" w:type="dxa"/>
          </w:tcPr>
          <w:p w14:paraId="54B28A0D" w14:textId="77777777" w:rsidR="001B35F7" w:rsidRPr="00846831" w:rsidRDefault="001B35F7" w:rsidP="00E716BB">
            <w:pPr>
              <w:numPr>
                <w:ilvl w:val="12"/>
                <w:numId w:val="0"/>
              </w:numPr>
              <w:ind w:firstLine="360"/>
              <w:jc w:val="center"/>
              <w:rPr>
                <w:bCs/>
                <w:sz w:val="22"/>
                <w:szCs w:val="22"/>
              </w:rPr>
            </w:pPr>
          </w:p>
        </w:tc>
        <w:tc>
          <w:tcPr>
            <w:tcW w:w="576" w:type="dxa"/>
          </w:tcPr>
          <w:p w14:paraId="6066F049"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681CF902"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3A89AF6C" w14:textId="77777777" w:rsidR="001B35F7" w:rsidRPr="00846831" w:rsidRDefault="001B35F7" w:rsidP="00091684">
            <w:pPr>
              <w:numPr>
                <w:ilvl w:val="12"/>
                <w:numId w:val="0"/>
              </w:numPr>
              <w:ind w:firstLine="360"/>
              <w:jc w:val="center"/>
              <w:rPr>
                <w:bCs/>
                <w:sz w:val="22"/>
                <w:szCs w:val="22"/>
              </w:rPr>
            </w:pPr>
          </w:p>
        </w:tc>
        <w:tc>
          <w:tcPr>
            <w:tcW w:w="576" w:type="dxa"/>
            <w:vAlign w:val="center"/>
          </w:tcPr>
          <w:p w14:paraId="4F1B9913" w14:textId="77777777" w:rsidR="001B35F7" w:rsidRPr="00846831" w:rsidRDefault="001B35F7" w:rsidP="00091684">
            <w:pPr>
              <w:numPr>
                <w:ilvl w:val="12"/>
                <w:numId w:val="0"/>
              </w:numPr>
              <w:ind w:firstLine="360"/>
              <w:jc w:val="center"/>
              <w:rPr>
                <w:bCs/>
                <w:sz w:val="22"/>
                <w:szCs w:val="22"/>
              </w:rPr>
            </w:pPr>
          </w:p>
        </w:tc>
      </w:tr>
      <w:tr w:rsidR="001B35F7" w:rsidRPr="00D15F01" w14:paraId="5ACC1D55" w14:textId="77777777" w:rsidTr="005B753F">
        <w:trPr>
          <w:jc w:val="center"/>
        </w:trPr>
        <w:tc>
          <w:tcPr>
            <w:tcW w:w="1152" w:type="dxa"/>
          </w:tcPr>
          <w:p w14:paraId="6AE8932A" w14:textId="5396BCA0"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13</w:t>
            </w:r>
          </w:p>
        </w:tc>
        <w:tc>
          <w:tcPr>
            <w:tcW w:w="1152" w:type="dxa"/>
          </w:tcPr>
          <w:p w14:paraId="776297EF" w14:textId="77777777" w:rsidR="001B35F7" w:rsidRPr="00D15F01" w:rsidRDefault="001B35F7" w:rsidP="00E716BB">
            <w:pPr>
              <w:jc w:val="center"/>
              <w:rPr>
                <w:sz w:val="22"/>
              </w:rPr>
            </w:pPr>
            <w:r w:rsidRPr="00D15F01">
              <w:rPr>
                <w:sz w:val="22"/>
              </w:rPr>
              <w:t>10 min.</w:t>
            </w:r>
          </w:p>
        </w:tc>
        <w:tc>
          <w:tcPr>
            <w:tcW w:w="1152" w:type="dxa"/>
          </w:tcPr>
          <w:p w14:paraId="1C6B9866" w14:textId="3646D69D" w:rsidR="001B35F7" w:rsidRPr="00D15F01" w:rsidRDefault="001B35F7" w:rsidP="00E716BB">
            <w:pPr>
              <w:jc w:val="center"/>
              <w:rPr>
                <w:sz w:val="22"/>
              </w:rPr>
            </w:pPr>
            <w:r w:rsidRPr="00D15F01">
              <w:rPr>
                <w:sz w:val="22"/>
              </w:rPr>
              <w:t>Medium</w:t>
            </w:r>
          </w:p>
        </w:tc>
        <w:tc>
          <w:tcPr>
            <w:tcW w:w="576" w:type="dxa"/>
          </w:tcPr>
          <w:p w14:paraId="66C23C2C" w14:textId="77777777" w:rsidR="001B35F7" w:rsidRPr="00D15F01" w:rsidRDefault="001B35F7" w:rsidP="00E716BB">
            <w:pPr>
              <w:jc w:val="center"/>
              <w:rPr>
                <w:b/>
                <w:bCs/>
                <w:sz w:val="22"/>
                <w:szCs w:val="22"/>
              </w:rPr>
            </w:pPr>
          </w:p>
        </w:tc>
        <w:tc>
          <w:tcPr>
            <w:tcW w:w="720" w:type="dxa"/>
          </w:tcPr>
          <w:p w14:paraId="448B49E3" w14:textId="77777777" w:rsidR="001B35F7" w:rsidRPr="00846831" w:rsidRDefault="001B35F7" w:rsidP="00E716BB">
            <w:pPr>
              <w:jc w:val="center"/>
              <w:rPr>
                <w:bCs/>
                <w:sz w:val="22"/>
                <w:szCs w:val="22"/>
              </w:rPr>
            </w:pPr>
            <w:r w:rsidRPr="00756612">
              <w:rPr>
                <w:sz w:val="22"/>
              </w:rPr>
              <w:t>X</w:t>
            </w:r>
          </w:p>
        </w:tc>
        <w:tc>
          <w:tcPr>
            <w:tcW w:w="576" w:type="dxa"/>
          </w:tcPr>
          <w:p w14:paraId="0D8276F1" w14:textId="77777777" w:rsidR="001B35F7" w:rsidRPr="00846831" w:rsidRDefault="001B35F7" w:rsidP="00E716BB">
            <w:pPr>
              <w:numPr>
                <w:ilvl w:val="12"/>
                <w:numId w:val="0"/>
              </w:numPr>
              <w:ind w:firstLine="360"/>
              <w:jc w:val="center"/>
              <w:rPr>
                <w:bCs/>
                <w:sz w:val="22"/>
                <w:szCs w:val="22"/>
              </w:rPr>
            </w:pPr>
          </w:p>
        </w:tc>
        <w:tc>
          <w:tcPr>
            <w:tcW w:w="576" w:type="dxa"/>
          </w:tcPr>
          <w:p w14:paraId="6119B95D"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32E91F5E"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34653948" w14:textId="13B9CCE4" w:rsidR="001B35F7" w:rsidRPr="00846831" w:rsidRDefault="001B35F7" w:rsidP="00091684">
            <w:pPr>
              <w:keepNext/>
              <w:keepLines/>
              <w:jc w:val="center"/>
              <w:outlineLvl w:val="6"/>
              <w:rPr>
                <w:bCs/>
                <w:sz w:val="22"/>
                <w:szCs w:val="22"/>
              </w:rPr>
            </w:pPr>
          </w:p>
        </w:tc>
        <w:tc>
          <w:tcPr>
            <w:tcW w:w="576" w:type="dxa"/>
            <w:vAlign w:val="center"/>
          </w:tcPr>
          <w:p w14:paraId="2A535AB8" w14:textId="77777777" w:rsidR="001B35F7" w:rsidRPr="00846831" w:rsidRDefault="001B35F7" w:rsidP="00091684">
            <w:pPr>
              <w:numPr>
                <w:ilvl w:val="12"/>
                <w:numId w:val="0"/>
              </w:numPr>
              <w:ind w:firstLine="360"/>
              <w:jc w:val="center"/>
              <w:rPr>
                <w:bCs/>
                <w:sz w:val="22"/>
                <w:szCs w:val="22"/>
              </w:rPr>
            </w:pPr>
          </w:p>
        </w:tc>
      </w:tr>
      <w:tr w:rsidR="001B35F7" w:rsidRPr="00D15F01" w14:paraId="0CB2DDF8" w14:textId="77777777" w:rsidTr="005B753F">
        <w:trPr>
          <w:jc w:val="center"/>
        </w:trPr>
        <w:tc>
          <w:tcPr>
            <w:tcW w:w="1152" w:type="dxa"/>
          </w:tcPr>
          <w:p w14:paraId="638E3392" w14:textId="20ECABA8" w:rsidR="001B35F7" w:rsidRPr="00D15F01" w:rsidRDefault="001B35F7" w:rsidP="00E716BB">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14</w:t>
            </w:r>
          </w:p>
        </w:tc>
        <w:tc>
          <w:tcPr>
            <w:tcW w:w="1152" w:type="dxa"/>
          </w:tcPr>
          <w:p w14:paraId="615D653E" w14:textId="71BA039D" w:rsidR="001B35F7" w:rsidRPr="00D15F01" w:rsidRDefault="001B35F7" w:rsidP="00E716BB">
            <w:pPr>
              <w:jc w:val="center"/>
              <w:rPr>
                <w:sz w:val="22"/>
              </w:rPr>
            </w:pPr>
            <w:r w:rsidRPr="00D15F01">
              <w:rPr>
                <w:sz w:val="22"/>
              </w:rPr>
              <w:t>1</w:t>
            </w:r>
            <w:r>
              <w:rPr>
                <w:sz w:val="22"/>
              </w:rPr>
              <w:t>0</w:t>
            </w:r>
            <w:r w:rsidRPr="00D15F01">
              <w:rPr>
                <w:sz w:val="22"/>
              </w:rPr>
              <w:t xml:space="preserve"> min</w:t>
            </w:r>
            <w:r>
              <w:rPr>
                <w:sz w:val="22"/>
              </w:rPr>
              <w:t>.</w:t>
            </w:r>
          </w:p>
        </w:tc>
        <w:tc>
          <w:tcPr>
            <w:tcW w:w="1152" w:type="dxa"/>
          </w:tcPr>
          <w:p w14:paraId="5701E95E" w14:textId="77777777" w:rsidR="001B35F7" w:rsidRPr="00D15F01" w:rsidRDefault="001B35F7" w:rsidP="00E716BB">
            <w:pPr>
              <w:jc w:val="center"/>
              <w:rPr>
                <w:sz w:val="22"/>
              </w:rPr>
            </w:pPr>
            <w:r w:rsidRPr="00D15F01">
              <w:rPr>
                <w:sz w:val="22"/>
              </w:rPr>
              <w:t>Medium</w:t>
            </w:r>
          </w:p>
        </w:tc>
        <w:tc>
          <w:tcPr>
            <w:tcW w:w="576" w:type="dxa"/>
          </w:tcPr>
          <w:p w14:paraId="7F629FEC" w14:textId="77777777" w:rsidR="001B35F7" w:rsidRPr="00D15F01" w:rsidRDefault="001B35F7" w:rsidP="00E716BB">
            <w:pPr>
              <w:jc w:val="center"/>
              <w:rPr>
                <w:b/>
                <w:bCs/>
                <w:sz w:val="22"/>
                <w:szCs w:val="22"/>
              </w:rPr>
            </w:pPr>
          </w:p>
        </w:tc>
        <w:tc>
          <w:tcPr>
            <w:tcW w:w="720" w:type="dxa"/>
          </w:tcPr>
          <w:p w14:paraId="059E2CB4" w14:textId="06FA1120" w:rsidR="001B35F7" w:rsidRPr="00846831" w:rsidRDefault="001B35F7" w:rsidP="00E716BB">
            <w:pPr>
              <w:numPr>
                <w:ilvl w:val="12"/>
                <w:numId w:val="0"/>
              </w:numPr>
              <w:jc w:val="center"/>
              <w:rPr>
                <w:bCs/>
                <w:sz w:val="22"/>
                <w:szCs w:val="22"/>
              </w:rPr>
            </w:pPr>
            <w:r>
              <w:rPr>
                <w:sz w:val="22"/>
              </w:rPr>
              <w:t>X</w:t>
            </w:r>
          </w:p>
        </w:tc>
        <w:tc>
          <w:tcPr>
            <w:tcW w:w="576" w:type="dxa"/>
          </w:tcPr>
          <w:p w14:paraId="618C8A25" w14:textId="77777777" w:rsidR="001B35F7" w:rsidRPr="00846831" w:rsidRDefault="001B35F7" w:rsidP="00E716BB">
            <w:pPr>
              <w:numPr>
                <w:ilvl w:val="12"/>
                <w:numId w:val="0"/>
              </w:numPr>
              <w:ind w:firstLine="360"/>
              <w:jc w:val="center"/>
              <w:rPr>
                <w:bCs/>
                <w:sz w:val="22"/>
                <w:szCs w:val="22"/>
              </w:rPr>
            </w:pPr>
          </w:p>
        </w:tc>
        <w:tc>
          <w:tcPr>
            <w:tcW w:w="576" w:type="dxa"/>
          </w:tcPr>
          <w:p w14:paraId="679C901F"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7C51D790"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6AC7BB80" w14:textId="133BF0E4" w:rsidR="001B35F7" w:rsidRPr="00846831" w:rsidRDefault="001B35F7" w:rsidP="00091684">
            <w:pPr>
              <w:keepNext/>
              <w:keepLines/>
              <w:jc w:val="center"/>
              <w:outlineLvl w:val="6"/>
              <w:rPr>
                <w:bCs/>
                <w:sz w:val="22"/>
                <w:szCs w:val="22"/>
              </w:rPr>
            </w:pPr>
          </w:p>
        </w:tc>
        <w:tc>
          <w:tcPr>
            <w:tcW w:w="576" w:type="dxa"/>
            <w:vAlign w:val="center"/>
          </w:tcPr>
          <w:p w14:paraId="0B711803" w14:textId="77777777" w:rsidR="001B35F7" w:rsidRPr="00846831" w:rsidRDefault="001B35F7" w:rsidP="00091684">
            <w:pPr>
              <w:numPr>
                <w:ilvl w:val="12"/>
                <w:numId w:val="0"/>
              </w:numPr>
              <w:ind w:firstLine="360"/>
              <w:jc w:val="center"/>
              <w:rPr>
                <w:bCs/>
                <w:sz w:val="22"/>
                <w:szCs w:val="22"/>
              </w:rPr>
            </w:pPr>
          </w:p>
        </w:tc>
      </w:tr>
      <w:tr w:rsidR="00934FF3" w:rsidRPr="00D15F01" w14:paraId="639DCCA2" w14:textId="77777777" w:rsidTr="005B753F">
        <w:trPr>
          <w:jc w:val="center"/>
        </w:trPr>
        <w:tc>
          <w:tcPr>
            <w:tcW w:w="1152" w:type="dxa"/>
          </w:tcPr>
          <w:p w14:paraId="69645055" w14:textId="44EB3995" w:rsidR="00934FF3" w:rsidRPr="00D15F01" w:rsidRDefault="00934FF3" w:rsidP="00934FF3">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w:t>
            </w:r>
            <w:r>
              <w:rPr>
                <w:sz w:val="22"/>
                <w:szCs w:val="22"/>
              </w:rPr>
              <w:t>5</w:t>
            </w:r>
          </w:p>
        </w:tc>
        <w:tc>
          <w:tcPr>
            <w:tcW w:w="1152" w:type="dxa"/>
          </w:tcPr>
          <w:p w14:paraId="486AC969" w14:textId="77777777" w:rsidR="00934FF3" w:rsidRPr="00D15F01" w:rsidRDefault="00934FF3" w:rsidP="00934FF3">
            <w:pPr>
              <w:jc w:val="center"/>
              <w:rPr>
                <w:sz w:val="22"/>
              </w:rPr>
            </w:pPr>
            <w:r w:rsidRPr="00D15F01">
              <w:rPr>
                <w:sz w:val="22"/>
              </w:rPr>
              <w:t>1</w:t>
            </w:r>
            <w:r>
              <w:rPr>
                <w:sz w:val="22"/>
              </w:rPr>
              <w:t>0</w:t>
            </w:r>
            <w:r w:rsidRPr="00D15F01">
              <w:rPr>
                <w:sz w:val="22"/>
              </w:rPr>
              <w:t xml:space="preserve"> min</w:t>
            </w:r>
            <w:r>
              <w:rPr>
                <w:sz w:val="22"/>
              </w:rPr>
              <w:t>.</w:t>
            </w:r>
          </w:p>
        </w:tc>
        <w:tc>
          <w:tcPr>
            <w:tcW w:w="1152" w:type="dxa"/>
          </w:tcPr>
          <w:p w14:paraId="43BD96A3" w14:textId="77777777" w:rsidR="00934FF3" w:rsidRPr="00D15F01" w:rsidRDefault="00934FF3" w:rsidP="00934FF3">
            <w:pPr>
              <w:jc w:val="center"/>
              <w:rPr>
                <w:sz w:val="22"/>
              </w:rPr>
            </w:pPr>
            <w:r w:rsidRPr="00D15F01">
              <w:rPr>
                <w:sz w:val="22"/>
              </w:rPr>
              <w:t>Medium</w:t>
            </w:r>
          </w:p>
        </w:tc>
        <w:tc>
          <w:tcPr>
            <w:tcW w:w="576" w:type="dxa"/>
          </w:tcPr>
          <w:p w14:paraId="5B48CEB8" w14:textId="77777777" w:rsidR="00934FF3" w:rsidRPr="00D15F01" w:rsidRDefault="00934FF3" w:rsidP="00934FF3">
            <w:pPr>
              <w:jc w:val="center"/>
              <w:rPr>
                <w:b/>
                <w:bCs/>
                <w:sz w:val="22"/>
                <w:szCs w:val="22"/>
              </w:rPr>
            </w:pPr>
          </w:p>
        </w:tc>
        <w:tc>
          <w:tcPr>
            <w:tcW w:w="720" w:type="dxa"/>
          </w:tcPr>
          <w:p w14:paraId="132F4B14" w14:textId="77777777" w:rsidR="00934FF3" w:rsidRPr="00846831" w:rsidRDefault="00934FF3" w:rsidP="00934FF3">
            <w:pPr>
              <w:numPr>
                <w:ilvl w:val="12"/>
                <w:numId w:val="0"/>
              </w:numPr>
              <w:jc w:val="center"/>
              <w:rPr>
                <w:bCs/>
                <w:sz w:val="22"/>
                <w:szCs w:val="22"/>
              </w:rPr>
            </w:pPr>
            <w:r>
              <w:rPr>
                <w:sz w:val="22"/>
              </w:rPr>
              <w:t>X</w:t>
            </w:r>
          </w:p>
        </w:tc>
        <w:tc>
          <w:tcPr>
            <w:tcW w:w="576" w:type="dxa"/>
          </w:tcPr>
          <w:p w14:paraId="185FF6C4" w14:textId="77777777" w:rsidR="00934FF3" w:rsidRPr="00846831" w:rsidRDefault="00934FF3" w:rsidP="00934FF3">
            <w:pPr>
              <w:numPr>
                <w:ilvl w:val="12"/>
                <w:numId w:val="0"/>
              </w:numPr>
              <w:ind w:firstLine="360"/>
              <w:jc w:val="center"/>
              <w:rPr>
                <w:bCs/>
                <w:sz w:val="22"/>
                <w:szCs w:val="22"/>
              </w:rPr>
            </w:pPr>
          </w:p>
        </w:tc>
        <w:tc>
          <w:tcPr>
            <w:tcW w:w="576" w:type="dxa"/>
          </w:tcPr>
          <w:p w14:paraId="348A6F08"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3DD257BA"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497C61E5" w14:textId="77777777" w:rsidR="00934FF3" w:rsidRPr="00846831" w:rsidRDefault="00934FF3" w:rsidP="00934FF3">
            <w:pPr>
              <w:keepNext/>
              <w:keepLines/>
              <w:jc w:val="center"/>
              <w:outlineLvl w:val="6"/>
              <w:rPr>
                <w:bCs/>
                <w:sz w:val="22"/>
                <w:szCs w:val="22"/>
              </w:rPr>
            </w:pPr>
          </w:p>
        </w:tc>
        <w:tc>
          <w:tcPr>
            <w:tcW w:w="576" w:type="dxa"/>
            <w:vAlign w:val="center"/>
          </w:tcPr>
          <w:p w14:paraId="43C47A8A" w14:textId="77777777" w:rsidR="00934FF3" w:rsidRPr="00846831" w:rsidRDefault="00934FF3" w:rsidP="00934FF3">
            <w:pPr>
              <w:numPr>
                <w:ilvl w:val="12"/>
                <w:numId w:val="0"/>
              </w:numPr>
              <w:ind w:firstLine="360"/>
              <w:jc w:val="center"/>
              <w:rPr>
                <w:bCs/>
                <w:sz w:val="22"/>
                <w:szCs w:val="22"/>
              </w:rPr>
            </w:pPr>
          </w:p>
        </w:tc>
      </w:tr>
      <w:tr w:rsidR="00934FF3" w:rsidRPr="00D15F01" w14:paraId="561106F6" w14:textId="77777777" w:rsidTr="005B753F">
        <w:trPr>
          <w:jc w:val="center"/>
        </w:trPr>
        <w:tc>
          <w:tcPr>
            <w:tcW w:w="1152" w:type="dxa"/>
          </w:tcPr>
          <w:p w14:paraId="2A8524CD" w14:textId="7BAE5E4C" w:rsidR="00934FF3" w:rsidRPr="00D15F01" w:rsidRDefault="00934FF3" w:rsidP="00934FF3">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w:t>
            </w:r>
            <w:r>
              <w:rPr>
                <w:sz w:val="22"/>
                <w:szCs w:val="22"/>
              </w:rPr>
              <w:t>6</w:t>
            </w:r>
          </w:p>
        </w:tc>
        <w:tc>
          <w:tcPr>
            <w:tcW w:w="1152" w:type="dxa"/>
          </w:tcPr>
          <w:p w14:paraId="50E192AE" w14:textId="42210BEC" w:rsidR="00934FF3" w:rsidRPr="00D15F01" w:rsidRDefault="00934FF3" w:rsidP="00934FF3">
            <w:pPr>
              <w:jc w:val="center"/>
              <w:rPr>
                <w:sz w:val="22"/>
              </w:rPr>
            </w:pPr>
            <w:r>
              <w:rPr>
                <w:sz w:val="22"/>
              </w:rPr>
              <w:t>25</w:t>
            </w:r>
            <w:r w:rsidRPr="00D15F01">
              <w:rPr>
                <w:sz w:val="22"/>
              </w:rPr>
              <w:t xml:space="preserve"> min.</w:t>
            </w:r>
          </w:p>
        </w:tc>
        <w:tc>
          <w:tcPr>
            <w:tcW w:w="1152" w:type="dxa"/>
          </w:tcPr>
          <w:p w14:paraId="78C4FE9D" w14:textId="38F501C2" w:rsidR="00934FF3" w:rsidRPr="00D15F01" w:rsidRDefault="00ED5507" w:rsidP="00934FF3">
            <w:pPr>
              <w:jc w:val="center"/>
              <w:rPr>
                <w:sz w:val="22"/>
              </w:rPr>
            </w:pPr>
            <w:r>
              <w:rPr>
                <w:sz w:val="22"/>
              </w:rPr>
              <w:t>Easy</w:t>
            </w:r>
          </w:p>
        </w:tc>
        <w:tc>
          <w:tcPr>
            <w:tcW w:w="576" w:type="dxa"/>
          </w:tcPr>
          <w:p w14:paraId="3868D255" w14:textId="77777777" w:rsidR="00934FF3" w:rsidRPr="00D15F01" w:rsidRDefault="00934FF3" w:rsidP="00934FF3">
            <w:pPr>
              <w:jc w:val="center"/>
              <w:rPr>
                <w:b/>
                <w:bCs/>
                <w:sz w:val="22"/>
                <w:szCs w:val="22"/>
              </w:rPr>
            </w:pPr>
          </w:p>
        </w:tc>
        <w:tc>
          <w:tcPr>
            <w:tcW w:w="720" w:type="dxa"/>
          </w:tcPr>
          <w:p w14:paraId="2859E61D" w14:textId="185CA802" w:rsidR="00934FF3" w:rsidRPr="00846831" w:rsidRDefault="00A954C1" w:rsidP="00954603">
            <w:pPr>
              <w:numPr>
                <w:ilvl w:val="12"/>
                <w:numId w:val="0"/>
              </w:numPr>
              <w:ind w:firstLine="360"/>
              <w:rPr>
                <w:bCs/>
                <w:sz w:val="22"/>
                <w:szCs w:val="22"/>
              </w:rPr>
            </w:pPr>
            <w:r>
              <w:rPr>
                <w:bCs/>
                <w:sz w:val="22"/>
                <w:szCs w:val="22"/>
              </w:rPr>
              <w:t>X</w:t>
            </w:r>
          </w:p>
        </w:tc>
        <w:tc>
          <w:tcPr>
            <w:tcW w:w="576" w:type="dxa"/>
          </w:tcPr>
          <w:p w14:paraId="24639D79" w14:textId="77777777" w:rsidR="00934FF3" w:rsidRPr="00846831" w:rsidRDefault="00934FF3" w:rsidP="00934FF3">
            <w:pPr>
              <w:numPr>
                <w:ilvl w:val="12"/>
                <w:numId w:val="0"/>
              </w:numPr>
              <w:ind w:firstLine="360"/>
              <w:jc w:val="center"/>
              <w:rPr>
                <w:bCs/>
                <w:sz w:val="22"/>
                <w:szCs w:val="22"/>
              </w:rPr>
            </w:pPr>
          </w:p>
        </w:tc>
        <w:tc>
          <w:tcPr>
            <w:tcW w:w="576" w:type="dxa"/>
          </w:tcPr>
          <w:p w14:paraId="1C9CEDCC"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4B5B5F7C"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0B6AF09E" w14:textId="3996A06F" w:rsidR="00934FF3" w:rsidRPr="00846831" w:rsidRDefault="00934FF3" w:rsidP="00934FF3">
            <w:pPr>
              <w:keepNext/>
              <w:keepLines/>
              <w:jc w:val="center"/>
              <w:outlineLvl w:val="6"/>
              <w:rPr>
                <w:bCs/>
                <w:sz w:val="22"/>
                <w:szCs w:val="22"/>
              </w:rPr>
            </w:pPr>
          </w:p>
        </w:tc>
        <w:tc>
          <w:tcPr>
            <w:tcW w:w="576" w:type="dxa"/>
            <w:vAlign w:val="center"/>
          </w:tcPr>
          <w:p w14:paraId="209D8556" w14:textId="77777777" w:rsidR="00934FF3" w:rsidRPr="00846831" w:rsidRDefault="00934FF3" w:rsidP="00934FF3">
            <w:pPr>
              <w:numPr>
                <w:ilvl w:val="12"/>
                <w:numId w:val="0"/>
              </w:numPr>
              <w:ind w:firstLine="360"/>
              <w:jc w:val="center"/>
              <w:rPr>
                <w:bCs/>
                <w:sz w:val="22"/>
                <w:szCs w:val="22"/>
              </w:rPr>
            </w:pPr>
          </w:p>
        </w:tc>
      </w:tr>
      <w:tr w:rsidR="00934FF3" w:rsidRPr="00D15F01" w14:paraId="56C0DF1B" w14:textId="77777777" w:rsidTr="005B753F">
        <w:trPr>
          <w:jc w:val="center"/>
        </w:trPr>
        <w:tc>
          <w:tcPr>
            <w:tcW w:w="1152" w:type="dxa"/>
          </w:tcPr>
          <w:p w14:paraId="6644F996" w14:textId="0B7ABD24" w:rsidR="00934FF3" w:rsidRPr="00D15F01" w:rsidRDefault="00934FF3" w:rsidP="00934FF3">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w:t>
            </w:r>
            <w:r>
              <w:rPr>
                <w:sz w:val="22"/>
                <w:szCs w:val="22"/>
              </w:rPr>
              <w:t>7</w:t>
            </w:r>
          </w:p>
        </w:tc>
        <w:tc>
          <w:tcPr>
            <w:tcW w:w="1152" w:type="dxa"/>
          </w:tcPr>
          <w:p w14:paraId="7F27D0BF" w14:textId="5DBEDBE4" w:rsidR="00934FF3" w:rsidRPr="00D15F01" w:rsidRDefault="00934FF3" w:rsidP="00934FF3">
            <w:pPr>
              <w:jc w:val="center"/>
              <w:rPr>
                <w:sz w:val="22"/>
              </w:rPr>
            </w:pPr>
            <w:r>
              <w:rPr>
                <w:sz w:val="22"/>
              </w:rPr>
              <w:t>2</w:t>
            </w:r>
            <w:r w:rsidRPr="00D15F01">
              <w:rPr>
                <w:sz w:val="22"/>
              </w:rPr>
              <w:t>5 min</w:t>
            </w:r>
            <w:r>
              <w:rPr>
                <w:sz w:val="22"/>
              </w:rPr>
              <w:t>.</w:t>
            </w:r>
          </w:p>
        </w:tc>
        <w:tc>
          <w:tcPr>
            <w:tcW w:w="1152" w:type="dxa"/>
          </w:tcPr>
          <w:p w14:paraId="358026C0" w14:textId="0CF1CE08" w:rsidR="00934FF3" w:rsidRPr="00D15F01" w:rsidRDefault="00ED5507" w:rsidP="00934FF3">
            <w:pPr>
              <w:jc w:val="center"/>
              <w:rPr>
                <w:sz w:val="22"/>
              </w:rPr>
            </w:pPr>
            <w:r>
              <w:rPr>
                <w:sz w:val="22"/>
              </w:rPr>
              <w:t>Easy</w:t>
            </w:r>
          </w:p>
        </w:tc>
        <w:tc>
          <w:tcPr>
            <w:tcW w:w="576" w:type="dxa"/>
          </w:tcPr>
          <w:p w14:paraId="105B54DE" w14:textId="77777777" w:rsidR="00934FF3" w:rsidRPr="00D15F01" w:rsidRDefault="00934FF3" w:rsidP="00934FF3">
            <w:pPr>
              <w:jc w:val="center"/>
              <w:rPr>
                <w:b/>
                <w:bCs/>
                <w:sz w:val="22"/>
                <w:szCs w:val="22"/>
              </w:rPr>
            </w:pPr>
          </w:p>
        </w:tc>
        <w:tc>
          <w:tcPr>
            <w:tcW w:w="720" w:type="dxa"/>
          </w:tcPr>
          <w:p w14:paraId="1AD37635" w14:textId="35A60F19" w:rsidR="00934FF3" w:rsidRPr="00846831" w:rsidRDefault="00A954C1" w:rsidP="00934FF3">
            <w:pPr>
              <w:numPr>
                <w:ilvl w:val="12"/>
                <w:numId w:val="0"/>
              </w:numPr>
              <w:ind w:firstLine="360"/>
              <w:jc w:val="center"/>
              <w:rPr>
                <w:bCs/>
                <w:sz w:val="22"/>
                <w:szCs w:val="22"/>
              </w:rPr>
            </w:pPr>
            <w:r>
              <w:rPr>
                <w:bCs/>
                <w:sz w:val="22"/>
                <w:szCs w:val="22"/>
              </w:rPr>
              <w:t>X</w:t>
            </w:r>
          </w:p>
        </w:tc>
        <w:tc>
          <w:tcPr>
            <w:tcW w:w="576" w:type="dxa"/>
          </w:tcPr>
          <w:p w14:paraId="3CA9F4A3" w14:textId="77777777" w:rsidR="00934FF3" w:rsidRPr="00846831" w:rsidRDefault="00934FF3" w:rsidP="00934FF3">
            <w:pPr>
              <w:numPr>
                <w:ilvl w:val="12"/>
                <w:numId w:val="0"/>
              </w:numPr>
              <w:ind w:firstLine="360"/>
              <w:jc w:val="center"/>
              <w:rPr>
                <w:bCs/>
                <w:sz w:val="22"/>
                <w:szCs w:val="22"/>
              </w:rPr>
            </w:pPr>
          </w:p>
        </w:tc>
        <w:tc>
          <w:tcPr>
            <w:tcW w:w="576" w:type="dxa"/>
          </w:tcPr>
          <w:p w14:paraId="5F1AE834"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264B0EAD"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287EB906" w14:textId="7AB3C049" w:rsidR="00934FF3" w:rsidRPr="00846831" w:rsidRDefault="00934FF3" w:rsidP="00934FF3">
            <w:pPr>
              <w:keepNext/>
              <w:keepLines/>
              <w:jc w:val="center"/>
              <w:outlineLvl w:val="6"/>
              <w:rPr>
                <w:bCs/>
                <w:sz w:val="22"/>
                <w:szCs w:val="22"/>
              </w:rPr>
            </w:pPr>
          </w:p>
        </w:tc>
        <w:tc>
          <w:tcPr>
            <w:tcW w:w="576" w:type="dxa"/>
            <w:vAlign w:val="center"/>
          </w:tcPr>
          <w:p w14:paraId="208CDB2C" w14:textId="77777777" w:rsidR="00934FF3" w:rsidRPr="00846831" w:rsidRDefault="00934FF3" w:rsidP="00934FF3">
            <w:pPr>
              <w:numPr>
                <w:ilvl w:val="12"/>
                <w:numId w:val="0"/>
              </w:numPr>
              <w:ind w:firstLine="360"/>
              <w:jc w:val="center"/>
              <w:rPr>
                <w:bCs/>
                <w:sz w:val="22"/>
                <w:szCs w:val="22"/>
              </w:rPr>
            </w:pPr>
          </w:p>
        </w:tc>
      </w:tr>
      <w:tr w:rsidR="00934FF3" w:rsidRPr="00D15F01" w14:paraId="74EC9646" w14:textId="77777777" w:rsidTr="005B753F">
        <w:trPr>
          <w:jc w:val="center"/>
        </w:trPr>
        <w:tc>
          <w:tcPr>
            <w:tcW w:w="1152" w:type="dxa"/>
          </w:tcPr>
          <w:p w14:paraId="403BEA85" w14:textId="43743E89" w:rsidR="00934FF3" w:rsidRPr="00D15F01" w:rsidRDefault="00934FF3" w:rsidP="00934FF3">
            <w:pPr>
              <w:jc w:val="center"/>
              <w:rPr>
                <w:sz w:val="22"/>
                <w:szCs w:val="22"/>
              </w:rPr>
            </w:pPr>
            <w:r w:rsidRPr="00D15F01">
              <w:rPr>
                <w:sz w:val="22"/>
                <w:szCs w:val="22"/>
              </w:rPr>
              <w:t>DQ</w:t>
            </w:r>
            <w:r w:rsidR="00B04E8E">
              <w:rPr>
                <w:sz w:val="22"/>
                <w:szCs w:val="22"/>
              </w:rPr>
              <w:t>1</w:t>
            </w:r>
            <w:r>
              <w:rPr>
                <w:sz w:val="22"/>
                <w:szCs w:val="22"/>
              </w:rPr>
              <w:t>-</w:t>
            </w:r>
            <w:r w:rsidRPr="00D15F01">
              <w:rPr>
                <w:sz w:val="22"/>
                <w:szCs w:val="22"/>
              </w:rPr>
              <w:t>1</w:t>
            </w:r>
            <w:r>
              <w:rPr>
                <w:sz w:val="22"/>
                <w:szCs w:val="22"/>
              </w:rPr>
              <w:t>8</w:t>
            </w:r>
          </w:p>
        </w:tc>
        <w:tc>
          <w:tcPr>
            <w:tcW w:w="1152" w:type="dxa"/>
          </w:tcPr>
          <w:p w14:paraId="55A0D6BE" w14:textId="6E02A14B" w:rsidR="00934FF3" w:rsidRPr="00D15F01" w:rsidRDefault="00934FF3" w:rsidP="00934FF3">
            <w:pPr>
              <w:jc w:val="center"/>
              <w:rPr>
                <w:sz w:val="22"/>
              </w:rPr>
            </w:pPr>
            <w:r>
              <w:rPr>
                <w:sz w:val="22"/>
              </w:rPr>
              <w:t>25</w:t>
            </w:r>
            <w:r w:rsidRPr="00D15F01">
              <w:rPr>
                <w:sz w:val="22"/>
              </w:rPr>
              <w:t xml:space="preserve"> min.</w:t>
            </w:r>
          </w:p>
        </w:tc>
        <w:tc>
          <w:tcPr>
            <w:tcW w:w="1152" w:type="dxa"/>
          </w:tcPr>
          <w:p w14:paraId="165B1C7B" w14:textId="5E2C480E" w:rsidR="00934FF3" w:rsidRPr="00D15F01" w:rsidRDefault="00ED5507" w:rsidP="00934FF3">
            <w:pPr>
              <w:jc w:val="center"/>
              <w:rPr>
                <w:sz w:val="22"/>
              </w:rPr>
            </w:pPr>
            <w:r>
              <w:rPr>
                <w:sz w:val="22"/>
              </w:rPr>
              <w:t>Easy</w:t>
            </w:r>
          </w:p>
        </w:tc>
        <w:tc>
          <w:tcPr>
            <w:tcW w:w="576" w:type="dxa"/>
          </w:tcPr>
          <w:p w14:paraId="40604BE9" w14:textId="77777777" w:rsidR="00934FF3" w:rsidRPr="00D15F01" w:rsidRDefault="00934FF3" w:rsidP="00934FF3">
            <w:pPr>
              <w:jc w:val="center"/>
              <w:rPr>
                <w:b/>
                <w:bCs/>
                <w:sz w:val="22"/>
                <w:szCs w:val="22"/>
              </w:rPr>
            </w:pPr>
          </w:p>
        </w:tc>
        <w:tc>
          <w:tcPr>
            <w:tcW w:w="720" w:type="dxa"/>
          </w:tcPr>
          <w:p w14:paraId="494D1072" w14:textId="77777777" w:rsidR="00934FF3" w:rsidRPr="00846831" w:rsidRDefault="00934FF3" w:rsidP="00934FF3">
            <w:pPr>
              <w:numPr>
                <w:ilvl w:val="12"/>
                <w:numId w:val="0"/>
              </w:numPr>
              <w:ind w:firstLine="360"/>
              <w:jc w:val="center"/>
              <w:rPr>
                <w:bCs/>
                <w:sz w:val="22"/>
                <w:szCs w:val="22"/>
              </w:rPr>
            </w:pPr>
          </w:p>
        </w:tc>
        <w:tc>
          <w:tcPr>
            <w:tcW w:w="576" w:type="dxa"/>
          </w:tcPr>
          <w:p w14:paraId="49F86451" w14:textId="77777777" w:rsidR="00934FF3" w:rsidRPr="00846831" w:rsidRDefault="00934FF3" w:rsidP="00934FF3">
            <w:pPr>
              <w:jc w:val="center"/>
              <w:rPr>
                <w:bCs/>
                <w:sz w:val="22"/>
                <w:szCs w:val="22"/>
              </w:rPr>
            </w:pPr>
            <w:r w:rsidRPr="00756612">
              <w:rPr>
                <w:sz w:val="22"/>
              </w:rPr>
              <w:t>X</w:t>
            </w:r>
          </w:p>
        </w:tc>
        <w:tc>
          <w:tcPr>
            <w:tcW w:w="576" w:type="dxa"/>
          </w:tcPr>
          <w:p w14:paraId="592D6019"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3CCC95C5"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0F9A759E" w14:textId="5695C6FA" w:rsidR="00934FF3" w:rsidRPr="00846831" w:rsidRDefault="00934FF3" w:rsidP="00934FF3">
            <w:pPr>
              <w:keepNext/>
              <w:keepLines/>
              <w:jc w:val="center"/>
              <w:outlineLvl w:val="6"/>
              <w:rPr>
                <w:bCs/>
                <w:sz w:val="22"/>
                <w:szCs w:val="22"/>
              </w:rPr>
            </w:pPr>
          </w:p>
        </w:tc>
        <w:tc>
          <w:tcPr>
            <w:tcW w:w="576" w:type="dxa"/>
            <w:vAlign w:val="center"/>
          </w:tcPr>
          <w:p w14:paraId="339EFA14" w14:textId="77777777" w:rsidR="00934FF3" w:rsidRPr="00846831" w:rsidRDefault="00934FF3" w:rsidP="00934FF3">
            <w:pPr>
              <w:numPr>
                <w:ilvl w:val="12"/>
                <w:numId w:val="0"/>
              </w:numPr>
              <w:ind w:firstLine="360"/>
              <w:jc w:val="center"/>
              <w:rPr>
                <w:bCs/>
                <w:sz w:val="22"/>
                <w:szCs w:val="22"/>
              </w:rPr>
            </w:pPr>
          </w:p>
        </w:tc>
      </w:tr>
      <w:tr w:rsidR="00934FF3" w:rsidRPr="00D15F01" w14:paraId="5ED99643" w14:textId="77777777" w:rsidTr="005B753F">
        <w:trPr>
          <w:jc w:val="center"/>
        </w:trPr>
        <w:tc>
          <w:tcPr>
            <w:tcW w:w="1152" w:type="dxa"/>
          </w:tcPr>
          <w:p w14:paraId="334DE06F" w14:textId="73F1A623" w:rsidR="00934FF3" w:rsidRPr="00D15F01" w:rsidRDefault="00934FF3" w:rsidP="00934FF3">
            <w:pPr>
              <w:jc w:val="center"/>
              <w:rPr>
                <w:sz w:val="22"/>
                <w:szCs w:val="22"/>
              </w:rPr>
            </w:pPr>
            <w:r w:rsidRPr="00D15F01">
              <w:rPr>
                <w:sz w:val="22"/>
                <w:szCs w:val="22"/>
              </w:rPr>
              <w:t>DQ</w:t>
            </w:r>
            <w:r w:rsidR="00B04E8E">
              <w:rPr>
                <w:sz w:val="22"/>
                <w:szCs w:val="22"/>
              </w:rPr>
              <w:t>1</w:t>
            </w:r>
            <w:r>
              <w:rPr>
                <w:sz w:val="22"/>
                <w:szCs w:val="22"/>
              </w:rPr>
              <w:t>-19</w:t>
            </w:r>
          </w:p>
        </w:tc>
        <w:tc>
          <w:tcPr>
            <w:tcW w:w="1152" w:type="dxa"/>
          </w:tcPr>
          <w:p w14:paraId="4DA7D678" w14:textId="181E88D8" w:rsidR="00934FF3" w:rsidRPr="00D15F01" w:rsidRDefault="00934FF3" w:rsidP="00934FF3">
            <w:pPr>
              <w:jc w:val="center"/>
              <w:rPr>
                <w:sz w:val="22"/>
              </w:rPr>
            </w:pPr>
            <w:r w:rsidRPr="00D15F01">
              <w:rPr>
                <w:sz w:val="22"/>
              </w:rPr>
              <w:t>20 min</w:t>
            </w:r>
            <w:r>
              <w:rPr>
                <w:sz w:val="22"/>
              </w:rPr>
              <w:t>.</w:t>
            </w:r>
          </w:p>
        </w:tc>
        <w:tc>
          <w:tcPr>
            <w:tcW w:w="1152" w:type="dxa"/>
          </w:tcPr>
          <w:p w14:paraId="3ADB92C2" w14:textId="6603F4E1" w:rsidR="00934FF3" w:rsidRPr="00D15F01" w:rsidRDefault="00ED5507" w:rsidP="00934FF3">
            <w:pPr>
              <w:jc w:val="center"/>
              <w:rPr>
                <w:sz w:val="22"/>
              </w:rPr>
            </w:pPr>
            <w:r>
              <w:rPr>
                <w:sz w:val="22"/>
              </w:rPr>
              <w:t>Easy</w:t>
            </w:r>
          </w:p>
        </w:tc>
        <w:tc>
          <w:tcPr>
            <w:tcW w:w="576" w:type="dxa"/>
          </w:tcPr>
          <w:p w14:paraId="1499FC2A" w14:textId="77777777" w:rsidR="00934FF3" w:rsidRPr="00D15F01" w:rsidRDefault="00934FF3" w:rsidP="00934FF3">
            <w:pPr>
              <w:jc w:val="center"/>
              <w:rPr>
                <w:b/>
                <w:bCs/>
                <w:sz w:val="22"/>
                <w:szCs w:val="22"/>
              </w:rPr>
            </w:pPr>
          </w:p>
        </w:tc>
        <w:tc>
          <w:tcPr>
            <w:tcW w:w="720" w:type="dxa"/>
          </w:tcPr>
          <w:p w14:paraId="726B8902" w14:textId="77777777" w:rsidR="00934FF3" w:rsidRPr="00846831" w:rsidRDefault="00934FF3" w:rsidP="00934FF3">
            <w:pPr>
              <w:numPr>
                <w:ilvl w:val="12"/>
                <w:numId w:val="0"/>
              </w:numPr>
              <w:ind w:firstLine="360"/>
              <w:jc w:val="center"/>
              <w:rPr>
                <w:bCs/>
                <w:sz w:val="22"/>
                <w:szCs w:val="22"/>
              </w:rPr>
            </w:pPr>
          </w:p>
        </w:tc>
        <w:tc>
          <w:tcPr>
            <w:tcW w:w="576" w:type="dxa"/>
          </w:tcPr>
          <w:p w14:paraId="57A1C312" w14:textId="77777777" w:rsidR="00934FF3" w:rsidRPr="00846831" w:rsidRDefault="00934FF3" w:rsidP="00934FF3">
            <w:pPr>
              <w:jc w:val="center"/>
              <w:rPr>
                <w:bCs/>
                <w:sz w:val="22"/>
                <w:szCs w:val="22"/>
              </w:rPr>
            </w:pPr>
            <w:r w:rsidRPr="00756612">
              <w:rPr>
                <w:sz w:val="22"/>
              </w:rPr>
              <w:t>X</w:t>
            </w:r>
          </w:p>
        </w:tc>
        <w:tc>
          <w:tcPr>
            <w:tcW w:w="576" w:type="dxa"/>
          </w:tcPr>
          <w:p w14:paraId="73C57C7A"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7A454695"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4EB1C27B" w14:textId="2DD4A0FD" w:rsidR="00934FF3" w:rsidRPr="00846831" w:rsidRDefault="00934FF3" w:rsidP="00934FF3">
            <w:pPr>
              <w:keepNext/>
              <w:keepLines/>
              <w:jc w:val="center"/>
              <w:outlineLvl w:val="6"/>
              <w:rPr>
                <w:bCs/>
                <w:sz w:val="22"/>
                <w:szCs w:val="22"/>
              </w:rPr>
            </w:pPr>
          </w:p>
        </w:tc>
        <w:tc>
          <w:tcPr>
            <w:tcW w:w="576" w:type="dxa"/>
            <w:vAlign w:val="center"/>
          </w:tcPr>
          <w:p w14:paraId="147EC85F" w14:textId="77777777" w:rsidR="00934FF3" w:rsidRPr="00846831" w:rsidRDefault="00934FF3" w:rsidP="00934FF3">
            <w:pPr>
              <w:numPr>
                <w:ilvl w:val="12"/>
                <w:numId w:val="0"/>
              </w:numPr>
              <w:ind w:firstLine="360"/>
              <w:jc w:val="center"/>
              <w:rPr>
                <w:bCs/>
                <w:sz w:val="22"/>
                <w:szCs w:val="22"/>
              </w:rPr>
            </w:pPr>
          </w:p>
        </w:tc>
      </w:tr>
      <w:tr w:rsidR="00934FF3" w:rsidRPr="00D15F01" w14:paraId="22E1C30D" w14:textId="77777777" w:rsidTr="005B753F">
        <w:trPr>
          <w:jc w:val="center"/>
        </w:trPr>
        <w:tc>
          <w:tcPr>
            <w:tcW w:w="1152" w:type="dxa"/>
          </w:tcPr>
          <w:p w14:paraId="5C66798E" w14:textId="6C3D53EE" w:rsidR="00934FF3" w:rsidRPr="00D15F01" w:rsidRDefault="00934FF3" w:rsidP="00934FF3">
            <w:pPr>
              <w:jc w:val="center"/>
              <w:rPr>
                <w:sz w:val="22"/>
                <w:szCs w:val="22"/>
              </w:rPr>
            </w:pPr>
            <w:r w:rsidRPr="00D15F01">
              <w:rPr>
                <w:sz w:val="22"/>
                <w:szCs w:val="22"/>
              </w:rPr>
              <w:t>DQ</w:t>
            </w:r>
            <w:r w:rsidR="00B04E8E">
              <w:rPr>
                <w:sz w:val="22"/>
                <w:szCs w:val="22"/>
              </w:rPr>
              <w:t>1</w:t>
            </w:r>
            <w:r>
              <w:rPr>
                <w:sz w:val="22"/>
                <w:szCs w:val="22"/>
              </w:rPr>
              <w:t>-20</w:t>
            </w:r>
          </w:p>
        </w:tc>
        <w:tc>
          <w:tcPr>
            <w:tcW w:w="1152" w:type="dxa"/>
          </w:tcPr>
          <w:p w14:paraId="62522808" w14:textId="05E76BBB" w:rsidR="00934FF3" w:rsidRPr="00D15F01" w:rsidRDefault="00934FF3" w:rsidP="00934FF3">
            <w:pPr>
              <w:jc w:val="center"/>
              <w:rPr>
                <w:sz w:val="22"/>
              </w:rPr>
            </w:pPr>
            <w:r>
              <w:rPr>
                <w:sz w:val="22"/>
              </w:rPr>
              <w:t>2</w:t>
            </w:r>
            <w:r w:rsidRPr="00D15F01">
              <w:rPr>
                <w:sz w:val="22"/>
              </w:rPr>
              <w:t>0 min.</w:t>
            </w:r>
          </w:p>
        </w:tc>
        <w:tc>
          <w:tcPr>
            <w:tcW w:w="1152" w:type="dxa"/>
          </w:tcPr>
          <w:p w14:paraId="04D6A6E2" w14:textId="57FEA531" w:rsidR="00934FF3" w:rsidRPr="00D15F01" w:rsidRDefault="00ED5507" w:rsidP="00934FF3">
            <w:pPr>
              <w:jc w:val="center"/>
              <w:rPr>
                <w:sz w:val="22"/>
              </w:rPr>
            </w:pPr>
            <w:r w:rsidRPr="00D15F01">
              <w:rPr>
                <w:sz w:val="22"/>
              </w:rPr>
              <w:t>Medium</w:t>
            </w:r>
          </w:p>
        </w:tc>
        <w:tc>
          <w:tcPr>
            <w:tcW w:w="576" w:type="dxa"/>
          </w:tcPr>
          <w:p w14:paraId="39CCD5C3" w14:textId="77777777" w:rsidR="00934FF3" w:rsidRPr="00D15F01" w:rsidRDefault="00934FF3" w:rsidP="00934FF3">
            <w:pPr>
              <w:jc w:val="center"/>
              <w:rPr>
                <w:b/>
                <w:bCs/>
                <w:sz w:val="22"/>
                <w:szCs w:val="22"/>
              </w:rPr>
            </w:pPr>
          </w:p>
        </w:tc>
        <w:tc>
          <w:tcPr>
            <w:tcW w:w="720" w:type="dxa"/>
          </w:tcPr>
          <w:p w14:paraId="02317362" w14:textId="77777777" w:rsidR="00934FF3" w:rsidRPr="00846831" w:rsidRDefault="00934FF3" w:rsidP="00934FF3">
            <w:pPr>
              <w:numPr>
                <w:ilvl w:val="12"/>
                <w:numId w:val="0"/>
              </w:numPr>
              <w:ind w:firstLine="360"/>
              <w:jc w:val="center"/>
              <w:rPr>
                <w:bCs/>
                <w:sz w:val="22"/>
                <w:szCs w:val="22"/>
              </w:rPr>
            </w:pPr>
          </w:p>
        </w:tc>
        <w:tc>
          <w:tcPr>
            <w:tcW w:w="576" w:type="dxa"/>
          </w:tcPr>
          <w:p w14:paraId="0CC82EEF" w14:textId="77777777" w:rsidR="00934FF3" w:rsidRPr="00846831" w:rsidRDefault="00934FF3" w:rsidP="00934FF3">
            <w:pPr>
              <w:jc w:val="center"/>
              <w:rPr>
                <w:bCs/>
                <w:sz w:val="22"/>
                <w:szCs w:val="22"/>
              </w:rPr>
            </w:pPr>
            <w:r w:rsidRPr="00756612">
              <w:rPr>
                <w:sz w:val="22"/>
              </w:rPr>
              <w:t>X</w:t>
            </w:r>
          </w:p>
        </w:tc>
        <w:tc>
          <w:tcPr>
            <w:tcW w:w="576" w:type="dxa"/>
          </w:tcPr>
          <w:p w14:paraId="76BD4430"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55EDDC93"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2133C60D"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5A41A19C" w14:textId="77777777" w:rsidR="00934FF3" w:rsidRPr="00846831" w:rsidRDefault="00934FF3" w:rsidP="00934FF3">
            <w:pPr>
              <w:numPr>
                <w:ilvl w:val="12"/>
                <w:numId w:val="0"/>
              </w:numPr>
              <w:ind w:firstLine="360"/>
              <w:jc w:val="center"/>
              <w:rPr>
                <w:bCs/>
                <w:sz w:val="22"/>
                <w:szCs w:val="22"/>
              </w:rPr>
            </w:pPr>
          </w:p>
        </w:tc>
      </w:tr>
      <w:tr w:rsidR="00934FF3" w:rsidRPr="00D15F01" w14:paraId="0422980D" w14:textId="77777777" w:rsidTr="005B753F">
        <w:trPr>
          <w:jc w:val="center"/>
        </w:trPr>
        <w:tc>
          <w:tcPr>
            <w:tcW w:w="1152" w:type="dxa"/>
          </w:tcPr>
          <w:p w14:paraId="4A049A58" w14:textId="64D094AD"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2</w:t>
            </w:r>
            <w:r>
              <w:rPr>
                <w:sz w:val="22"/>
              </w:rPr>
              <w:t>1</w:t>
            </w:r>
          </w:p>
        </w:tc>
        <w:tc>
          <w:tcPr>
            <w:tcW w:w="1152" w:type="dxa"/>
          </w:tcPr>
          <w:p w14:paraId="2DA20CE5" w14:textId="5F4C94B9" w:rsidR="00934FF3" w:rsidRPr="00D15F01" w:rsidRDefault="00934FF3" w:rsidP="00934FF3">
            <w:pPr>
              <w:jc w:val="center"/>
              <w:rPr>
                <w:sz w:val="22"/>
              </w:rPr>
            </w:pPr>
            <w:r>
              <w:rPr>
                <w:sz w:val="22"/>
              </w:rPr>
              <w:t>20</w:t>
            </w:r>
            <w:r w:rsidRPr="00D15F01">
              <w:rPr>
                <w:sz w:val="22"/>
              </w:rPr>
              <w:t xml:space="preserve"> min</w:t>
            </w:r>
            <w:r>
              <w:rPr>
                <w:sz w:val="22"/>
              </w:rPr>
              <w:t>.</w:t>
            </w:r>
          </w:p>
        </w:tc>
        <w:tc>
          <w:tcPr>
            <w:tcW w:w="1152" w:type="dxa"/>
          </w:tcPr>
          <w:p w14:paraId="3CD56863" w14:textId="463DB57E" w:rsidR="00934FF3" w:rsidRPr="00D15F01" w:rsidRDefault="00ED5507" w:rsidP="00934FF3">
            <w:pPr>
              <w:jc w:val="center"/>
              <w:rPr>
                <w:sz w:val="22"/>
              </w:rPr>
            </w:pPr>
            <w:r w:rsidRPr="00D15F01">
              <w:rPr>
                <w:sz w:val="22"/>
              </w:rPr>
              <w:t>Medium</w:t>
            </w:r>
          </w:p>
        </w:tc>
        <w:tc>
          <w:tcPr>
            <w:tcW w:w="576" w:type="dxa"/>
          </w:tcPr>
          <w:p w14:paraId="62126478" w14:textId="77777777" w:rsidR="00934FF3" w:rsidRPr="00D15F01" w:rsidRDefault="00934FF3" w:rsidP="00934FF3">
            <w:pPr>
              <w:jc w:val="center"/>
              <w:rPr>
                <w:b/>
                <w:bCs/>
                <w:sz w:val="22"/>
                <w:szCs w:val="22"/>
              </w:rPr>
            </w:pPr>
          </w:p>
        </w:tc>
        <w:tc>
          <w:tcPr>
            <w:tcW w:w="720" w:type="dxa"/>
          </w:tcPr>
          <w:p w14:paraId="76A54CDF" w14:textId="77777777" w:rsidR="00934FF3" w:rsidRPr="00846831" w:rsidRDefault="00934FF3" w:rsidP="00934FF3">
            <w:pPr>
              <w:numPr>
                <w:ilvl w:val="12"/>
                <w:numId w:val="0"/>
              </w:numPr>
              <w:ind w:firstLine="360"/>
              <w:jc w:val="center"/>
              <w:rPr>
                <w:bCs/>
                <w:sz w:val="22"/>
                <w:szCs w:val="22"/>
              </w:rPr>
            </w:pPr>
          </w:p>
        </w:tc>
        <w:tc>
          <w:tcPr>
            <w:tcW w:w="576" w:type="dxa"/>
          </w:tcPr>
          <w:p w14:paraId="4203AE63" w14:textId="77777777" w:rsidR="00934FF3" w:rsidRPr="00846831" w:rsidRDefault="00934FF3" w:rsidP="00934FF3">
            <w:pPr>
              <w:jc w:val="center"/>
              <w:rPr>
                <w:bCs/>
                <w:sz w:val="22"/>
                <w:szCs w:val="22"/>
              </w:rPr>
            </w:pPr>
            <w:r w:rsidRPr="00756612">
              <w:rPr>
                <w:sz w:val="22"/>
              </w:rPr>
              <w:t>X</w:t>
            </w:r>
          </w:p>
        </w:tc>
        <w:tc>
          <w:tcPr>
            <w:tcW w:w="576" w:type="dxa"/>
          </w:tcPr>
          <w:p w14:paraId="2245D28D"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6BAB22BE"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1F60C3B8"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5E412483" w14:textId="77777777" w:rsidR="00934FF3" w:rsidRPr="00846831" w:rsidRDefault="00934FF3" w:rsidP="00934FF3">
            <w:pPr>
              <w:numPr>
                <w:ilvl w:val="12"/>
                <w:numId w:val="0"/>
              </w:numPr>
              <w:ind w:firstLine="360"/>
              <w:jc w:val="center"/>
              <w:rPr>
                <w:bCs/>
                <w:sz w:val="22"/>
                <w:szCs w:val="22"/>
              </w:rPr>
            </w:pPr>
          </w:p>
        </w:tc>
      </w:tr>
      <w:tr w:rsidR="00934FF3" w:rsidRPr="00D15F01" w14:paraId="25CA4F0F" w14:textId="77777777" w:rsidTr="005B753F">
        <w:trPr>
          <w:jc w:val="center"/>
        </w:trPr>
        <w:tc>
          <w:tcPr>
            <w:tcW w:w="1152" w:type="dxa"/>
          </w:tcPr>
          <w:p w14:paraId="3E2FD1C3" w14:textId="4FAE39CD"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2</w:t>
            </w:r>
            <w:r>
              <w:rPr>
                <w:sz w:val="22"/>
              </w:rPr>
              <w:t>2</w:t>
            </w:r>
          </w:p>
        </w:tc>
        <w:tc>
          <w:tcPr>
            <w:tcW w:w="1152" w:type="dxa"/>
          </w:tcPr>
          <w:p w14:paraId="4B8EF1AB" w14:textId="4477DE4B" w:rsidR="00934FF3" w:rsidRPr="00D15F01" w:rsidRDefault="00934FF3" w:rsidP="00934FF3">
            <w:pPr>
              <w:jc w:val="center"/>
              <w:rPr>
                <w:sz w:val="22"/>
              </w:rPr>
            </w:pPr>
            <w:r>
              <w:rPr>
                <w:sz w:val="22"/>
              </w:rPr>
              <w:t>2</w:t>
            </w:r>
            <w:r w:rsidRPr="00D15F01">
              <w:rPr>
                <w:sz w:val="22"/>
              </w:rPr>
              <w:t>0 min</w:t>
            </w:r>
            <w:r>
              <w:rPr>
                <w:sz w:val="22"/>
              </w:rPr>
              <w:t>.</w:t>
            </w:r>
          </w:p>
        </w:tc>
        <w:tc>
          <w:tcPr>
            <w:tcW w:w="1152" w:type="dxa"/>
          </w:tcPr>
          <w:p w14:paraId="45DA0011" w14:textId="2615D055" w:rsidR="00934FF3" w:rsidRPr="00D15F01" w:rsidRDefault="00ED5507" w:rsidP="00934FF3">
            <w:pPr>
              <w:jc w:val="center"/>
              <w:rPr>
                <w:sz w:val="22"/>
              </w:rPr>
            </w:pPr>
            <w:r w:rsidRPr="00D15F01">
              <w:rPr>
                <w:sz w:val="22"/>
              </w:rPr>
              <w:t>Medium</w:t>
            </w:r>
          </w:p>
        </w:tc>
        <w:tc>
          <w:tcPr>
            <w:tcW w:w="576" w:type="dxa"/>
          </w:tcPr>
          <w:p w14:paraId="574168F0" w14:textId="77777777" w:rsidR="00934FF3" w:rsidRPr="00D15F01" w:rsidRDefault="00934FF3" w:rsidP="00934FF3">
            <w:pPr>
              <w:jc w:val="center"/>
              <w:rPr>
                <w:b/>
                <w:bCs/>
                <w:sz w:val="22"/>
                <w:szCs w:val="22"/>
              </w:rPr>
            </w:pPr>
          </w:p>
        </w:tc>
        <w:tc>
          <w:tcPr>
            <w:tcW w:w="720" w:type="dxa"/>
          </w:tcPr>
          <w:p w14:paraId="03639416" w14:textId="77777777" w:rsidR="00934FF3" w:rsidRPr="00846831" w:rsidRDefault="00934FF3" w:rsidP="00934FF3">
            <w:pPr>
              <w:numPr>
                <w:ilvl w:val="12"/>
                <w:numId w:val="0"/>
              </w:numPr>
              <w:ind w:firstLine="360"/>
              <w:jc w:val="center"/>
              <w:rPr>
                <w:bCs/>
                <w:sz w:val="22"/>
                <w:szCs w:val="22"/>
              </w:rPr>
            </w:pPr>
          </w:p>
        </w:tc>
        <w:tc>
          <w:tcPr>
            <w:tcW w:w="576" w:type="dxa"/>
          </w:tcPr>
          <w:p w14:paraId="68139196" w14:textId="77777777" w:rsidR="00934FF3" w:rsidRPr="00846831" w:rsidRDefault="00934FF3" w:rsidP="00934FF3">
            <w:pPr>
              <w:jc w:val="center"/>
              <w:rPr>
                <w:bCs/>
                <w:sz w:val="22"/>
                <w:szCs w:val="22"/>
              </w:rPr>
            </w:pPr>
            <w:r w:rsidRPr="00756612">
              <w:rPr>
                <w:sz w:val="22"/>
              </w:rPr>
              <w:t>X</w:t>
            </w:r>
          </w:p>
        </w:tc>
        <w:tc>
          <w:tcPr>
            <w:tcW w:w="576" w:type="dxa"/>
          </w:tcPr>
          <w:p w14:paraId="51C5035A"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0E1E8810"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445684A9" w14:textId="21325992" w:rsidR="00934FF3" w:rsidRPr="00846831" w:rsidRDefault="00934FF3" w:rsidP="00934FF3">
            <w:pPr>
              <w:keepNext/>
              <w:keepLines/>
              <w:jc w:val="center"/>
              <w:outlineLvl w:val="6"/>
              <w:rPr>
                <w:bCs/>
                <w:sz w:val="22"/>
                <w:szCs w:val="22"/>
              </w:rPr>
            </w:pPr>
          </w:p>
        </w:tc>
        <w:tc>
          <w:tcPr>
            <w:tcW w:w="576" w:type="dxa"/>
            <w:vAlign w:val="center"/>
          </w:tcPr>
          <w:p w14:paraId="462C1FBC" w14:textId="77777777" w:rsidR="00934FF3" w:rsidRPr="00846831" w:rsidRDefault="00934FF3" w:rsidP="00934FF3">
            <w:pPr>
              <w:numPr>
                <w:ilvl w:val="12"/>
                <w:numId w:val="0"/>
              </w:numPr>
              <w:ind w:firstLine="360"/>
              <w:jc w:val="center"/>
              <w:rPr>
                <w:bCs/>
                <w:sz w:val="22"/>
                <w:szCs w:val="22"/>
              </w:rPr>
            </w:pPr>
          </w:p>
        </w:tc>
      </w:tr>
      <w:tr w:rsidR="00934FF3" w:rsidRPr="00D15F01" w14:paraId="032751D1" w14:textId="77777777" w:rsidTr="005B753F">
        <w:trPr>
          <w:jc w:val="center"/>
        </w:trPr>
        <w:tc>
          <w:tcPr>
            <w:tcW w:w="1152" w:type="dxa"/>
          </w:tcPr>
          <w:p w14:paraId="5D47AB2B" w14:textId="284D7BAD"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2</w:t>
            </w:r>
            <w:r>
              <w:rPr>
                <w:sz w:val="22"/>
              </w:rPr>
              <w:t>3</w:t>
            </w:r>
          </w:p>
        </w:tc>
        <w:tc>
          <w:tcPr>
            <w:tcW w:w="1152" w:type="dxa"/>
          </w:tcPr>
          <w:p w14:paraId="217E7DB8" w14:textId="58F45668" w:rsidR="00934FF3" w:rsidRPr="00D15F01" w:rsidRDefault="00934FF3" w:rsidP="00934FF3">
            <w:pPr>
              <w:jc w:val="center"/>
              <w:rPr>
                <w:sz w:val="22"/>
              </w:rPr>
            </w:pPr>
            <w:r w:rsidRPr="00D15F01">
              <w:rPr>
                <w:sz w:val="22"/>
              </w:rPr>
              <w:t>20 min</w:t>
            </w:r>
            <w:r>
              <w:rPr>
                <w:sz w:val="22"/>
              </w:rPr>
              <w:t>.</w:t>
            </w:r>
          </w:p>
        </w:tc>
        <w:tc>
          <w:tcPr>
            <w:tcW w:w="1152" w:type="dxa"/>
          </w:tcPr>
          <w:p w14:paraId="0CA9C14E" w14:textId="7E2D057F" w:rsidR="00934FF3" w:rsidRPr="00D15F01" w:rsidRDefault="00ED5507" w:rsidP="00934FF3">
            <w:pPr>
              <w:jc w:val="center"/>
              <w:rPr>
                <w:sz w:val="22"/>
              </w:rPr>
            </w:pPr>
            <w:r w:rsidRPr="00D15F01">
              <w:rPr>
                <w:sz w:val="22"/>
              </w:rPr>
              <w:t>Medium</w:t>
            </w:r>
          </w:p>
        </w:tc>
        <w:tc>
          <w:tcPr>
            <w:tcW w:w="576" w:type="dxa"/>
          </w:tcPr>
          <w:p w14:paraId="67698F6C" w14:textId="77777777" w:rsidR="00934FF3" w:rsidRPr="00D15F01" w:rsidRDefault="00934FF3" w:rsidP="00934FF3">
            <w:pPr>
              <w:jc w:val="center"/>
              <w:rPr>
                <w:b/>
                <w:bCs/>
                <w:sz w:val="22"/>
                <w:szCs w:val="22"/>
              </w:rPr>
            </w:pPr>
          </w:p>
        </w:tc>
        <w:tc>
          <w:tcPr>
            <w:tcW w:w="720" w:type="dxa"/>
          </w:tcPr>
          <w:p w14:paraId="57B00404" w14:textId="77777777" w:rsidR="00934FF3" w:rsidRPr="00846831" w:rsidRDefault="00934FF3" w:rsidP="00934FF3">
            <w:pPr>
              <w:numPr>
                <w:ilvl w:val="12"/>
                <w:numId w:val="0"/>
              </w:numPr>
              <w:ind w:firstLine="360"/>
              <w:jc w:val="center"/>
              <w:rPr>
                <w:bCs/>
                <w:sz w:val="22"/>
                <w:szCs w:val="22"/>
              </w:rPr>
            </w:pPr>
          </w:p>
        </w:tc>
        <w:tc>
          <w:tcPr>
            <w:tcW w:w="576" w:type="dxa"/>
          </w:tcPr>
          <w:p w14:paraId="36705734" w14:textId="77777777" w:rsidR="00934FF3" w:rsidRPr="00846831" w:rsidRDefault="00934FF3" w:rsidP="00934FF3">
            <w:pPr>
              <w:numPr>
                <w:ilvl w:val="12"/>
                <w:numId w:val="0"/>
              </w:numPr>
              <w:ind w:firstLine="360"/>
              <w:jc w:val="center"/>
              <w:rPr>
                <w:bCs/>
                <w:sz w:val="22"/>
                <w:szCs w:val="22"/>
              </w:rPr>
            </w:pPr>
          </w:p>
        </w:tc>
        <w:tc>
          <w:tcPr>
            <w:tcW w:w="576" w:type="dxa"/>
          </w:tcPr>
          <w:p w14:paraId="0ECE3578" w14:textId="77777777" w:rsidR="00934FF3" w:rsidRPr="00846831" w:rsidRDefault="00934FF3" w:rsidP="00934FF3">
            <w:pPr>
              <w:jc w:val="center"/>
              <w:rPr>
                <w:bCs/>
                <w:sz w:val="22"/>
                <w:szCs w:val="22"/>
              </w:rPr>
            </w:pPr>
            <w:r w:rsidRPr="00756612">
              <w:rPr>
                <w:sz w:val="22"/>
              </w:rPr>
              <w:t>X</w:t>
            </w:r>
          </w:p>
        </w:tc>
        <w:tc>
          <w:tcPr>
            <w:tcW w:w="720" w:type="dxa"/>
            <w:vAlign w:val="center"/>
          </w:tcPr>
          <w:p w14:paraId="17E5EC53"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6AA7FAAD" w14:textId="5078EBEA" w:rsidR="00934FF3" w:rsidRPr="00846831" w:rsidRDefault="00934FF3" w:rsidP="00934FF3">
            <w:pPr>
              <w:keepNext/>
              <w:keepLines/>
              <w:jc w:val="center"/>
              <w:outlineLvl w:val="6"/>
              <w:rPr>
                <w:bCs/>
                <w:sz w:val="22"/>
                <w:szCs w:val="22"/>
              </w:rPr>
            </w:pPr>
          </w:p>
        </w:tc>
        <w:tc>
          <w:tcPr>
            <w:tcW w:w="576" w:type="dxa"/>
            <w:vAlign w:val="center"/>
          </w:tcPr>
          <w:p w14:paraId="4948A679" w14:textId="77777777" w:rsidR="00934FF3" w:rsidRPr="00846831" w:rsidRDefault="00934FF3" w:rsidP="00934FF3">
            <w:pPr>
              <w:numPr>
                <w:ilvl w:val="12"/>
                <w:numId w:val="0"/>
              </w:numPr>
              <w:ind w:firstLine="360"/>
              <w:jc w:val="center"/>
              <w:rPr>
                <w:bCs/>
                <w:sz w:val="22"/>
                <w:szCs w:val="22"/>
              </w:rPr>
            </w:pPr>
          </w:p>
        </w:tc>
      </w:tr>
      <w:tr w:rsidR="00934FF3" w:rsidRPr="00D15F01" w14:paraId="2CAA1CE3" w14:textId="77777777" w:rsidTr="005B753F">
        <w:trPr>
          <w:jc w:val="center"/>
        </w:trPr>
        <w:tc>
          <w:tcPr>
            <w:tcW w:w="1152" w:type="dxa"/>
          </w:tcPr>
          <w:p w14:paraId="167A7AF2" w14:textId="54F86D1F"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2</w:t>
            </w:r>
            <w:r>
              <w:rPr>
                <w:sz w:val="22"/>
              </w:rPr>
              <w:t>4</w:t>
            </w:r>
          </w:p>
        </w:tc>
        <w:tc>
          <w:tcPr>
            <w:tcW w:w="1152" w:type="dxa"/>
          </w:tcPr>
          <w:p w14:paraId="73CB5C59" w14:textId="7FA7336C" w:rsidR="00934FF3" w:rsidRPr="00D15F01" w:rsidRDefault="00934FF3" w:rsidP="00934FF3">
            <w:pPr>
              <w:jc w:val="center"/>
              <w:rPr>
                <w:sz w:val="22"/>
              </w:rPr>
            </w:pPr>
            <w:r>
              <w:rPr>
                <w:sz w:val="22"/>
              </w:rPr>
              <w:t>20</w:t>
            </w:r>
            <w:r w:rsidRPr="00D15F01">
              <w:rPr>
                <w:sz w:val="22"/>
              </w:rPr>
              <w:t xml:space="preserve"> min</w:t>
            </w:r>
            <w:r>
              <w:rPr>
                <w:sz w:val="22"/>
              </w:rPr>
              <w:t>.</w:t>
            </w:r>
          </w:p>
        </w:tc>
        <w:tc>
          <w:tcPr>
            <w:tcW w:w="1152" w:type="dxa"/>
          </w:tcPr>
          <w:p w14:paraId="5BA2A948" w14:textId="3DAC3EED" w:rsidR="00934FF3" w:rsidRPr="00D15F01" w:rsidRDefault="00ED5507" w:rsidP="00934FF3">
            <w:pPr>
              <w:jc w:val="center"/>
              <w:rPr>
                <w:sz w:val="22"/>
              </w:rPr>
            </w:pPr>
            <w:r w:rsidRPr="00D15F01">
              <w:rPr>
                <w:sz w:val="22"/>
              </w:rPr>
              <w:t>Medium</w:t>
            </w:r>
          </w:p>
        </w:tc>
        <w:tc>
          <w:tcPr>
            <w:tcW w:w="576" w:type="dxa"/>
          </w:tcPr>
          <w:p w14:paraId="0A451F2D" w14:textId="77777777" w:rsidR="00934FF3" w:rsidRPr="00D15F01" w:rsidRDefault="00934FF3" w:rsidP="00934FF3">
            <w:pPr>
              <w:jc w:val="center"/>
              <w:rPr>
                <w:b/>
                <w:bCs/>
                <w:sz w:val="22"/>
                <w:szCs w:val="22"/>
              </w:rPr>
            </w:pPr>
          </w:p>
        </w:tc>
        <w:tc>
          <w:tcPr>
            <w:tcW w:w="720" w:type="dxa"/>
          </w:tcPr>
          <w:p w14:paraId="18C9CA08" w14:textId="77777777" w:rsidR="00934FF3" w:rsidRPr="00846831" w:rsidRDefault="00934FF3" w:rsidP="00934FF3">
            <w:pPr>
              <w:numPr>
                <w:ilvl w:val="12"/>
                <w:numId w:val="0"/>
              </w:numPr>
              <w:ind w:firstLine="360"/>
              <w:jc w:val="center"/>
              <w:rPr>
                <w:bCs/>
                <w:sz w:val="22"/>
                <w:szCs w:val="22"/>
              </w:rPr>
            </w:pPr>
          </w:p>
        </w:tc>
        <w:tc>
          <w:tcPr>
            <w:tcW w:w="576" w:type="dxa"/>
          </w:tcPr>
          <w:p w14:paraId="26F75C9A" w14:textId="77777777" w:rsidR="00934FF3" w:rsidRPr="00846831" w:rsidRDefault="00934FF3" w:rsidP="00934FF3">
            <w:pPr>
              <w:numPr>
                <w:ilvl w:val="12"/>
                <w:numId w:val="0"/>
              </w:numPr>
              <w:ind w:firstLine="360"/>
              <w:jc w:val="center"/>
              <w:rPr>
                <w:bCs/>
                <w:sz w:val="22"/>
                <w:szCs w:val="22"/>
              </w:rPr>
            </w:pPr>
          </w:p>
        </w:tc>
        <w:tc>
          <w:tcPr>
            <w:tcW w:w="576" w:type="dxa"/>
          </w:tcPr>
          <w:p w14:paraId="7AA8451A" w14:textId="77777777" w:rsidR="00934FF3" w:rsidRPr="00846831" w:rsidRDefault="00934FF3" w:rsidP="00934FF3">
            <w:pPr>
              <w:jc w:val="center"/>
              <w:rPr>
                <w:bCs/>
                <w:sz w:val="22"/>
                <w:szCs w:val="22"/>
              </w:rPr>
            </w:pPr>
            <w:r w:rsidRPr="00756612">
              <w:rPr>
                <w:sz w:val="22"/>
              </w:rPr>
              <w:t>X</w:t>
            </w:r>
          </w:p>
        </w:tc>
        <w:tc>
          <w:tcPr>
            <w:tcW w:w="720" w:type="dxa"/>
            <w:vAlign w:val="center"/>
          </w:tcPr>
          <w:p w14:paraId="246FE963"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74594704" w14:textId="712C047A" w:rsidR="00934FF3" w:rsidRPr="00846831" w:rsidRDefault="00934FF3" w:rsidP="00934FF3">
            <w:pPr>
              <w:keepNext/>
              <w:keepLines/>
              <w:jc w:val="center"/>
              <w:outlineLvl w:val="6"/>
              <w:rPr>
                <w:bCs/>
                <w:sz w:val="22"/>
                <w:szCs w:val="22"/>
              </w:rPr>
            </w:pPr>
          </w:p>
        </w:tc>
        <w:tc>
          <w:tcPr>
            <w:tcW w:w="576" w:type="dxa"/>
            <w:vAlign w:val="center"/>
          </w:tcPr>
          <w:p w14:paraId="20064C4E" w14:textId="77777777" w:rsidR="00934FF3" w:rsidRPr="00846831" w:rsidRDefault="00934FF3" w:rsidP="00934FF3">
            <w:pPr>
              <w:numPr>
                <w:ilvl w:val="12"/>
                <w:numId w:val="0"/>
              </w:numPr>
              <w:ind w:firstLine="360"/>
              <w:jc w:val="center"/>
              <w:rPr>
                <w:bCs/>
                <w:sz w:val="22"/>
                <w:szCs w:val="22"/>
              </w:rPr>
            </w:pPr>
          </w:p>
        </w:tc>
      </w:tr>
      <w:tr w:rsidR="00934FF3" w:rsidRPr="00D15F01" w14:paraId="37C39DA3" w14:textId="77777777" w:rsidTr="005B753F">
        <w:trPr>
          <w:jc w:val="center"/>
        </w:trPr>
        <w:tc>
          <w:tcPr>
            <w:tcW w:w="1152" w:type="dxa"/>
          </w:tcPr>
          <w:p w14:paraId="1522EE0F" w14:textId="7BDACE78"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2</w:t>
            </w:r>
            <w:r>
              <w:rPr>
                <w:sz w:val="22"/>
              </w:rPr>
              <w:t>5</w:t>
            </w:r>
          </w:p>
        </w:tc>
        <w:tc>
          <w:tcPr>
            <w:tcW w:w="1152" w:type="dxa"/>
          </w:tcPr>
          <w:p w14:paraId="781374C3" w14:textId="6DA47B4C" w:rsidR="00934FF3" w:rsidRPr="00D15F01" w:rsidRDefault="00934FF3" w:rsidP="00934FF3">
            <w:pPr>
              <w:jc w:val="center"/>
              <w:rPr>
                <w:sz w:val="22"/>
              </w:rPr>
            </w:pPr>
            <w:r w:rsidRPr="00D15F01">
              <w:rPr>
                <w:sz w:val="22"/>
              </w:rPr>
              <w:t>2</w:t>
            </w:r>
            <w:r>
              <w:rPr>
                <w:sz w:val="22"/>
              </w:rPr>
              <w:t>0</w:t>
            </w:r>
            <w:r w:rsidRPr="00D15F01">
              <w:rPr>
                <w:sz w:val="22"/>
              </w:rPr>
              <w:t xml:space="preserve"> min</w:t>
            </w:r>
            <w:r>
              <w:rPr>
                <w:sz w:val="22"/>
              </w:rPr>
              <w:t>.</w:t>
            </w:r>
          </w:p>
        </w:tc>
        <w:tc>
          <w:tcPr>
            <w:tcW w:w="1152" w:type="dxa"/>
          </w:tcPr>
          <w:p w14:paraId="1D734957" w14:textId="5A1B1702" w:rsidR="00934FF3" w:rsidRPr="00D15F01" w:rsidRDefault="00934FF3" w:rsidP="00934FF3">
            <w:pPr>
              <w:jc w:val="center"/>
              <w:rPr>
                <w:sz w:val="22"/>
              </w:rPr>
            </w:pPr>
            <w:r>
              <w:rPr>
                <w:sz w:val="22"/>
              </w:rPr>
              <w:t>Hard</w:t>
            </w:r>
          </w:p>
        </w:tc>
        <w:tc>
          <w:tcPr>
            <w:tcW w:w="576" w:type="dxa"/>
          </w:tcPr>
          <w:p w14:paraId="6AD142AE" w14:textId="77777777" w:rsidR="00934FF3" w:rsidRPr="00D15F01" w:rsidRDefault="00934FF3" w:rsidP="00934FF3">
            <w:pPr>
              <w:jc w:val="center"/>
              <w:rPr>
                <w:b/>
                <w:bCs/>
                <w:sz w:val="22"/>
                <w:szCs w:val="22"/>
              </w:rPr>
            </w:pPr>
          </w:p>
        </w:tc>
        <w:tc>
          <w:tcPr>
            <w:tcW w:w="720" w:type="dxa"/>
          </w:tcPr>
          <w:p w14:paraId="78F7F043" w14:textId="77777777" w:rsidR="00934FF3" w:rsidRPr="00846831" w:rsidRDefault="00934FF3" w:rsidP="00934FF3">
            <w:pPr>
              <w:numPr>
                <w:ilvl w:val="12"/>
                <w:numId w:val="0"/>
              </w:numPr>
              <w:ind w:firstLine="360"/>
              <w:jc w:val="center"/>
              <w:rPr>
                <w:bCs/>
                <w:sz w:val="22"/>
                <w:szCs w:val="22"/>
              </w:rPr>
            </w:pPr>
          </w:p>
        </w:tc>
        <w:tc>
          <w:tcPr>
            <w:tcW w:w="576" w:type="dxa"/>
          </w:tcPr>
          <w:p w14:paraId="759B2F72" w14:textId="77777777" w:rsidR="00934FF3" w:rsidRPr="00846831" w:rsidRDefault="00934FF3" w:rsidP="00934FF3">
            <w:pPr>
              <w:numPr>
                <w:ilvl w:val="12"/>
                <w:numId w:val="0"/>
              </w:numPr>
              <w:ind w:firstLine="360"/>
              <w:jc w:val="center"/>
              <w:rPr>
                <w:bCs/>
                <w:sz w:val="22"/>
                <w:szCs w:val="22"/>
              </w:rPr>
            </w:pPr>
          </w:p>
        </w:tc>
        <w:tc>
          <w:tcPr>
            <w:tcW w:w="576" w:type="dxa"/>
          </w:tcPr>
          <w:p w14:paraId="5D782372" w14:textId="77777777" w:rsidR="00934FF3" w:rsidRPr="00846831" w:rsidRDefault="00934FF3" w:rsidP="00934FF3">
            <w:pPr>
              <w:jc w:val="center"/>
              <w:rPr>
                <w:bCs/>
                <w:sz w:val="22"/>
                <w:szCs w:val="22"/>
              </w:rPr>
            </w:pPr>
            <w:r w:rsidRPr="00756612">
              <w:rPr>
                <w:sz w:val="22"/>
              </w:rPr>
              <w:t>X</w:t>
            </w:r>
          </w:p>
        </w:tc>
        <w:tc>
          <w:tcPr>
            <w:tcW w:w="720" w:type="dxa"/>
            <w:vAlign w:val="center"/>
          </w:tcPr>
          <w:p w14:paraId="64F4B024"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1A164C37"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6476AC7A" w14:textId="77777777" w:rsidR="00934FF3" w:rsidRPr="00846831" w:rsidRDefault="00934FF3" w:rsidP="00934FF3">
            <w:pPr>
              <w:numPr>
                <w:ilvl w:val="12"/>
                <w:numId w:val="0"/>
              </w:numPr>
              <w:ind w:firstLine="360"/>
              <w:jc w:val="center"/>
              <w:rPr>
                <w:bCs/>
                <w:sz w:val="22"/>
                <w:szCs w:val="22"/>
              </w:rPr>
            </w:pPr>
          </w:p>
        </w:tc>
      </w:tr>
      <w:tr w:rsidR="00934FF3" w:rsidRPr="00D15F01" w14:paraId="217CC8B2" w14:textId="77777777" w:rsidTr="005B753F">
        <w:trPr>
          <w:jc w:val="center"/>
        </w:trPr>
        <w:tc>
          <w:tcPr>
            <w:tcW w:w="1152" w:type="dxa"/>
          </w:tcPr>
          <w:p w14:paraId="66833D78" w14:textId="06689547"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2</w:t>
            </w:r>
            <w:r>
              <w:rPr>
                <w:sz w:val="22"/>
              </w:rPr>
              <w:t>6</w:t>
            </w:r>
          </w:p>
        </w:tc>
        <w:tc>
          <w:tcPr>
            <w:tcW w:w="1152" w:type="dxa"/>
          </w:tcPr>
          <w:p w14:paraId="53DA1AD4" w14:textId="4A93EBEF" w:rsidR="00934FF3" w:rsidRPr="00D15F01" w:rsidRDefault="00934FF3" w:rsidP="00934FF3">
            <w:pPr>
              <w:jc w:val="center"/>
              <w:rPr>
                <w:sz w:val="22"/>
              </w:rPr>
            </w:pPr>
            <w:r>
              <w:rPr>
                <w:sz w:val="22"/>
              </w:rPr>
              <w:t>2</w:t>
            </w:r>
            <w:r w:rsidRPr="00D15F01">
              <w:rPr>
                <w:sz w:val="22"/>
              </w:rPr>
              <w:t>0 min</w:t>
            </w:r>
            <w:r>
              <w:rPr>
                <w:sz w:val="22"/>
              </w:rPr>
              <w:t>.</w:t>
            </w:r>
          </w:p>
        </w:tc>
        <w:tc>
          <w:tcPr>
            <w:tcW w:w="1152" w:type="dxa"/>
          </w:tcPr>
          <w:p w14:paraId="714428FB" w14:textId="27CF0EE9" w:rsidR="00934FF3" w:rsidRPr="00D15F01" w:rsidRDefault="00934FF3" w:rsidP="00934FF3">
            <w:pPr>
              <w:jc w:val="center"/>
              <w:rPr>
                <w:sz w:val="22"/>
              </w:rPr>
            </w:pPr>
            <w:r>
              <w:rPr>
                <w:sz w:val="22"/>
              </w:rPr>
              <w:t>Hard</w:t>
            </w:r>
          </w:p>
        </w:tc>
        <w:tc>
          <w:tcPr>
            <w:tcW w:w="576" w:type="dxa"/>
          </w:tcPr>
          <w:p w14:paraId="5EE50996" w14:textId="77777777" w:rsidR="00934FF3" w:rsidRPr="00D15F01" w:rsidRDefault="00934FF3" w:rsidP="00934FF3">
            <w:pPr>
              <w:jc w:val="center"/>
              <w:rPr>
                <w:b/>
                <w:bCs/>
                <w:sz w:val="22"/>
                <w:szCs w:val="22"/>
              </w:rPr>
            </w:pPr>
          </w:p>
        </w:tc>
        <w:tc>
          <w:tcPr>
            <w:tcW w:w="720" w:type="dxa"/>
          </w:tcPr>
          <w:p w14:paraId="13ADA89F" w14:textId="77777777" w:rsidR="00934FF3" w:rsidRPr="00846831" w:rsidRDefault="00934FF3" w:rsidP="00934FF3">
            <w:pPr>
              <w:numPr>
                <w:ilvl w:val="12"/>
                <w:numId w:val="0"/>
              </w:numPr>
              <w:ind w:firstLine="360"/>
              <w:jc w:val="center"/>
              <w:rPr>
                <w:bCs/>
                <w:sz w:val="22"/>
                <w:szCs w:val="22"/>
              </w:rPr>
            </w:pPr>
          </w:p>
        </w:tc>
        <w:tc>
          <w:tcPr>
            <w:tcW w:w="576" w:type="dxa"/>
          </w:tcPr>
          <w:p w14:paraId="62DD134E" w14:textId="77777777" w:rsidR="00934FF3" w:rsidRPr="00846831" w:rsidRDefault="00934FF3" w:rsidP="00934FF3">
            <w:pPr>
              <w:numPr>
                <w:ilvl w:val="12"/>
                <w:numId w:val="0"/>
              </w:numPr>
              <w:ind w:firstLine="360"/>
              <w:jc w:val="center"/>
              <w:rPr>
                <w:bCs/>
                <w:sz w:val="22"/>
                <w:szCs w:val="22"/>
              </w:rPr>
            </w:pPr>
          </w:p>
        </w:tc>
        <w:tc>
          <w:tcPr>
            <w:tcW w:w="576" w:type="dxa"/>
          </w:tcPr>
          <w:p w14:paraId="563A8BA0" w14:textId="77777777" w:rsidR="00934FF3" w:rsidRPr="00846831" w:rsidRDefault="00934FF3" w:rsidP="00934FF3">
            <w:pPr>
              <w:jc w:val="center"/>
              <w:rPr>
                <w:bCs/>
                <w:sz w:val="22"/>
                <w:szCs w:val="22"/>
              </w:rPr>
            </w:pPr>
            <w:r w:rsidRPr="00756612">
              <w:rPr>
                <w:sz w:val="22"/>
              </w:rPr>
              <w:t>X</w:t>
            </w:r>
          </w:p>
        </w:tc>
        <w:tc>
          <w:tcPr>
            <w:tcW w:w="720" w:type="dxa"/>
            <w:vAlign w:val="center"/>
          </w:tcPr>
          <w:p w14:paraId="1F0B4F5F"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0FF0A59D"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1E0E310F" w14:textId="77777777" w:rsidR="00934FF3" w:rsidRPr="00846831" w:rsidRDefault="00934FF3" w:rsidP="00934FF3">
            <w:pPr>
              <w:numPr>
                <w:ilvl w:val="12"/>
                <w:numId w:val="0"/>
              </w:numPr>
              <w:ind w:firstLine="360"/>
              <w:jc w:val="center"/>
              <w:rPr>
                <w:bCs/>
                <w:sz w:val="22"/>
                <w:szCs w:val="22"/>
              </w:rPr>
            </w:pPr>
          </w:p>
        </w:tc>
      </w:tr>
      <w:tr w:rsidR="00934FF3" w:rsidRPr="00D15F01" w14:paraId="47554219" w14:textId="77777777" w:rsidTr="005B753F">
        <w:trPr>
          <w:jc w:val="center"/>
        </w:trPr>
        <w:tc>
          <w:tcPr>
            <w:tcW w:w="1152" w:type="dxa"/>
          </w:tcPr>
          <w:p w14:paraId="69E3F662" w14:textId="4FF07F63"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2</w:t>
            </w:r>
            <w:r>
              <w:rPr>
                <w:sz w:val="22"/>
              </w:rPr>
              <w:t>7</w:t>
            </w:r>
          </w:p>
        </w:tc>
        <w:tc>
          <w:tcPr>
            <w:tcW w:w="1152" w:type="dxa"/>
          </w:tcPr>
          <w:p w14:paraId="696FF6A6" w14:textId="77777777" w:rsidR="00934FF3" w:rsidRPr="00D15F01" w:rsidRDefault="00934FF3" w:rsidP="00934FF3">
            <w:pPr>
              <w:jc w:val="center"/>
              <w:rPr>
                <w:sz w:val="22"/>
              </w:rPr>
            </w:pPr>
            <w:r>
              <w:rPr>
                <w:sz w:val="22"/>
              </w:rPr>
              <w:t>25</w:t>
            </w:r>
            <w:r w:rsidRPr="00D15F01">
              <w:rPr>
                <w:sz w:val="22"/>
              </w:rPr>
              <w:t xml:space="preserve"> min</w:t>
            </w:r>
            <w:r>
              <w:rPr>
                <w:sz w:val="22"/>
              </w:rPr>
              <w:t>.</w:t>
            </w:r>
          </w:p>
        </w:tc>
        <w:tc>
          <w:tcPr>
            <w:tcW w:w="1152" w:type="dxa"/>
          </w:tcPr>
          <w:p w14:paraId="07563179" w14:textId="77777777" w:rsidR="00934FF3" w:rsidRPr="00D15F01" w:rsidRDefault="00934FF3" w:rsidP="00934FF3">
            <w:pPr>
              <w:jc w:val="center"/>
              <w:rPr>
                <w:sz w:val="22"/>
              </w:rPr>
            </w:pPr>
            <w:r>
              <w:rPr>
                <w:sz w:val="22"/>
              </w:rPr>
              <w:t>Hard</w:t>
            </w:r>
          </w:p>
        </w:tc>
        <w:tc>
          <w:tcPr>
            <w:tcW w:w="576" w:type="dxa"/>
          </w:tcPr>
          <w:p w14:paraId="10B4A968" w14:textId="77777777" w:rsidR="00934FF3" w:rsidRPr="00D15F01" w:rsidRDefault="00934FF3" w:rsidP="00934FF3">
            <w:pPr>
              <w:jc w:val="center"/>
              <w:rPr>
                <w:b/>
                <w:bCs/>
                <w:sz w:val="22"/>
                <w:szCs w:val="22"/>
              </w:rPr>
            </w:pPr>
          </w:p>
        </w:tc>
        <w:tc>
          <w:tcPr>
            <w:tcW w:w="720" w:type="dxa"/>
          </w:tcPr>
          <w:p w14:paraId="7DD3A1F7" w14:textId="77777777" w:rsidR="00934FF3" w:rsidRPr="00846831" w:rsidRDefault="00934FF3" w:rsidP="00934FF3">
            <w:pPr>
              <w:numPr>
                <w:ilvl w:val="12"/>
                <w:numId w:val="0"/>
              </w:numPr>
              <w:ind w:firstLine="360"/>
              <w:jc w:val="center"/>
              <w:rPr>
                <w:bCs/>
                <w:sz w:val="22"/>
                <w:szCs w:val="22"/>
              </w:rPr>
            </w:pPr>
          </w:p>
        </w:tc>
        <w:tc>
          <w:tcPr>
            <w:tcW w:w="576" w:type="dxa"/>
          </w:tcPr>
          <w:p w14:paraId="3AF980DC" w14:textId="77777777" w:rsidR="00934FF3" w:rsidRPr="00846831" w:rsidRDefault="00934FF3" w:rsidP="00934FF3">
            <w:pPr>
              <w:numPr>
                <w:ilvl w:val="12"/>
                <w:numId w:val="0"/>
              </w:numPr>
              <w:ind w:firstLine="360"/>
              <w:jc w:val="center"/>
              <w:rPr>
                <w:bCs/>
                <w:sz w:val="22"/>
                <w:szCs w:val="22"/>
              </w:rPr>
            </w:pPr>
          </w:p>
        </w:tc>
        <w:tc>
          <w:tcPr>
            <w:tcW w:w="576" w:type="dxa"/>
          </w:tcPr>
          <w:p w14:paraId="10D142C7" w14:textId="77777777" w:rsidR="00934FF3" w:rsidRPr="00846831" w:rsidRDefault="00934FF3" w:rsidP="00934FF3">
            <w:pPr>
              <w:jc w:val="center"/>
              <w:rPr>
                <w:bCs/>
                <w:sz w:val="22"/>
                <w:szCs w:val="22"/>
              </w:rPr>
            </w:pPr>
            <w:r w:rsidRPr="00756612">
              <w:rPr>
                <w:sz w:val="22"/>
              </w:rPr>
              <w:t>X</w:t>
            </w:r>
          </w:p>
        </w:tc>
        <w:tc>
          <w:tcPr>
            <w:tcW w:w="720" w:type="dxa"/>
            <w:vAlign w:val="center"/>
          </w:tcPr>
          <w:p w14:paraId="46FB9160"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3C04FBD9" w14:textId="77777777" w:rsidR="00934FF3" w:rsidRPr="00846831" w:rsidRDefault="00934FF3" w:rsidP="00934FF3">
            <w:pPr>
              <w:keepNext/>
              <w:keepLines/>
              <w:jc w:val="center"/>
              <w:outlineLvl w:val="6"/>
              <w:rPr>
                <w:bCs/>
                <w:sz w:val="22"/>
                <w:szCs w:val="22"/>
              </w:rPr>
            </w:pPr>
          </w:p>
        </w:tc>
        <w:tc>
          <w:tcPr>
            <w:tcW w:w="576" w:type="dxa"/>
            <w:vAlign w:val="center"/>
          </w:tcPr>
          <w:p w14:paraId="263E83DB" w14:textId="77777777" w:rsidR="00934FF3" w:rsidRPr="00846831" w:rsidRDefault="00934FF3" w:rsidP="00934FF3">
            <w:pPr>
              <w:numPr>
                <w:ilvl w:val="12"/>
                <w:numId w:val="0"/>
              </w:numPr>
              <w:ind w:firstLine="360"/>
              <w:jc w:val="center"/>
              <w:rPr>
                <w:bCs/>
                <w:sz w:val="22"/>
                <w:szCs w:val="22"/>
              </w:rPr>
            </w:pPr>
          </w:p>
        </w:tc>
      </w:tr>
      <w:tr w:rsidR="00934FF3" w:rsidRPr="00D15F01" w14:paraId="3BA4ACB3" w14:textId="77777777" w:rsidTr="005B753F">
        <w:trPr>
          <w:jc w:val="center"/>
        </w:trPr>
        <w:tc>
          <w:tcPr>
            <w:tcW w:w="1152" w:type="dxa"/>
          </w:tcPr>
          <w:p w14:paraId="4B2C09A3" w14:textId="25601CC4" w:rsidR="00934FF3" w:rsidRPr="00D15F01" w:rsidRDefault="00934FF3" w:rsidP="00595CFC">
            <w:pPr>
              <w:jc w:val="center"/>
              <w:rPr>
                <w:sz w:val="22"/>
              </w:rPr>
            </w:pPr>
            <w:r w:rsidRPr="00D15F01">
              <w:rPr>
                <w:sz w:val="22"/>
              </w:rPr>
              <w:t>DQ</w:t>
            </w:r>
            <w:r w:rsidR="00B04E8E">
              <w:rPr>
                <w:sz w:val="22"/>
              </w:rPr>
              <w:t>1</w:t>
            </w:r>
            <w:r>
              <w:rPr>
                <w:sz w:val="22"/>
              </w:rPr>
              <w:t>-</w:t>
            </w:r>
            <w:r w:rsidRPr="00D15F01">
              <w:rPr>
                <w:sz w:val="22"/>
              </w:rPr>
              <w:t>2</w:t>
            </w:r>
            <w:r w:rsidR="00595CFC">
              <w:rPr>
                <w:sz w:val="22"/>
              </w:rPr>
              <w:t>8</w:t>
            </w:r>
          </w:p>
        </w:tc>
        <w:tc>
          <w:tcPr>
            <w:tcW w:w="1152" w:type="dxa"/>
          </w:tcPr>
          <w:p w14:paraId="737A9C29" w14:textId="209C99B3" w:rsidR="00934FF3" w:rsidRPr="00D15F01" w:rsidRDefault="00934FF3" w:rsidP="00934FF3">
            <w:pPr>
              <w:jc w:val="center"/>
              <w:rPr>
                <w:sz w:val="22"/>
              </w:rPr>
            </w:pPr>
            <w:r>
              <w:rPr>
                <w:sz w:val="22"/>
              </w:rPr>
              <w:t>25</w:t>
            </w:r>
            <w:r w:rsidRPr="00D15F01">
              <w:rPr>
                <w:sz w:val="22"/>
              </w:rPr>
              <w:t xml:space="preserve"> min</w:t>
            </w:r>
            <w:r>
              <w:rPr>
                <w:sz w:val="22"/>
              </w:rPr>
              <w:t>.</w:t>
            </w:r>
          </w:p>
        </w:tc>
        <w:tc>
          <w:tcPr>
            <w:tcW w:w="1152" w:type="dxa"/>
          </w:tcPr>
          <w:p w14:paraId="41C5CAF4" w14:textId="32C12A1D" w:rsidR="00934FF3" w:rsidRPr="00D15F01" w:rsidRDefault="00934FF3" w:rsidP="00934FF3">
            <w:pPr>
              <w:jc w:val="center"/>
              <w:rPr>
                <w:sz w:val="22"/>
              </w:rPr>
            </w:pPr>
            <w:r>
              <w:rPr>
                <w:sz w:val="22"/>
              </w:rPr>
              <w:t>Hard</w:t>
            </w:r>
          </w:p>
        </w:tc>
        <w:tc>
          <w:tcPr>
            <w:tcW w:w="576" w:type="dxa"/>
          </w:tcPr>
          <w:p w14:paraId="5C07C86F" w14:textId="77777777" w:rsidR="00934FF3" w:rsidRPr="00D15F01" w:rsidRDefault="00934FF3" w:rsidP="00934FF3">
            <w:pPr>
              <w:jc w:val="center"/>
              <w:rPr>
                <w:b/>
                <w:bCs/>
                <w:sz w:val="22"/>
                <w:szCs w:val="22"/>
              </w:rPr>
            </w:pPr>
          </w:p>
        </w:tc>
        <w:tc>
          <w:tcPr>
            <w:tcW w:w="720" w:type="dxa"/>
          </w:tcPr>
          <w:p w14:paraId="31A12357" w14:textId="77777777" w:rsidR="00934FF3" w:rsidRPr="00846831" w:rsidRDefault="00934FF3" w:rsidP="00934FF3">
            <w:pPr>
              <w:numPr>
                <w:ilvl w:val="12"/>
                <w:numId w:val="0"/>
              </w:numPr>
              <w:ind w:firstLine="360"/>
              <w:jc w:val="center"/>
              <w:rPr>
                <w:bCs/>
                <w:sz w:val="22"/>
                <w:szCs w:val="22"/>
              </w:rPr>
            </w:pPr>
          </w:p>
        </w:tc>
        <w:tc>
          <w:tcPr>
            <w:tcW w:w="576" w:type="dxa"/>
          </w:tcPr>
          <w:p w14:paraId="555C670D" w14:textId="77777777" w:rsidR="00934FF3" w:rsidRPr="00846831" w:rsidRDefault="00934FF3" w:rsidP="00934FF3">
            <w:pPr>
              <w:numPr>
                <w:ilvl w:val="12"/>
                <w:numId w:val="0"/>
              </w:numPr>
              <w:ind w:firstLine="360"/>
              <w:jc w:val="center"/>
              <w:rPr>
                <w:bCs/>
                <w:sz w:val="22"/>
                <w:szCs w:val="22"/>
              </w:rPr>
            </w:pPr>
          </w:p>
        </w:tc>
        <w:tc>
          <w:tcPr>
            <w:tcW w:w="576" w:type="dxa"/>
          </w:tcPr>
          <w:p w14:paraId="54EA4E30" w14:textId="77777777" w:rsidR="00934FF3" w:rsidRPr="00846831" w:rsidRDefault="00934FF3" w:rsidP="00934FF3">
            <w:pPr>
              <w:jc w:val="center"/>
              <w:rPr>
                <w:bCs/>
                <w:sz w:val="22"/>
                <w:szCs w:val="22"/>
              </w:rPr>
            </w:pPr>
            <w:r w:rsidRPr="00756612">
              <w:rPr>
                <w:sz w:val="22"/>
              </w:rPr>
              <w:t>X</w:t>
            </w:r>
          </w:p>
        </w:tc>
        <w:tc>
          <w:tcPr>
            <w:tcW w:w="720" w:type="dxa"/>
            <w:vAlign w:val="center"/>
          </w:tcPr>
          <w:p w14:paraId="3BC679EE"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484067EB" w14:textId="1EC58487" w:rsidR="00934FF3" w:rsidRPr="00846831" w:rsidRDefault="00934FF3" w:rsidP="00934FF3">
            <w:pPr>
              <w:keepNext/>
              <w:keepLines/>
              <w:jc w:val="center"/>
              <w:outlineLvl w:val="6"/>
              <w:rPr>
                <w:bCs/>
                <w:sz w:val="22"/>
                <w:szCs w:val="22"/>
              </w:rPr>
            </w:pPr>
          </w:p>
        </w:tc>
        <w:tc>
          <w:tcPr>
            <w:tcW w:w="576" w:type="dxa"/>
            <w:vAlign w:val="center"/>
          </w:tcPr>
          <w:p w14:paraId="69DF6EA5" w14:textId="77777777" w:rsidR="00934FF3" w:rsidRPr="00846831" w:rsidRDefault="00934FF3" w:rsidP="00934FF3">
            <w:pPr>
              <w:numPr>
                <w:ilvl w:val="12"/>
                <w:numId w:val="0"/>
              </w:numPr>
              <w:ind w:firstLine="360"/>
              <w:jc w:val="center"/>
              <w:rPr>
                <w:bCs/>
                <w:sz w:val="22"/>
                <w:szCs w:val="22"/>
              </w:rPr>
            </w:pPr>
          </w:p>
        </w:tc>
      </w:tr>
      <w:tr w:rsidR="00934FF3" w:rsidRPr="00D15F01" w14:paraId="5EDA8FB2" w14:textId="77777777" w:rsidTr="005B753F">
        <w:trPr>
          <w:jc w:val="center"/>
        </w:trPr>
        <w:tc>
          <w:tcPr>
            <w:tcW w:w="1152" w:type="dxa"/>
          </w:tcPr>
          <w:p w14:paraId="37821310" w14:textId="6ADB5842"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2</w:t>
            </w:r>
            <w:r w:rsidR="00595CFC">
              <w:rPr>
                <w:sz w:val="22"/>
              </w:rPr>
              <w:t>9</w:t>
            </w:r>
          </w:p>
        </w:tc>
        <w:tc>
          <w:tcPr>
            <w:tcW w:w="1152" w:type="dxa"/>
          </w:tcPr>
          <w:p w14:paraId="142223F5" w14:textId="4AA30AD7" w:rsidR="00934FF3" w:rsidRPr="00D15F01" w:rsidRDefault="00934FF3" w:rsidP="00934FF3">
            <w:pPr>
              <w:jc w:val="center"/>
              <w:rPr>
                <w:sz w:val="22"/>
              </w:rPr>
            </w:pPr>
            <w:r>
              <w:rPr>
                <w:sz w:val="22"/>
              </w:rPr>
              <w:t>25</w:t>
            </w:r>
            <w:r w:rsidRPr="00D15F01">
              <w:rPr>
                <w:sz w:val="22"/>
              </w:rPr>
              <w:t xml:space="preserve"> min</w:t>
            </w:r>
            <w:r>
              <w:rPr>
                <w:sz w:val="22"/>
              </w:rPr>
              <w:t>.</w:t>
            </w:r>
          </w:p>
        </w:tc>
        <w:tc>
          <w:tcPr>
            <w:tcW w:w="1152" w:type="dxa"/>
          </w:tcPr>
          <w:p w14:paraId="7CCA2AFE" w14:textId="6BE3A4A8" w:rsidR="00934FF3" w:rsidRPr="00D15F01" w:rsidRDefault="00934FF3" w:rsidP="00934FF3">
            <w:pPr>
              <w:jc w:val="center"/>
              <w:rPr>
                <w:sz w:val="22"/>
              </w:rPr>
            </w:pPr>
            <w:r>
              <w:rPr>
                <w:sz w:val="22"/>
              </w:rPr>
              <w:t>Hard</w:t>
            </w:r>
          </w:p>
        </w:tc>
        <w:tc>
          <w:tcPr>
            <w:tcW w:w="576" w:type="dxa"/>
          </w:tcPr>
          <w:p w14:paraId="72E04CEE" w14:textId="77777777" w:rsidR="00934FF3" w:rsidRPr="00D15F01" w:rsidRDefault="00934FF3" w:rsidP="00934FF3">
            <w:pPr>
              <w:jc w:val="center"/>
              <w:rPr>
                <w:b/>
                <w:bCs/>
                <w:sz w:val="22"/>
                <w:szCs w:val="22"/>
              </w:rPr>
            </w:pPr>
          </w:p>
        </w:tc>
        <w:tc>
          <w:tcPr>
            <w:tcW w:w="720" w:type="dxa"/>
          </w:tcPr>
          <w:p w14:paraId="21F42DA4" w14:textId="77777777" w:rsidR="00934FF3" w:rsidRPr="00846831" w:rsidRDefault="00934FF3" w:rsidP="00934FF3">
            <w:pPr>
              <w:numPr>
                <w:ilvl w:val="12"/>
                <w:numId w:val="0"/>
              </w:numPr>
              <w:ind w:firstLine="360"/>
              <w:jc w:val="center"/>
              <w:rPr>
                <w:bCs/>
                <w:sz w:val="22"/>
                <w:szCs w:val="22"/>
              </w:rPr>
            </w:pPr>
          </w:p>
        </w:tc>
        <w:tc>
          <w:tcPr>
            <w:tcW w:w="576" w:type="dxa"/>
          </w:tcPr>
          <w:p w14:paraId="01C642BE" w14:textId="77777777" w:rsidR="00934FF3" w:rsidRPr="00846831" w:rsidRDefault="00934FF3" w:rsidP="00934FF3">
            <w:pPr>
              <w:numPr>
                <w:ilvl w:val="12"/>
                <w:numId w:val="0"/>
              </w:numPr>
              <w:ind w:firstLine="360"/>
              <w:jc w:val="center"/>
              <w:rPr>
                <w:bCs/>
                <w:sz w:val="22"/>
                <w:szCs w:val="22"/>
              </w:rPr>
            </w:pPr>
          </w:p>
        </w:tc>
        <w:tc>
          <w:tcPr>
            <w:tcW w:w="576" w:type="dxa"/>
          </w:tcPr>
          <w:p w14:paraId="2DFB3317" w14:textId="77777777" w:rsidR="00934FF3" w:rsidRPr="00846831" w:rsidRDefault="00934FF3" w:rsidP="00934FF3">
            <w:pPr>
              <w:jc w:val="center"/>
              <w:rPr>
                <w:bCs/>
                <w:sz w:val="22"/>
                <w:szCs w:val="22"/>
              </w:rPr>
            </w:pPr>
            <w:r w:rsidRPr="00756612">
              <w:rPr>
                <w:sz w:val="22"/>
              </w:rPr>
              <w:t>X</w:t>
            </w:r>
          </w:p>
        </w:tc>
        <w:tc>
          <w:tcPr>
            <w:tcW w:w="720" w:type="dxa"/>
            <w:vAlign w:val="center"/>
          </w:tcPr>
          <w:p w14:paraId="18E3B873"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7327DC01" w14:textId="2A891D4B" w:rsidR="00934FF3" w:rsidRPr="00846831" w:rsidRDefault="00934FF3" w:rsidP="00934FF3">
            <w:pPr>
              <w:keepNext/>
              <w:keepLines/>
              <w:jc w:val="center"/>
              <w:outlineLvl w:val="6"/>
              <w:rPr>
                <w:bCs/>
                <w:sz w:val="22"/>
                <w:szCs w:val="22"/>
              </w:rPr>
            </w:pPr>
          </w:p>
        </w:tc>
        <w:tc>
          <w:tcPr>
            <w:tcW w:w="576" w:type="dxa"/>
            <w:vAlign w:val="center"/>
          </w:tcPr>
          <w:p w14:paraId="5B301676" w14:textId="77777777" w:rsidR="00934FF3" w:rsidRPr="00846831" w:rsidRDefault="00934FF3" w:rsidP="00934FF3">
            <w:pPr>
              <w:numPr>
                <w:ilvl w:val="12"/>
                <w:numId w:val="0"/>
              </w:numPr>
              <w:ind w:firstLine="360"/>
              <w:jc w:val="center"/>
              <w:rPr>
                <w:bCs/>
                <w:sz w:val="22"/>
                <w:szCs w:val="22"/>
              </w:rPr>
            </w:pPr>
          </w:p>
        </w:tc>
      </w:tr>
      <w:tr w:rsidR="00934FF3" w:rsidRPr="00D15F01" w14:paraId="3DBD8DA3" w14:textId="77777777" w:rsidTr="005B753F">
        <w:trPr>
          <w:jc w:val="center"/>
        </w:trPr>
        <w:tc>
          <w:tcPr>
            <w:tcW w:w="1152" w:type="dxa"/>
          </w:tcPr>
          <w:p w14:paraId="01C78FE9" w14:textId="53AF4203" w:rsidR="00934FF3" w:rsidRPr="00D15F01" w:rsidRDefault="00934FF3" w:rsidP="00934FF3">
            <w:pPr>
              <w:jc w:val="center"/>
              <w:rPr>
                <w:sz w:val="22"/>
              </w:rPr>
            </w:pPr>
            <w:r w:rsidRPr="00D15F01">
              <w:rPr>
                <w:sz w:val="22"/>
              </w:rPr>
              <w:t>DQ</w:t>
            </w:r>
            <w:r w:rsidR="00B04E8E">
              <w:rPr>
                <w:sz w:val="22"/>
              </w:rPr>
              <w:t>1</w:t>
            </w:r>
            <w:r w:rsidR="00595CFC">
              <w:rPr>
                <w:sz w:val="22"/>
              </w:rPr>
              <w:t>-30</w:t>
            </w:r>
          </w:p>
        </w:tc>
        <w:tc>
          <w:tcPr>
            <w:tcW w:w="1152" w:type="dxa"/>
          </w:tcPr>
          <w:p w14:paraId="5FE894DD" w14:textId="42E81E56" w:rsidR="00934FF3" w:rsidRPr="00D15F01" w:rsidRDefault="00934FF3" w:rsidP="00934FF3">
            <w:pPr>
              <w:jc w:val="center"/>
              <w:rPr>
                <w:sz w:val="22"/>
              </w:rPr>
            </w:pPr>
            <w:r>
              <w:rPr>
                <w:sz w:val="22"/>
              </w:rPr>
              <w:t>2</w:t>
            </w:r>
            <w:r w:rsidRPr="00D15F01">
              <w:rPr>
                <w:sz w:val="22"/>
              </w:rPr>
              <w:t>5 min</w:t>
            </w:r>
            <w:r>
              <w:rPr>
                <w:sz w:val="22"/>
              </w:rPr>
              <w:t>.</w:t>
            </w:r>
          </w:p>
        </w:tc>
        <w:tc>
          <w:tcPr>
            <w:tcW w:w="1152" w:type="dxa"/>
          </w:tcPr>
          <w:p w14:paraId="78A3DD77" w14:textId="5DE0A5B4" w:rsidR="00934FF3" w:rsidRPr="00D15F01" w:rsidRDefault="00934FF3" w:rsidP="00934FF3">
            <w:pPr>
              <w:jc w:val="center"/>
              <w:rPr>
                <w:sz w:val="22"/>
              </w:rPr>
            </w:pPr>
            <w:r>
              <w:rPr>
                <w:sz w:val="22"/>
              </w:rPr>
              <w:t>Hard</w:t>
            </w:r>
          </w:p>
        </w:tc>
        <w:tc>
          <w:tcPr>
            <w:tcW w:w="576" w:type="dxa"/>
          </w:tcPr>
          <w:p w14:paraId="417426C0" w14:textId="77777777" w:rsidR="00934FF3" w:rsidRPr="00D15F01" w:rsidRDefault="00934FF3" w:rsidP="00934FF3">
            <w:pPr>
              <w:jc w:val="center"/>
              <w:rPr>
                <w:b/>
                <w:bCs/>
                <w:sz w:val="22"/>
                <w:szCs w:val="22"/>
              </w:rPr>
            </w:pPr>
          </w:p>
        </w:tc>
        <w:tc>
          <w:tcPr>
            <w:tcW w:w="720" w:type="dxa"/>
          </w:tcPr>
          <w:p w14:paraId="1FFF6BCB" w14:textId="77777777" w:rsidR="00934FF3" w:rsidRPr="00846831" w:rsidRDefault="00934FF3" w:rsidP="00934FF3">
            <w:pPr>
              <w:numPr>
                <w:ilvl w:val="12"/>
                <w:numId w:val="0"/>
              </w:numPr>
              <w:ind w:firstLine="360"/>
              <w:jc w:val="center"/>
              <w:rPr>
                <w:bCs/>
                <w:sz w:val="22"/>
                <w:szCs w:val="22"/>
              </w:rPr>
            </w:pPr>
          </w:p>
        </w:tc>
        <w:tc>
          <w:tcPr>
            <w:tcW w:w="576" w:type="dxa"/>
          </w:tcPr>
          <w:p w14:paraId="6959260E" w14:textId="77777777" w:rsidR="00934FF3" w:rsidRPr="00846831" w:rsidRDefault="00934FF3" w:rsidP="00934FF3">
            <w:pPr>
              <w:numPr>
                <w:ilvl w:val="12"/>
                <w:numId w:val="0"/>
              </w:numPr>
              <w:ind w:firstLine="360"/>
              <w:jc w:val="center"/>
              <w:rPr>
                <w:bCs/>
                <w:sz w:val="22"/>
                <w:szCs w:val="22"/>
              </w:rPr>
            </w:pPr>
          </w:p>
        </w:tc>
        <w:tc>
          <w:tcPr>
            <w:tcW w:w="576" w:type="dxa"/>
          </w:tcPr>
          <w:p w14:paraId="1C15D2AF" w14:textId="77777777" w:rsidR="00934FF3" w:rsidRPr="00846831" w:rsidRDefault="00934FF3" w:rsidP="00934FF3">
            <w:pPr>
              <w:jc w:val="center"/>
              <w:rPr>
                <w:bCs/>
                <w:sz w:val="22"/>
                <w:szCs w:val="22"/>
              </w:rPr>
            </w:pPr>
            <w:r w:rsidRPr="00756612">
              <w:rPr>
                <w:sz w:val="22"/>
              </w:rPr>
              <w:t>X</w:t>
            </w:r>
          </w:p>
        </w:tc>
        <w:tc>
          <w:tcPr>
            <w:tcW w:w="720" w:type="dxa"/>
            <w:vAlign w:val="center"/>
          </w:tcPr>
          <w:p w14:paraId="0C40571F"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1B5B080C"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0E50684A" w14:textId="77777777" w:rsidR="00934FF3" w:rsidRPr="00846831" w:rsidRDefault="00934FF3" w:rsidP="00934FF3">
            <w:pPr>
              <w:numPr>
                <w:ilvl w:val="12"/>
                <w:numId w:val="0"/>
              </w:numPr>
              <w:ind w:firstLine="360"/>
              <w:jc w:val="center"/>
              <w:rPr>
                <w:bCs/>
                <w:sz w:val="22"/>
                <w:szCs w:val="22"/>
              </w:rPr>
            </w:pPr>
          </w:p>
        </w:tc>
      </w:tr>
      <w:tr w:rsidR="00934FF3" w:rsidRPr="00D15F01" w14:paraId="21B8AF43" w14:textId="77777777" w:rsidTr="005B753F">
        <w:trPr>
          <w:jc w:val="center"/>
        </w:trPr>
        <w:tc>
          <w:tcPr>
            <w:tcW w:w="1152" w:type="dxa"/>
          </w:tcPr>
          <w:p w14:paraId="608C7422" w14:textId="40D550C9" w:rsidR="00934FF3" w:rsidRPr="00D15F01" w:rsidRDefault="00934FF3" w:rsidP="00595CFC">
            <w:pPr>
              <w:jc w:val="center"/>
              <w:rPr>
                <w:sz w:val="22"/>
              </w:rPr>
            </w:pPr>
            <w:r w:rsidRPr="00D15F01">
              <w:rPr>
                <w:sz w:val="22"/>
              </w:rPr>
              <w:t>DQ</w:t>
            </w:r>
            <w:r w:rsidR="00B04E8E">
              <w:rPr>
                <w:sz w:val="22"/>
              </w:rPr>
              <w:t>1</w:t>
            </w:r>
            <w:r>
              <w:rPr>
                <w:sz w:val="22"/>
              </w:rPr>
              <w:t>-</w:t>
            </w:r>
            <w:r w:rsidRPr="00D15F01">
              <w:rPr>
                <w:sz w:val="22"/>
              </w:rPr>
              <w:t>3</w:t>
            </w:r>
            <w:r w:rsidR="00595CFC">
              <w:rPr>
                <w:sz w:val="22"/>
              </w:rPr>
              <w:t>1</w:t>
            </w:r>
          </w:p>
        </w:tc>
        <w:tc>
          <w:tcPr>
            <w:tcW w:w="1152" w:type="dxa"/>
          </w:tcPr>
          <w:p w14:paraId="07501D50" w14:textId="737457C1" w:rsidR="00934FF3" w:rsidRPr="00D15F01" w:rsidRDefault="00934FF3" w:rsidP="00934FF3">
            <w:pPr>
              <w:jc w:val="center"/>
              <w:rPr>
                <w:sz w:val="22"/>
              </w:rPr>
            </w:pPr>
            <w:r>
              <w:rPr>
                <w:sz w:val="22"/>
              </w:rPr>
              <w:t>25</w:t>
            </w:r>
            <w:r w:rsidRPr="00D15F01">
              <w:rPr>
                <w:sz w:val="22"/>
              </w:rPr>
              <w:t xml:space="preserve"> min.</w:t>
            </w:r>
          </w:p>
        </w:tc>
        <w:tc>
          <w:tcPr>
            <w:tcW w:w="1152" w:type="dxa"/>
          </w:tcPr>
          <w:p w14:paraId="27813B30" w14:textId="77777777" w:rsidR="00934FF3" w:rsidRPr="00D15F01" w:rsidRDefault="00934FF3" w:rsidP="00934FF3">
            <w:pPr>
              <w:jc w:val="center"/>
              <w:rPr>
                <w:sz w:val="22"/>
              </w:rPr>
            </w:pPr>
            <w:r w:rsidRPr="00D15F01">
              <w:rPr>
                <w:sz w:val="22"/>
              </w:rPr>
              <w:t>Hard</w:t>
            </w:r>
          </w:p>
        </w:tc>
        <w:tc>
          <w:tcPr>
            <w:tcW w:w="576" w:type="dxa"/>
          </w:tcPr>
          <w:p w14:paraId="23C871F6" w14:textId="77777777" w:rsidR="00934FF3" w:rsidRPr="00D15F01" w:rsidRDefault="00934FF3" w:rsidP="00934FF3">
            <w:pPr>
              <w:jc w:val="center"/>
              <w:rPr>
                <w:b/>
                <w:bCs/>
                <w:sz w:val="22"/>
                <w:szCs w:val="22"/>
              </w:rPr>
            </w:pPr>
          </w:p>
        </w:tc>
        <w:tc>
          <w:tcPr>
            <w:tcW w:w="720" w:type="dxa"/>
          </w:tcPr>
          <w:p w14:paraId="5BC8B5D2" w14:textId="77777777" w:rsidR="00934FF3" w:rsidRPr="00846831" w:rsidRDefault="00934FF3" w:rsidP="00934FF3">
            <w:pPr>
              <w:numPr>
                <w:ilvl w:val="12"/>
                <w:numId w:val="0"/>
              </w:numPr>
              <w:ind w:firstLine="360"/>
              <w:jc w:val="center"/>
              <w:rPr>
                <w:bCs/>
                <w:sz w:val="22"/>
                <w:szCs w:val="22"/>
              </w:rPr>
            </w:pPr>
          </w:p>
        </w:tc>
        <w:tc>
          <w:tcPr>
            <w:tcW w:w="576" w:type="dxa"/>
          </w:tcPr>
          <w:p w14:paraId="570D507B" w14:textId="77777777" w:rsidR="00934FF3" w:rsidRPr="00846831" w:rsidRDefault="00934FF3" w:rsidP="00934FF3">
            <w:pPr>
              <w:numPr>
                <w:ilvl w:val="12"/>
                <w:numId w:val="0"/>
              </w:numPr>
              <w:ind w:firstLine="360"/>
              <w:jc w:val="center"/>
              <w:rPr>
                <w:bCs/>
                <w:sz w:val="22"/>
                <w:szCs w:val="22"/>
              </w:rPr>
            </w:pPr>
          </w:p>
        </w:tc>
        <w:tc>
          <w:tcPr>
            <w:tcW w:w="576" w:type="dxa"/>
          </w:tcPr>
          <w:p w14:paraId="34D551B5" w14:textId="77777777" w:rsidR="00934FF3" w:rsidRPr="00846831" w:rsidRDefault="00934FF3" w:rsidP="00934FF3">
            <w:pPr>
              <w:jc w:val="center"/>
              <w:rPr>
                <w:bCs/>
                <w:sz w:val="22"/>
                <w:szCs w:val="22"/>
              </w:rPr>
            </w:pPr>
            <w:r w:rsidRPr="00756612">
              <w:rPr>
                <w:sz w:val="22"/>
              </w:rPr>
              <w:t>X</w:t>
            </w:r>
          </w:p>
        </w:tc>
        <w:tc>
          <w:tcPr>
            <w:tcW w:w="720" w:type="dxa"/>
            <w:vAlign w:val="center"/>
          </w:tcPr>
          <w:p w14:paraId="76AC4A1E" w14:textId="29353848" w:rsidR="00934FF3" w:rsidRPr="00846831" w:rsidRDefault="00934FF3" w:rsidP="00934FF3">
            <w:pPr>
              <w:keepNext/>
              <w:keepLines/>
              <w:jc w:val="center"/>
              <w:outlineLvl w:val="6"/>
              <w:rPr>
                <w:bCs/>
                <w:sz w:val="22"/>
                <w:szCs w:val="22"/>
              </w:rPr>
            </w:pPr>
            <w:r>
              <w:rPr>
                <w:bCs/>
                <w:sz w:val="22"/>
                <w:szCs w:val="22"/>
              </w:rPr>
              <w:t>X</w:t>
            </w:r>
          </w:p>
        </w:tc>
        <w:tc>
          <w:tcPr>
            <w:tcW w:w="720" w:type="dxa"/>
            <w:vAlign w:val="center"/>
          </w:tcPr>
          <w:p w14:paraId="4AA45809"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1DD223EB" w14:textId="77777777" w:rsidR="00934FF3" w:rsidRPr="00846831" w:rsidRDefault="00934FF3" w:rsidP="00934FF3">
            <w:pPr>
              <w:numPr>
                <w:ilvl w:val="12"/>
                <w:numId w:val="0"/>
              </w:numPr>
              <w:ind w:firstLine="360"/>
              <w:jc w:val="center"/>
              <w:rPr>
                <w:bCs/>
                <w:sz w:val="22"/>
                <w:szCs w:val="22"/>
              </w:rPr>
            </w:pPr>
          </w:p>
        </w:tc>
      </w:tr>
      <w:tr w:rsidR="00934FF3" w:rsidRPr="00D15F01" w14:paraId="4E03CDDC" w14:textId="77777777" w:rsidTr="005B753F">
        <w:trPr>
          <w:jc w:val="center"/>
        </w:trPr>
        <w:tc>
          <w:tcPr>
            <w:tcW w:w="1152" w:type="dxa"/>
          </w:tcPr>
          <w:p w14:paraId="45285C5B" w14:textId="6DC3F5FD"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3</w:t>
            </w:r>
            <w:r w:rsidR="00595CFC">
              <w:rPr>
                <w:sz w:val="22"/>
              </w:rPr>
              <w:t>2</w:t>
            </w:r>
          </w:p>
        </w:tc>
        <w:tc>
          <w:tcPr>
            <w:tcW w:w="1152" w:type="dxa"/>
          </w:tcPr>
          <w:p w14:paraId="386BDFAF" w14:textId="0A588D50" w:rsidR="00934FF3" w:rsidRPr="00D15F01" w:rsidRDefault="00934FF3" w:rsidP="00934FF3">
            <w:pPr>
              <w:jc w:val="center"/>
              <w:rPr>
                <w:sz w:val="22"/>
              </w:rPr>
            </w:pPr>
            <w:r>
              <w:rPr>
                <w:sz w:val="22"/>
              </w:rPr>
              <w:t>2</w:t>
            </w:r>
            <w:r w:rsidRPr="00D15F01">
              <w:rPr>
                <w:sz w:val="22"/>
              </w:rPr>
              <w:t>5 min</w:t>
            </w:r>
            <w:r>
              <w:rPr>
                <w:sz w:val="22"/>
              </w:rPr>
              <w:t>.</w:t>
            </w:r>
          </w:p>
        </w:tc>
        <w:tc>
          <w:tcPr>
            <w:tcW w:w="1152" w:type="dxa"/>
          </w:tcPr>
          <w:p w14:paraId="1D710123" w14:textId="0231E173" w:rsidR="00934FF3" w:rsidRPr="00D15F01" w:rsidRDefault="00934FF3" w:rsidP="00934FF3">
            <w:pPr>
              <w:jc w:val="center"/>
              <w:rPr>
                <w:sz w:val="22"/>
              </w:rPr>
            </w:pPr>
            <w:r>
              <w:rPr>
                <w:sz w:val="22"/>
              </w:rPr>
              <w:t>Hard</w:t>
            </w:r>
          </w:p>
        </w:tc>
        <w:tc>
          <w:tcPr>
            <w:tcW w:w="576" w:type="dxa"/>
          </w:tcPr>
          <w:p w14:paraId="134556E9" w14:textId="77777777" w:rsidR="00934FF3" w:rsidRPr="00D15F01" w:rsidRDefault="00934FF3" w:rsidP="00934FF3">
            <w:pPr>
              <w:jc w:val="center"/>
              <w:rPr>
                <w:b/>
                <w:bCs/>
                <w:sz w:val="22"/>
                <w:szCs w:val="22"/>
              </w:rPr>
            </w:pPr>
          </w:p>
        </w:tc>
        <w:tc>
          <w:tcPr>
            <w:tcW w:w="720" w:type="dxa"/>
          </w:tcPr>
          <w:p w14:paraId="6623EF26" w14:textId="77777777" w:rsidR="00934FF3" w:rsidRPr="00846831" w:rsidRDefault="00934FF3" w:rsidP="00934FF3">
            <w:pPr>
              <w:numPr>
                <w:ilvl w:val="12"/>
                <w:numId w:val="0"/>
              </w:numPr>
              <w:ind w:firstLine="360"/>
              <w:jc w:val="center"/>
              <w:rPr>
                <w:bCs/>
                <w:sz w:val="22"/>
                <w:szCs w:val="22"/>
              </w:rPr>
            </w:pPr>
          </w:p>
        </w:tc>
        <w:tc>
          <w:tcPr>
            <w:tcW w:w="576" w:type="dxa"/>
          </w:tcPr>
          <w:p w14:paraId="417D5471" w14:textId="77777777" w:rsidR="00934FF3" w:rsidRPr="00846831" w:rsidRDefault="00934FF3" w:rsidP="00934FF3">
            <w:pPr>
              <w:jc w:val="center"/>
              <w:rPr>
                <w:bCs/>
                <w:sz w:val="22"/>
                <w:szCs w:val="22"/>
              </w:rPr>
            </w:pPr>
          </w:p>
        </w:tc>
        <w:tc>
          <w:tcPr>
            <w:tcW w:w="576" w:type="dxa"/>
          </w:tcPr>
          <w:p w14:paraId="001D53B6" w14:textId="77777777" w:rsidR="00934FF3" w:rsidRPr="00846831" w:rsidRDefault="00934FF3" w:rsidP="00934FF3">
            <w:pPr>
              <w:jc w:val="center"/>
              <w:rPr>
                <w:bCs/>
                <w:sz w:val="22"/>
                <w:szCs w:val="22"/>
              </w:rPr>
            </w:pPr>
            <w:r w:rsidRPr="00756612">
              <w:rPr>
                <w:sz w:val="22"/>
              </w:rPr>
              <w:t>X</w:t>
            </w:r>
          </w:p>
        </w:tc>
        <w:tc>
          <w:tcPr>
            <w:tcW w:w="720" w:type="dxa"/>
            <w:vAlign w:val="center"/>
          </w:tcPr>
          <w:p w14:paraId="00212CBC"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13BDE3F2"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76DE6CE0" w14:textId="77777777" w:rsidR="00934FF3" w:rsidRPr="00846831" w:rsidRDefault="00934FF3" w:rsidP="00934FF3">
            <w:pPr>
              <w:numPr>
                <w:ilvl w:val="12"/>
                <w:numId w:val="0"/>
              </w:numPr>
              <w:ind w:firstLine="360"/>
              <w:jc w:val="center"/>
              <w:rPr>
                <w:bCs/>
                <w:sz w:val="22"/>
                <w:szCs w:val="22"/>
              </w:rPr>
            </w:pPr>
          </w:p>
        </w:tc>
      </w:tr>
      <w:tr w:rsidR="00934FF3" w:rsidRPr="00D15F01" w14:paraId="0E52C0C9" w14:textId="77777777" w:rsidTr="005B753F">
        <w:trPr>
          <w:jc w:val="center"/>
        </w:trPr>
        <w:tc>
          <w:tcPr>
            <w:tcW w:w="1152" w:type="dxa"/>
          </w:tcPr>
          <w:p w14:paraId="02FD3FFA" w14:textId="2EF7A114"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3</w:t>
            </w:r>
            <w:r w:rsidR="00595CFC">
              <w:rPr>
                <w:sz w:val="22"/>
              </w:rPr>
              <w:t>3</w:t>
            </w:r>
          </w:p>
        </w:tc>
        <w:tc>
          <w:tcPr>
            <w:tcW w:w="1152" w:type="dxa"/>
          </w:tcPr>
          <w:p w14:paraId="488BFF22" w14:textId="74ED3AFC" w:rsidR="00934FF3" w:rsidRPr="00D15F01" w:rsidRDefault="00934FF3" w:rsidP="00934FF3">
            <w:pPr>
              <w:jc w:val="center"/>
              <w:rPr>
                <w:sz w:val="22"/>
              </w:rPr>
            </w:pPr>
            <w:r w:rsidRPr="00D15F01">
              <w:rPr>
                <w:sz w:val="22"/>
              </w:rPr>
              <w:t>25 min</w:t>
            </w:r>
            <w:r>
              <w:rPr>
                <w:sz w:val="22"/>
              </w:rPr>
              <w:t>.</w:t>
            </w:r>
          </w:p>
        </w:tc>
        <w:tc>
          <w:tcPr>
            <w:tcW w:w="1152" w:type="dxa"/>
          </w:tcPr>
          <w:p w14:paraId="3DC7A6BA" w14:textId="52B12009" w:rsidR="00934FF3" w:rsidRPr="00D15F01" w:rsidRDefault="00934FF3" w:rsidP="00934FF3">
            <w:pPr>
              <w:jc w:val="center"/>
              <w:rPr>
                <w:sz w:val="22"/>
              </w:rPr>
            </w:pPr>
            <w:r>
              <w:rPr>
                <w:sz w:val="22"/>
              </w:rPr>
              <w:t>Hard</w:t>
            </w:r>
          </w:p>
        </w:tc>
        <w:tc>
          <w:tcPr>
            <w:tcW w:w="576" w:type="dxa"/>
          </w:tcPr>
          <w:p w14:paraId="2F540337" w14:textId="77777777" w:rsidR="00934FF3" w:rsidRPr="00D15F01" w:rsidRDefault="00934FF3" w:rsidP="00934FF3">
            <w:pPr>
              <w:jc w:val="center"/>
              <w:rPr>
                <w:b/>
                <w:bCs/>
                <w:sz w:val="22"/>
                <w:szCs w:val="22"/>
              </w:rPr>
            </w:pPr>
          </w:p>
        </w:tc>
        <w:tc>
          <w:tcPr>
            <w:tcW w:w="720" w:type="dxa"/>
          </w:tcPr>
          <w:p w14:paraId="450C200F" w14:textId="77777777" w:rsidR="00934FF3" w:rsidRPr="00846831" w:rsidRDefault="00934FF3" w:rsidP="00934FF3">
            <w:pPr>
              <w:numPr>
                <w:ilvl w:val="12"/>
                <w:numId w:val="0"/>
              </w:numPr>
              <w:ind w:firstLine="360"/>
              <w:jc w:val="center"/>
              <w:rPr>
                <w:bCs/>
                <w:sz w:val="22"/>
                <w:szCs w:val="22"/>
              </w:rPr>
            </w:pPr>
          </w:p>
        </w:tc>
        <w:tc>
          <w:tcPr>
            <w:tcW w:w="576" w:type="dxa"/>
          </w:tcPr>
          <w:p w14:paraId="3774DD4C" w14:textId="77777777" w:rsidR="00934FF3" w:rsidRPr="00846831" w:rsidRDefault="00934FF3" w:rsidP="00934FF3">
            <w:pPr>
              <w:numPr>
                <w:ilvl w:val="12"/>
                <w:numId w:val="0"/>
              </w:numPr>
              <w:ind w:firstLine="360"/>
              <w:jc w:val="center"/>
              <w:rPr>
                <w:bCs/>
                <w:sz w:val="22"/>
                <w:szCs w:val="22"/>
              </w:rPr>
            </w:pPr>
          </w:p>
        </w:tc>
        <w:tc>
          <w:tcPr>
            <w:tcW w:w="576" w:type="dxa"/>
          </w:tcPr>
          <w:p w14:paraId="195A7DC2" w14:textId="77777777" w:rsidR="00934FF3" w:rsidRPr="00846831" w:rsidRDefault="00934FF3" w:rsidP="00934FF3">
            <w:pPr>
              <w:jc w:val="center"/>
              <w:rPr>
                <w:bCs/>
                <w:sz w:val="22"/>
                <w:szCs w:val="22"/>
              </w:rPr>
            </w:pPr>
            <w:r w:rsidRPr="00756612">
              <w:rPr>
                <w:sz w:val="22"/>
              </w:rPr>
              <w:t>X</w:t>
            </w:r>
          </w:p>
        </w:tc>
        <w:tc>
          <w:tcPr>
            <w:tcW w:w="720" w:type="dxa"/>
            <w:vAlign w:val="center"/>
          </w:tcPr>
          <w:p w14:paraId="3F974A74"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2A1008DA"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44305C53" w14:textId="77777777" w:rsidR="00934FF3" w:rsidRPr="00846831" w:rsidRDefault="00934FF3" w:rsidP="00934FF3">
            <w:pPr>
              <w:numPr>
                <w:ilvl w:val="12"/>
                <w:numId w:val="0"/>
              </w:numPr>
              <w:ind w:firstLine="360"/>
              <w:jc w:val="center"/>
              <w:rPr>
                <w:bCs/>
                <w:sz w:val="22"/>
                <w:szCs w:val="22"/>
              </w:rPr>
            </w:pPr>
          </w:p>
        </w:tc>
      </w:tr>
      <w:tr w:rsidR="00934FF3" w:rsidRPr="00D15F01" w14:paraId="600E8ACC" w14:textId="77777777" w:rsidTr="005B753F">
        <w:trPr>
          <w:jc w:val="center"/>
        </w:trPr>
        <w:tc>
          <w:tcPr>
            <w:tcW w:w="1152" w:type="dxa"/>
          </w:tcPr>
          <w:p w14:paraId="17BA9053" w14:textId="1AF43FC0"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3</w:t>
            </w:r>
            <w:r w:rsidR="00595CFC">
              <w:rPr>
                <w:sz w:val="22"/>
              </w:rPr>
              <w:t>4</w:t>
            </w:r>
          </w:p>
        </w:tc>
        <w:tc>
          <w:tcPr>
            <w:tcW w:w="1152" w:type="dxa"/>
          </w:tcPr>
          <w:p w14:paraId="6B3F878F" w14:textId="1DE21ACF" w:rsidR="00934FF3" w:rsidRPr="00D15F01" w:rsidRDefault="00934FF3" w:rsidP="00934FF3">
            <w:pPr>
              <w:jc w:val="center"/>
              <w:rPr>
                <w:sz w:val="22"/>
              </w:rPr>
            </w:pPr>
            <w:r>
              <w:rPr>
                <w:sz w:val="22"/>
              </w:rPr>
              <w:t>2</w:t>
            </w:r>
            <w:r w:rsidRPr="00D15F01">
              <w:rPr>
                <w:sz w:val="22"/>
              </w:rPr>
              <w:t>5 min</w:t>
            </w:r>
            <w:r>
              <w:rPr>
                <w:sz w:val="22"/>
              </w:rPr>
              <w:t>.</w:t>
            </w:r>
          </w:p>
        </w:tc>
        <w:tc>
          <w:tcPr>
            <w:tcW w:w="1152" w:type="dxa"/>
          </w:tcPr>
          <w:p w14:paraId="7F4056C2" w14:textId="062B4474" w:rsidR="00934FF3" w:rsidRPr="00D15F01" w:rsidRDefault="00934FF3" w:rsidP="00934FF3">
            <w:pPr>
              <w:jc w:val="center"/>
              <w:rPr>
                <w:sz w:val="22"/>
              </w:rPr>
            </w:pPr>
            <w:r>
              <w:rPr>
                <w:sz w:val="22"/>
              </w:rPr>
              <w:t>Hard</w:t>
            </w:r>
          </w:p>
        </w:tc>
        <w:tc>
          <w:tcPr>
            <w:tcW w:w="576" w:type="dxa"/>
          </w:tcPr>
          <w:p w14:paraId="624D3A33" w14:textId="77777777" w:rsidR="00934FF3" w:rsidRPr="00D15F01" w:rsidRDefault="00934FF3" w:rsidP="00934FF3">
            <w:pPr>
              <w:jc w:val="center"/>
              <w:rPr>
                <w:b/>
                <w:bCs/>
                <w:sz w:val="22"/>
                <w:szCs w:val="22"/>
              </w:rPr>
            </w:pPr>
          </w:p>
        </w:tc>
        <w:tc>
          <w:tcPr>
            <w:tcW w:w="720" w:type="dxa"/>
          </w:tcPr>
          <w:p w14:paraId="47BE9BC1" w14:textId="77777777" w:rsidR="00934FF3" w:rsidRPr="00846831" w:rsidRDefault="00934FF3" w:rsidP="00934FF3">
            <w:pPr>
              <w:numPr>
                <w:ilvl w:val="12"/>
                <w:numId w:val="0"/>
              </w:numPr>
              <w:ind w:firstLine="360"/>
              <w:jc w:val="center"/>
              <w:rPr>
                <w:bCs/>
                <w:sz w:val="22"/>
                <w:szCs w:val="22"/>
              </w:rPr>
            </w:pPr>
          </w:p>
        </w:tc>
        <w:tc>
          <w:tcPr>
            <w:tcW w:w="576" w:type="dxa"/>
          </w:tcPr>
          <w:p w14:paraId="60FA2C0F" w14:textId="77777777" w:rsidR="00934FF3" w:rsidRPr="00846831" w:rsidRDefault="00934FF3" w:rsidP="00934FF3">
            <w:pPr>
              <w:numPr>
                <w:ilvl w:val="12"/>
                <w:numId w:val="0"/>
              </w:numPr>
              <w:ind w:firstLine="360"/>
              <w:jc w:val="center"/>
              <w:rPr>
                <w:bCs/>
                <w:sz w:val="22"/>
                <w:szCs w:val="22"/>
              </w:rPr>
            </w:pPr>
          </w:p>
        </w:tc>
        <w:tc>
          <w:tcPr>
            <w:tcW w:w="576" w:type="dxa"/>
          </w:tcPr>
          <w:p w14:paraId="78791C54" w14:textId="77777777" w:rsidR="00934FF3" w:rsidRPr="00846831" w:rsidRDefault="00934FF3" w:rsidP="00934FF3">
            <w:pPr>
              <w:jc w:val="center"/>
              <w:rPr>
                <w:bCs/>
                <w:sz w:val="22"/>
                <w:szCs w:val="22"/>
              </w:rPr>
            </w:pPr>
            <w:r w:rsidRPr="00756612">
              <w:rPr>
                <w:sz w:val="22"/>
              </w:rPr>
              <w:t>X</w:t>
            </w:r>
          </w:p>
        </w:tc>
        <w:tc>
          <w:tcPr>
            <w:tcW w:w="720" w:type="dxa"/>
            <w:vAlign w:val="center"/>
          </w:tcPr>
          <w:p w14:paraId="5940BD66"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23AEC7B3"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032FE91C" w14:textId="77777777" w:rsidR="00934FF3" w:rsidRPr="00846831" w:rsidRDefault="00934FF3" w:rsidP="00934FF3">
            <w:pPr>
              <w:numPr>
                <w:ilvl w:val="12"/>
                <w:numId w:val="0"/>
              </w:numPr>
              <w:ind w:firstLine="360"/>
              <w:jc w:val="center"/>
              <w:rPr>
                <w:bCs/>
                <w:sz w:val="22"/>
                <w:szCs w:val="22"/>
              </w:rPr>
            </w:pPr>
          </w:p>
        </w:tc>
      </w:tr>
      <w:tr w:rsidR="00934FF3" w:rsidRPr="00D15F01" w14:paraId="2EF2A2CA" w14:textId="77777777" w:rsidTr="005B753F">
        <w:trPr>
          <w:jc w:val="center"/>
        </w:trPr>
        <w:tc>
          <w:tcPr>
            <w:tcW w:w="1152" w:type="dxa"/>
          </w:tcPr>
          <w:p w14:paraId="28EF93B9" w14:textId="21788B4F"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3</w:t>
            </w:r>
            <w:r w:rsidR="00595CFC">
              <w:rPr>
                <w:sz w:val="22"/>
              </w:rPr>
              <w:t>5</w:t>
            </w:r>
          </w:p>
        </w:tc>
        <w:tc>
          <w:tcPr>
            <w:tcW w:w="1152" w:type="dxa"/>
          </w:tcPr>
          <w:p w14:paraId="0A02E1FF" w14:textId="72EC1217" w:rsidR="00934FF3" w:rsidRPr="00D15F01" w:rsidRDefault="00934FF3" w:rsidP="00934FF3">
            <w:pPr>
              <w:jc w:val="center"/>
              <w:rPr>
                <w:sz w:val="22"/>
              </w:rPr>
            </w:pPr>
            <w:r w:rsidRPr="00D15F01">
              <w:rPr>
                <w:sz w:val="22"/>
              </w:rPr>
              <w:t>2</w:t>
            </w:r>
            <w:r>
              <w:rPr>
                <w:sz w:val="22"/>
              </w:rPr>
              <w:t>5</w:t>
            </w:r>
            <w:r w:rsidRPr="00D15F01">
              <w:rPr>
                <w:sz w:val="22"/>
              </w:rPr>
              <w:t xml:space="preserve"> min</w:t>
            </w:r>
            <w:r>
              <w:rPr>
                <w:sz w:val="22"/>
              </w:rPr>
              <w:t>.</w:t>
            </w:r>
          </w:p>
        </w:tc>
        <w:tc>
          <w:tcPr>
            <w:tcW w:w="1152" w:type="dxa"/>
          </w:tcPr>
          <w:p w14:paraId="2BA4B98C" w14:textId="657EFEBB" w:rsidR="00934FF3" w:rsidRPr="00D15F01" w:rsidRDefault="00934FF3" w:rsidP="00934FF3">
            <w:pPr>
              <w:jc w:val="center"/>
              <w:rPr>
                <w:sz w:val="22"/>
              </w:rPr>
            </w:pPr>
            <w:r>
              <w:rPr>
                <w:sz w:val="22"/>
              </w:rPr>
              <w:t>Hard</w:t>
            </w:r>
          </w:p>
        </w:tc>
        <w:tc>
          <w:tcPr>
            <w:tcW w:w="576" w:type="dxa"/>
          </w:tcPr>
          <w:p w14:paraId="696EF564" w14:textId="77777777" w:rsidR="00934FF3" w:rsidRPr="00D15F01" w:rsidRDefault="00934FF3" w:rsidP="00934FF3">
            <w:pPr>
              <w:jc w:val="center"/>
              <w:rPr>
                <w:b/>
                <w:bCs/>
                <w:sz w:val="22"/>
                <w:szCs w:val="22"/>
              </w:rPr>
            </w:pPr>
          </w:p>
        </w:tc>
        <w:tc>
          <w:tcPr>
            <w:tcW w:w="720" w:type="dxa"/>
          </w:tcPr>
          <w:p w14:paraId="60C8ECBF" w14:textId="77777777" w:rsidR="00934FF3" w:rsidRPr="00846831" w:rsidRDefault="00934FF3" w:rsidP="00934FF3">
            <w:pPr>
              <w:numPr>
                <w:ilvl w:val="12"/>
                <w:numId w:val="0"/>
              </w:numPr>
              <w:ind w:firstLine="360"/>
              <w:jc w:val="center"/>
              <w:rPr>
                <w:bCs/>
                <w:sz w:val="22"/>
                <w:szCs w:val="22"/>
              </w:rPr>
            </w:pPr>
          </w:p>
        </w:tc>
        <w:tc>
          <w:tcPr>
            <w:tcW w:w="576" w:type="dxa"/>
          </w:tcPr>
          <w:p w14:paraId="09AC5D26" w14:textId="77777777" w:rsidR="00934FF3" w:rsidRPr="00846831" w:rsidRDefault="00934FF3" w:rsidP="00934FF3">
            <w:pPr>
              <w:numPr>
                <w:ilvl w:val="12"/>
                <w:numId w:val="0"/>
              </w:numPr>
              <w:ind w:firstLine="360"/>
              <w:jc w:val="center"/>
              <w:rPr>
                <w:bCs/>
                <w:sz w:val="22"/>
                <w:szCs w:val="22"/>
              </w:rPr>
            </w:pPr>
          </w:p>
        </w:tc>
        <w:tc>
          <w:tcPr>
            <w:tcW w:w="576" w:type="dxa"/>
          </w:tcPr>
          <w:p w14:paraId="347E41D6" w14:textId="77777777" w:rsidR="00934FF3" w:rsidRPr="00846831" w:rsidRDefault="00934FF3" w:rsidP="00934FF3">
            <w:pPr>
              <w:jc w:val="center"/>
              <w:rPr>
                <w:bCs/>
                <w:sz w:val="22"/>
                <w:szCs w:val="22"/>
              </w:rPr>
            </w:pPr>
            <w:r w:rsidRPr="00756612">
              <w:rPr>
                <w:sz w:val="22"/>
              </w:rPr>
              <w:t>X</w:t>
            </w:r>
          </w:p>
        </w:tc>
        <w:tc>
          <w:tcPr>
            <w:tcW w:w="720" w:type="dxa"/>
            <w:vAlign w:val="center"/>
          </w:tcPr>
          <w:p w14:paraId="6AB09012"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129400DF"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52F227ED" w14:textId="77777777" w:rsidR="00934FF3" w:rsidRPr="00846831" w:rsidRDefault="00934FF3" w:rsidP="00934FF3">
            <w:pPr>
              <w:numPr>
                <w:ilvl w:val="12"/>
                <w:numId w:val="0"/>
              </w:numPr>
              <w:ind w:firstLine="360"/>
              <w:jc w:val="center"/>
              <w:rPr>
                <w:bCs/>
                <w:sz w:val="22"/>
                <w:szCs w:val="22"/>
              </w:rPr>
            </w:pPr>
          </w:p>
        </w:tc>
      </w:tr>
      <w:tr w:rsidR="00934FF3" w:rsidRPr="00D15F01" w14:paraId="0F025280" w14:textId="77777777" w:rsidTr="005B753F">
        <w:trPr>
          <w:jc w:val="center"/>
        </w:trPr>
        <w:tc>
          <w:tcPr>
            <w:tcW w:w="1152" w:type="dxa"/>
          </w:tcPr>
          <w:p w14:paraId="2D5BE43E" w14:textId="15EE304B"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3</w:t>
            </w:r>
            <w:r w:rsidR="00595CFC">
              <w:rPr>
                <w:sz w:val="22"/>
              </w:rPr>
              <w:t>6</w:t>
            </w:r>
          </w:p>
        </w:tc>
        <w:tc>
          <w:tcPr>
            <w:tcW w:w="1152" w:type="dxa"/>
          </w:tcPr>
          <w:p w14:paraId="394FF597" w14:textId="7EA96AFA" w:rsidR="00934FF3" w:rsidRPr="00D15F01" w:rsidRDefault="00934FF3" w:rsidP="00934FF3">
            <w:pPr>
              <w:jc w:val="center"/>
              <w:rPr>
                <w:sz w:val="22"/>
              </w:rPr>
            </w:pPr>
            <w:r>
              <w:rPr>
                <w:sz w:val="22"/>
              </w:rPr>
              <w:t>25</w:t>
            </w:r>
            <w:r w:rsidRPr="00D15F01">
              <w:rPr>
                <w:sz w:val="22"/>
              </w:rPr>
              <w:t xml:space="preserve"> min</w:t>
            </w:r>
            <w:r>
              <w:rPr>
                <w:sz w:val="22"/>
              </w:rPr>
              <w:t>.</w:t>
            </w:r>
          </w:p>
        </w:tc>
        <w:tc>
          <w:tcPr>
            <w:tcW w:w="1152" w:type="dxa"/>
          </w:tcPr>
          <w:p w14:paraId="4B8D7E3E" w14:textId="4479F846" w:rsidR="00934FF3" w:rsidRPr="00D15F01" w:rsidRDefault="00934FF3" w:rsidP="00934FF3">
            <w:pPr>
              <w:jc w:val="center"/>
              <w:rPr>
                <w:sz w:val="22"/>
              </w:rPr>
            </w:pPr>
            <w:r>
              <w:rPr>
                <w:sz w:val="22"/>
              </w:rPr>
              <w:t>Hard</w:t>
            </w:r>
          </w:p>
        </w:tc>
        <w:tc>
          <w:tcPr>
            <w:tcW w:w="576" w:type="dxa"/>
          </w:tcPr>
          <w:p w14:paraId="0E30E8F1" w14:textId="77777777" w:rsidR="00934FF3" w:rsidRPr="00D15F01" w:rsidRDefault="00934FF3" w:rsidP="00934FF3">
            <w:pPr>
              <w:jc w:val="center"/>
              <w:rPr>
                <w:b/>
                <w:bCs/>
                <w:sz w:val="22"/>
                <w:szCs w:val="22"/>
              </w:rPr>
            </w:pPr>
          </w:p>
        </w:tc>
        <w:tc>
          <w:tcPr>
            <w:tcW w:w="720" w:type="dxa"/>
          </w:tcPr>
          <w:p w14:paraId="056525EB" w14:textId="77777777" w:rsidR="00934FF3" w:rsidRPr="00846831" w:rsidRDefault="00934FF3" w:rsidP="00934FF3">
            <w:pPr>
              <w:numPr>
                <w:ilvl w:val="12"/>
                <w:numId w:val="0"/>
              </w:numPr>
              <w:ind w:firstLine="360"/>
              <w:jc w:val="center"/>
              <w:rPr>
                <w:bCs/>
                <w:sz w:val="22"/>
                <w:szCs w:val="22"/>
              </w:rPr>
            </w:pPr>
          </w:p>
        </w:tc>
        <w:tc>
          <w:tcPr>
            <w:tcW w:w="576" w:type="dxa"/>
          </w:tcPr>
          <w:p w14:paraId="1C378391" w14:textId="77777777" w:rsidR="00934FF3" w:rsidRPr="00846831" w:rsidRDefault="00934FF3" w:rsidP="00934FF3">
            <w:pPr>
              <w:numPr>
                <w:ilvl w:val="12"/>
                <w:numId w:val="0"/>
              </w:numPr>
              <w:ind w:firstLine="360"/>
              <w:jc w:val="center"/>
              <w:rPr>
                <w:bCs/>
                <w:sz w:val="22"/>
                <w:szCs w:val="22"/>
              </w:rPr>
            </w:pPr>
          </w:p>
        </w:tc>
        <w:tc>
          <w:tcPr>
            <w:tcW w:w="576" w:type="dxa"/>
          </w:tcPr>
          <w:p w14:paraId="18BF139E" w14:textId="77777777" w:rsidR="00934FF3" w:rsidRPr="00846831" w:rsidRDefault="00934FF3" w:rsidP="00934FF3">
            <w:pPr>
              <w:jc w:val="center"/>
              <w:rPr>
                <w:bCs/>
                <w:sz w:val="22"/>
                <w:szCs w:val="22"/>
              </w:rPr>
            </w:pPr>
            <w:r w:rsidRPr="00756612">
              <w:rPr>
                <w:sz w:val="22"/>
              </w:rPr>
              <w:t>X</w:t>
            </w:r>
          </w:p>
        </w:tc>
        <w:tc>
          <w:tcPr>
            <w:tcW w:w="720" w:type="dxa"/>
            <w:vAlign w:val="center"/>
          </w:tcPr>
          <w:p w14:paraId="756041E1"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08CC3866"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1D9C44A6" w14:textId="77777777" w:rsidR="00934FF3" w:rsidRPr="00846831" w:rsidRDefault="00934FF3" w:rsidP="00934FF3">
            <w:pPr>
              <w:numPr>
                <w:ilvl w:val="12"/>
                <w:numId w:val="0"/>
              </w:numPr>
              <w:ind w:firstLine="360"/>
              <w:jc w:val="center"/>
              <w:rPr>
                <w:bCs/>
                <w:sz w:val="22"/>
                <w:szCs w:val="22"/>
              </w:rPr>
            </w:pPr>
          </w:p>
        </w:tc>
      </w:tr>
      <w:tr w:rsidR="00934FF3" w:rsidRPr="00D15F01" w14:paraId="40E35BC7" w14:textId="77777777" w:rsidTr="005B753F">
        <w:trPr>
          <w:jc w:val="center"/>
        </w:trPr>
        <w:tc>
          <w:tcPr>
            <w:tcW w:w="1152" w:type="dxa"/>
          </w:tcPr>
          <w:p w14:paraId="6723A2D5" w14:textId="64B18B10"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3</w:t>
            </w:r>
            <w:r w:rsidR="00595CFC">
              <w:rPr>
                <w:sz w:val="22"/>
              </w:rPr>
              <w:t>7</w:t>
            </w:r>
          </w:p>
        </w:tc>
        <w:tc>
          <w:tcPr>
            <w:tcW w:w="1152" w:type="dxa"/>
          </w:tcPr>
          <w:p w14:paraId="5D2AB745" w14:textId="412F3D8D" w:rsidR="00934FF3" w:rsidRPr="00D15F01" w:rsidRDefault="00934FF3" w:rsidP="00934FF3">
            <w:pPr>
              <w:jc w:val="center"/>
              <w:rPr>
                <w:sz w:val="22"/>
              </w:rPr>
            </w:pPr>
            <w:r w:rsidRPr="00D15F01">
              <w:rPr>
                <w:sz w:val="22"/>
              </w:rPr>
              <w:t>2</w:t>
            </w:r>
            <w:r>
              <w:rPr>
                <w:sz w:val="22"/>
              </w:rPr>
              <w:t>5</w:t>
            </w:r>
            <w:r w:rsidRPr="00D15F01">
              <w:rPr>
                <w:sz w:val="22"/>
              </w:rPr>
              <w:t xml:space="preserve"> min</w:t>
            </w:r>
            <w:r>
              <w:rPr>
                <w:sz w:val="22"/>
              </w:rPr>
              <w:t>.</w:t>
            </w:r>
          </w:p>
        </w:tc>
        <w:tc>
          <w:tcPr>
            <w:tcW w:w="1152" w:type="dxa"/>
          </w:tcPr>
          <w:p w14:paraId="4AC5AF80" w14:textId="4C591094" w:rsidR="00934FF3" w:rsidRPr="00D15F01" w:rsidRDefault="00934FF3" w:rsidP="00934FF3">
            <w:pPr>
              <w:jc w:val="center"/>
              <w:rPr>
                <w:sz w:val="22"/>
              </w:rPr>
            </w:pPr>
            <w:r>
              <w:rPr>
                <w:sz w:val="22"/>
              </w:rPr>
              <w:t>Hard</w:t>
            </w:r>
          </w:p>
        </w:tc>
        <w:tc>
          <w:tcPr>
            <w:tcW w:w="576" w:type="dxa"/>
          </w:tcPr>
          <w:p w14:paraId="1CEAAEBF" w14:textId="77777777" w:rsidR="00934FF3" w:rsidRPr="00D15F01" w:rsidRDefault="00934FF3" w:rsidP="00934FF3">
            <w:pPr>
              <w:jc w:val="center"/>
              <w:rPr>
                <w:b/>
                <w:bCs/>
                <w:sz w:val="22"/>
                <w:szCs w:val="22"/>
              </w:rPr>
            </w:pPr>
          </w:p>
        </w:tc>
        <w:tc>
          <w:tcPr>
            <w:tcW w:w="720" w:type="dxa"/>
          </w:tcPr>
          <w:p w14:paraId="723EA8C7" w14:textId="77777777" w:rsidR="00934FF3" w:rsidRPr="00846831" w:rsidRDefault="00934FF3" w:rsidP="00934FF3">
            <w:pPr>
              <w:numPr>
                <w:ilvl w:val="12"/>
                <w:numId w:val="0"/>
              </w:numPr>
              <w:ind w:firstLine="360"/>
              <w:jc w:val="center"/>
              <w:rPr>
                <w:bCs/>
                <w:sz w:val="22"/>
                <w:szCs w:val="22"/>
              </w:rPr>
            </w:pPr>
          </w:p>
        </w:tc>
        <w:tc>
          <w:tcPr>
            <w:tcW w:w="576" w:type="dxa"/>
          </w:tcPr>
          <w:p w14:paraId="230860D1" w14:textId="77777777" w:rsidR="00934FF3" w:rsidRPr="00846831" w:rsidRDefault="00934FF3" w:rsidP="00934FF3">
            <w:pPr>
              <w:numPr>
                <w:ilvl w:val="12"/>
                <w:numId w:val="0"/>
              </w:numPr>
              <w:ind w:firstLine="360"/>
              <w:jc w:val="center"/>
              <w:rPr>
                <w:bCs/>
                <w:sz w:val="22"/>
                <w:szCs w:val="22"/>
              </w:rPr>
            </w:pPr>
          </w:p>
        </w:tc>
        <w:tc>
          <w:tcPr>
            <w:tcW w:w="576" w:type="dxa"/>
          </w:tcPr>
          <w:p w14:paraId="1377064C" w14:textId="77777777" w:rsidR="00934FF3" w:rsidRPr="00846831" w:rsidRDefault="00934FF3" w:rsidP="00934FF3">
            <w:pPr>
              <w:jc w:val="center"/>
              <w:rPr>
                <w:bCs/>
                <w:sz w:val="22"/>
                <w:szCs w:val="22"/>
              </w:rPr>
            </w:pPr>
            <w:r w:rsidRPr="00756612">
              <w:rPr>
                <w:sz w:val="22"/>
              </w:rPr>
              <w:t>X</w:t>
            </w:r>
          </w:p>
        </w:tc>
        <w:tc>
          <w:tcPr>
            <w:tcW w:w="720" w:type="dxa"/>
            <w:vAlign w:val="center"/>
          </w:tcPr>
          <w:p w14:paraId="58395951"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2B244BBF"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2A7AB7A1" w14:textId="77777777" w:rsidR="00934FF3" w:rsidRPr="00846831" w:rsidRDefault="00934FF3" w:rsidP="00934FF3">
            <w:pPr>
              <w:numPr>
                <w:ilvl w:val="12"/>
                <w:numId w:val="0"/>
              </w:numPr>
              <w:ind w:firstLine="360"/>
              <w:jc w:val="center"/>
              <w:rPr>
                <w:bCs/>
                <w:sz w:val="22"/>
                <w:szCs w:val="22"/>
              </w:rPr>
            </w:pPr>
          </w:p>
        </w:tc>
      </w:tr>
      <w:tr w:rsidR="00934FF3" w:rsidRPr="00D15F01" w14:paraId="43B4610F" w14:textId="77777777" w:rsidTr="005B753F">
        <w:trPr>
          <w:jc w:val="center"/>
        </w:trPr>
        <w:tc>
          <w:tcPr>
            <w:tcW w:w="1152" w:type="dxa"/>
          </w:tcPr>
          <w:p w14:paraId="6D44B549" w14:textId="0E4AB919"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3</w:t>
            </w:r>
            <w:r w:rsidR="00595CFC">
              <w:rPr>
                <w:sz w:val="22"/>
              </w:rPr>
              <w:t>8</w:t>
            </w:r>
          </w:p>
        </w:tc>
        <w:tc>
          <w:tcPr>
            <w:tcW w:w="1152" w:type="dxa"/>
          </w:tcPr>
          <w:p w14:paraId="7FEBA31B" w14:textId="4FDE21DD" w:rsidR="00934FF3" w:rsidRPr="00D15F01" w:rsidRDefault="00934FF3" w:rsidP="00934FF3">
            <w:pPr>
              <w:jc w:val="center"/>
              <w:rPr>
                <w:sz w:val="22"/>
              </w:rPr>
            </w:pPr>
            <w:r>
              <w:rPr>
                <w:sz w:val="22"/>
              </w:rPr>
              <w:t>2</w:t>
            </w:r>
            <w:r w:rsidRPr="00D15F01">
              <w:rPr>
                <w:sz w:val="22"/>
              </w:rPr>
              <w:t>5 min</w:t>
            </w:r>
            <w:r>
              <w:rPr>
                <w:sz w:val="22"/>
              </w:rPr>
              <w:t>.</w:t>
            </w:r>
          </w:p>
        </w:tc>
        <w:tc>
          <w:tcPr>
            <w:tcW w:w="1152" w:type="dxa"/>
          </w:tcPr>
          <w:p w14:paraId="0DDD511A" w14:textId="17C5FB32" w:rsidR="00934FF3" w:rsidRPr="00D15F01" w:rsidRDefault="00934FF3" w:rsidP="00934FF3">
            <w:pPr>
              <w:jc w:val="center"/>
              <w:rPr>
                <w:sz w:val="22"/>
              </w:rPr>
            </w:pPr>
            <w:r>
              <w:rPr>
                <w:sz w:val="22"/>
              </w:rPr>
              <w:t>Hard</w:t>
            </w:r>
          </w:p>
        </w:tc>
        <w:tc>
          <w:tcPr>
            <w:tcW w:w="576" w:type="dxa"/>
          </w:tcPr>
          <w:p w14:paraId="7E7D0385" w14:textId="77777777" w:rsidR="00934FF3" w:rsidRPr="00D15F01" w:rsidRDefault="00934FF3" w:rsidP="00934FF3">
            <w:pPr>
              <w:jc w:val="center"/>
              <w:rPr>
                <w:b/>
                <w:bCs/>
                <w:sz w:val="22"/>
                <w:szCs w:val="22"/>
              </w:rPr>
            </w:pPr>
          </w:p>
        </w:tc>
        <w:tc>
          <w:tcPr>
            <w:tcW w:w="720" w:type="dxa"/>
          </w:tcPr>
          <w:p w14:paraId="1CFD048C" w14:textId="77777777" w:rsidR="00934FF3" w:rsidRPr="00846831" w:rsidRDefault="00934FF3" w:rsidP="00934FF3">
            <w:pPr>
              <w:numPr>
                <w:ilvl w:val="12"/>
                <w:numId w:val="0"/>
              </w:numPr>
              <w:ind w:firstLine="360"/>
              <w:jc w:val="center"/>
              <w:rPr>
                <w:bCs/>
                <w:sz w:val="22"/>
                <w:szCs w:val="22"/>
              </w:rPr>
            </w:pPr>
          </w:p>
        </w:tc>
        <w:tc>
          <w:tcPr>
            <w:tcW w:w="576" w:type="dxa"/>
          </w:tcPr>
          <w:p w14:paraId="033E7277" w14:textId="77777777" w:rsidR="00934FF3" w:rsidRPr="00846831" w:rsidRDefault="00934FF3" w:rsidP="00934FF3">
            <w:pPr>
              <w:numPr>
                <w:ilvl w:val="12"/>
                <w:numId w:val="0"/>
              </w:numPr>
              <w:ind w:firstLine="360"/>
              <w:jc w:val="center"/>
              <w:rPr>
                <w:bCs/>
                <w:sz w:val="22"/>
                <w:szCs w:val="22"/>
              </w:rPr>
            </w:pPr>
          </w:p>
        </w:tc>
        <w:tc>
          <w:tcPr>
            <w:tcW w:w="576" w:type="dxa"/>
          </w:tcPr>
          <w:p w14:paraId="0DBA0059" w14:textId="77777777" w:rsidR="00934FF3" w:rsidRPr="00846831" w:rsidRDefault="00934FF3" w:rsidP="00934FF3">
            <w:pPr>
              <w:jc w:val="center"/>
              <w:rPr>
                <w:bCs/>
                <w:sz w:val="22"/>
                <w:szCs w:val="22"/>
              </w:rPr>
            </w:pPr>
            <w:r w:rsidRPr="00756612">
              <w:rPr>
                <w:sz w:val="22"/>
              </w:rPr>
              <w:t>X</w:t>
            </w:r>
          </w:p>
        </w:tc>
        <w:tc>
          <w:tcPr>
            <w:tcW w:w="720" w:type="dxa"/>
            <w:vAlign w:val="center"/>
          </w:tcPr>
          <w:p w14:paraId="33AC03E4"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691E1D17"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434EDE56" w14:textId="77777777" w:rsidR="00934FF3" w:rsidRPr="00846831" w:rsidRDefault="00934FF3" w:rsidP="00934FF3">
            <w:pPr>
              <w:numPr>
                <w:ilvl w:val="12"/>
                <w:numId w:val="0"/>
              </w:numPr>
              <w:ind w:firstLine="360"/>
              <w:jc w:val="center"/>
              <w:rPr>
                <w:bCs/>
                <w:sz w:val="22"/>
                <w:szCs w:val="22"/>
              </w:rPr>
            </w:pPr>
          </w:p>
        </w:tc>
      </w:tr>
      <w:tr w:rsidR="00934FF3" w:rsidRPr="00D15F01" w14:paraId="1533B3F7" w14:textId="77777777" w:rsidTr="005B753F">
        <w:trPr>
          <w:jc w:val="center"/>
        </w:trPr>
        <w:tc>
          <w:tcPr>
            <w:tcW w:w="1152" w:type="dxa"/>
          </w:tcPr>
          <w:p w14:paraId="79FC51CA" w14:textId="4B92A742" w:rsidR="00934FF3" w:rsidRPr="00D15F01" w:rsidRDefault="00934FF3" w:rsidP="00934FF3">
            <w:pPr>
              <w:jc w:val="center"/>
              <w:rPr>
                <w:sz w:val="22"/>
              </w:rPr>
            </w:pPr>
            <w:r w:rsidRPr="00D15F01">
              <w:rPr>
                <w:sz w:val="22"/>
              </w:rPr>
              <w:t>DQ</w:t>
            </w:r>
            <w:r w:rsidR="00B04E8E">
              <w:rPr>
                <w:sz w:val="22"/>
              </w:rPr>
              <w:t>1</w:t>
            </w:r>
            <w:r>
              <w:rPr>
                <w:sz w:val="22"/>
              </w:rPr>
              <w:t>-3</w:t>
            </w:r>
            <w:r w:rsidR="00595CFC">
              <w:rPr>
                <w:sz w:val="22"/>
              </w:rPr>
              <w:t>9</w:t>
            </w:r>
          </w:p>
        </w:tc>
        <w:tc>
          <w:tcPr>
            <w:tcW w:w="1152" w:type="dxa"/>
          </w:tcPr>
          <w:p w14:paraId="5FDAAE50" w14:textId="0D622425" w:rsidR="00934FF3" w:rsidRPr="00D15F01" w:rsidRDefault="00934FF3" w:rsidP="00934FF3">
            <w:pPr>
              <w:jc w:val="center"/>
              <w:rPr>
                <w:sz w:val="22"/>
              </w:rPr>
            </w:pPr>
            <w:r>
              <w:rPr>
                <w:sz w:val="22"/>
              </w:rPr>
              <w:t>2</w:t>
            </w:r>
            <w:r w:rsidRPr="00D15F01">
              <w:rPr>
                <w:sz w:val="22"/>
              </w:rPr>
              <w:t>5 min</w:t>
            </w:r>
            <w:r>
              <w:rPr>
                <w:sz w:val="22"/>
              </w:rPr>
              <w:t>.</w:t>
            </w:r>
          </w:p>
        </w:tc>
        <w:tc>
          <w:tcPr>
            <w:tcW w:w="1152" w:type="dxa"/>
          </w:tcPr>
          <w:p w14:paraId="635E1DAF" w14:textId="091165A7" w:rsidR="00934FF3" w:rsidRPr="00D15F01" w:rsidRDefault="00934FF3" w:rsidP="00934FF3">
            <w:pPr>
              <w:jc w:val="center"/>
              <w:rPr>
                <w:sz w:val="22"/>
              </w:rPr>
            </w:pPr>
            <w:r>
              <w:rPr>
                <w:sz w:val="22"/>
              </w:rPr>
              <w:t>Hard</w:t>
            </w:r>
          </w:p>
        </w:tc>
        <w:tc>
          <w:tcPr>
            <w:tcW w:w="576" w:type="dxa"/>
          </w:tcPr>
          <w:p w14:paraId="2CA5AE9F" w14:textId="77777777" w:rsidR="00934FF3" w:rsidRPr="00D15F01" w:rsidRDefault="00934FF3" w:rsidP="00934FF3">
            <w:pPr>
              <w:jc w:val="center"/>
              <w:rPr>
                <w:b/>
                <w:bCs/>
                <w:sz w:val="22"/>
                <w:szCs w:val="22"/>
              </w:rPr>
            </w:pPr>
          </w:p>
        </w:tc>
        <w:tc>
          <w:tcPr>
            <w:tcW w:w="720" w:type="dxa"/>
          </w:tcPr>
          <w:p w14:paraId="6B28E0C0" w14:textId="77777777" w:rsidR="00934FF3" w:rsidRPr="00846831" w:rsidRDefault="00934FF3" w:rsidP="00934FF3">
            <w:pPr>
              <w:numPr>
                <w:ilvl w:val="12"/>
                <w:numId w:val="0"/>
              </w:numPr>
              <w:ind w:firstLine="360"/>
              <w:jc w:val="center"/>
              <w:rPr>
                <w:bCs/>
                <w:sz w:val="22"/>
                <w:szCs w:val="22"/>
              </w:rPr>
            </w:pPr>
          </w:p>
        </w:tc>
        <w:tc>
          <w:tcPr>
            <w:tcW w:w="576" w:type="dxa"/>
          </w:tcPr>
          <w:p w14:paraId="1C6A3AF2" w14:textId="77777777" w:rsidR="00934FF3" w:rsidRPr="00846831" w:rsidRDefault="00934FF3" w:rsidP="00934FF3">
            <w:pPr>
              <w:numPr>
                <w:ilvl w:val="12"/>
                <w:numId w:val="0"/>
              </w:numPr>
              <w:ind w:firstLine="360"/>
              <w:jc w:val="center"/>
              <w:rPr>
                <w:bCs/>
                <w:sz w:val="22"/>
                <w:szCs w:val="22"/>
              </w:rPr>
            </w:pPr>
          </w:p>
        </w:tc>
        <w:tc>
          <w:tcPr>
            <w:tcW w:w="576" w:type="dxa"/>
          </w:tcPr>
          <w:p w14:paraId="326415E7" w14:textId="77777777" w:rsidR="00934FF3" w:rsidRPr="00846831" w:rsidRDefault="00934FF3" w:rsidP="00934FF3">
            <w:pPr>
              <w:jc w:val="center"/>
              <w:rPr>
                <w:bCs/>
                <w:sz w:val="22"/>
                <w:szCs w:val="22"/>
              </w:rPr>
            </w:pPr>
            <w:r w:rsidRPr="00756612">
              <w:rPr>
                <w:sz w:val="22"/>
              </w:rPr>
              <w:t>X</w:t>
            </w:r>
          </w:p>
        </w:tc>
        <w:tc>
          <w:tcPr>
            <w:tcW w:w="720" w:type="dxa"/>
            <w:vAlign w:val="center"/>
          </w:tcPr>
          <w:p w14:paraId="44A91D67"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26D9D422"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0DABDC6B" w14:textId="77777777" w:rsidR="00934FF3" w:rsidRPr="00846831" w:rsidRDefault="00934FF3" w:rsidP="00934FF3">
            <w:pPr>
              <w:numPr>
                <w:ilvl w:val="12"/>
                <w:numId w:val="0"/>
              </w:numPr>
              <w:ind w:firstLine="360"/>
              <w:jc w:val="center"/>
              <w:rPr>
                <w:bCs/>
                <w:sz w:val="22"/>
                <w:szCs w:val="22"/>
              </w:rPr>
            </w:pPr>
          </w:p>
        </w:tc>
      </w:tr>
      <w:tr w:rsidR="00934FF3" w:rsidRPr="00D15F01" w14:paraId="7ACAE87D" w14:textId="77777777" w:rsidTr="005B753F">
        <w:trPr>
          <w:jc w:val="center"/>
        </w:trPr>
        <w:tc>
          <w:tcPr>
            <w:tcW w:w="1152" w:type="dxa"/>
          </w:tcPr>
          <w:p w14:paraId="7B8BBBF4" w14:textId="080C5EAB" w:rsidR="00934FF3" w:rsidRPr="00D15F01" w:rsidRDefault="00934FF3" w:rsidP="00934FF3">
            <w:pPr>
              <w:jc w:val="center"/>
              <w:rPr>
                <w:sz w:val="22"/>
              </w:rPr>
            </w:pPr>
            <w:r w:rsidRPr="00D15F01">
              <w:rPr>
                <w:sz w:val="22"/>
              </w:rPr>
              <w:t>DQ</w:t>
            </w:r>
            <w:r w:rsidR="00B04E8E">
              <w:rPr>
                <w:sz w:val="22"/>
              </w:rPr>
              <w:t>1</w:t>
            </w:r>
            <w:r w:rsidR="00595CFC">
              <w:rPr>
                <w:sz w:val="22"/>
              </w:rPr>
              <w:t>-40</w:t>
            </w:r>
          </w:p>
        </w:tc>
        <w:tc>
          <w:tcPr>
            <w:tcW w:w="1152" w:type="dxa"/>
          </w:tcPr>
          <w:p w14:paraId="3AB68CCE" w14:textId="63BE8F0D" w:rsidR="00934FF3" w:rsidRPr="00D15F01" w:rsidRDefault="00934FF3" w:rsidP="00934FF3">
            <w:pPr>
              <w:jc w:val="center"/>
              <w:rPr>
                <w:sz w:val="22"/>
              </w:rPr>
            </w:pPr>
            <w:r>
              <w:rPr>
                <w:sz w:val="22"/>
              </w:rPr>
              <w:t>25</w:t>
            </w:r>
            <w:r w:rsidRPr="00D15F01">
              <w:rPr>
                <w:sz w:val="22"/>
              </w:rPr>
              <w:t xml:space="preserve"> min</w:t>
            </w:r>
            <w:r>
              <w:rPr>
                <w:sz w:val="22"/>
              </w:rPr>
              <w:t>.</w:t>
            </w:r>
          </w:p>
        </w:tc>
        <w:tc>
          <w:tcPr>
            <w:tcW w:w="1152" w:type="dxa"/>
          </w:tcPr>
          <w:p w14:paraId="08449CC5" w14:textId="2082C4F5" w:rsidR="00934FF3" w:rsidRPr="00D15F01" w:rsidRDefault="00934FF3" w:rsidP="00934FF3">
            <w:pPr>
              <w:jc w:val="center"/>
              <w:rPr>
                <w:sz w:val="22"/>
              </w:rPr>
            </w:pPr>
            <w:r>
              <w:rPr>
                <w:sz w:val="22"/>
              </w:rPr>
              <w:t>Hard</w:t>
            </w:r>
          </w:p>
        </w:tc>
        <w:tc>
          <w:tcPr>
            <w:tcW w:w="576" w:type="dxa"/>
          </w:tcPr>
          <w:p w14:paraId="4B3EF48D" w14:textId="77777777" w:rsidR="00934FF3" w:rsidRPr="00D15F01" w:rsidRDefault="00934FF3" w:rsidP="00934FF3">
            <w:pPr>
              <w:jc w:val="center"/>
              <w:rPr>
                <w:b/>
                <w:bCs/>
                <w:sz w:val="22"/>
                <w:szCs w:val="22"/>
              </w:rPr>
            </w:pPr>
          </w:p>
        </w:tc>
        <w:tc>
          <w:tcPr>
            <w:tcW w:w="720" w:type="dxa"/>
          </w:tcPr>
          <w:p w14:paraId="4938ADE6" w14:textId="77777777" w:rsidR="00934FF3" w:rsidRPr="00846831" w:rsidRDefault="00934FF3" w:rsidP="00934FF3">
            <w:pPr>
              <w:numPr>
                <w:ilvl w:val="12"/>
                <w:numId w:val="0"/>
              </w:numPr>
              <w:ind w:firstLine="360"/>
              <w:jc w:val="center"/>
              <w:rPr>
                <w:bCs/>
                <w:sz w:val="22"/>
                <w:szCs w:val="22"/>
              </w:rPr>
            </w:pPr>
          </w:p>
        </w:tc>
        <w:tc>
          <w:tcPr>
            <w:tcW w:w="576" w:type="dxa"/>
          </w:tcPr>
          <w:p w14:paraId="681E26C9" w14:textId="77777777" w:rsidR="00934FF3" w:rsidRPr="00846831" w:rsidRDefault="00934FF3" w:rsidP="00934FF3">
            <w:pPr>
              <w:numPr>
                <w:ilvl w:val="12"/>
                <w:numId w:val="0"/>
              </w:numPr>
              <w:ind w:firstLine="360"/>
              <w:jc w:val="center"/>
              <w:rPr>
                <w:bCs/>
                <w:sz w:val="22"/>
                <w:szCs w:val="22"/>
              </w:rPr>
            </w:pPr>
          </w:p>
        </w:tc>
        <w:tc>
          <w:tcPr>
            <w:tcW w:w="576" w:type="dxa"/>
          </w:tcPr>
          <w:p w14:paraId="67C2DF0F" w14:textId="77777777" w:rsidR="00934FF3" w:rsidRPr="00846831" w:rsidRDefault="00934FF3" w:rsidP="00934FF3">
            <w:pPr>
              <w:jc w:val="center"/>
              <w:rPr>
                <w:bCs/>
                <w:sz w:val="22"/>
                <w:szCs w:val="22"/>
              </w:rPr>
            </w:pPr>
            <w:r w:rsidRPr="00756612">
              <w:rPr>
                <w:sz w:val="22"/>
              </w:rPr>
              <w:t>X</w:t>
            </w:r>
          </w:p>
        </w:tc>
        <w:tc>
          <w:tcPr>
            <w:tcW w:w="720" w:type="dxa"/>
            <w:vAlign w:val="center"/>
          </w:tcPr>
          <w:p w14:paraId="39F42DD2" w14:textId="77777777" w:rsidR="00934FF3" w:rsidRPr="00846831" w:rsidRDefault="00934FF3" w:rsidP="00934FF3">
            <w:pPr>
              <w:numPr>
                <w:ilvl w:val="12"/>
                <w:numId w:val="0"/>
              </w:numPr>
              <w:ind w:firstLine="360"/>
              <w:jc w:val="center"/>
              <w:rPr>
                <w:bCs/>
                <w:sz w:val="22"/>
                <w:szCs w:val="22"/>
              </w:rPr>
            </w:pPr>
          </w:p>
        </w:tc>
        <w:tc>
          <w:tcPr>
            <w:tcW w:w="720" w:type="dxa"/>
            <w:vAlign w:val="center"/>
          </w:tcPr>
          <w:p w14:paraId="678EB64A"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68F42F63" w14:textId="77777777" w:rsidR="00934FF3" w:rsidRPr="00846831" w:rsidRDefault="00934FF3" w:rsidP="00934FF3">
            <w:pPr>
              <w:numPr>
                <w:ilvl w:val="12"/>
                <w:numId w:val="0"/>
              </w:numPr>
              <w:ind w:firstLine="360"/>
              <w:jc w:val="center"/>
              <w:rPr>
                <w:bCs/>
                <w:sz w:val="22"/>
                <w:szCs w:val="22"/>
              </w:rPr>
            </w:pPr>
          </w:p>
        </w:tc>
      </w:tr>
      <w:tr w:rsidR="00934FF3" w:rsidRPr="00D15F01" w14:paraId="632DBA0B" w14:textId="77777777" w:rsidTr="005B753F">
        <w:trPr>
          <w:jc w:val="center"/>
        </w:trPr>
        <w:tc>
          <w:tcPr>
            <w:tcW w:w="1152" w:type="dxa"/>
          </w:tcPr>
          <w:p w14:paraId="7EF62BF3" w14:textId="3EE7E3F6" w:rsidR="00934FF3" w:rsidRPr="00D15F01" w:rsidRDefault="00934FF3" w:rsidP="00934FF3">
            <w:pPr>
              <w:jc w:val="center"/>
              <w:rPr>
                <w:sz w:val="22"/>
              </w:rPr>
            </w:pPr>
            <w:r w:rsidRPr="00D15F01">
              <w:rPr>
                <w:sz w:val="22"/>
              </w:rPr>
              <w:t>DQ</w:t>
            </w:r>
            <w:r w:rsidR="00B04E8E">
              <w:rPr>
                <w:sz w:val="22"/>
              </w:rPr>
              <w:t>1</w:t>
            </w:r>
            <w:r>
              <w:rPr>
                <w:sz w:val="22"/>
              </w:rPr>
              <w:t>-</w:t>
            </w:r>
            <w:r w:rsidRPr="00D15F01">
              <w:rPr>
                <w:sz w:val="22"/>
              </w:rPr>
              <w:t>4</w:t>
            </w:r>
            <w:r w:rsidR="00595CFC">
              <w:rPr>
                <w:sz w:val="22"/>
              </w:rPr>
              <w:t>1</w:t>
            </w:r>
          </w:p>
        </w:tc>
        <w:tc>
          <w:tcPr>
            <w:tcW w:w="1152" w:type="dxa"/>
          </w:tcPr>
          <w:p w14:paraId="45010CED" w14:textId="24280D11" w:rsidR="00934FF3" w:rsidRPr="00D15F01" w:rsidRDefault="00934FF3" w:rsidP="00934FF3">
            <w:pPr>
              <w:jc w:val="center"/>
              <w:rPr>
                <w:sz w:val="22"/>
              </w:rPr>
            </w:pPr>
            <w:r>
              <w:rPr>
                <w:sz w:val="22"/>
              </w:rPr>
              <w:t>25</w:t>
            </w:r>
            <w:r w:rsidRPr="00D15F01">
              <w:rPr>
                <w:sz w:val="22"/>
              </w:rPr>
              <w:t xml:space="preserve"> min</w:t>
            </w:r>
            <w:r>
              <w:rPr>
                <w:sz w:val="22"/>
              </w:rPr>
              <w:t>.</w:t>
            </w:r>
          </w:p>
        </w:tc>
        <w:tc>
          <w:tcPr>
            <w:tcW w:w="1152" w:type="dxa"/>
          </w:tcPr>
          <w:p w14:paraId="5459BF7B" w14:textId="2F8A0803" w:rsidR="00934FF3" w:rsidRPr="00D15F01" w:rsidRDefault="00934FF3" w:rsidP="00934FF3">
            <w:pPr>
              <w:jc w:val="center"/>
              <w:rPr>
                <w:sz w:val="22"/>
              </w:rPr>
            </w:pPr>
            <w:r>
              <w:rPr>
                <w:sz w:val="22"/>
              </w:rPr>
              <w:t>Hard</w:t>
            </w:r>
          </w:p>
        </w:tc>
        <w:tc>
          <w:tcPr>
            <w:tcW w:w="576" w:type="dxa"/>
          </w:tcPr>
          <w:p w14:paraId="1213B44B" w14:textId="77777777" w:rsidR="00934FF3" w:rsidRPr="00D15F01" w:rsidRDefault="00934FF3" w:rsidP="00934FF3">
            <w:pPr>
              <w:jc w:val="center"/>
              <w:rPr>
                <w:b/>
                <w:bCs/>
                <w:sz w:val="22"/>
                <w:szCs w:val="22"/>
              </w:rPr>
            </w:pPr>
          </w:p>
        </w:tc>
        <w:tc>
          <w:tcPr>
            <w:tcW w:w="720" w:type="dxa"/>
          </w:tcPr>
          <w:p w14:paraId="18F85639" w14:textId="77777777" w:rsidR="00934FF3" w:rsidRPr="00846831" w:rsidRDefault="00934FF3" w:rsidP="00934FF3">
            <w:pPr>
              <w:numPr>
                <w:ilvl w:val="12"/>
                <w:numId w:val="0"/>
              </w:numPr>
              <w:ind w:firstLine="360"/>
              <w:jc w:val="center"/>
              <w:rPr>
                <w:bCs/>
                <w:sz w:val="22"/>
                <w:szCs w:val="22"/>
              </w:rPr>
            </w:pPr>
          </w:p>
        </w:tc>
        <w:tc>
          <w:tcPr>
            <w:tcW w:w="576" w:type="dxa"/>
          </w:tcPr>
          <w:p w14:paraId="37E2ECF1" w14:textId="77777777" w:rsidR="00934FF3" w:rsidRPr="00846831" w:rsidRDefault="00934FF3" w:rsidP="00934FF3">
            <w:pPr>
              <w:numPr>
                <w:ilvl w:val="12"/>
                <w:numId w:val="0"/>
              </w:numPr>
              <w:ind w:firstLine="360"/>
              <w:jc w:val="center"/>
              <w:rPr>
                <w:bCs/>
                <w:sz w:val="22"/>
                <w:szCs w:val="22"/>
              </w:rPr>
            </w:pPr>
          </w:p>
        </w:tc>
        <w:tc>
          <w:tcPr>
            <w:tcW w:w="576" w:type="dxa"/>
          </w:tcPr>
          <w:p w14:paraId="17A8AF46" w14:textId="77777777" w:rsidR="00934FF3" w:rsidRPr="00846831" w:rsidRDefault="00934FF3" w:rsidP="00934FF3">
            <w:pPr>
              <w:jc w:val="center"/>
              <w:rPr>
                <w:bCs/>
                <w:sz w:val="22"/>
                <w:szCs w:val="22"/>
              </w:rPr>
            </w:pPr>
            <w:r w:rsidRPr="00756612">
              <w:rPr>
                <w:sz w:val="22"/>
              </w:rPr>
              <w:t>X</w:t>
            </w:r>
          </w:p>
        </w:tc>
        <w:tc>
          <w:tcPr>
            <w:tcW w:w="720" w:type="dxa"/>
            <w:vAlign w:val="center"/>
          </w:tcPr>
          <w:p w14:paraId="3D58BC1D" w14:textId="77777777" w:rsidR="00934FF3" w:rsidRPr="00846831" w:rsidRDefault="00934FF3" w:rsidP="00934FF3">
            <w:pPr>
              <w:jc w:val="center"/>
              <w:rPr>
                <w:bCs/>
                <w:sz w:val="22"/>
                <w:szCs w:val="22"/>
              </w:rPr>
            </w:pPr>
          </w:p>
        </w:tc>
        <w:tc>
          <w:tcPr>
            <w:tcW w:w="720" w:type="dxa"/>
            <w:vAlign w:val="center"/>
          </w:tcPr>
          <w:p w14:paraId="10357A68" w14:textId="77777777" w:rsidR="00934FF3" w:rsidRPr="00846831" w:rsidRDefault="00934FF3" w:rsidP="00934FF3">
            <w:pPr>
              <w:numPr>
                <w:ilvl w:val="12"/>
                <w:numId w:val="0"/>
              </w:numPr>
              <w:ind w:firstLine="360"/>
              <w:jc w:val="center"/>
              <w:rPr>
                <w:bCs/>
                <w:sz w:val="22"/>
                <w:szCs w:val="22"/>
              </w:rPr>
            </w:pPr>
          </w:p>
        </w:tc>
        <w:tc>
          <w:tcPr>
            <w:tcW w:w="576" w:type="dxa"/>
            <w:vAlign w:val="center"/>
          </w:tcPr>
          <w:p w14:paraId="6EA5A166" w14:textId="77777777" w:rsidR="00934FF3" w:rsidRPr="00846831" w:rsidRDefault="00934FF3" w:rsidP="00934FF3">
            <w:pPr>
              <w:numPr>
                <w:ilvl w:val="12"/>
                <w:numId w:val="0"/>
              </w:numPr>
              <w:ind w:firstLine="360"/>
              <w:jc w:val="center"/>
              <w:rPr>
                <w:bCs/>
                <w:sz w:val="22"/>
                <w:szCs w:val="22"/>
              </w:rPr>
            </w:pPr>
          </w:p>
        </w:tc>
      </w:tr>
      <w:tr w:rsidR="001B35F7" w:rsidRPr="00D15F01" w14:paraId="1ECCB809" w14:textId="77777777" w:rsidTr="005B753F">
        <w:trPr>
          <w:jc w:val="center"/>
        </w:trPr>
        <w:tc>
          <w:tcPr>
            <w:tcW w:w="1152" w:type="dxa"/>
          </w:tcPr>
          <w:p w14:paraId="6C4718BA" w14:textId="4DD19D23" w:rsidR="001B35F7" w:rsidRPr="00D15F01" w:rsidRDefault="001B35F7" w:rsidP="00E716BB">
            <w:pPr>
              <w:jc w:val="center"/>
              <w:rPr>
                <w:sz w:val="22"/>
              </w:rPr>
            </w:pPr>
            <w:r w:rsidRPr="00D15F01">
              <w:rPr>
                <w:sz w:val="22"/>
              </w:rPr>
              <w:t>DQ</w:t>
            </w:r>
            <w:r w:rsidR="00B04E8E">
              <w:rPr>
                <w:sz w:val="22"/>
              </w:rPr>
              <w:t>1</w:t>
            </w:r>
            <w:r>
              <w:rPr>
                <w:sz w:val="22"/>
              </w:rPr>
              <w:t>-</w:t>
            </w:r>
            <w:r w:rsidRPr="00D15F01">
              <w:rPr>
                <w:sz w:val="22"/>
              </w:rPr>
              <w:t>4</w:t>
            </w:r>
            <w:r w:rsidR="00321F8D">
              <w:rPr>
                <w:sz w:val="22"/>
              </w:rPr>
              <w:t>2</w:t>
            </w:r>
          </w:p>
        </w:tc>
        <w:tc>
          <w:tcPr>
            <w:tcW w:w="1152" w:type="dxa"/>
          </w:tcPr>
          <w:p w14:paraId="7E8C8483" w14:textId="1BB7DE95" w:rsidR="001B35F7" w:rsidRPr="00D15F01" w:rsidRDefault="001B35F7" w:rsidP="00E716BB">
            <w:pPr>
              <w:jc w:val="center"/>
              <w:rPr>
                <w:sz w:val="22"/>
              </w:rPr>
            </w:pPr>
            <w:r>
              <w:rPr>
                <w:sz w:val="22"/>
              </w:rPr>
              <w:t>25</w:t>
            </w:r>
            <w:r w:rsidRPr="00D15F01">
              <w:rPr>
                <w:sz w:val="22"/>
              </w:rPr>
              <w:t xml:space="preserve"> min</w:t>
            </w:r>
            <w:r>
              <w:rPr>
                <w:sz w:val="22"/>
              </w:rPr>
              <w:t>.</w:t>
            </w:r>
          </w:p>
        </w:tc>
        <w:tc>
          <w:tcPr>
            <w:tcW w:w="1152" w:type="dxa"/>
          </w:tcPr>
          <w:p w14:paraId="6FC499FC" w14:textId="77E2C86D" w:rsidR="001B35F7" w:rsidRPr="00D15F01" w:rsidRDefault="001B35F7" w:rsidP="00E716BB">
            <w:pPr>
              <w:jc w:val="center"/>
              <w:rPr>
                <w:sz w:val="22"/>
              </w:rPr>
            </w:pPr>
            <w:r>
              <w:rPr>
                <w:sz w:val="22"/>
              </w:rPr>
              <w:t>Hard</w:t>
            </w:r>
          </w:p>
        </w:tc>
        <w:tc>
          <w:tcPr>
            <w:tcW w:w="576" w:type="dxa"/>
          </w:tcPr>
          <w:p w14:paraId="64545740" w14:textId="77777777" w:rsidR="001B35F7" w:rsidRPr="00D15F01" w:rsidRDefault="001B35F7" w:rsidP="00E716BB">
            <w:pPr>
              <w:jc w:val="center"/>
              <w:rPr>
                <w:b/>
                <w:bCs/>
                <w:sz w:val="22"/>
                <w:szCs w:val="22"/>
              </w:rPr>
            </w:pPr>
          </w:p>
        </w:tc>
        <w:tc>
          <w:tcPr>
            <w:tcW w:w="720" w:type="dxa"/>
          </w:tcPr>
          <w:p w14:paraId="12A41216" w14:textId="77777777" w:rsidR="001B35F7" w:rsidRPr="00846831" w:rsidRDefault="001B35F7" w:rsidP="00E716BB">
            <w:pPr>
              <w:numPr>
                <w:ilvl w:val="12"/>
                <w:numId w:val="0"/>
              </w:numPr>
              <w:ind w:firstLine="360"/>
              <w:jc w:val="center"/>
              <w:rPr>
                <w:bCs/>
                <w:sz w:val="22"/>
                <w:szCs w:val="22"/>
              </w:rPr>
            </w:pPr>
          </w:p>
        </w:tc>
        <w:tc>
          <w:tcPr>
            <w:tcW w:w="576" w:type="dxa"/>
          </w:tcPr>
          <w:p w14:paraId="03B91D31" w14:textId="77777777" w:rsidR="001B35F7" w:rsidRPr="00846831" w:rsidRDefault="001B35F7" w:rsidP="00E716BB">
            <w:pPr>
              <w:numPr>
                <w:ilvl w:val="12"/>
                <w:numId w:val="0"/>
              </w:numPr>
              <w:ind w:firstLine="360"/>
              <w:jc w:val="center"/>
              <w:rPr>
                <w:bCs/>
                <w:sz w:val="22"/>
                <w:szCs w:val="22"/>
              </w:rPr>
            </w:pPr>
          </w:p>
        </w:tc>
        <w:tc>
          <w:tcPr>
            <w:tcW w:w="576" w:type="dxa"/>
          </w:tcPr>
          <w:p w14:paraId="6FA18045" w14:textId="77777777" w:rsidR="001B35F7" w:rsidRPr="00846831" w:rsidRDefault="001B35F7" w:rsidP="00E716BB">
            <w:pPr>
              <w:jc w:val="center"/>
              <w:rPr>
                <w:bCs/>
                <w:sz w:val="22"/>
                <w:szCs w:val="22"/>
              </w:rPr>
            </w:pPr>
            <w:r w:rsidRPr="00756612">
              <w:rPr>
                <w:sz w:val="22"/>
              </w:rPr>
              <w:t>X</w:t>
            </w:r>
          </w:p>
        </w:tc>
        <w:tc>
          <w:tcPr>
            <w:tcW w:w="720" w:type="dxa"/>
            <w:vAlign w:val="center"/>
          </w:tcPr>
          <w:p w14:paraId="21C2BBFF"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46B2F2E3" w14:textId="77777777" w:rsidR="001B35F7" w:rsidRPr="00846831" w:rsidRDefault="001B35F7" w:rsidP="00091684">
            <w:pPr>
              <w:numPr>
                <w:ilvl w:val="12"/>
                <w:numId w:val="0"/>
              </w:numPr>
              <w:ind w:firstLine="360"/>
              <w:jc w:val="center"/>
              <w:rPr>
                <w:bCs/>
                <w:sz w:val="22"/>
                <w:szCs w:val="22"/>
              </w:rPr>
            </w:pPr>
          </w:p>
        </w:tc>
        <w:tc>
          <w:tcPr>
            <w:tcW w:w="576" w:type="dxa"/>
            <w:vAlign w:val="center"/>
          </w:tcPr>
          <w:p w14:paraId="5A1CD2B8" w14:textId="77777777" w:rsidR="001B35F7" w:rsidRPr="00846831" w:rsidRDefault="001B35F7" w:rsidP="00091684">
            <w:pPr>
              <w:numPr>
                <w:ilvl w:val="12"/>
                <w:numId w:val="0"/>
              </w:numPr>
              <w:ind w:firstLine="360"/>
              <w:jc w:val="center"/>
              <w:rPr>
                <w:bCs/>
                <w:sz w:val="22"/>
                <w:szCs w:val="22"/>
              </w:rPr>
            </w:pPr>
          </w:p>
        </w:tc>
      </w:tr>
      <w:tr w:rsidR="00321F8D" w:rsidRPr="00D15F01" w14:paraId="03CC5D4A" w14:textId="77777777" w:rsidTr="005B753F">
        <w:trPr>
          <w:jc w:val="center"/>
        </w:trPr>
        <w:tc>
          <w:tcPr>
            <w:tcW w:w="1152" w:type="dxa"/>
          </w:tcPr>
          <w:p w14:paraId="5356581C" w14:textId="1E23D1DD" w:rsidR="00321F8D" w:rsidRPr="00D15F01" w:rsidRDefault="00321F8D" w:rsidP="00A954C1">
            <w:pPr>
              <w:jc w:val="center"/>
              <w:rPr>
                <w:sz w:val="22"/>
              </w:rPr>
            </w:pPr>
            <w:r w:rsidRPr="00D15F01">
              <w:rPr>
                <w:sz w:val="22"/>
              </w:rPr>
              <w:lastRenderedPageBreak/>
              <w:t>DQ</w:t>
            </w:r>
            <w:r w:rsidR="00B04E8E">
              <w:rPr>
                <w:sz w:val="22"/>
              </w:rPr>
              <w:t>1</w:t>
            </w:r>
            <w:r>
              <w:rPr>
                <w:sz w:val="22"/>
              </w:rPr>
              <w:t>-</w:t>
            </w:r>
            <w:r w:rsidRPr="00D15F01">
              <w:rPr>
                <w:sz w:val="22"/>
              </w:rPr>
              <w:t>4</w:t>
            </w:r>
            <w:r>
              <w:rPr>
                <w:sz w:val="22"/>
              </w:rPr>
              <w:t>3</w:t>
            </w:r>
          </w:p>
        </w:tc>
        <w:tc>
          <w:tcPr>
            <w:tcW w:w="1152" w:type="dxa"/>
          </w:tcPr>
          <w:p w14:paraId="327F1C24" w14:textId="77777777" w:rsidR="00321F8D" w:rsidRPr="00D15F01" w:rsidRDefault="00321F8D" w:rsidP="00A954C1">
            <w:pPr>
              <w:jc w:val="center"/>
              <w:rPr>
                <w:sz w:val="22"/>
              </w:rPr>
            </w:pPr>
            <w:r>
              <w:rPr>
                <w:sz w:val="22"/>
              </w:rPr>
              <w:t>25</w:t>
            </w:r>
            <w:r w:rsidRPr="00D15F01">
              <w:rPr>
                <w:sz w:val="22"/>
              </w:rPr>
              <w:t xml:space="preserve"> min</w:t>
            </w:r>
            <w:r>
              <w:rPr>
                <w:sz w:val="22"/>
              </w:rPr>
              <w:t>.</w:t>
            </w:r>
          </w:p>
        </w:tc>
        <w:tc>
          <w:tcPr>
            <w:tcW w:w="1152" w:type="dxa"/>
          </w:tcPr>
          <w:p w14:paraId="51674F1E" w14:textId="77777777" w:rsidR="00321F8D" w:rsidRPr="00D15F01" w:rsidRDefault="00321F8D" w:rsidP="00A954C1">
            <w:pPr>
              <w:jc w:val="center"/>
              <w:rPr>
                <w:sz w:val="22"/>
              </w:rPr>
            </w:pPr>
            <w:r w:rsidRPr="00D15F01">
              <w:rPr>
                <w:sz w:val="22"/>
              </w:rPr>
              <w:t>Hard</w:t>
            </w:r>
          </w:p>
        </w:tc>
        <w:tc>
          <w:tcPr>
            <w:tcW w:w="576" w:type="dxa"/>
          </w:tcPr>
          <w:p w14:paraId="03531B07" w14:textId="77777777" w:rsidR="00321F8D" w:rsidRPr="00D15F01" w:rsidRDefault="00321F8D" w:rsidP="00A954C1">
            <w:pPr>
              <w:jc w:val="center"/>
              <w:rPr>
                <w:b/>
                <w:bCs/>
                <w:sz w:val="22"/>
                <w:szCs w:val="22"/>
              </w:rPr>
            </w:pPr>
          </w:p>
        </w:tc>
        <w:tc>
          <w:tcPr>
            <w:tcW w:w="720" w:type="dxa"/>
          </w:tcPr>
          <w:p w14:paraId="264088F4" w14:textId="77777777" w:rsidR="00321F8D" w:rsidRPr="00846831" w:rsidRDefault="00321F8D" w:rsidP="00A954C1">
            <w:pPr>
              <w:numPr>
                <w:ilvl w:val="12"/>
                <w:numId w:val="0"/>
              </w:numPr>
              <w:ind w:firstLine="360"/>
              <w:jc w:val="center"/>
              <w:rPr>
                <w:bCs/>
                <w:sz w:val="22"/>
                <w:szCs w:val="22"/>
              </w:rPr>
            </w:pPr>
          </w:p>
        </w:tc>
        <w:tc>
          <w:tcPr>
            <w:tcW w:w="576" w:type="dxa"/>
          </w:tcPr>
          <w:p w14:paraId="14D2AEF8" w14:textId="77777777" w:rsidR="00321F8D" w:rsidRPr="00846831" w:rsidRDefault="00321F8D" w:rsidP="00A954C1">
            <w:pPr>
              <w:numPr>
                <w:ilvl w:val="12"/>
                <w:numId w:val="0"/>
              </w:numPr>
              <w:ind w:firstLine="360"/>
              <w:jc w:val="center"/>
              <w:rPr>
                <w:bCs/>
                <w:sz w:val="22"/>
                <w:szCs w:val="22"/>
              </w:rPr>
            </w:pPr>
          </w:p>
        </w:tc>
        <w:tc>
          <w:tcPr>
            <w:tcW w:w="576" w:type="dxa"/>
          </w:tcPr>
          <w:p w14:paraId="718F1EA8" w14:textId="77777777" w:rsidR="00321F8D" w:rsidRPr="00846831" w:rsidRDefault="00321F8D" w:rsidP="00A954C1">
            <w:pPr>
              <w:jc w:val="center"/>
              <w:rPr>
                <w:bCs/>
                <w:sz w:val="22"/>
                <w:szCs w:val="22"/>
              </w:rPr>
            </w:pPr>
            <w:r w:rsidRPr="00756612">
              <w:rPr>
                <w:sz w:val="22"/>
              </w:rPr>
              <w:t>X</w:t>
            </w:r>
          </w:p>
        </w:tc>
        <w:tc>
          <w:tcPr>
            <w:tcW w:w="720" w:type="dxa"/>
            <w:vAlign w:val="center"/>
          </w:tcPr>
          <w:p w14:paraId="1A980693" w14:textId="77777777" w:rsidR="00321F8D" w:rsidRPr="00846831" w:rsidRDefault="00321F8D" w:rsidP="00A954C1">
            <w:pPr>
              <w:numPr>
                <w:ilvl w:val="12"/>
                <w:numId w:val="0"/>
              </w:numPr>
              <w:ind w:firstLine="360"/>
              <w:rPr>
                <w:bCs/>
                <w:sz w:val="22"/>
                <w:szCs w:val="22"/>
              </w:rPr>
            </w:pPr>
          </w:p>
        </w:tc>
        <w:tc>
          <w:tcPr>
            <w:tcW w:w="720" w:type="dxa"/>
            <w:vAlign w:val="center"/>
          </w:tcPr>
          <w:p w14:paraId="5540EC79" w14:textId="77777777" w:rsidR="00321F8D" w:rsidRPr="00846831" w:rsidRDefault="00321F8D" w:rsidP="00A954C1">
            <w:pPr>
              <w:numPr>
                <w:ilvl w:val="12"/>
                <w:numId w:val="0"/>
              </w:numPr>
              <w:ind w:firstLine="360"/>
              <w:rPr>
                <w:bCs/>
                <w:sz w:val="22"/>
                <w:szCs w:val="22"/>
              </w:rPr>
            </w:pPr>
          </w:p>
        </w:tc>
        <w:tc>
          <w:tcPr>
            <w:tcW w:w="576" w:type="dxa"/>
            <w:vAlign w:val="center"/>
          </w:tcPr>
          <w:p w14:paraId="36BCCB34" w14:textId="77777777" w:rsidR="00321F8D" w:rsidRPr="00846831" w:rsidRDefault="00321F8D" w:rsidP="00A954C1">
            <w:pPr>
              <w:numPr>
                <w:ilvl w:val="12"/>
                <w:numId w:val="0"/>
              </w:numPr>
              <w:ind w:firstLine="360"/>
              <w:rPr>
                <w:bCs/>
                <w:sz w:val="22"/>
                <w:szCs w:val="22"/>
              </w:rPr>
            </w:pPr>
          </w:p>
        </w:tc>
      </w:tr>
      <w:tr w:rsidR="001B35F7" w:rsidRPr="00D15F01" w14:paraId="235D9629" w14:textId="77777777" w:rsidTr="005B753F">
        <w:trPr>
          <w:jc w:val="center"/>
        </w:trPr>
        <w:tc>
          <w:tcPr>
            <w:tcW w:w="1152" w:type="dxa"/>
          </w:tcPr>
          <w:p w14:paraId="2EBCE6EB" w14:textId="542F7A44" w:rsidR="001B35F7" w:rsidRPr="00D15F01" w:rsidRDefault="001B35F7" w:rsidP="00E716BB">
            <w:pPr>
              <w:jc w:val="center"/>
              <w:rPr>
                <w:sz w:val="22"/>
              </w:rPr>
            </w:pPr>
            <w:r w:rsidRPr="00D15F01">
              <w:rPr>
                <w:sz w:val="22"/>
              </w:rPr>
              <w:t>DQ</w:t>
            </w:r>
            <w:r w:rsidR="00B04E8E">
              <w:rPr>
                <w:sz w:val="22"/>
              </w:rPr>
              <w:t>1</w:t>
            </w:r>
            <w:r>
              <w:rPr>
                <w:sz w:val="22"/>
              </w:rPr>
              <w:t>-</w:t>
            </w:r>
            <w:r w:rsidRPr="00D15F01">
              <w:rPr>
                <w:sz w:val="22"/>
              </w:rPr>
              <w:t>4</w:t>
            </w:r>
            <w:r w:rsidR="00321F8D">
              <w:rPr>
                <w:sz w:val="22"/>
              </w:rPr>
              <w:t>4</w:t>
            </w:r>
          </w:p>
        </w:tc>
        <w:tc>
          <w:tcPr>
            <w:tcW w:w="1152" w:type="dxa"/>
          </w:tcPr>
          <w:p w14:paraId="1FF3A14F" w14:textId="15175F6F" w:rsidR="001B35F7" w:rsidRPr="00D15F01" w:rsidRDefault="001B35F7" w:rsidP="00E716BB">
            <w:pPr>
              <w:jc w:val="center"/>
              <w:rPr>
                <w:sz w:val="22"/>
              </w:rPr>
            </w:pPr>
            <w:r>
              <w:rPr>
                <w:sz w:val="22"/>
              </w:rPr>
              <w:t>25</w:t>
            </w:r>
            <w:r w:rsidRPr="00D15F01">
              <w:rPr>
                <w:sz w:val="22"/>
              </w:rPr>
              <w:t xml:space="preserve"> min</w:t>
            </w:r>
            <w:r>
              <w:rPr>
                <w:sz w:val="22"/>
              </w:rPr>
              <w:t>.</w:t>
            </w:r>
          </w:p>
        </w:tc>
        <w:tc>
          <w:tcPr>
            <w:tcW w:w="1152" w:type="dxa"/>
          </w:tcPr>
          <w:p w14:paraId="608028AB" w14:textId="77777777" w:rsidR="001B35F7" w:rsidRPr="00D15F01" w:rsidRDefault="001B35F7" w:rsidP="00E716BB">
            <w:pPr>
              <w:jc w:val="center"/>
              <w:rPr>
                <w:sz w:val="22"/>
              </w:rPr>
            </w:pPr>
            <w:r w:rsidRPr="00D15F01">
              <w:rPr>
                <w:sz w:val="22"/>
              </w:rPr>
              <w:t>Hard</w:t>
            </w:r>
          </w:p>
        </w:tc>
        <w:tc>
          <w:tcPr>
            <w:tcW w:w="576" w:type="dxa"/>
          </w:tcPr>
          <w:p w14:paraId="2FA50136" w14:textId="77777777" w:rsidR="001B35F7" w:rsidRPr="00D15F01" w:rsidRDefault="001B35F7" w:rsidP="00E716BB">
            <w:pPr>
              <w:jc w:val="center"/>
              <w:rPr>
                <w:b/>
                <w:bCs/>
                <w:sz w:val="22"/>
                <w:szCs w:val="22"/>
              </w:rPr>
            </w:pPr>
          </w:p>
        </w:tc>
        <w:tc>
          <w:tcPr>
            <w:tcW w:w="720" w:type="dxa"/>
          </w:tcPr>
          <w:p w14:paraId="682C4D55" w14:textId="77777777" w:rsidR="001B35F7" w:rsidRPr="00846831" w:rsidRDefault="001B35F7" w:rsidP="00E716BB">
            <w:pPr>
              <w:numPr>
                <w:ilvl w:val="12"/>
                <w:numId w:val="0"/>
              </w:numPr>
              <w:ind w:firstLine="360"/>
              <w:jc w:val="center"/>
              <w:rPr>
                <w:bCs/>
                <w:sz w:val="22"/>
                <w:szCs w:val="22"/>
              </w:rPr>
            </w:pPr>
          </w:p>
        </w:tc>
        <w:tc>
          <w:tcPr>
            <w:tcW w:w="576" w:type="dxa"/>
          </w:tcPr>
          <w:p w14:paraId="32B55361" w14:textId="77777777" w:rsidR="001B35F7" w:rsidRPr="00846831" w:rsidRDefault="001B35F7" w:rsidP="00E716BB">
            <w:pPr>
              <w:numPr>
                <w:ilvl w:val="12"/>
                <w:numId w:val="0"/>
              </w:numPr>
              <w:ind w:firstLine="360"/>
              <w:jc w:val="center"/>
              <w:rPr>
                <w:bCs/>
                <w:sz w:val="22"/>
                <w:szCs w:val="22"/>
              </w:rPr>
            </w:pPr>
          </w:p>
        </w:tc>
        <w:tc>
          <w:tcPr>
            <w:tcW w:w="576" w:type="dxa"/>
          </w:tcPr>
          <w:p w14:paraId="714C78D7" w14:textId="77777777" w:rsidR="001B35F7" w:rsidRPr="00846831" w:rsidRDefault="001B35F7" w:rsidP="00E716BB">
            <w:pPr>
              <w:jc w:val="center"/>
              <w:rPr>
                <w:bCs/>
                <w:sz w:val="22"/>
                <w:szCs w:val="22"/>
              </w:rPr>
            </w:pPr>
            <w:r w:rsidRPr="00756612">
              <w:rPr>
                <w:sz w:val="22"/>
              </w:rPr>
              <w:t>X</w:t>
            </w:r>
          </w:p>
        </w:tc>
        <w:tc>
          <w:tcPr>
            <w:tcW w:w="720" w:type="dxa"/>
            <w:vAlign w:val="center"/>
          </w:tcPr>
          <w:p w14:paraId="1DC4D0AF" w14:textId="77777777" w:rsidR="001B35F7" w:rsidRPr="00846831" w:rsidRDefault="001B35F7" w:rsidP="00091684">
            <w:pPr>
              <w:numPr>
                <w:ilvl w:val="12"/>
                <w:numId w:val="0"/>
              </w:numPr>
              <w:ind w:firstLine="360"/>
              <w:rPr>
                <w:bCs/>
                <w:sz w:val="22"/>
                <w:szCs w:val="22"/>
              </w:rPr>
            </w:pPr>
          </w:p>
        </w:tc>
        <w:tc>
          <w:tcPr>
            <w:tcW w:w="720" w:type="dxa"/>
            <w:vAlign w:val="center"/>
          </w:tcPr>
          <w:p w14:paraId="228697BA" w14:textId="77777777" w:rsidR="001B35F7" w:rsidRPr="00846831" w:rsidRDefault="001B35F7" w:rsidP="00091684">
            <w:pPr>
              <w:numPr>
                <w:ilvl w:val="12"/>
                <w:numId w:val="0"/>
              </w:numPr>
              <w:ind w:firstLine="360"/>
              <w:rPr>
                <w:bCs/>
                <w:sz w:val="22"/>
                <w:szCs w:val="22"/>
              </w:rPr>
            </w:pPr>
          </w:p>
        </w:tc>
        <w:tc>
          <w:tcPr>
            <w:tcW w:w="576" w:type="dxa"/>
            <w:vAlign w:val="center"/>
          </w:tcPr>
          <w:p w14:paraId="20777F5B" w14:textId="77777777" w:rsidR="001B35F7" w:rsidRPr="00846831" w:rsidRDefault="001B35F7" w:rsidP="00091684">
            <w:pPr>
              <w:numPr>
                <w:ilvl w:val="12"/>
                <w:numId w:val="0"/>
              </w:numPr>
              <w:ind w:firstLine="360"/>
              <w:rPr>
                <w:bCs/>
                <w:sz w:val="22"/>
                <w:szCs w:val="22"/>
              </w:rPr>
            </w:pPr>
          </w:p>
        </w:tc>
      </w:tr>
      <w:tr w:rsidR="001B35F7" w:rsidRPr="00D15F01" w14:paraId="780DF151" w14:textId="77777777" w:rsidTr="005B753F">
        <w:trPr>
          <w:jc w:val="center"/>
        </w:trPr>
        <w:tc>
          <w:tcPr>
            <w:tcW w:w="1152" w:type="dxa"/>
          </w:tcPr>
          <w:p w14:paraId="58565D0A" w14:textId="60726EDF" w:rsidR="001B35F7" w:rsidRPr="00D15F01" w:rsidRDefault="001B35F7" w:rsidP="005B753F">
            <w:pPr>
              <w:jc w:val="center"/>
              <w:rPr>
                <w:sz w:val="22"/>
              </w:rPr>
            </w:pPr>
            <w:r w:rsidRPr="00D15F01">
              <w:rPr>
                <w:sz w:val="22"/>
              </w:rPr>
              <w:t>P</w:t>
            </w:r>
            <w:r w:rsidR="00B04E8E">
              <w:rPr>
                <w:sz w:val="22"/>
              </w:rPr>
              <w:t>1</w:t>
            </w:r>
            <w:r>
              <w:rPr>
                <w:sz w:val="22"/>
              </w:rPr>
              <w:t>-</w:t>
            </w:r>
            <w:r w:rsidRPr="00D15F01">
              <w:rPr>
                <w:sz w:val="22"/>
              </w:rPr>
              <w:t>4</w:t>
            </w:r>
            <w:r w:rsidR="005B753F">
              <w:rPr>
                <w:sz w:val="22"/>
              </w:rPr>
              <w:t>5</w:t>
            </w:r>
          </w:p>
        </w:tc>
        <w:tc>
          <w:tcPr>
            <w:tcW w:w="1152" w:type="dxa"/>
          </w:tcPr>
          <w:p w14:paraId="043C20AD" w14:textId="0BDD20D2" w:rsidR="001B35F7" w:rsidRPr="00D15F01" w:rsidRDefault="001B35F7" w:rsidP="00E716BB">
            <w:pPr>
              <w:jc w:val="center"/>
              <w:rPr>
                <w:sz w:val="22"/>
              </w:rPr>
            </w:pPr>
            <w:r w:rsidRPr="00D15F01">
              <w:rPr>
                <w:sz w:val="22"/>
              </w:rPr>
              <w:t>10 min</w:t>
            </w:r>
            <w:r>
              <w:rPr>
                <w:sz w:val="22"/>
              </w:rPr>
              <w:t>.</w:t>
            </w:r>
          </w:p>
        </w:tc>
        <w:tc>
          <w:tcPr>
            <w:tcW w:w="1152" w:type="dxa"/>
          </w:tcPr>
          <w:p w14:paraId="11BE50BC" w14:textId="77777777" w:rsidR="001B35F7" w:rsidRPr="00D15F01" w:rsidRDefault="001B35F7" w:rsidP="00E716BB">
            <w:pPr>
              <w:jc w:val="center"/>
              <w:rPr>
                <w:sz w:val="22"/>
              </w:rPr>
            </w:pPr>
            <w:r w:rsidRPr="00D15F01">
              <w:rPr>
                <w:sz w:val="22"/>
              </w:rPr>
              <w:t>Easy</w:t>
            </w:r>
          </w:p>
        </w:tc>
        <w:tc>
          <w:tcPr>
            <w:tcW w:w="576" w:type="dxa"/>
          </w:tcPr>
          <w:p w14:paraId="4D2C0580" w14:textId="77777777" w:rsidR="001B35F7" w:rsidRPr="00D15F01" w:rsidRDefault="001B35F7" w:rsidP="00E716BB">
            <w:pPr>
              <w:jc w:val="center"/>
              <w:rPr>
                <w:bCs/>
                <w:sz w:val="22"/>
                <w:szCs w:val="22"/>
              </w:rPr>
            </w:pPr>
            <w:r w:rsidRPr="00D15F01">
              <w:rPr>
                <w:bCs/>
                <w:sz w:val="22"/>
                <w:szCs w:val="22"/>
              </w:rPr>
              <w:t>X</w:t>
            </w:r>
          </w:p>
        </w:tc>
        <w:tc>
          <w:tcPr>
            <w:tcW w:w="720" w:type="dxa"/>
          </w:tcPr>
          <w:p w14:paraId="2CDBEB19" w14:textId="77777777" w:rsidR="001B35F7" w:rsidRPr="00846831" w:rsidRDefault="001B35F7" w:rsidP="00E716BB">
            <w:pPr>
              <w:numPr>
                <w:ilvl w:val="12"/>
                <w:numId w:val="0"/>
              </w:numPr>
              <w:ind w:firstLine="360"/>
              <w:jc w:val="center"/>
              <w:rPr>
                <w:bCs/>
                <w:sz w:val="22"/>
                <w:szCs w:val="22"/>
              </w:rPr>
            </w:pPr>
          </w:p>
        </w:tc>
        <w:tc>
          <w:tcPr>
            <w:tcW w:w="576" w:type="dxa"/>
          </w:tcPr>
          <w:p w14:paraId="50007545" w14:textId="77777777" w:rsidR="001B35F7" w:rsidRPr="00846831" w:rsidRDefault="001B35F7" w:rsidP="00E716BB">
            <w:pPr>
              <w:numPr>
                <w:ilvl w:val="12"/>
                <w:numId w:val="0"/>
              </w:numPr>
              <w:ind w:firstLine="360"/>
              <w:jc w:val="center"/>
              <w:rPr>
                <w:bCs/>
                <w:sz w:val="22"/>
                <w:szCs w:val="22"/>
              </w:rPr>
            </w:pPr>
          </w:p>
        </w:tc>
        <w:tc>
          <w:tcPr>
            <w:tcW w:w="576" w:type="dxa"/>
          </w:tcPr>
          <w:p w14:paraId="3C9FB25B"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558A222D" w14:textId="77777777" w:rsidR="001B35F7" w:rsidRPr="00846831" w:rsidRDefault="001B35F7" w:rsidP="00091684">
            <w:pPr>
              <w:numPr>
                <w:ilvl w:val="12"/>
                <w:numId w:val="0"/>
              </w:numPr>
              <w:ind w:firstLine="360"/>
              <w:rPr>
                <w:bCs/>
                <w:sz w:val="22"/>
                <w:szCs w:val="22"/>
              </w:rPr>
            </w:pPr>
          </w:p>
        </w:tc>
        <w:tc>
          <w:tcPr>
            <w:tcW w:w="720" w:type="dxa"/>
            <w:vAlign w:val="center"/>
          </w:tcPr>
          <w:p w14:paraId="2F4DFF60" w14:textId="77777777" w:rsidR="001B35F7" w:rsidRPr="00846831" w:rsidRDefault="001B35F7" w:rsidP="00091684">
            <w:pPr>
              <w:numPr>
                <w:ilvl w:val="12"/>
                <w:numId w:val="0"/>
              </w:numPr>
              <w:ind w:firstLine="360"/>
              <w:rPr>
                <w:bCs/>
                <w:sz w:val="22"/>
                <w:szCs w:val="22"/>
              </w:rPr>
            </w:pPr>
          </w:p>
        </w:tc>
        <w:tc>
          <w:tcPr>
            <w:tcW w:w="576" w:type="dxa"/>
            <w:vAlign w:val="center"/>
          </w:tcPr>
          <w:p w14:paraId="5E4AD659" w14:textId="77777777" w:rsidR="001B35F7" w:rsidRPr="00846831" w:rsidRDefault="001B35F7" w:rsidP="00091684">
            <w:pPr>
              <w:numPr>
                <w:ilvl w:val="12"/>
                <w:numId w:val="0"/>
              </w:numPr>
              <w:ind w:firstLine="360"/>
              <w:rPr>
                <w:bCs/>
                <w:sz w:val="22"/>
                <w:szCs w:val="22"/>
              </w:rPr>
            </w:pPr>
          </w:p>
        </w:tc>
      </w:tr>
      <w:tr w:rsidR="001B35F7" w:rsidRPr="00D15F01" w14:paraId="486A30AE" w14:textId="77777777" w:rsidTr="005B753F">
        <w:trPr>
          <w:jc w:val="center"/>
        </w:trPr>
        <w:tc>
          <w:tcPr>
            <w:tcW w:w="1152" w:type="dxa"/>
          </w:tcPr>
          <w:p w14:paraId="49EF9A39" w14:textId="237B2855"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4</w:t>
            </w:r>
            <w:r w:rsidR="005B753F">
              <w:rPr>
                <w:sz w:val="22"/>
              </w:rPr>
              <w:t>6</w:t>
            </w:r>
          </w:p>
        </w:tc>
        <w:tc>
          <w:tcPr>
            <w:tcW w:w="1152" w:type="dxa"/>
          </w:tcPr>
          <w:p w14:paraId="07FC68D5" w14:textId="3D40BD4E" w:rsidR="001B35F7" w:rsidRPr="00D15F01" w:rsidRDefault="001B35F7" w:rsidP="00E716BB">
            <w:pPr>
              <w:jc w:val="center"/>
              <w:rPr>
                <w:sz w:val="22"/>
              </w:rPr>
            </w:pPr>
            <w:r w:rsidRPr="00D15F01">
              <w:rPr>
                <w:sz w:val="22"/>
              </w:rPr>
              <w:t>10 min</w:t>
            </w:r>
            <w:r>
              <w:rPr>
                <w:sz w:val="22"/>
              </w:rPr>
              <w:t>.</w:t>
            </w:r>
          </w:p>
        </w:tc>
        <w:tc>
          <w:tcPr>
            <w:tcW w:w="1152" w:type="dxa"/>
          </w:tcPr>
          <w:p w14:paraId="794E6AF9" w14:textId="77777777" w:rsidR="001B35F7" w:rsidRPr="00D15F01" w:rsidRDefault="001B35F7" w:rsidP="00E716BB">
            <w:pPr>
              <w:jc w:val="center"/>
              <w:rPr>
                <w:sz w:val="22"/>
              </w:rPr>
            </w:pPr>
            <w:r w:rsidRPr="00D15F01">
              <w:rPr>
                <w:sz w:val="22"/>
              </w:rPr>
              <w:t>Easy</w:t>
            </w:r>
          </w:p>
        </w:tc>
        <w:tc>
          <w:tcPr>
            <w:tcW w:w="576" w:type="dxa"/>
          </w:tcPr>
          <w:p w14:paraId="506ACA1E" w14:textId="77777777" w:rsidR="001B35F7" w:rsidRPr="00D15F01" w:rsidRDefault="001B35F7" w:rsidP="00E716BB">
            <w:pPr>
              <w:jc w:val="center"/>
              <w:rPr>
                <w:b/>
                <w:bCs/>
                <w:sz w:val="22"/>
                <w:szCs w:val="22"/>
              </w:rPr>
            </w:pPr>
            <w:r w:rsidRPr="00D15F01">
              <w:rPr>
                <w:sz w:val="22"/>
              </w:rPr>
              <w:t>X</w:t>
            </w:r>
          </w:p>
        </w:tc>
        <w:tc>
          <w:tcPr>
            <w:tcW w:w="720" w:type="dxa"/>
          </w:tcPr>
          <w:p w14:paraId="2BD8BDE3" w14:textId="77777777" w:rsidR="001B35F7" w:rsidRPr="00846831" w:rsidRDefault="001B35F7" w:rsidP="00E716BB">
            <w:pPr>
              <w:jc w:val="center"/>
              <w:rPr>
                <w:bCs/>
                <w:sz w:val="22"/>
                <w:szCs w:val="22"/>
              </w:rPr>
            </w:pPr>
            <w:r w:rsidRPr="00756612">
              <w:rPr>
                <w:sz w:val="22"/>
              </w:rPr>
              <w:t>X</w:t>
            </w:r>
          </w:p>
        </w:tc>
        <w:tc>
          <w:tcPr>
            <w:tcW w:w="576" w:type="dxa"/>
          </w:tcPr>
          <w:p w14:paraId="606D13AD" w14:textId="77777777" w:rsidR="001B35F7" w:rsidRPr="00846831" w:rsidRDefault="001B35F7" w:rsidP="00E716BB">
            <w:pPr>
              <w:numPr>
                <w:ilvl w:val="12"/>
                <w:numId w:val="0"/>
              </w:numPr>
              <w:ind w:firstLine="360"/>
              <w:jc w:val="center"/>
              <w:rPr>
                <w:bCs/>
                <w:sz w:val="22"/>
                <w:szCs w:val="22"/>
              </w:rPr>
            </w:pPr>
          </w:p>
        </w:tc>
        <w:tc>
          <w:tcPr>
            <w:tcW w:w="576" w:type="dxa"/>
          </w:tcPr>
          <w:p w14:paraId="5398B1CF"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23EA2380" w14:textId="77777777" w:rsidR="001B35F7" w:rsidRPr="00846831" w:rsidRDefault="001B35F7" w:rsidP="00091684">
            <w:pPr>
              <w:numPr>
                <w:ilvl w:val="12"/>
                <w:numId w:val="0"/>
              </w:numPr>
              <w:ind w:firstLine="360"/>
              <w:rPr>
                <w:bCs/>
                <w:sz w:val="22"/>
                <w:szCs w:val="22"/>
              </w:rPr>
            </w:pPr>
          </w:p>
        </w:tc>
        <w:tc>
          <w:tcPr>
            <w:tcW w:w="720" w:type="dxa"/>
            <w:vAlign w:val="center"/>
          </w:tcPr>
          <w:p w14:paraId="68609C0C" w14:textId="77777777" w:rsidR="001B35F7" w:rsidRPr="00846831" w:rsidRDefault="001B35F7" w:rsidP="00091684">
            <w:pPr>
              <w:numPr>
                <w:ilvl w:val="12"/>
                <w:numId w:val="0"/>
              </w:numPr>
              <w:ind w:firstLine="360"/>
              <w:rPr>
                <w:bCs/>
                <w:sz w:val="22"/>
                <w:szCs w:val="22"/>
              </w:rPr>
            </w:pPr>
          </w:p>
        </w:tc>
        <w:tc>
          <w:tcPr>
            <w:tcW w:w="576" w:type="dxa"/>
            <w:vAlign w:val="center"/>
          </w:tcPr>
          <w:p w14:paraId="5D4F5B30" w14:textId="77777777" w:rsidR="001B35F7" w:rsidRPr="00846831" w:rsidRDefault="001B35F7" w:rsidP="00091684">
            <w:pPr>
              <w:numPr>
                <w:ilvl w:val="12"/>
                <w:numId w:val="0"/>
              </w:numPr>
              <w:ind w:firstLine="360"/>
              <w:rPr>
                <w:bCs/>
                <w:sz w:val="22"/>
                <w:szCs w:val="22"/>
              </w:rPr>
            </w:pPr>
          </w:p>
        </w:tc>
      </w:tr>
      <w:tr w:rsidR="001B35F7" w:rsidRPr="00D15F01" w14:paraId="2B32004F" w14:textId="77777777" w:rsidTr="005B753F">
        <w:trPr>
          <w:jc w:val="center"/>
        </w:trPr>
        <w:tc>
          <w:tcPr>
            <w:tcW w:w="1152" w:type="dxa"/>
          </w:tcPr>
          <w:p w14:paraId="2CDA60CC" w14:textId="5A100E48"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4</w:t>
            </w:r>
            <w:r w:rsidR="005B753F">
              <w:rPr>
                <w:sz w:val="22"/>
              </w:rPr>
              <w:t>7</w:t>
            </w:r>
          </w:p>
        </w:tc>
        <w:tc>
          <w:tcPr>
            <w:tcW w:w="1152" w:type="dxa"/>
          </w:tcPr>
          <w:p w14:paraId="50C046ED" w14:textId="77AB28D5" w:rsidR="001B35F7" w:rsidRPr="00D15F01" w:rsidRDefault="001B35F7" w:rsidP="00E716BB">
            <w:pPr>
              <w:jc w:val="center"/>
              <w:rPr>
                <w:sz w:val="22"/>
              </w:rPr>
            </w:pPr>
            <w:r w:rsidRPr="00D15F01">
              <w:rPr>
                <w:sz w:val="22"/>
              </w:rPr>
              <w:t>20 min</w:t>
            </w:r>
            <w:r>
              <w:rPr>
                <w:sz w:val="22"/>
              </w:rPr>
              <w:t>.</w:t>
            </w:r>
          </w:p>
        </w:tc>
        <w:tc>
          <w:tcPr>
            <w:tcW w:w="1152" w:type="dxa"/>
          </w:tcPr>
          <w:p w14:paraId="7B6DE39C" w14:textId="77777777" w:rsidR="001B35F7" w:rsidRPr="00D15F01" w:rsidRDefault="001B35F7" w:rsidP="00E716BB">
            <w:pPr>
              <w:jc w:val="center"/>
              <w:rPr>
                <w:sz w:val="22"/>
              </w:rPr>
            </w:pPr>
            <w:r w:rsidRPr="00D15F01">
              <w:rPr>
                <w:sz w:val="22"/>
              </w:rPr>
              <w:t>Easy</w:t>
            </w:r>
          </w:p>
        </w:tc>
        <w:tc>
          <w:tcPr>
            <w:tcW w:w="576" w:type="dxa"/>
          </w:tcPr>
          <w:p w14:paraId="41C1DEFE" w14:textId="77777777" w:rsidR="001B35F7" w:rsidRPr="00D15F01" w:rsidRDefault="001B35F7" w:rsidP="00E716BB">
            <w:pPr>
              <w:jc w:val="center"/>
              <w:rPr>
                <w:b/>
                <w:bCs/>
                <w:sz w:val="22"/>
                <w:szCs w:val="22"/>
              </w:rPr>
            </w:pPr>
            <w:r w:rsidRPr="00D15F01">
              <w:rPr>
                <w:sz w:val="22"/>
              </w:rPr>
              <w:t>X</w:t>
            </w:r>
          </w:p>
        </w:tc>
        <w:tc>
          <w:tcPr>
            <w:tcW w:w="720" w:type="dxa"/>
          </w:tcPr>
          <w:p w14:paraId="459491E9" w14:textId="77777777" w:rsidR="001B35F7" w:rsidRPr="00846831" w:rsidRDefault="001B35F7" w:rsidP="00E716BB">
            <w:pPr>
              <w:jc w:val="center"/>
              <w:rPr>
                <w:bCs/>
                <w:sz w:val="22"/>
                <w:szCs w:val="22"/>
              </w:rPr>
            </w:pPr>
            <w:r w:rsidRPr="00756612">
              <w:rPr>
                <w:sz w:val="22"/>
              </w:rPr>
              <w:t>X</w:t>
            </w:r>
          </w:p>
        </w:tc>
        <w:tc>
          <w:tcPr>
            <w:tcW w:w="576" w:type="dxa"/>
          </w:tcPr>
          <w:p w14:paraId="131C0A06" w14:textId="77777777" w:rsidR="001B35F7" w:rsidRPr="00846831" w:rsidRDefault="001B35F7" w:rsidP="00E716BB">
            <w:pPr>
              <w:numPr>
                <w:ilvl w:val="12"/>
                <w:numId w:val="0"/>
              </w:numPr>
              <w:ind w:firstLine="360"/>
              <w:jc w:val="center"/>
              <w:rPr>
                <w:bCs/>
                <w:sz w:val="22"/>
                <w:szCs w:val="22"/>
              </w:rPr>
            </w:pPr>
          </w:p>
        </w:tc>
        <w:tc>
          <w:tcPr>
            <w:tcW w:w="576" w:type="dxa"/>
          </w:tcPr>
          <w:p w14:paraId="35B9391C"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1DD0B21A" w14:textId="77777777" w:rsidR="001B35F7" w:rsidRPr="00846831" w:rsidRDefault="001B35F7" w:rsidP="00091684">
            <w:pPr>
              <w:numPr>
                <w:ilvl w:val="12"/>
                <w:numId w:val="0"/>
              </w:numPr>
              <w:ind w:firstLine="360"/>
              <w:rPr>
                <w:bCs/>
                <w:sz w:val="22"/>
                <w:szCs w:val="22"/>
              </w:rPr>
            </w:pPr>
          </w:p>
        </w:tc>
        <w:tc>
          <w:tcPr>
            <w:tcW w:w="720" w:type="dxa"/>
            <w:vAlign w:val="center"/>
          </w:tcPr>
          <w:p w14:paraId="6A4D5B7F" w14:textId="77777777" w:rsidR="001B35F7" w:rsidRPr="00846831" w:rsidRDefault="001B35F7" w:rsidP="00091684">
            <w:pPr>
              <w:numPr>
                <w:ilvl w:val="12"/>
                <w:numId w:val="0"/>
              </w:numPr>
              <w:ind w:firstLine="360"/>
              <w:rPr>
                <w:bCs/>
                <w:sz w:val="22"/>
                <w:szCs w:val="22"/>
              </w:rPr>
            </w:pPr>
          </w:p>
        </w:tc>
        <w:tc>
          <w:tcPr>
            <w:tcW w:w="576" w:type="dxa"/>
            <w:vAlign w:val="center"/>
          </w:tcPr>
          <w:p w14:paraId="34BBFEFD" w14:textId="77777777" w:rsidR="001B35F7" w:rsidRPr="00846831" w:rsidRDefault="001B35F7" w:rsidP="00091684">
            <w:pPr>
              <w:numPr>
                <w:ilvl w:val="12"/>
                <w:numId w:val="0"/>
              </w:numPr>
              <w:ind w:firstLine="360"/>
              <w:rPr>
                <w:bCs/>
                <w:sz w:val="22"/>
                <w:szCs w:val="22"/>
              </w:rPr>
            </w:pPr>
          </w:p>
        </w:tc>
      </w:tr>
      <w:tr w:rsidR="001B35F7" w:rsidRPr="00D15F01" w14:paraId="55B9CDB6" w14:textId="77777777" w:rsidTr="005B753F">
        <w:trPr>
          <w:jc w:val="center"/>
        </w:trPr>
        <w:tc>
          <w:tcPr>
            <w:tcW w:w="1152" w:type="dxa"/>
          </w:tcPr>
          <w:p w14:paraId="3842ACB8" w14:textId="79846AF1" w:rsidR="001B35F7" w:rsidRPr="00D15F01" w:rsidRDefault="001B35F7" w:rsidP="00091684">
            <w:pPr>
              <w:jc w:val="center"/>
              <w:rPr>
                <w:sz w:val="22"/>
              </w:rPr>
            </w:pPr>
            <w:r w:rsidRPr="00D15F01">
              <w:rPr>
                <w:sz w:val="22"/>
              </w:rPr>
              <w:t>P</w:t>
            </w:r>
            <w:r w:rsidR="00B04E8E">
              <w:rPr>
                <w:sz w:val="22"/>
              </w:rPr>
              <w:t>1</w:t>
            </w:r>
            <w:r>
              <w:rPr>
                <w:sz w:val="22"/>
              </w:rPr>
              <w:t>-</w:t>
            </w:r>
            <w:r w:rsidRPr="00D15F01">
              <w:rPr>
                <w:sz w:val="22"/>
              </w:rPr>
              <w:t>4</w:t>
            </w:r>
            <w:r w:rsidR="005B753F">
              <w:rPr>
                <w:sz w:val="22"/>
              </w:rPr>
              <w:t>8</w:t>
            </w:r>
          </w:p>
        </w:tc>
        <w:tc>
          <w:tcPr>
            <w:tcW w:w="1152" w:type="dxa"/>
          </w:tcPr>
          <w:p w14:paraId="70E8D666" w14:textId="7C4A68DD" w:rsidR="001B35F7" w:rsidRPr="00D15F01" w:rsidRDefault="001B35F7" w:rsidP="00091684">
            <w:pPr>
              <w:jc w:val="center"/>
              <w:rPr>
                <w:sz w:val="22"/>
              </w:rPr>
            </w:pPr>
            <w:r w:rsidRPr="00D15F01">
              <w:rPr>
                <w:sz w:val="22"/>
              </w:rPr>
              <w:t>20 min</w:t>
            </w:r>
            <w:r>
              <w:rPr>
                <w:sz w:val="22"/>
              </w:rPr>
              <w:t>.</w:t>
            </w:r>
          </w:p>
        </w:tc>
        <w:tc>
          <w:tcPr>
            <w:tcW w:w="1152" w:type="dxa"/>
          </w:tcPr>
          <w:p w14:paraId="2F75F2CE" w14:textId="77777777" w:rsidR="001B35F7" w:rsidRPr="00D15F01" w:rsidRDefault="001B35F7" w:rsidP="00091684">
            <w:pPr>
              <w:jc w:val="center"/>
              <w:rPr>
                <w:sz w:val="22"/>
              </w:rPr>
            </w:pPr>
            <w:r w:rsidRPr="00D15F01">
              <w:rPr>
                <w:sz w:val="22"/>
              </w:rPr>
              <w:t>Easy</w:t>
            </w:r>
          </w:p>
        </w:tc>
        <w:tc>
          <w:tcPr>
            <w:tcW w:w="576" w:type="dxa"/>
          </w:tcPr>
          <w:p w14:paraId="5AF0841A" w14:textId="77777777" w:rsidR="001B35F7" w:rsidRPr="00D15F01" w:rsidRDefault="001B35F7" w:rsidP="00091684">
            <w:pPr>
              <w:jc w:val="center"/>
              <w:rPr>
                <w:b/>
                <w:bCs/>
                <w:sz w:val="22"/>
                <w:szCs w:val="22"/>
              </w:rPr>
            </w:pPr>
          </w:p>
        </w:tc>
        <w:tc>
          <w:tcPr>
            <w:tcW w:w="720" w:type="dxa"/>
          </w:tcPr>
          <w:p w14:paraId="5808CD49" w14:textId="77777777" w:rsidR="001B35F7" w:rsidRPr="00846831" w:rsidRDefault="001B35F7" w:rsidP="00091684">
            <w:pPr>
              <w:jc w:val="center"/>
              <w:rPr>
                <w:bCs/>
                <w:sz w:val="22"/>
                <w:szCs w:val="22"/>
              </w:rPr>
            </w:pPr>
            <w:r w:rsidRPr="00756612">
              <w:rPr>
                <w:sz w:val="22"/>
              </w:rPr>
              <w:t>X</w:t>
            </w:r>
          </w:p>
        </w:tc>
        <w:tc>
          <w:tcPr>
            <w:tcW w:w="576" w:type="dxa"/>
          </w:tcPr>
          <w:p w14:paraId="0AEEBE41" w14:textId="77777777" w:rsidR="001B35F7" w:rsidRPr="00846831" w:rsidRDefault="001B35F7" w:rsidP="00091684">
            <w:pPr>
              <w:numPr>
                <w:ilvl w:val="12"/>
                <w:numId w:val="0"/>
              </w:numPr>
              <w:ind w:firstLine="360"/>
              <w:jc w:val="center"/>
              <w:rPr>
                <w:bCs/>
                <w:sz w:val="22"/>
                <w:szCs w:val="22"/>
              </w:rPr>
            </w:pPr>
          </w:p>
        </w:tc>
        <w:tc>
          <w:tcPr>
            <w:tcW w:w="576" w:type="dxa"/>
          </w:tcPr>
          <w:p w14:paraId="04057A64" w14:textId="77777777" w:rsidR="001B35F7" w:rsidRPr="00846831" w:rsidRDefault="001B35F7" w:rsidP="00091684">
            <w:pPr>
              <w:numPr>
                <w:ilvl w:val="12"/>
                <w:numId w:val="0"/>
              </w:numPr>
              <w:ind w:firstLine="360"/>
              <w:jc w:val="center"/>
              <w:rPr>
                <w:bCs/>
                <w:sz w:val="22"/>
                <w:szCs w:val="22"/>
              </w:rPr>
            </w:pPr>
          </w:p>
        </w:tc>
        <w:tc>
          <w:tcPr>
            <w:tcW w:w="720" w:type="dxa"/>
            <w:vAlign w:val="center"/>
          </w:tcPr>
          <w:p w14:paraId="6134F956" w14:textId="3E9DF8AA" w:rsidR="001B35F7" w:rsidRPr="00846831" w:rsidRDefault="00A954C1" w:rsidP="00091684">
            <w:pPr>
              <w:numPr>
                <w:ilvl w:val="12"/>
                <w:numId w:val="0"/>
              </w:numPr>
              <w:ind w:firstLine="360"/>
              <w:rPr>
                <w:bCs/>
                <w:sz w:val="22"/>
                <w:szCs w:val="22"/>
              </w:rPr>
            </w:pPr>
            <w:r>
              <w:rPr>
                <w:bCs/>
                <w:sz w:val="22"/>
                <w:szCs w:val="22"/>
              </w:rPr>
              <w:t>X</w:t>
            </w:r>
          </w:p>
        </w:tc>
        <w:tc>
          <w:tcPr>
            <w:tcW w:w="720" w:type="dxa"/>
            <w:vAlign w:val="center"/>
          </w:tcPr>
          <w:p w14:paraId="484E3C1F" w14:textId="4850E9D0" w:rsidR="001B35F7" w:rsidRPr="00846831" w:rsidRDefault="001B35F7" w:rsidP="00091684">
            <w:pPr>
              <w:numPr>
                <w:ilvl w:val="12"/>
                <w:numId w:val="0"/>
              </w:numPr>
              <w:ind w:firstLine="360"/>
              <w:rPr>
                <w:bCs/>
                <w:sz w:val="22"/>
                <w:szCs w:val="22"/>
              </w:rPr>
            </w:pPr>
          </w:p>
        </w:tc>
        <w:tc>
          <w:tcPr>
            <w:tcW w:w="576" w:type="dxa"/>
            <w:vAlign w:val="center"/>
          </w:tcPr>
          <w:p w14:paraId="7C654FF8" w14:textId="77777777" w:rsidR="001B35F7" w:rsidRPr="00846831" w:rsidRDefault="001B35F7" w:rsidP="00091684">
            <w:pPr>
              <w:numPr>
                <w:ilvl w:val="12"/>
                <w:numId w:val="0"/>
              </w:numPr>
              <w:ind w:firstLine="360"/>
              <w:rPr>
                <w:bCs/>
                <w:sz w:val="22"/>
                <w:szCs w:val="22"/>
              </w:rPr>
            </w:pPr>
          </w:p>
        </w:tc>
      </w:tr>
      <w:tr w:rsidR="001B35F7" w:rsidRPr="00D15F01" w14:paraId="4E49D355" w14:textId="77777777" w:rsidTr="005B753F">
        <w:trPr>
          <w:jc w:val="center"/>
        </w:trPr>
        <w:tc>
          <w:tcPr>
            <w:tcW w:w="1152" w:type="dxa"/>
          </w:tcPr>
          <w:p w14:paraId="54159941" w14:textId="06019274"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4</w:t>
            </w:r>
            <w:r w:rsidR="005B753F">
              <w:rPr>
                <w:sz w:val="22"/>
              </w:rPr>
              <w:t>9</w:t>
            </w:r>
          </w:p>
        </w:tc>
        <w:tc>
          <w:tcPr>
            <w:tcW w:w="1152" w:type="dxa"/>
          </w:tcPr>
          <w:p w14:paraId="5BA54028" w14:textId="4DA5DF4B" w:rsidR="001B35F7" w:rsidRPr="00D15F01" w:rsidRDefault="001B35F7" w:rsidP="00E716BB">
            <w:pPr>
              <w:jc w:val="center"/>
              <w:rPr>
                <w:sz w:val="22"/>
              </w:rPr>
            </w:pPr>
            <w:r w:rsidRPr="00D15F01">
              <w:rPr>
                <w:sz w:val="22"/>
              </w:rPr>
              <w:t>30 min</w:t>
            </w:r>
            <w:r>
              <w:rPr>
                <w:sz w:val="22"/>
              </w:rPr>
              <w:t>.</w:t>
            </w:r>
          </w:p>
        </w:tc>
        <w:tc>
          <w:tcPr>
            <w:tcW w:w="1152" w:type="dxa"/>
          </w:tcPr>
          <w:p w14:paraId="6D9B2DCC" w14:textId="77777777" w:rsidR="001B35F7" w:rsidRPr="00D15F01" w:rsidRDefault="001B35F7" w:rsidP="00E716BB">
            <w:pPr>
              <w:jc w:val="center"/>
              <w:rPr>
                <w:sz w:val="22"/>
              </w:rPr>
            </w:pPr>
            <w:r w:rsidRPr="00D15F01">
              <w:rPr>
                <w:sz w:val="22"/>
              </w:rPr>
              <w:t>Medium</w:t>
            </w:r>
          </w:p>
        </w:tc>
        <w:tc>
          <w:tcPr>
            <w:tcW w:w="576" w:type="dxa"/>
          </w:tcPr>
          <w:p w14:paraId="7538E132" w14:textId="77777777" w:rsidR="001B35F7" w:rsidRPr="00D15F01" w:rsidRDefault="001B35F7" w:rsidP="00E716BB">
            <w:pPr>
              <w:jc w:val="center"/>
              <w:rPr>
                <w:b/>
                <w:bCs/>
                <w:sz w:val="22"/>
                <w:szCs w:val="22"/>
              </w:rPr>
            </w:pPr>
          </w:p>
        </w:tc>
        <w:tc>
          <w:tcPr>
            <w:tcW w:w="720" w:type="dxa"/>
          </w:tcPr>
          <w:p w14:paraId="22241F32" w14:textId="77777777" w:rsidR="001B35F7" w:rsidRPr="00846831" w:rsidRDefault="001B35F7" w:rsidP="00E716BB">
            <w:pPr>
              <w:jc w:val="center"/>
              <w:rPr>
                <w:bCs/>
                <w:sz w:val="22"/>
                <w:szCs w:val="22"/>
              </w:rPr>
            </w:pPr>
            <w:r w:rsidRPr="00756612">
              <w:rPr>
                <w:sz w:val="22"/>
              </w:rPr>
              <w:t>X</w:t>
            </w:r>
          </w:p>
        </w:tc>
        <w:tc>
          <w:tcPr>
            <w:tcW w:w="576" w:type="dxa"/>
          </w:tcPr>
          <w:p w14:paraId="0DD4E8AA" w14:textId="77777777" w:rsidR="001B35F7" w:rsidRPr="00846831" w:rsidRDefault="001B35F7" w:rsidP="00E716BB">
            <w:pPr>
              <w:numPr>
                <w:ilvl w:val="12"/>
                <w:numId w:val="0"/>
              </w:numPr>
              <w:ind w:firstLine="360"/>
              <w:jc w:val="center"/>
              <w:rPr>
                <w:bCs/>
                <w:sz w:val="22"/>
                <w:szCs w:val="22"/>
              </w:rPr>
            </w:pPr>
          </w:p>
        </w:tc>
        <w:tc>
          <w:tcPr>
            <w:tcW w:w="576" w:type="dxa"/>
          </w:tcPr>
          <w:p w14:paraId="3BEE7216"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459B95E6" w14:textId="77777777" w:rsidR="001B35F7" w:rsidRPr="00846831" w:rsidRDefault="001B35F7" w:rsidP="00091684">
            <w:pPr>
              <w:numPr>
                <w:ilvl w:val="12"/>
                <w:numId w:val="0"/>
              </w:numPr>
              <w:ind w:firstLine="360"/>
              <w:rPr>
                <w:bCs/>
                <w:sz w:val="22"/>
                <w:szCs w:val="22"/>
              </w:rPr>
            </w:pPr>
          </w:p>
        </w:tc>
        <w:tc>
          <w:tcPr>
            <w:tcW w:w="720" w:type="dxa"/>
            <w:vAlign w:val="center"/>
          </w:tcPr>
          <w:p w14:paraId="7CD28592" w14:textId="77777777" w:rsidR="001B35F7" w:rsidRPr="00846831" w:rsidRDefault="001B35F7" w:rsidP="00091684">
            <w:pPr>
              <w:numPr>
                <w:ilvl w:val="12"/>
                <w:numId w:val="0"/>
              </w:numPr>
              <w:ind w:firstLine="360"/>
              <w:rPr>
                <w:bCs/>
                <w:sz w:val="22"/>
                <w:szCs w:val="22"/>
              </w:rPr>
            </w:pPr>
          </w:p>
        </w:tc>
        <w:tc>
          <w:tcPr>
            <w:tcW w:w="576" w:type="dxa"/>
            <w:vAlign w:val="center"/>
          </w:tcPr>
          <w:p w14:paraId="335B3D42" w14:textId="77777777" w:rsidR="001B35F7" w:rsidRPr="00846831" w:rsidRDefault="001B35F7" w:rsidP="00091684">
            <w:pPr>
              <w:numPr>
                <w:ilvl w:val="12"/>
                <w:numId w:val="0"/>
              </w:numPr>
              <w:ind w:firstLine="360"/>
              <w:rPr>
                <w:bCs/>
                <w:sz w:val="22"/>
                <w:szCs w:val="22"/>
              </w:rPr>
            </w:pPr>
          </w:p>
        </w:tc>
      </w:tr>
      <w:tr w:rsidR="001B35F7" w:rsidRPr="00D15F01" w14:paraId="3C9F716E" w14:textId="77777777" w:rsidTr="005B753F">
        <w:trPr>
          <w:jc w:val="center"/>
        </w:trPr>
        <w:tc>
          <w:tcPr>
            <w:tcW w:w="1152" w:type="dxa"/>
          </w:tcPr>
          <w:p w14:paraId="013D533A" w14:textId="38F0F0AF" w:rsidR="001B35F7" w:rsidRPr="00D15F01" w:rsidRDefault="001B35F7" w:rsidP="00E716BB">
            <w:pPr>
              <w:jc w:val="center"/>
              <w:rPr>
                <w:sz w:val="22"/>
              </w:rPr>
            </w:pPr>
            <w:r w:rsidRPr="00D15F01">
              <w:rPr>
                <w:sz w:val="22"/>
              </w:rPr>
              <w:t>P</w:t>
            </w:r>
            <w:r w:rsidR="00B04E8E">
              <w:rPr>
                <w:sz w:val="22"/>
              </w:rPr>
              <w:t>1</w:t>
            </w:r>
            <w:r w:rsidR="005B753F">
              <w:rPr>
                <w:sz w:val="22"/>
              </w:rPr>
              <w:t>-50</w:t>
            </w:r>
          </w:p>
        </w:tc>
        <w:tc>
          <w:tcPr>
            <w:tcW w:w="1152" w:type="dxa"/>
          </w:tcPr>
          <w:p w14:paraId="28AE8867" w14:textId="6F742792" w:rsidR="001B35F7" w:rsidRPr="00D15F01" w:rsidRDefault="001B35F7" w:rsidP="00E716BB">
            <w:pPr>
              <w:jc w:val="center"/>
              <w:rPr>
                <w:sz w:val="22"/>
              </w:rPr>
            </w:pPr>
            <w:r w:rsidRPr="00D15F01">
              <w:rPr>
                <w:sz w:val="22"/>
              </w:rPr>
              <w:t>30 min</w:t>
            </w:r>
            <w:r>
              <w:rPr>
                <w:sz w:val="22"/>
              </w:rPr>
              <w:t>.</w:t>
            </w:r>
          </w:p>
        </w:tc>
        <w:tc>
          <w:tcPr>
            <w:tcW w:w="1152" w:type="dxa"/>
          </w:tcPr>
          <w:p w14:paraId="4AB390F7" w14:textId="77777777" w:rsidR="001B35F7" w:rsidRPr="00D15F01" w:rsidRDefault="001B35F7" w:rsidP="00E716BB">
            <w:pPr>
              <w:jc w:val="center"/>
              <w:rPr>
                <w:sz w:val="22"/>
              </w:rPr>
            </w:pPr>
            <w:r w:rsidRPr="00D15F01">
              <w:rPr>
                <w:sz w:val="22"/>
              </w:rPr>
              <w:t>Medium</w:t>
            </w:r>
          </w:p>
        </w:tc>
        <w:tc>
          <w:tcPr>
            <w:tcW w:w="576" w:type="dxa"/>
          </w:tcPr>
          <w:p w14:paraId="65CD25E3" w14:textId="77777777" w:rsidR="001B35F7" w:rsidRPr="00D15F01" w:rsidRDefault="001B35F7" w:rsidP="00E716BB">
            <w:pPr>
              <w:jc w:val="center"/>
              <w:rPr>
                <w:b/>
                <w:bCs/>
                <w:sz w:val="22"/>
                <w:szCs w:val="22"/>
              </w:rPr>
            </w:pPr>
          </w:p>
        </w:tc>
        <w:tc>
          <w:tcPr>
            <w:tcW w:w="720" w:type="dxa"/>
          </w:tcPr>
          <w:p w14:paraId="0A336902" w14:textId="77777777" w:rsidR="001B35F7" w:rsidRPr="00846831" w:rsidRDefault="001B35F7" w:rsidP="00E716BB">
            <w:pPr>
              <w:jc w:val="center"/>
              <w:rPr>
                <w:bCs/>
                <w:sz w:val="22"/>
                <w:szCs w:val="22"/>
              </w:rPr>
            </w:pPr>
            <w:r w:rsidRPr="00756612">
              <w:rPr>
                <w:sz w:val="22"/>
              </w:rPr>
              <w:t>X</w:t>
            </w:r>
          </w:p>
        </w:tc>
        <w:tc>
          <w:tcPr>
            <w:tcW w:w="576" w:type="dxa"/>
          </w:tcPr>
          <w:p w14:paraId="2B34479D" w14:textId="77777777" w:rsidR="001B35F7" w:rsidRPr="00846831" w:rsidRDefault="001B35F7" w:rsidP="00E716BB">
            <w:pPr>
              <w:numPr>
                <w:ilvl w:val="12"/>
                <w:numId w:val="0"/>
              </w:numPr>
              <w:ind w:firstLine="360"/>
              <w:jc w:val="center"/>
              <w:rPr>
                <w:bCs/>
                <w:sz w:val="22"/>
                <w:szCs w:val="22"/>
              </w:rPr>
            </w:pPr>
          </w:p>
        </w:tc>
        <w:tc>
          <w:tcPr>
            <w:tcW w:w="576" w:type="dxa"/>
          </w:tcPr>
          <w:p w14:paraId="0FAC2DAD"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5B60FEF1" w14:textId="77777777" w:rsidR="001B35F7" w:rsidRPr="00846831" w:rsidRDefault="001B35F7" w:rsidP="00091684">
            <w:pPr>
              <w:numPr>
                <w:ilvl w:val="12"/>
                <w:numId w:val="0"/>
              </w:numPr>
              <w:ind w:firstLine="360"/>
              <w:rPr>
                <w:bCs/>
                <w:sz w:val="22"/>
                <w:szCs w:val="22"/>
              </w:rPr>
            </w:pPr>
          </w:p>
        </w:tc>
        <w:tc>
          <w:tcPr>
            <w:tcW w:w="720" w:type="dxa"/>
            <w:vAlign w:val="center"/>
          </w:tcPr>
          <w:p w14:paraId="33214D20" w14:textId="77777777" w:rsidR="001B35F7" w:rsidRPr="00846831" w:rsidRDefault="001B35F7" w:rsidP="00091684">
            <w:pPr>
              <w:numPr>
                <w:ilvl w:val="12"/>
                <w:numId w:val="0"/>
              </w:numPr>
              <w:ind w:firstLine="360"/>
              <w:rPr>
                <w:bCs/>
                <w:sz w:val="22"/>
                <w:szCs w:val="22"/>
              </w:rPr>
            </w:pPr>
          </w:p>
        </w:tc>
        <w:tc>
          <w:tcPr>
            <w:tcW w:w="576" w:type="dxa"/>
            <w:vAlign w:val="center"/>
          </w:tcPr>
          <w:p w14:paraId="1F989BD8" w14:textId="77777777" w:rsidR="001B35F7" w:rsidRPr="00846831" w:rsidRDefault="001B35F7" w:rsidP="00091684">
            <w:pPr>
              <w:numPr>
                <w:ilvl w:val="12"/>
                <w:numId w:val="0"/>
              </w:numPr>
              <w:ind w:firstLine="360"/>
              <w:rPr>
                <w:bCs/>
                <w:sz w:val="22"/>
                <w:szCs w:val="22"/>
              </w:rPr>
            </w:pPr>
          </w:p>
        </w:tc>
      </w:tr>
      <w:tr w:rsidR="001B35F7" w:rsidRPr="00D15F01" w14:paraId="540FFBB4" w14:textId="77777777" w:rsidTr="005B753F">
        <w:trPr>
          <w:jc w:val="center"/>
        </w:trPr>
        <w:tc>
          <w:tcPr>
            <w:tcW w:w="1152" w:type="dxa"/>
          </w:tcPr>
          <w:p w14:paraId="4BCF5922" w14:textId="6C37E2C5" w:rsidR="001B35F7" w:rsidRPr="00D15F01" w:rsidRDefault="001B35F7" w:rsidP="00E716BB">
            <w:pPr>
              <w:jc w:val="center"/>
              <w:rPr>
                <w:sz w:val="22"/>
              </w:rPr>
            </w:pPr>
            <w:r w:rsidRPr="00D15F01">
              <w:rPr>
                <w:sz w:val="22"/>
              </w:rPr>
              <w:t>P</w:t>
            </w:r>
            <w:r w:rsidR="00B04E8E">
              <w:rPr>
                <w:sz w:val="22"/>
              </w:rPr>
              <w:t>1</w:t>
            </w:r>
            <w:r w:rsidR="005B753F">
              <w:rPr>
                <w:sz w:val="22"/>
              </w:rPr>
              <w:t>-51</w:t>
            </w:r>
          </w:p>
        </w:tc>
        <w:tc>
          <w:tcPr>
            <w:tcW w:w="1152" w:type="dxa"/>
          </w:tcPr>
          <w:p w14:paraId="6C9B54D3" w14:textId="561EF862" w:rsidR="001B35F7" w:rsidRPr="00D15F01" w:rsidRDefault="001B35F7" w:rsidP="00E716BB">
            <w:pPr>
              <w:jc w:val="center"/>
              <w:rPr>
                <w:sz w:val="22"/>
              </w:rPr>
            </w:pPr>
            <w:r w:rsidRPr="00D15F01">
              <w:rPr>
                <w:sz w:val="22"/>
              </w:rPr>
              <w:t>30 min</w:t>
            </w:r>
            <w:r>
              <w:rPr>
                <w:sz w:val="22"/>
              </w:rPr>
              <w:t>.</w:t>
            </w:r>
          </w:p>
        </w:tc>
        <w:tc>
          <w:tcPr>
            <w:tcW w:w="1152" w:type="dxa"/>
          </w:tcPr>
          <w:p w14:paraId="1E121CF0" w14:textId="77777777" w:rsidR="001B35F7" w:rsidRPr="00D15F01" w:rsidRDefault="001B35F7" w:rsidP="00E716BB">
            <w:pPr>
              <w:jc w:val="center"/>
              <w:rPr>
                <w:sz w:val="22"/>
              </w:rPr>
            </w:pPr>
            <w:r w:rsidRPr="00D15F01">
              <w:rPr>
                <w:sz w:val="22"/>
              </w:rPr>
              <w:t>Medium</w:t>
            </w:r>
          </w:p>
        </w:tc>
        <w:tc>
          <w:tcPr>
            <w:tcW w:w="576" w:type="dxa"/>
          </w:tcPr>
          <w:p w14:paraId="37ECE773" w14:textId="77777777" w:rsidR="001B35F7" w:rsidRPr="00D15F01" w:rsidRDefault="001B35F7" w:rsidP="00E716BB">
            <w:pPr>
              <w:jc w:val="center"/>
              <w:rPr>
                <w:b/>
                <w:bCs/>
                <w:sz w:val="22"/>
                <w:szCs w:val="22"/>
              </w:rPr>
            </w:pPr>
          </w:p>
        </w:tc>
        <w:tc>
          <w:tcPr>
            <w:tcW w:w="720" w:type="dxa"/>
          </w:tcPr>
          <w:p w14:paraId="1677EC77" w14:textId="77777777" w:rsidR="001B35F7" w:rsidRPr="00846831" w:rsidRDefault="001B35F7" w:rsidP="00E716BB">
            <w:pPr>
              <w:jc w:val="center"/>
              <w:rPr>
                <w:bCs/>
                <w:sz w:val="22"/>
                <w:szCs w:val="22"/>
              </w:rPr>
            </w:pPr>
            <w:r w:rsidRPr="00756612">
              <w:rPr>
                <w:sz w:val="22"/>
              </w:rPr>
              <w:t>X</w:t>
            </w:r>
          </w:p>
        </w:tc>
        <w:tc>
          <w:tcPr>
            <w:tcW w:w="576" w:type="dxa"/>
          </w:tcPr>
          <w:p w14:paraId="3E666A57" w14:textId="77777777" w:rsidR="001B35F7" w:rsidRPr="00846831" w:rsidRDefault="001B35F7" w:rsidP="00E716BB">
            <w:pPr>
              <w:numPr>
                <w:ilvl w:val="12"/>
                <w:numId w:val="0"/>
              </w:numPr>
              <w:ind w:firstLine="360"/>
              <w:jc w:val="center"/>
              <w:rPr>
                <w:bCs/>
                <w:sz w:val="22"/>
                <w:szCs w:val="22"/>
              </w:rPr>
            </w:pPr>
          </w:p>
        </w:tc>
        <w:tc>
          <w:tcPr>
            <w:tcW w:w="576" w:type="dxa"/>
          </w:tcPr>
          <w:p w14:paraId="7A0A6824"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7C4A136D" w14:textId="77777777" w:rsidR="001B35F7" w:rsidRPr="00846831" w:rsidRDefault="001B35F7" w:rsidP="00091684">
            <w:pPr>
              <w:numPr>
                <w:ilvl w:val="12"/>
                <w:numId w:val="0"/>
              </w:numPr>
              <w:ind w:firstLine="360"/>
              <w:rPr>
                <w:bCs/>
                <w:sz w:val="22"/>
                <w:szCs w:val="22"/>
              </w:rPr>
            </w:pPr>
          </w:p>
        </w:tc>
        <w:tc>
          <w:tcPr>
            <w:tcW w:w="720" w:type="dxa"/>
            <w:vAlign w:val="center"/>
          </w:tcPr>
          <w:p w14:paraId="40D84198" w14:textId="77777777" w:rsidR="001B35F7" w:rsidRPr="00846831" w:rsidRDefault="001B35F7" w:rsidP="00091684">
            <w:pPr>
              <w:numPr>
                <w:ilvl w:val="12"/>
                <w:numId w:val="0"/>
              </w:numPr>
              <w:ind w:firstLine="360"/>
              <w:rPr>
                <w:bCs/>
                <w:sz w:val="22"/>
                <w:szCs w:val="22"/>
              </w:rPr>
            </w:pPr>
          </w:p>
        </w:tc>
        <w:tc>
          <w:tcPr>
            <w:tcW w:w="576" w:type="dxa"/>
            <w:vAlign w:val="center"/>
          </w:tcPr>
          <w:p w14:paraId="43594DF1" w14:textId="77777777" w:rsidR="001B35F7" w:rsidRPr="00846831" w:rsidRDefault="001B35F7" w:rsidP="00091684">
            <w:pPr>
              <w:numPr>
                <w:ilvl w:val="12"/>
                <w:numId w:val="0"/>
              </w:numPr>
              <w:ind w:firstLine="360"/>
              <w:rPr>
                <w:bCs/>
                <w:sz w:val="22"/>
                <w:szCs w:val="22"/>
              </w:rPr>
            </w:pPr>
          </w:p>
        </w:tc>
      </w:tr>
      <w:tr w:rsidR="001B35F7" w:rsidRPr="00D15F01" w14:paraId="52314494" w14:textId="77777777" w:rsidTr="005B753F">
        <w:trPr>
          <w:jc w:val="center"/>
        </w:trPr>
        <w:tc>
          <w:tcPr>
            <w:tcW w:w="1152" w:type="dxa"/>
          </w:tcPr>
          <w:p w14:paraId="04380A7A" w14:textId="211DBA01"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5</w:t>
            </w:r>
            <w:r w:rsidR="005B753F">
              <w:rPr>
                <w:sz w:val="22"/>
              </w:rPr>
              <w:t>2</w:t>
            </w:r>
          </w:p>
        </w:tc>
        <w:tc>
          <w:tcPr>
            <w:tcW w:w="1152" w:type="dxa"/>
          </w:tcPr>
          <w:p w14:paraId="74F694E0" w14:textId="77777777" w:rsidR="001B35F7" w:rsidRPr="00D15F01" w:rsidRDefault="001B35F7" w:rsidP="00E716BB">
            <w:pPr>
              <w:jc w:val="center"/>
              <w:rPr>
                <w:sz w:val="22"/>
              </w:rPr>
            </w:pPr>
            <w:r w:rsidRPr="00D15F01">
              <w:rPr>
                <w:sz w:val="22"/>
              </w:rPr>
              <w:t>20 min.</w:t>
            </w:r>
          </w:p>
        </w:tc>
        <w:tc>
          <w:tcPr>
            <w:tcW w:w="1152" w:type="dxa"/>
          </w:tcPr>
          <w:p w14:paraId="32BA5C2C" w14:textId="77777777" w:rsidR="001B35F7" w:rsidRPr="00D15F01" w:rsidRDefault="001B35F7" w:rsidP="00E716BB">
            <w:pPr>
              <w:jc w:val="center"/>
              <w:rPr>
                <w:sz w:val="22"/>
              </w:rPr>
            </w:pPr>
            <w:r w:rsidRPr="00D15F01">
              <w:rPr>
                <w:sz w:val="22"/>
              </w:rPr>
              <w:t>Medium</w:t>
            </w:r>
          </w:p>
        </w:tc>
        <w:tc>
          <w:tcPr>
            <w:tcW w:w="576" w:type="dxa"/>
          </w:tcPr>
          <w:p w14:paraId="326ED522" w14:textId="77777777" w:rsidR="001B35F7" w:rsidRPr="00D15F01" w:rsidRDefault="001B35F7" w:rsidP="00E716BB">
            <w:pPr>
              <w:jc w:val="center"/>
              <w:rPr>
                <w:b/>
                <w:bCs/>
                <w:sz w:val="22"/>
                <w:szCs w:val="22"/>
              </w:rPr>
            </w:pPr>
            <w:r w:rsidRPr="00D15F01">
              <w:rPr>
                <w:sz w:val="22"/>
              </w:rPr>
              <w:t>X</w:t>
            </w:r>
          </w:p>
        </w:tc>
        <w:tc>
          <w:tcPr>
            <w:tcW w:w="720" w:type="dxa"/>
          </w:tcPr>
          <w:p w14:paraId="60F34853" w14:textId="77777777" w:rsidR="001B35F7" w:rsidRPr="00846831" w:rsidRDefault="001B35F7" w:rsidP="00E716BB">
            <w:pPr>
              <w:jc w:val="center"/>
              <w:rPr>
                <w:bCs/>
                <w:sz w:val="22"/>
                <w:szCs w:val="22"/>
              </w:rPr>
            </w:pPr>
            <w:r w:rsidRPr="00756612">
              <w:rPr>
                <w:sz w:val="22"/>
              </w:rPr>
              <w:t>X</w:t>
            </w:r>
          </w:p>
        </w:tc>
        <w:tc>
          <w:tcPr>
            <w:tcW w:w="576" w:type="dxa"/>
          </w:tcPr>
          <w:p w14:paraId="29F91134" w14:textId="77777777" w:rsidR="001B35F7" w:rsidRPr="00846831" w:rsidRDefault="001B35F7" w:rsidP="00E716BB">
            <w:pPr>
              <w:numPr>
                <w:ilvl w:val="12"/>
                <w:numId w:val="0"/>
              </w:numPr>
              <w:ind w:firstLine="360"/>
              <w:jc w:val="center"/>
              <w:rPr>
                <w:bCs/>
                <w:sz w:val="22"/>
                <w:szCs w:val="22"/>
              </w:rPr>
            </w:pPr>
          </w:p>
        </w:tc>
        <w:tc>
          <w:tcPr>
            <w:tcW w:w="576" w:type="dxa"/>
          </w:tcPr>
          <w:p w14:paraId="5315B628"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02F9F434" w14:textId="77777777" w:rsidR="001B35F7" w:rsidRPr="00846831" w:rsidRDefault="001B35F7" w:rsidP="00091684">
            <w:pPr>
              <w:numPr>
                <w:ilvl w:val="12"/>
                <w:numId w:val="0"/>
              </w:numPr>
              <w:ind w:firstLine="360"/>
              <w:rPr>
                <w:bCs/>
                <w:sz w:val="22"/>
                <w:szCs w:val="22"/>
              </w:rPr>
            </w:pPr>
          </w:p>
        </w:tc>
        <w:tc>
          <w:tcPr>
            <w:tcW w:w="720" w:type="dxa"/>
            <w:vAlign w:val="center"/>
          </w:tcPr>
          <w:p w14:paraId="4A1A0FEF" w14:textId="44A42D33" w:rsidR="001B35F7" w:rsidRPr="00846831" w:rsidRDefault="001B35F7" w:rsidP="00091684">
            <w:pPr>
              <w:keepNext/>
              <w:keepLines/>
              <w:outlineLvl w:val="6"/>
              <w:rPr>
                <w:bCs/>
                <w:sz w:val="22"/>
                <w:szCs w:val="22"/>
              </w:rPr>
            </w:pPr>
            <w:r w:rsidRPr="00846831">
              <w:rPr>
                <w:bCs/>
                <w:sz w:val="22"/>
                <w:szCs w:val="22"/>
              </w:rPr>
              <w:t>X</w:t>
            </w:r>
          </w:p>
        </w:tc>
        <w:tc>
          <w:tcPr>
            <w:tcW w:w="576" w:type="dxa"/>
            <w:vAlign w:val="center"/>
          </w:tcPr>
          <w:p w14:paraId="64E221A3" w14:textId="77777777" w:rsidR="001B35F7" w:rsidRPr="00846831" w:rsidRDefault="001B35F7" w:rsidP="00091684">
            <w:pPr>
              <w:numPr>
                <w:ilvl w:val="12"/>
                <w:numId w:val="0"/>
              </w:numPr>
              <w:ind w:firstLine="360"/>
              <w:rPr>
                <w:bCs/>
                <w:sz w:val="22"/>
                <w:szCs w:val="22"/>
              </w:rPr>
            </w:pPr>
          </w:p>
        </w:tc>
      </w:tr>
      <w:tr w:rsidR="001B35F7" w:rsidRPr="00D15F01" w14:paraId="3F25C945" w14:textId="77777777" w:rsidTr="005B753F">
        <w:trPr>
          <w:jc w:val="center"/>
        </w:trPr>
        <w:tc>
          <w:tcPr>
            <w:tcW w:w="1152" w:type="dxa"/>
          </w:tcPr>
          <w:p w14:paraId="4720BDDA" w14:textId="0FE206D7"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5</w:t>
            </w:r>
            <w:r w:rsidR="005B753F">
              <w:rPr>
                <w:sz w:val="22"/>
              </w:rPr>
              <w:t>3</w:t>
            </w:r>
          </w:p>
        </w:tc>
        <w:tc>
          <w:tcPr>
            <w:tcW w:w="1152" w:type="dxa"/>
          </w:tcPr>
          <w:p w14:paraId="4E20371A" w14:textId="7D2BBA9D" w:rsidR="001B35F7" w:rsidRPr="00D15F01" w:rsidRDefault="001B35F7" w:rsidP="00E716BB">
            <w:pPr>
              <w:jc w:val="center"/>
              <w:rPr>
                <w:sz w:val="22"/>
              </w:rPr>
            </w:pPr>
            <w:r w:rsidRPr="00D15F01">
              <w:rPr>
                <w:sz w:val="22"/>
              </w:rPr>
              <w:t>15 min</w:t>
            </w:r>
            <w:r>
              <w:rPr>
                <w:sz w:val="22"/>
              </w:rPr>
              <w:t>.</w:t>
            </w:r>
          </w:p>
        </w:tc>
        <w:tc>
          <w:tcPr>
            <w:tcW w:w="1152" w:type="dxa"/>
          </w:tcPr>
          <w:p w14:paraId="44EEB14B" w14:textId="77777777" w:rsidR="001B35F7" w:rsidRPr="00D15F01" w:rsidRDefault="001B35F7" w:rsidP="00E716BB">
            <w:pPr>
              <w:jc w:val="center"/>
              <w:rPr>
                <w:sz w:val="22"/>
              </w:rPr>
            </w:pPr>
            <w:r w:rsidRPr="00D15F01">
              <w:rPr>
                <w:sz w:val="22"/>
              </w:rPr>
              <w:t>Easy</w:t>
            </w:r>
          </w:p>
        </w:tc>
        <w:tc>
          <w:tcPr>
            <w:tcW w:w="576" w:type="dxa"/>
          </w:tcPr>
          <w:p w14:paraId="141463B7" w14:textId="77777777" w:rsidR="001B35F7" w:rsidRPr="00D15F01" w:rsidRDefault="001B35F7" w:rsidP="00E716BB">
            <w:pPr>
              <w:jc w:val="center"/>
              <w:rPr>
                <w:b/>
                <w:bCs/>
                <w:sz w:val="22"/>
                <w:szCs w:val="22"/>
              </w:rPr>
            </w:pPr>
          </w:p>
        </w:tc>
        <w:tc>
          <w:tcPr>
            <w:tcW w:w="720" w:type="dxa"/>
          </w:tcPr>
          <w:p w14:paraId="6D42124F" w14:textId="77777777" w:rsidR="001B35F7" w:rsidRPr="00846831" w:rsidRDefault="001B35F7" w:rsidP="00E716BB">
            <w:pPr>
              <w:jc w:val="center"/>
              <w:rPr>
                <w:bCs/>
                <w:sz w:val="22"/>
                <w:szCs w:val="22"/>
              </w:rPr>
            </w:pPr>
            <w:r w:rsidRPr="00756612">
              <w:rPr>
                <w:sz w:val="22"/>
              </w:rPr>
              <w:t>X</w:t>
            </w:r>
          </w:p>
        </w:tc>
        <w:tc>
          <w:tcPr>
            <w:tcW w:w="576" w:type="dxa"/>
          </w:tcPr>
          <w:p w14:paraId="1E68CF05" w14:textId="77777777" w:rsidR="001B35F7" w:rsidRPr="00846831" w:rsidRDefault="001B35F7" w:rsidP="00E716BB">
            <w:pPr>
              <w:numPr>
                <w:ilvl w:val="12"/>
                <w:numId w:val="0"/>
              </w:numPr>
              <w:ind w:firstLine="360"/>
              <w:jc w:val="center"/>
              <w:rPr>
                <w:bCs/>
                <w:sz w:val="22"/>
                <w:szCs w:val="22"/>
              </w:rPr>
            </w:pPr>
          </w:p>
        </w:tc>
        <w:tc>
          <w:tcPr>
            <w:tcW w:w="576" w:type="dxa"/>
          </w:tcPr>
          <w:p w14:paraId="35DAA9D1"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20B176D8" w14:textId="7357381D" w:rsidR="001B35F7" w:rsidRPr="00846831" w:rsidRDefault="001B35F7" w:rsidP="00091684">
            <w:pPr>
              <w:rPr>
                <w:bCs/>
                <w:sz w:val="22"/>
                <w:szCs w:val="22"/>
              </w:rPr>
            </w:pPr>
          </w:p>
        </w:tc>
        <w:tc>
          <w:tcPr>
            <w:tcW w:w="720" w:type="dxa"/>
            <w:vAlign w:val="center"/>
          </w:tcPr>
          <w:p w14:paraId="5328ED9F" w14:textId="77777777" w:rsidR="001B35F7" w:rsidRPr="00846831" w:rsidRDefault="001B35F7" w:rsidP="00091684">
            <w:pPr>
              <w:numPr>
                <w:ilvl w:val="12"/>
                <w:numId w:val="0"/>
              </w:numPr>
              <w:ind w:firstLine="360"/>
              <w:rPr>
                <w:bCs/>
                <w:sz w:val="22"/>
                <w:szCs w:val="22"/>
              </w:rPr>
            </w:pPr>
          </w:p>
        </w:tc>
        <w:tc>
          <w:tcPr>
            <w:tcW w:w="576" w:type="dxa"/>
            <w:vAlign w:val="center"/>
          </w:tcPr>
          <w:p w14:paraId="6430CC98" w14:textId="77777777" w:rsidR="001B35F7" w:rsidRPr="00846831" w:rsidRDefault="001B35F7" w:rsidP="00091684">
            <w:pPr>
              <w:numPr>
                <w:ilvl w:val="12"/>
                <w:numId w:val="0"/>
              </w:numPr>
              <w:ind w:firstLine="360"/>
              <w:rPr>
                <w:bCs/>
                <w:sz w:val="22"/>
                <w:szCs w:val="22"/>
              </w:rPr>
            </w:pPr>
          </w:p>
        </w:tc>
      </w:tr>
      <w:tr w:rsidR="001B35F7" w:rsidRPr="00D15F01" w14:paraId="626C16F6" w14:textId="77777777" w:rsidTr="005B753F">
        <w:trPr>
          <w:jc w:val="center"/>
        </w:trPr>
        <w:tc>
          <w:tcPr>
            <w:tcW w:w="1152" w:type="dxa"/>
          </w:tcPr>
          <w:p w14:paraId="27A7450B" w14:textId="786601D6"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5</w:t>
            </w:r>
            <w:r w:rsidR="005B753F">
              <w:rPr>
                <w:sz w:val="22"/>
              </w:rPr>
              <w:t>4</w:t>
            </w:r>
          </w:p>
        </w:tc>
        <w:tc>
          <w:tcPr>
            <w:tcW w:w="1152" w:type="dxa"/>
          </w:tcPr>
          <w:p w14:paraId="57107CD4" w14:textId="77777777" w:rsidR="001B35F7" w:rsidRPr="00D15F01" w:rsidRDefault="001B35F7" w:rsidP="00E716BB">
            <w:pPr>
              <w:jc w:val="center"/>
              <w:rPr>
                <w:sz w:val="22"/>
              </w:rPr>
            </w:pPr>
            <w:r w:rsidRPr="00D15F01">
              <w:rPr>
                <w:sz w:val="22"/>
              </w:rPr>
              <w:t>20 min.</w:t>
            </w:r>
          </w:p>
        </w:tc>
        <w:tc>
          <w:tcPr>
            <w:tcW w:w="1152" w:type="dxa"/>
          </w:tcPr>
          <w:p w14:paraId="2E91B5F2" w14:textId="77777777" w:rsidR="001B35F7" w:rsidRPr="00D15F01" w:rsidRDefault="001B35F7" w:rsidP="00E716BB">
            <w:pPr>
              <w:jc w:val="center"/>
              <w:rPr>
                <w:sz w:val="22"/>
              </w:rPr>
            </w:pPr>
            <w:r w:rsidRPr="00D15F01">
              <w:rPr>
                <w:sz w:val="22"/>
              </w:rPr>
              <w:t>Medium</w:t>
            </w:r>
          </w:p>
        </w:tc>
        <w:tc>
          <w:tcPr>
            <w:tcW w:w="576" w:type="dxa"/>
          </w:tcPr>
          <w:p w14:paraId="26FDD218" w14:textId="77777777" w:rsidR="001B35F7" w:rsidRPr="00D15F01" w:rsidRDefault="001B35F7" w:rsidP="00E716BB">
            <w:pPr>
              <w:jc w:val="center"/>
              <w:rPr>
                <w:b/>
                <w:bCs/>
                <w:sz w:val="22"/>
                <w:szCs w:val="22"/>
              </w:rPr>
            </w:pPr>
            <w:r w:rsidRPr="00D15F01">
              <w:rPr>
                <w:sz w:val="22"/>
              </w:rPr>
              <w:t>X</w:t>
            </w:r>
          </w:p>
        </w:tc>
        <w:tc>
          <w:tcPr>
            <w:tcW w:w="720" w:type="dxa"/>
          </w:tcPr>
          <w:p w14:paraId="727199A3" w14:textId="77777777" w:rsidR="001B35F7" w:rsidRPr="00846831" w:rsidRDefault="001B35F7" w:rsidP="00E716BB">
            <w:pPr>
              <w:jc w:val="center"/>
              <w:rPr>
                <w:bCs/>
                <w:sz w:val="22"/>
                <w:szCs w:val="22"/>
              </w:rPr>
            </w:pPr>
            <w:r w:rsidRPr="00756612">
              <w:rPr>
                <w:sz w:val="22"/>
              </w:rPr>
              <w:t>X</w:t>
            </w:r>
          </w:p>
        </w:tc>
        <w:tc>
          <w:tcPr>
            <w:tcW w:w="576" w:type="dxa"/>
          </w:tcPr>
          <w:p w14:paraId="66DB6B1A" w14:textId="77777777" w:rsidR="001B35F7" w:rsidRPr="00846831" w:rsidRDefault="001B35F7" w:rsidP="00E716BB">
            <w:pPr>
              <w:numPr>
                <w:ilvl w:val="12"/>
                <w:numId w:val="0"/>
              </w:numPr>
              <w:ind w:firstLine="360"/>
              <w:jc w:val="center"/>
              <w:rPr>
                <w:bCs/>
                <w:sz w:val="22"/>
                <w:szCs w:val="22"/>
              </w:rPr>
            </w:pPr>
          </w:p>
        </w:tc>
        <w:tc>
          <w:tcPr>
            <w:tcW w:w="576" w:type="dxa"/>
          </w:tcPr>
          <w:p w14:paraId="0AA8A3E8"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02A4BE7F" w14:textId="77777777" w:rsidR="001B35F7" w:rsidRPr="00846831" w:rsidRDefault="001B35F7" w:rsidP="00091684">
            <w:pPr>
              <w:numPr>
                <w:ilvl w:val="12"/>
                <w:numId w:val="0"/>
              </w:numPr>
              <w:ind w:firstLine="360"/>
              <w:rPr>
                <w:bCs/>
                <w:sz w:val="22"/>
                <w:szCs w:val="22"/>
              </w:rPr>
            </w:pPr>
          </w:p>
        </w:tc>
        <w:tc>
          <w:tcPr>
            <w:tcW w:w="720" w:type="dxa"/>
            <w:vAlign w:val="center"/>
          </w:tcPr>
          <w:p w14:paraId="052CBEFE" w14:textId="51C57D0F" w:rsidR="001B35F7" w:rsidRPr="00846831" w:rsidRDefault="001B35F7" w:rsidP="00091684">
            <w:pPr>
              <w:keepNext/>
              <w:keepLines/>
              <w:outlineLvl w:val="6"/>
              <w:rPr>
                <w:bCs/>
                <w:sz w:val="22"/>
                <w:szCs w:val="22"/>
              </w:rPr>
            </w:pPr>
          </w:p>
        </w:tc>
        <w:tc>
          <w:tcPr>
            <w:tcW w:w="576" w:type="dxa"/>
            <w:vAlign w:val="center"/>
          </w:tcPr>
          <w:p w14:paraId="20A7DA3D" w14:textId="77777777" w:rsidR="001B35F7" w:rsidRPr="00846831" w:rsidRDefault="001B35F7" w:rsidP="00091684">
            <w:pPr>
              <w:numPr>
                <w:ilvl w:val="12"/>
                <w:numId w:val="0"/>
              </w:numPr>
              <w:ind w:firstLine="360"/>
              <w:rPr>
                <w:bCs/>
                <w:sz w:val="22"/>
                <w:szCs w:val="22"/>
              </w:rPr>
            </w:pPr>
          </w:p>
        </w:tc>
      </w:tr>
      <w:tr w:rsidR="005B753F" w:rsidRPr="00D15F01" w14:paraId="1F201FCD" w14:textId="77777777" w:rsidTr="005B753F">
        <w:trPr>
          <w:jc w:val="center"/>
        </w:trPr>
        <w:tc>
          <w:tcPr>
            <w:tcW w:w="1152" w:type="dxa"/>
          </w:tcPr>
          <w:p w14:paraId="693A50DA" w14:textId="42657A97" w:rsidR="005B753F" w:rsidRPr="00D15F01" w:rsidRDefault="005B753F" w:rsidP="005B753F">
            <w:pPr>
              <w:jc w:val="center"/>
              <w:rPr>
                <w:sz w:val="22"/>
              </w:rPr>
            </w:pPr>
            <w:r w:rsidRPr="00D15F01">
              <w:rPr>
                <w:sz w:val="22"/>
              </w:rPr>
              <w:t>P</w:t>
            </w:r>
            <w:r w:rsidR="00B04E8E">
              <w:rPr>
                <w:sz w:val="22"/>
              </w:rPr>
              <w:t>1</w:t>
            </w:r>
            <w:r>
              <w:rPr>
                <w:sz w:val="22"/>
              </w:rPr>
              <w:t>-</w:t>
            </w:r>
            <w:r w:rsidRPr="00D15F01">
              <w:rPr>
                <w:sz w:val="22"/>
              </w:rPr>
              <w:t>5</w:t>
            </w:r>
            <w:r>
              <w:rPr>
                <w:sz w:val="22"/>
              </w:rPr>
              <w:t>5</w:t>
            </w:r>
          </w:p>
        </w:tc>
        <w:tc>
          <w:tcPr>
            <w:tcW w:w="1152" w:type="dxa"/>
          </w:tcPr>
          <w:p w14:paraId="7D3CAC7C" w14:textId="77777777" w:rsidR="005B753F" w:rsidRPr="00D15F01" w:rsidRDefault="005B753F" w:rsidP="00A954C1">
            <w:pPr>
              <w:jc w:val="center"/>
              <w:rPr>
                <w:sz w:val="22"/>
              </w:rPr>
            </w:pPr>
            <w:r w:rsidRPr="00D15F01">
              <w:rPr>
                <w:sz w:val="22"/>
              </w:rPr>
              <w:t>30 min</w:t>
            </w:r>
            <w:r>
              <w:rPr>
                <w:sz w:val="22"/>
              </w:rPr>
              <w:t>.</w:t>
            </w:r>
          </w:p>
        </w:tc>
        <w:tc>
          <w:tcPr>
            <w:tcW w:w="1152" w:type="dxa"/>
          </w:tcPr>
          <w:p w14:paraId="1BB20377" w14:textId="77777777" w:rsidR="005B753F" w:rsidRPr="00D15F01" w:rsidRDefault="005B753F" w:rsidP="00A954C1">
            <w:pPr>
              <w:jc w:val="center"/>
              <w:rPr>
                <w:sz w:val="22"/>
              </w:rPr>
            </w:pPr>
            <w:r w:rsidRPr="00D15F01">
              <w:rPr>
                <w:sz w:val="22"/>
              </w:rPr>
              <w:t>Hard</w:t>
            </w:r>
          </w:p>
        </w:tc>
        <w:tc>
          <w:tcPr>
            <w:tcW w:w="576" w:type="dxa"/>
          </w:tcPr>
          <w:p w14:paraId="173BADCC" w14:textId="77777777" w:rsidR="005B753F" w:rsidRPr="00D15F01" w:rsidRDefault="005B753F" w:rsidP="00A954C1">
            <w:pPr>
              <w:jc w:val="center"/>
              <w:rPr>
                <w:b/>
                <w:bCs/>
                <w:sz w:val="22"/>
                <w:szCs w:val="22"/>
              </w:rPr>
            </w:pPr>
          </w:p>
        </w:tc>
        <w:tc>
          <w:tcPr>
            <w:tcW w:w="720" w:type="dxa"/>
          </w:tcPr>
          <w:p w14:paraId="67871C1C" w14:textId="77777777" w:rsidR="005B753F" w:rsidRPr="00846831" w:rsidRDefault="005B753F" w:rsidP="00A954C1">
            <w:pPr>
              <w:numPr>
                <w:ilvl w:val="12"/>
                <w:numId w:val="0"/>
              </w:numPr>
              <w:jc w:val="center"/>
              <w:rPr>
                <w:bCs/>
                <w:sz w:val="22"/>
                <w:szCs w:val="22"/>
              </w:rPr>
            </w:pPr>
            <w:r>
              <w:rPr>
                <w:bCs/>
                <w:sz w:val="22"/>
                <w:szCs w:val="22"/>
              </w:rPr>
              <w:t>X</w:t>
            </w:r>
          </w:p>
        </w:tc>
        <w:tc>
          <w:tcPr>
            <w:tcW w:w="576" w:type="dxa"/>
          </w:tcPr>
          <w:p w14:paraId="454E566F" w14:textId="77777777" w:rsidR="005B753F" w:rsidRPr="00846831" w:rsidRDefault="005B753F" w:rsidP="00A954C1">
            <w:pPr>
              <w:numPr>
                <w:ilvl w:val="12"/>
                <w:numId w:val="0"/>
              </w:numPr>
              <w:ind w:firstLine="360"/>
              <w:jc w:val="center"/>
              <w:rPr>
                <w:bCs/>
                <w:sz w:val="22"/>
                <w:szCs w:val="22"/>
              </w:rPr>
            </w:pPr>
          </w:p>
        </w:tc>
        <w:tc>
          <w:tcPr>
            <w:tcW w:w="576" w:type="dxa"/>
          </w:tcPr>
          <w:p w14:paraId="6956A841" w14:textId="77777777" w:rsidR="005B753F" w:rsidRPr="00846831" w:rsidRDefault="005B753F" w:rsidP="00A954C1">
            <w:pPr>
              <w:numPr>
                <w:ilvl w:val="12"/>
                <w:numId w:val="0"/>
              </w:numPr>
              <w:ind w:firstLine="360"/>
              <w:jc w:val="center"/>
              <w:rPr>
                <w:bCs/>
                <w:sz w:val="22"/>
                <w:szCs w:val="22"/>
              </w:rPr>
            </w:pPr>
          </w:p>
        </w:tc>
        <w:tc>
          <w:tcPr>
            <w:tcW w:w="720" w:type="dxa"/>
            <w:vAlign w:val="center"/>
          </w:tcPr>
          <w:p w14:paraId="3C81ADD7" w14:textId="77777777" w:rsidR="005B753F" w:rsidRPr="00846831" w:rsidRDefault="005B753F" w:rsidP="00A954C1">
            <w:pPr>
              <w:numPr>
                <w:ilvl w:val="12"/>
                <w:numId w:val="0"/>
              </w:numPr>
              <w:ind w:firstLine="360"/>
              <w:rPr>
                <w:bCs/>
                <w:sz w:val="22"/>
                <w:szCs w:val="22"/>
              </w:rPr>
            </w:pPr>
          </w:p>
        </w:tc>
        <w:tc>
          <w:tcPr>
            <w:tcW w:w="720" w:type="dxa"/>
            <w:vAlign w:val="center"/>
          </w:tcPr>
          <w:p w14:paraId="55F6DDFB" w14:textId="77777777" w:rsidR="005B753F" w:rsidRPr="00846831" w:rsidRDefault="005B753F" w:rsidP="00A954C1">
            <w:pPr>
              <w:numPr>
                <w:ilvl w:val="12"/>
                <w:numId w:val="0"/>
              </w:numPr>
              <w:ind w:firstLine="360"/>
              <w:rPr>
                <w:bCs/>
                <w:sz w:val="22"/>
                <w:szCs w:val="22"/>
              </w:rPr>
            </w:pPr>
          </w:p>
        </w:tc>
        <w:tc>
          <w:tcPr>
            <w:tcW w:w="576" w:type="dxa"/>
            <w:vAlign w:val="center"/>
          </w:tcPr>
          <w:p w14:paraId="7AAECDF5" w14:textId="77777777" w:rsidR="005B753F" w:rsidRPr="00846831" w:rsidRDefault="005B753F" w:rsidP="00A954C1">
            <w:pPr>
              <w:numPr>
                <w:ilvl w:val="12"/>
                <w:numId w:val="0"/>
              </w:numPr>
              <w:ind w:firstLine="360"/>
              <w:rPr>
                <w:bCs/>
                <w:sz w:val="22"/>
                <w:szCs w:val="22"/>
              </w:rPr>
            </w:pPr>
          </w:p>
        </w:tc>
      </w:tr>
      <w:tr w:rsidR="001B35F7" w:rsidRPr="00D15F01" w14:paraId="7754CA85" w14:textId="77777777" w:rsidTr="005B753F">
        <w:trPr>
          <w:jc w:val="center"/>
        </w:trPr>
        <w:tc>
          <w:tcPr>
            <w:tcW w:w="1152" w:type="dxa"/>
          </w:tcPr>
          <w:p w14:paraId="67B9D0E4" w14:textId="4DDA1ADA" w:rsidR="001B35F7" w:rsidRPr="00D15F01" w:rsidRDefault="001B35F7" w:rsidP="005B753F">
            <w:pPr>
              <w:jc w:val="center"/>
              <w:rPr>
                <w:sz w:val="22"/>
              </w:rPr>
            </w:pPr>
            <w:r w:rsidRPr="00D15F01">
              <w:rPr>
                <w:sz w:val="22"/>
              </w:rPr>
              <w:t>P</w:t>
            </w:r>
            <w:r w:rsidR="00B04E8E">
              <w:rPr>
                <w:sz w:val="22"/>
              </w:rPr>
              <w:t>1</w:t>
            </w:r>
            <w:r>
              <w:rPr>
                <w:sz w:val="22"/>
              </w:rPr>
              <w:t>-</w:t>
            </w:r>
            <w:r w:rsidRPr="00D15F01">
              <w:rPr>
                <w:sz w:val="22"/>
              </w:rPr>
              <w:t>5</w:t>
            </w:r>
            <w:r w:rsidR="005B753F">
              <w:rPr>
                <w:sz w:val="22"/>
              </w:rPr>
              <w:t>6</w:t>
            </w:r>
          </w:p>
        </w:tc>
        <w:tc>
          <w:tcPr>
            <w:tcW w:w="1152" w:type="dxa"/>
          </w:tcPr>
          <w:p w14:paraId="5E8FA42D" w14:textId="11A31246" w:rsidR="001B35F7" w:rsidRPr="00D15F01" w:rsidRDefault="001B35F7" w:rsidP="00E716BB">
            <w:pPr>
              <w:jc w:val="center"/>
              <w:rPr>
                <w:sz w:val="22"/>
              </w:rPr>
            </w:pPr>
            <w:r w:rsidRPr="00D15F01">
              <w:rPr>
                <w:sz w:val="22"/>
              </w:rPr>
              <w:t>30 min</w:t>
            </w:r>
            <w:r>
              <w:rPr>
                <w:sz w:val="22"/>
              </w:rPr>
              <w:t>.</w:t>
            </w:r>
          </w:p>
        </w:tc>
        <w:tc>
          <w:tcPr>
            <w:tcW w:w="1152" w:type="dxa"/>
          </w:tcPr>
          <w:p w14:paraId="479A3B06" w14:textId="77777777" w:rsidR="001B35F7" w:rsidRPr="00D15F01" w:rsidRDefault="001B35F7" w:rsidP="00E716BB">
            <w:pPr>
              <w:jc w:val="center"/>
              <w:rPr>
                <w:sz w:val="22"/>
              </w:rPr>
            </w:pPr>
            <w:r w:rsidRPr="00D15F01">
              <w:rPr>
                <w:sz w:val="22"/>
              </w:rPr>
              <w:t>Hard</w:t>
            </w:r>
          </w:p>
        </w:tc>
        <w:tc>
          <w:tcPr>
            <w:tcW w:w="576" w:type="dxa"/>
          </w:tcPr>
          <w:p w14:paraId="02D72582" w14:textId="77777777" w:rsidR="001B35F7" w:rsidRPr="00D15F01" w:rsidRDefault="001B35F7" w:rsidP="00E716BB">
            <w:pPr>
              <w:jc w:val="center"/>
              <w:rPr>
                <w:b/>
                <w:bCs/>
                <w:sz w:val="22"/>
                <w:szCs w:val="22"/>
              </w:rPr>
            </w:pPr>
          </w:p>
        </w:tc>
        <w:tc>
          <w:tcPr>
            <w:tcW w:w="720" w:type="dxa"/>
          </w:tcPr>
          <w:p w14:paraId="12C694EA" w14:textId="52BDD534" w:rsidR="001B35F7" w:rsidRPr="00846831" w:rsidRDefault="001B35F7" w:rsidP="004B0181">
            <w:pPr>
              <w:numPr>
                <w:ilvl w:val="12"/>
                <w:numId w:val="0"/>
              </w:numPr>
              <w:jc w:val="center"/>
              <w:rPr>
                <w:bCs/>
                <w:sz w:val="22"/>
                <w:szCs w:val="22"/>
              </w:rPr>
            </w:pPr>
            <w:r>
              <w:rPr>
                <w:bCs/>
                <w:sz w:val="22"/>
                <w:szCs w:val="22"/>
              </w:rPr>
              <w:t>X</w:t>
            </w:r>
          </w:p>
        </w:tc>
        <w:tc>
          <w:tcPr>
            <w:tcW w:w="576" w:type="dxa"/>
          </w:tcPr>
          <w:p w14:paraId="5B605BF3" w14:textId="77777777" w:rsidR="001B35F7" w:rsidRPr="00846831" w:rsidRDefault="001B35F7" w:rsidP="00E716BB">
            <w:pPr>
              <w:numPr>
                <w:ilvl w:val="12"/>
                <w:numId w:val="0"/>
              </w:numPr>
              <w:ind w:firstLine="360"/>
              <w:jc w:val="center"/>
              <w:rPr>
                <w:bCs/>
                <w:sz w:val="22"/>
                <w:szCs w:val="22"/>
              </w:rPr>
            </w:pPr>
          </w:p>
        </w:tc>
        <w:tc>
          <w:tcPr>
            <w:tcW w:w="576" w:type="dxa"/>
          </w:tcPr>
          <w:p w14:paraId="1AB45538"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1335F3F4" w14:textId="77777777" w:rsidR="001B35F7" w:rsidRPr="00846831" w:rsidRDefault="001B35F7" w:rsidP="00091684">
            <w:pPr>
              <w:numPr>
                <w:ilvl w:val="12"/>
                <w:numId w:val="0"/>
              </w:numPr>
              <w:ind w:firstLine="360"/>
              <w:rPr>
                <w:bCs/>
                <w:sz w:val="22"/>
                <w:szCs w:val="22"/>
              </w:rPr>
            </w:pPr>
          </w:p>
        </w:tc>
        <w:tc>
          <w:tcPr>
            <w:tcW w:w="720" w:type="dxa"/>
            <w:vAlign w:val="center"/>
          </w:tcPr>
          <w:p w14:paraId="17DC8A5F" w14:textId="77777777" w:rsidR="001B35F7" w:rsidRPr="00846831" w:rsidRDefault="001B35F7" w:rsidP="00091684">
            <w:pPr>
              <w:numPr>
                <w:ilvl w:val="12"/>
                <w:numId w:val="0"/>
              </w:numPr>
              <w:ind w:firstLine="360"/>
              <w:rPr>
                <w:bCs/>
                <w:sz w:val="22"/>
                <w:szCs w:val="22"/>
              </w:rPr>
            </w:pPr>
          </w:p>
        </w:tc>
        <w:tc>
          <w:tcPr>
            <w:tcW w:w="576" w:type="dxa"/>
            <w:vAlign w:val="center"/>
          </w:tcPr>
          <w:p w14:paraId="02B510DE" w14:textId="77777777" w:rsidR="001B35F7" w:rsidRPr="00846831" w:rsidRDefault="001B35F7" w:rsidP="00091684">
            <w:pPr>
              <w:numPr>
                <w:ilvl w:val="12"/>
                <w:numId w:val="0"/>
              </w:numPr>
              <w:ind w:firstLine="360"/>
              <w:rPr>
                <w:bCs/>
                <w:sz w:val="22"/>
                <w:szCs w:val="22"/>
              </w:rPr>
            </w:pPr>
          </w:p>
        </w:tc>
      </w:tr>
      <w:tr w:rsidR="001B35F7" w:rsidRPr="00D15F01" w14:paraId="457BC998" w14:textId="77777777" w:rsidTr="005B753F">
        <w:trPr>
          <w:jc w:val="center"/>
        </w:trPr>
        <w:tc>
          <w:tcPr>
            <w:tcW w:w="1152" w:type="dxa"/>
          </w:tcPr>
          <w:p w14:paraId="2B99A7A4" w14:textId="4A2D0A44" w:rsidR="001B35F7" w:rsidRPr="00D15F01" w:rsidRDefault="001B35F7" w:rsidP="00E716BB">
            <w:pPr>
              <w:jc w:val="center"/>
              <w:rPr>
                <w:sz w:val="22"/>
              </w:rPr>
            </w:pPr>
            <w:r w:rsidRPr="00D15F01">
              <w:rPr>
                <w:sz w:val="22"/>
              </w:rPr>
              <w:t>P</w:t>
            </w:r>
            <w:r w:rsidR="00B04E8E">
              <w:rPr>
                <w:sz w:val="22"/>
              </w:rPr>
              <w:t>1</w:t>
            </w:r>
            <w:r>
              <w:rPr>
                <w:sz w:val="22"/>
              </w:rPr>
              <w:t>-5</w:t>
            </w:r>
            <w:r w:rsidR="005B753F">
              <w:rPr>
                <w:sz w:val="22"/>
              </w:rPr>
              <w:t>7</w:t>
            </w:r>
          </w:p>
        </w:tc>
        <w:tc>
          <w:tcPr>
            <w:tcW w:w="1152" w:type="dxa"/>
          </w:tcPr>
          <w:p w14:paraId="40C1035D" w14:textId="77777777" w:rsidR="001B35F7" w:rsidRPr="00D15F01" w:rsidRDefault="001B35F7" w:rsidP="00E716BB">
            <w:pPr>
              <w:jc w:val="center"/>
              <w:rPr>
                <w:sz w:val="22"/>
              </w:rPr>
            </w:pPr>
            <w:r w:rsidRPr="00D15F01">
              <w:rPr>
                <w:sz w:val="22"/>
              </w:rPr>
              <w:t>25 min.</w:t>
            </w:r>
          </w:p>
        </w:tc>
        <w:tc>
          <w:tcPr>
            <w:tcW w:w="1152" w:type="dxa"/>
          </w:tcPr>
          <w:p w14:paraId="47AAD6E2" w14:textId="77777777" w:rsidR="001B35F7" w:rsidRPr="00D15F01" w:rsidRDefault="001B35F7" w:rsidP="00E716BB">
            <w:pPr>
              <w:jc w:val="center"/>
              <w:rPr>
                <w:sz w:val="22"/>
              </w:rPr>
            </w:pPr>
            <w:r w:rsidRPr="00D15F01">
              <w:rPr>
                <w:sz w:val="22"/>
              </w:rPr>
              <w:t>Medium</w:t>
            </w:r>
          </w:p>
        </w:tc>
        <w:tc>
          <w:tcPr>
            <w:tcW w:w="576" w:type="dxa"/>
          </w:tcPr>
          <w:p w14:paraId="00027C9D" w14:textId="77777777" w:rsidR="001B35F7" w:rsidRPr="00D15F01" w:rsidRDefault="001B35F7" w:rsidP="00E716BB">
            <w:pPr>
              <w:jc w:val="center"/>
              <w:rPr>
                <w:b/>
                <w:bCs/>
                <w:sz w:val="22"/>
                <w:szCs w:val="22"/>
              </w:rPr>
            </w:pPr>
          </w:p>
        </w:tc>
        <w:tc>
          <w:tcPr>
            <w:tcW w:w="720" w:type="dxa"/>
          </w:tcPr>
          <w:p w14:paraId="7A7344B6" w14:textId="3AD38382" w:rsidR="001B35F7" w:rsidRPr="00846831" w:rsidRDefault="005B753F" w:rsidP="00E716BB">
            <w:pPr>
              <w:numPr>
                <w:ilvl w:val="12"/>
                <w:numId w:val="0"/>
              </w:numPr>
              <w:ind w:firstLine="360"/>
              <w:jc w:val="center"/>
              <w:rPr>
                <w:bCs/>
                <w:sz w:val="22"/>
                <w:szCs w:val="22"/>
              </w:rPr>
            </w:pPr>
            <w:r>
              <w:rPr>
                <w:bCs/>
                <w:sz w:val="22"/>
                <w:szCs w:val="22"/>
              </w:rPr>
              <w:t>X</w:t>
            </w:r>
          </w:p>
        </w:tc>
        <w:tc>
          <w:tcPr>
            <w:tcW w:w="576" w:type="dxa"/>
          </w:tcPr>
          <w:p w14:paraId="6988C14A" w14:textId="77777777" w:rsidR="001B35F7" w:rsidRPr="00846831" w:rsidRDefault="001B35F7" w:rsidP="00E716BB">
            <w:pPr>
              <w:numPr>
                <w:ilvl w:val="12"/>
                <w:numId w:val="0"/>
              </w:numPr>
              <w:ind w:firstLine="360"/>
              <w:jc w:val="center"/>
              <w:rPr>
                <w:bCs/>
                <w:sz w:val="22"/>
                <w:szCs w:val="22"/>
              </w:rPr>
            </w:pPr>
          </w:p>
        </w:tc>
        <w:tc>
          <w:tcPr>
            <w:tcW w:w="576" w:type="dxa"/>
          </w:tcPr>
          <w:p w14:paraId="3E6C173D"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53C45374" w14:textId="77777777" w:rsidR="001B35F7" w:rsidRPr="00846831" w:rsidRDefault="001B35F7" w:rsidP="00091684">
            <w:pPr>
              <w:numPr>
                <w:ilvl w:val="12"/>
                <w:numId w:val="0"/>
              </w:numPr>
              <w:ind w:firstLine="360"/>
              <w:rPr>
                <w:bCs/>
                <w:sz w:val="22"/>
                <w:szCs w:val="22"/>
              </w:rPr>
            </w:pPr>
          </w:p>
        </w:tc>
        <w:tc>
          <w:tcPr>
            <w:tcW w:w="720" w:type="dxa"/>
            <w:vAlign w:val="center"/>
          </w:tcPr>
          <w:p w14:paraId="2DC2703E" w14:textId="77777777" w:rsidR="001B35F7" w:rsidRPr="00846831" w:rsidRDefault="001B35F7" w:rsidP="00091684">
            <w:pPr>
              <w:numPr>
                <w:ilvl w:val="12"/>
                <w:numId w:val="0"/>
              </w:numPr>
              <w:ind w:firstLine="360"/>
              <w:rPr>
                <w:bCs/>
                <w:sz w:val="22"/>
                <w:szCs w:val="22"/>
              </w:rPr>
            </w:pPr>
          </w:p>
        </w:tc>
        <w:tc>
          <w:tcPr>
            <w:tcW w:w="576" w:type="dxa"/>
            <w:vAlign w:val="center"/>
          </w:tcPr>
          <w:p w14:paraId="1758D1F8" w14:textId="77777777" w:rsidR="001B35F7" w:rsidRPr="00846831" w:rsidRDefault="001B35F7" w:rsidP="00091684">
            <w:pPr>
              <w:numPr>
                <w:ilvl w:val="12"/>
                <w:numId w:val="0"/>
              </w:numPr>
              <w:ind w:firstLine="360"/>
              <w:rPr>
                <w:bCs/>
                <w:sz w:val="22"/>
                <w:szCs w:val="22"/>
              </w:rPr>
            </w:pPr>
          </w:p>
        </w:tc>
      </w:tr>
      <w:tr w:rsidR="001B35F7" w:rsidRPr="00D15F01" w14:paraId="02BF0973" w14:textId="77777777" w:rsidTr="005B753F">
        <w:trPr>
          <w:jc w:val="center"/>
        </w:trPr>
        <w:tc>
          <w:tcPr>
            <w:tcW w:w="1152" w:type="dxa"/>
          </w:tcPr>
          <w:p w14:paraId="38F1B665" w14:textId="51BB222B"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5</w:t>
            </w:r>
            <w:r w:rsidR="005B753F">
              <w:rPr>
                <w:sz w:val="22"/>
              </w:rPr>
              <w:t>8</w:t>
            </w:r>
          </w:p>
        </w:tc>
        <w:tc>
          <w:tcPr>
            <w:tcW w:w="1152" w:type="dxa"/>
          </w:tcPr>
          <w:p w14:paraId="2BEF02EE" w14:textId="77777777" w:rsidR="001B35F7" w:rsidRPr="00D15F01" w:rsidRDefault="001B35F7" w:rsidP="00E716BB">
            <w:pPr>
              <w:jc w:val="center"/>
              <w:rPr>
                <w:sz w:val="22"/>
              </w:rPr>
            </w:pPr>
            <w:r w:rsidRPr="00D15F01">
              <w:rPr>
                <w:sz w:val="22"/>
              </w:rPr>
              <w:t>20 min.</w:t>
            </w:r>
          </w:p>
        </w:tc>
        <w:tc>
          <w:tcPr>
            <w:tcW w:w="1152" w:type="dxa"/>
          </w:tcPr>
          <w:p w14:paraId="0B502DD2" w14:textId="77777777" w:rsidR="001B35F7" w:rsidRPr="00D15F01" w:rsidRDefault="001B35F7" w:rsidP="00E716BB">
            <w:pPr>
              <w:jc w:val="center"/>
              <w:rPr>
                <w:sz w:val="22"/>
              </w:rPr>
            </w:pPr>
            <w:r w:rsidRPr="00D15F01">
              <w:rPr>
                <w:sz w:val="22"/>
              </w:rPr>
              <w:t>Medium</w:t>
            </w:r>
          </w:p>
        </w:tc>
        <w:tc>
          <w:tcPr>
            <w:tcW w:w="576" w:type="dxa"/>
          </w:tcPr>
          <w:p w14:paraId="1DFA7E19" w14:textId="77777777" w:rsidR="001B35F7" w:rsidRPr="00D15F01" w:rsidRDefault="001B35F7" w:rsidP="00E716BB">
            <w:pPr>
              <w:jc w:val="center"/>
              <w:rPr>
                <w:b/>
                <w:bCs/>
                <w:sz w:val="22"/>
                <w:szCs w:val="22"/>
              </w:rPr>
            </w:pPr>
          </w:p>
        </w:tc>
        <w:tc>
          <w:tcPr>
            <w:tcW w:w="720" w:type="dxa"/>
          </w:tcPr>
          <w:p w14:paraId="2DC45063" w14:textId="77777777" w:rsidR="001B35F7" w:rsidRPr="00846831" w:rsidRDefault="001B35F7" w:rsidP="00E716BB">
            <w:pPr>
              <w:numPr>
                <w:ilvl w:val="12"/>
                <w:numId w:val="0"/>
              </w:numPr>
              <w:ind w:firstLine="360"/>
              <w:jc w:val="center"/>
              <w:rPr>
                <w:bCs/>
                <w:sz w:val="22"/>
                <w:szCs w:val="22"/>
              </w:rPr>
            </w:pPr>
          </w:p>
        </w:tc>
        <w:tc>
          <w:tcPr>
            <w:tcW w:w="576" w:type="dxa"/>
          </w:tcPr>
          <w:p w14:paraId="1BCF1162" w14:textId="27E804B7" w:rsidR="001B35F7" w:rsidRPr="00846831" w:rsidRDefault="005B753F" w:rsidP="00E716BB">
            <w:pPr>
              <w:jc w:val="center"/>
              <w:rPr>
                <w:bCs/>
                <w:sz w:val="22"/>
                <w:szCs w:val="22"/>
              </w:rPr>
            </w:pPr>
            <w:r>
              <w:rPr>
                <w:bCs/>
                <w:sz w:val="22"/>
                <w:szCs w:val="22"/>
              </w:rPr>
              <w:t>X</w:t>
            </w:r>
          </w:p>
        </w:tc>
        <w:tc>
          <w:tcPr>
            <w:tcW w:w="576" w:type="dxa"/>
          </w:tcPr>
          <w:p w14:paraId="71DAAEDF" w14:textId="77777777" w:rsidR="001B35F7" w:rsidRPr="00846831" w:rsidRDefault="001B35F7" w:rsidP="00E716BB">
            <w:pPr>
              <w:numPr>
                <w:ilvl w:val="12"/>
                <w:numId w:val="0"/>
              </w:numPr>
              <w:ind w:firstLine="360"/>
              <w:jc w:val="center"/>
              <w:rPr>
                <w:bCs/>
                <w:sz w:val="22"/>
                <w:szCs w:val="22"/>
              </w:rPr>
            </w:pPr>
          </w:p>
        </w:tc>
        <w:tc>
          <w:tcPr>
            <w:tcW w:w="720" w:type="dxa"/>
            <w:vAlign w:val="center"/>
          </w:tcPr>
          <w:p w14:paraId="6D738BC8" w14:textId="77777777" w:rsidR="001B35F7" w:rsidRPr="00846831" w:rsidRDefault="001B35F7" w:rsidP="00091684">
            <w:pPr>
              <w:numPr>
                <w:ilvl w:val="12"/>
                <w:numId w:val="0"/>
              </w:numPr>
              <w:ind w:firstLine="360"/>
              <w:rPr>
                <w:bCs/>
                <w:sz w:val="22"/>
                <w:szCs w:val="22"/>
              </w:rPr>
            </w:pPr>
          </w:p>
        </w:tc>
        <w:tc>
          <w:tcPr>
            <w:tcW w:w="720" w:type="dxa"/>
            <w:vAlign w:val="center"/>
          </w:tcPr>
          <w:p w14:paraId="04C671B8" w14:textId="77777777" w:rsidR="001B35F7" w:rsidRPr="00846831" w:rsidRDefault="001B35F7" w:rsidP="00091684">
            <w:pPr>
              <w:numPr>
                <w:ilvl w:val="12"/>
                <w:numId w:val="0"/>
              </w:numPr>
              <w:ind w:firstLine="360"/>
              <w:rPr>
                <w:bCs/>
                <w:sz w:val="22"/>
                <w:szCs w:val="22"/>
              </w:rPr>
            </w:pPr>
          </w:p>
        </w:tc>
        <w:tc>
          <w:tcPr>
            <w:tcW w:w="576" w:type="dxa"/>
            <w:vAlign w:val="center"/>
          </w:tcPr>
          <w:p w14:paraId="4C054F46" w14:textId="527ABAE6" w:rsidR="001B35F7" w:rsidRPr="00846831" w:rsidRDefault="001B35F7" w:rsidP="00091684">
            <w:pPr>
              <w:keepNext/>
              <w:keepLines/>
              <w:outlineLvl w:val="6"/>
              <w:rPr>
                <w:bCs/>
                <w:sz w:val="22"/>
                <w:szCs w:val="22"/>
              </w:rPr>
            </w:pPr>
            <w:r>
              <w:rPr>
                <w:bCs/>
                <w:sz w:val="22"/>
                <w:szCs w:val="22"/>
              </w:rPr>
              <w:t>X</w:t>
            </w:r>
          </w:p>
        </w:tc>
      </w:tr>
      <w:tr w:rsidR="001B35F7" w:rsidRPr="00D15F01" w14:paraId="48D197A6" w14:textId="77777777" w:rsidTr="005B753F">
        <w:trPr>
          <w:jc w:val="center"/>
        </w:trPr>
        <w:tc>
          <w:tcPr>
            <w:tcW w:w="1152" w:type="dxa"/>
          </w:tcPr>
          <w:p w14:paraId="75DA2C28" w14:textId="00393252"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5</w:t>
            </w:r>
            <w:r w:rsidR="005B753F">
              <w:rPr>
                <w:sz w:val="22"/>
              </w:rPr>
              <w:t>9</w:t>
            </w:r>
          </w:p>
        </w:tc>
        <w:tc>
          <w:tcPr>
            <w:tcW w:w="1152" w:type="dxa"/>
          </w:tcPr>
          <w:p w14:paraId="4DDD0141" w14:textId="77777777" w:rsidR="001B35F7" w:rsidRPr="00D15F01" w:rsidRDefault="001B35F7" w:rsidP="00E716BB">
            <w:pPr>
              <w:jc w:val="center"/>
              <w:rPr>
                <w:sz w:val="22"/>
              </w:rPr>
            </w:pPr>
            <w:r w:rsidRPr="00D15F01">
              <w:rPr>
                <w:sz w:val="22"/>
              </w:rPr>
              <w:t>25 min.</w:t>
            </w:r>
          </w:p>
        </w:tc>
        <w:tc>
          <w:tcPr>
            <w:tcW w:w="1152" w:type="dxa"/>
          </w:tcPr>
          <w:p w14:paraId="3285FBCC" w14:textId="77777777" w:rsidR="001B35F7" w:rsidRPr="00D15F01" w:rsidRDefault="001B35F7" w:rsidP="00E716BB">
            <w:pPr>
              <w:jc w:val="center"/>
              <w:rPr>
                <w:sz w:val="22"/>
              </w:rPr>
            </w:pPr>
            <w:r w:rsidRPr="00D15F01">
              <w:rPr>
                <w:sz w:val="22"/>
              </w:rPr>
              <w:t>Medium</w:t>
            </w:r>
          </w:p>
        </w:tc>
        <w:tc>
          <w:tcPr>
            <w:tcW w:w="576" w:type="dxa"/>
          </w:tcPr>
          <w:p w14:paraId="59198B23" w14:textId="77777777" w:rsidR="001B35F7" w:rsidRPr="00D15F01" w:rsidRDefault="001B35F7" w:rsidP="00E716BB">
            <w:pPr>
              <w:jc w:val="center"/>
              <w:rPr>
                <w:b/>
                <w:bCs/>
                <w:sz w:val="22"/>
                <w:szCs w:val="22"/>
              </w:rPr>
            </w:pPr>
          </w:p>
        </w:tc>
        <w:tc>
          <w:tcPr>
            <w:tcW w:w="720" w:type="dxa"/>
          </w:tcPr>
          <w:p w14:paraId="43FBA93D" w14:textId="77777777" w:rsidR="001B35F7" w:rsidRPr="00846831" w:rsidRDefault="001B35F7" w:rsidP="00E716BB">
            <w:pPr>
              <w:numPr>
                <w:ilvl w:val="12"/>
                <w:numId w:val="0"/>
              </w:numPr>
              <w:ind w:firstLine="360"/>
              <w:jc w:val="center"/>
              <w:rPr>
                <w:bCs/>
                <w:sz w:val="22"/>
                <w:szCs w:val="22"/>
              </w:rPr>
            </w:pPr>
          </w:p>
        </w:tc>
        <w:tc>
          <w:tcPr>
            <w:tcW w:w="576" w:type="dxa"/>
          </w:tcPr>
          <w:p w14:paraId="771DFF8F" w14:textId="77777777" w:rsidR="001B35F7" w:rsidRPr="00846831" w:rsidRDefault="001B35F7" w:rsidP="00E716BB">
            <w:pPr>
              <w:numPr>
                <w:ilvl w:val="12"/>
                <w:numId w:val="0"/>
              </w:numPr>
              <w:ind w:firstLine="360"/>
              <w:jc w:val="center"/>
              <w:rPr>
                <w:bCs/>
                <w:sz w:val="22"/>
                <w:szCs w:val="22"/>
              </w:rPr>
            </w:pPr>
          </w:p>
        </w:tc>
        <w:tc>
          <w:tcPr>
            <w:tcW w:w="576" w:type="dxa"/>
          </w:tcPr>
          <w:p w14:paraId="54E2113A" w14:textId="77777777" w:rsidR="001B35F7" w:rsidRPr="00846831" w:rsidRDefault="001B35F7" w:rsidP="00E716BB">
            <w:pPr>
              <w:jc w:val="center"/>
              <w:rPr>
                <w:bCs/>
                <w:sz w:val="22"/>
                <w:szCs w:val="22"/>
              </w:rPr>
            </w:pPr>
            <w:r w:rsidRPr="00756612">
              <w:rPr>
                <w:sz w:val="22"/>
              </w:rPr>
              <w:t>X</w:t>
            </w:r>
          </w:p>
        </w:tc>
        <w:tc>
          <w:tcPr>
            <w:tcW w:w="720" w:type="dxa"/>
            <w:vAlign w:val="center"/>
          </w:tcPr>
          <w:p w14:paraId="7FBBB6B5" w14:textId="6326B0D8" w:rsidR="001B35F7" w:rsidRPr="00846831" w:rsidRDefault="001B35F7" w:rsidP="005B753F">
            <w:pPr>
              <w:numPr>
                <w:ilvl w:val="12"/>
                <w:numId w:val="0"/>
              </w:numPr>
              <w:ind w:firstLine="360"/>
              <w:rPr>
                <w:bCs/>
                <w:sz w:val="22"/>
                <w:szCs w:val="22"/>
              </w:rPr>
            </w:pPr>
          </w:p>
        </w:tc>
        <w:tc>
          <w:tcPr>
            <w:tcW w:w="720" w:type="dxa"/>
            <w:vAlign w:val="center"/>
          </w:tcPr>
          <w:p w14:paraId="5F5D3962" w14:textId="1C7B531A" w:rsidR="001B35F7" w:rsidRPr="00846831" w:rsidRDefault="00587B1B" w:rsidP="00091684">
            <w:pPr>
              <w:rPr>
                <w:bCs/>
                <w:sz w:val="22"/>
                <w:szCs w:val="22"/>
              </w:rPr>
            </w:pPr>
            <w:r>
              <w:rPr>
                <w:bCs/>
                <w:sz w:val="22"/>
                <w:szCs w:val="22"/>
              </w:rPr>
              <w:t>X</w:t>
            </w:r>
          </w:p>
        </w:tc>
        <w:tc>
          <w:tcPr>
            <w:tcW w:w="576" w:type="dxa"/>
            <w:vAlign w:val="center"/>
          </w:tcPr>
          <w:p w14:paraId="166F59B8" w14:textId="77777777" w:rsidR="001B35F7" w:rsidRPr="00846831" w:rsidRDefault="001B35F7" w:rsidP="00091684">
            <w:pPr>
              <w:numPr>
                <w:ilvl w:val="12"/>
                <w:numId w:val="0"/>
              </w:numPr>
              <w:ind w:firstLine="360"/>
              <w:rPr>
                <w:bCs/>
                <w:sz w:val="22"/>
                <w:szCs w:val="22"/>
              </w:rPr>
            </w:pPr>
          </w:p>
        </w:tc>
      </w:tr>
      <w:tr w:rsidR="001B35F7" w:rsidRPr="00D15F01" w14:paraId="594E84B3" w14:textId="77777777" w:rsidTr="005B753F">
        <w:trPr>
          <w:jc w:val="center"/>
        </w:trPr>
        <w:tc>
          <w:tcPr>
            <w:tcW w:w="1152" w:type="dxa"/>
          </w:tcPr>
          <w:p w14:paraId="2BB390CD" w14:textId="5B6EC5B0" w:rsidR="001B35F7" w:rsidRPr="00D15F01" w:rsidRDefault="001B35F7" w:rsidP="00E716BB">
            <w:pPr>
              <w:jc w:val="center"/>
              <w:rPr>
                <w:sz w:val="22"/>
              </w:rPr>
            </w:pPr>
            <w:r w:rsidRPr="00D15F01">
              <w:rPr>
                <w:sz w:val="22"/>
              </w:rPr>
              <w:t>P</w:t>
            </w:r>
            <w:r w:rsidR="00B04E8E">
              <w:rPr>
                <w:sz w:val="22"/>
              </w:rPr>
              <w:t>1</w:t>
            </w:r>
            <w:r w:rsidR="005B753F">
              <w:rPr>
                <w:sz w:val="22"/>
              </w:rPr>
              <w:t>-60</w:t>
            </w:r>
          </w:p>
        </w:tc>
        <w:tc>
          <w:tcPr>
            <w:tcW w:w="1152" w:type="dxa"/>
          </w:tcPr>
          <w:p w14:paraId="22C6C59E" w14:textId="77777777" w:rsidR="001B35F7" w:rsidRPr="00D15F01" w:rsidRDefault="001B35F7" w:rsidP="00E716BB">
            <w:pPr>
              <w:jc w:val="center"/>
              <w:rPr>
                <w:sz w:val="22"/>
              </w:rPr>
            </w:pPr>
            <w:r w:rsidRPr="00D15F01">
              <w:rPr>
                <w:sz w:val="22"/>
              </w:rPr>
              <w:t>25 min.</w:t>
            </w:r>
          </w:p>
        </w:tc>
        <w:tc>
          <w:tcPr>
            <w:tcW w:w="1152" w:type="dxa"/>
          </w:tcPr>
          <w:p w14:paraId="3E97FA44" w14:textId="77777777" w:rsidR="001B35F7" w:rsidRPr="00D15F01" w:rsidRDefault="001B35F7" w:rsidP="00E716BB">
            <w:pPr>
              <w:jc w:val="center"/>
              <w:rPr>
                <w:sz w:val="22"/>
              </w:rPr>
            </w:pPr>
            <w:r w:rsidRPr="00D15F01">
              <w:rPr>
                <w:sz w:val="22"/>
              </w:rPr>
              <w:t>Medium</w:t>
            </w:r>
          </w:p>
        </w:tc>
        <w:tc>
          <w:tcPr>
            <w:tcW w:w="576" w:type="dxa"/>
          </w:tcPr>
          <w:p w14:paraId="6768E18F" w14:textId="77777777" w:rsidR="001B35F7" w:rsidRPr="00D15F01" w:rsidRDefault="001B35F7" w:rsidP="00E716BB">
            <w:pPr>
              <w:jc w:val="center"/>
              <w:rPr>
                <w:b/>
                <w:bCs/>
                <w:sz w:val="22"/>
                <w:szCs w:val="22"/>
              </w:rPr>
            </w:pPr>
          </w:p>
        </w:tc>
        <w:tc>
          <w:tcPr>
            <w:tcW w:w="720" w:type="dxa"/>
          </w:tcPr>
          <w:p w14:paraId="3DA22981" w14:textId="77777777" w:rsidR="001B35F7" w:rsidRPr="00846831" w:rsidRDefault="001B35F7" w:rsidP="00E716BB">
            <w:pPr>
              <w:numPr>
                <w:ilvl w:val="12"/>
                <w:numId w:val="0"/>
              </w:numPr>
              <w:ind w:firstLine="360"/>
              <w:jc w:val="center"/>
              <w:rPr>
                <w:bCs/>
                <w:sz w:val="22"/>
                <w:szCs w:val="22"/>
              </w:rPr>
            </w:pPr>
          </w:p>
        </w:tc>
        <w:tc>
          <w:tcPr>
            <w:tcW w:w="576" w:type="dxa"/>
          </w:tcPr>
          <w:p w14:paraId="6F101FE6" w14:textId="77777777" w:rsidR="001B35F7" w:rsidRPr="00846831" w:rsidRDefault="001B35F7" w:rsidP="00E716BB">
            <w:pPr>
              <w:numPr>
                <w:ilvl w:val="12"/>
                <w:numId w:val="0"/>
              </w:numPr>
              <w:ind w:firstLine="360"/>
              <w:jc w:val="center"/>
              <w:rPr>
                <w:bCs/>
                <w:sz w:val="22"/>
                <w:szCs w:val="22"/>
              </w:rPr>
            </w:pPr>
          </w:p>
        </w:tc>
        <w:tc>
          <w:tcPr>
            <w:tcW w:w="576" w:type="dxa"/>
          </w:tcPr>
          <w:p w14:paraId="58A4A6E6" w14:textId="77777777" w:rsidR="001B35F7" w:rsidRPr="00846831" w:rsidRDefault="001B35F7" w:rsidP="00E716BB">
            <w:pPr>
              <w:jc w:val="center"/>
              <w:rPr>
                <w:bCs/>
                <w:sz w:val="22"/>
                <w:szCs w:val="22"/>
              </w:rPr>
            </w:pPr>
            <w:r w:rsidRPr="00756612">
              <w:rPr>
                <w:sz w:val="22"/>
              </w:rPr>
              <w:t>X</w:t>
            </w:r>
          </w:p>
        </w:tc>
        <w:tc>
          <w:tcPr>
            <w:tcW w:w="720" w:type="dxa"/>
            <w:vAlign w:val="center"/>
          </w:tcPr>
          <w:p w14:paraId="3FA3B892" w14:textId="77777777" w:rsidR="001B35F7" w:rsidRPr="00846831" w:rsidRDefault="001B35F7" w:rsidP="00091684">
            <w:pPr>
              <w:numPr>
                <w:ilvl w:val="12"/>
                <w:numId w:val="0"/>
              </w:numPr>
              <w:ind w:firstLine="360"/>
              <w:rPr>
                <w:bCs/>
                <w:sz w:val="22"/>
                <w:szCs w:val="22"/>
              </w:rPr>
            </w:pPr>
          </w:p>
        </w:tc>
        <w:tc>
          <w:tcPr>
            <w:tcW w:w="720" w:type="dxa"/>
            <w:vAlign w:val="center"/>
          </w:tcPr>
          <w:p w14:paraId="06EC8BEA" w14:textId="77777777" w:rsidR="001B35F7" w:rsidRPr="00846831" w:rsidRDefault="001B35F7" w:rsidP="00091684">
            <w:pPr>
              <w:numPr>
                <w:ilvl w:val="12"/>
                <w:numId w:val="0"/>
              </w:numPr>
              <w:ind w:firstLine="360"/>
              <w:rPr>
                <w:bCs/>
                <w:sz w:val="22"/>
                <w:szCs w:val="22"/>
              </w:rPr>
            </w:pPr>
          </w:p>
        </w:tc>
        <w:tc>
          <w:tcPr>
            <w:tcW w:w="576" w:type="dxa"/>
            <w:vAlign w:val="center"/>
          </w:tcPr>
          <w:p w14:paraId="3BC03F70" w14:textId="77777777" w:rsidR="001B35F7" w:rsidRPr="00846831" w:rsidRDefault="001B35F7" w:rsidP="00091684">
            <w:pPr>
              <w:numPr>
                <w:ilvl w:val="12"/>
                <w:numId w:val="0"/>
              </w:numPr>
              <w:ind w:firstLine="360"/>
              <w:rPr>
                <w:bCs/>
                <w:sz w:val="22"/>
                <w:szCs w:val="22"/>
              </w:rPr>
            </w:pPr>
          </w:p>
        </w:tc>
      </w:tr>
      <w:tr w:rsidR="001B35F7" w:rsidRPr="00D15F01" w14:paraId="52CFE769" w14:textId="77777777" w:rsidTr="005B753F">
        <w:trPr>
          <w:jc w:val="center"/>
        </w:trPr>
        <w:tc>
          <w:tcPr>
            <w:tcW w:w="1152" w:type="dxa"/>
          </w:tcPr>
          <w:p w14:paraId="3445BF23" w14:textId="5A8020FA" w:rsidR="001B35F7" w:rsidRPr="00D15F01" w:rsidRDefault="001B35F7" w:rsidP="00E716BB">
            <w:pPr>
              <w:jc w:val="center"/>
              <w:rPr>
                <w:sz w:val="22"/>
              </w:rPr>
            </w:pPr>
            <w:r w:rsidRPr="00D15F01">
              <w:rPr>
                <w:sz w:val="22"/>
              </w:rPr>
              <w:t>P</w:t>
            </w:r>
            <w:r w:rsidR="00B04E8E">
              <w:rPr>
                <w:sz w:val="22"/>
              </w:rPr>
              <w:t>1</w:t>
            </w:r>
            <w:r w:rsidR="00700A80">
              <w:rPr>
                <w:sz w:val="22"/>
              </w:rPr>
              <w:t>-61</w:t>
            </w:r>
          </w:p>
        </w:tc>
        <w:tc>
          <w:tcPr>
            <w:tcW w:w="1152" w:type="dxa"/>
          </w:tcPr>
          <w:p w14:paraId="72C28212" w14:textId="77777777" w:rsidR="001B35F7" w:rsidRPr="00D15F01" w:rsidRDefault="001B35F7" w:rsidP="00E716BB">
            <w:pPr>
              <w:jc w:val="center"/>
              <w:rPr>
                <w:sz w:val="22"/>
              </w:rPr>
            </w:pPr>
            <w:r w:rsidRPr="00D15F01">
              <w:rPr>
                <w:sz w:val="22"/>
              </w:rPr>
              <w:t>25 min.</w:t>
            </w:r>
          </w:p>
        </w:tc>
        <w:tc>
          <w:tcPr>
            <w:tcW w:w="1152" w:type="dxa"/>
          </w:tcPr>
          <w:p w14:paraId="2B04DD02" w14:textId="77777777" w:rsidR="001B35F7" w:rsidRPr="00D15F01" w:rsidRDefault="001B35F7" w:rsidP="00E716BB">
            <w:pPr>
              <w:jc w:val="center"/>
              <w:rPr>
                <w:sz w:val="22"/>
              </w:rPr>
            </w:pPr>
            <w:r w:rsidRPr="00D15F01">
              <w:rPr>
                <w:sz w:val="22"/>
              </w:rPr>
              <w:t>Medium</w:t>
            </w:r>
          </w:p>
        </w:tc>
        <w:tc>
          <w:tcPr>
            <w:tcW w:w="576" w:type="dxa"/>
          </w:tcPr>
          <w:p w14:paraId="749F61ED" w14:textId="77777777" w:rsidR="001B35F7" w:rsidRPr="00D15F01" w:rsidRDefault="001B35F7" w:rsidP="00E716BB">
            <w:pPr>
              <w:jc w:val="center"/>
              <w:rPr>
                <w:b/>
                <w:bCs/>
                <w:sz w:val="22"/>
                <w:szCs w:val="22"/>
              </w:rPr>
            </w:pPr>
          </w:p>
        </w:tc>
        <w:tc>
          <w:tcPr>
            <w:tcW w:w="720" w:type="dxa"/>
          </w:tcPr>
          <w:p w14:paraId="217CB6E3" w14:textId="77777777" w:rsidR="001B35F7" w:rsidRPr="00846831" w:rsidRDefault="001B35F7" w:rsidP="00E716BB">
            <w:pPr>
              <w:numPr>
                <w:ilvl w:val="12"/>
                <w:numId w:val="0"/>
              </w:numPr>
              <w:ind w:firstLine="360"/>
              <w:jc w:val="center"/>
              <w:rPr>
                <w:bCs/>
                <w:sz w:val="22"/>
                <w:szCs w:val="22"/>
              </w:rPr>
            </w:pPr>
          </w:p>
        </w:tc>
        <w:tc>
          <w:tcPr>
            <w:tcW w:w="576" w:type="dxa"/>
          </w:tcPr>
          <w:p w14:paraId="14B5AC88" w14:textId="77777777" w:rsidR="001B35F7" w:rsidRPr="00846831" w:rsidRDefault="001B35F7" w:rsidP="00E716BB">
            <w:pPr>
              <w:numPr>
                <w:ilvl w:val="12"/>
                <w:numId w:val="0"/>
              </w:numPr>
              <w:ind w:firstLine="360"/>
              <w:jc w:val="center"/>
              <w:rPr>
                <w:bCs/>
                <w:sz w:val="22"/>
                <w:szCs w:val="22"/>
              </w:rPr>
            </w:pPr>
          </w:p>
        </w:tc>
        <w:tc>
          <w:tcPr>
            <w:tcW w:w="576" w:type="dxa"/>
          </w:tcPr>
          <w:p w14:paraId="18A89DEC" w14:textId="77777777" w:rsidR="001B35F7" w:rsidRPr="00846831" w:rsidRDefault="001B35F7" w:rsidP="00E716BB">
            <w:pPr>
              <w:jc w:val="center"/>
              <w:rPr>
                <w:bCs/>
                <w:sz w:val="22"/>
                <w:szCs w:val="22"/>
              </w:rPr>
            </w:pPr>
            <w:r w:rsidRPr="00756612">
              <w:rPr>
                <w:sz w:val="22"/>
              </w:rPr>
              <w:t>X</w:t>
            </w:r>
          </w:p>
        </w:tc>
        <w:tc>
          <w:tcPr>
            <w:tcW w:w="720" w:type="dxa"/>
            <w:vAlign w:val="center"/>
          </w:tcPr>
          <w:p w14:paraId="17BF2946" w14:textId="77777777" w:rsidR="001B35F7" w:rsidRPr="00846831" w:rsidRDefault="001B35F7" w:rsidP="00091684">
            <w:pPr>
              <w:numPr>
                <w:ilvl w:val="12"/>
                <w:numId w:val="0"/>
              </w:numPr>
              <w:ind w:firstLine="360"/>
              <w:rPr>
                <w:bCs/>
                <w:sz w:val="22"/>
                <w:szCs w:val="22"/>
              </w:rPr>
            </w:pPr>
          </w:p>
        </w:tc>
        <w:tc>
          <w:tcPr>
            <w:tcW w:w="720" w:type="dxa"/>
            <w:vAlign w:val="center"/>
          </w:tcPr>
          <w:p w14:paraId="1B9F214C" w14:textId="77777777" w:rsidR="001B35F7" w:rsidRPr="00846831" w:rsidRDefault="001B35F7" w:rsidP="00091684">
            <w:pPr>
              <w:numPr>
                <w:ilvl w:val="12"/>
                <w:numId w:val="0"/>
              </w:numPr>
              <w:ind w:firstLine="360"/>
              <w:rPr>
                <w:bCs/>
                <w:sz w:val="22"/>
                <w:szCs w:val="22"/>
              </w:rPr>
            </w:pPr>
          </w:p>
        </w:tc>
        <w:tc>
          <w:tcPr>
            <w:tcW w:w="576" w:type="dxa"/>
            <w:vAlign w:val="center"/>
          </w:tcPr>
          <w:p w14:paraId="42CD234C" w14:textId="77777777" w:rsidR="001B35F7" w:rsidRPr="00846831" w:rsidRDefault="001B35F7" w:rsidP="00091684">
            <w:pPr>
              <w:numPr>
                <w:ilvl w:val="12"/>
                <w:numId w:val="0"/>
              </w:numPr>
              <w:ind w:firstLine="360"/>
              <w:rPr>
                <w:bCs/>
                <w:sz w:val="22"/>
                <w:szCs w:val="22"/>
              </w:rPr>
            </w:pPr>
          </w:p>
        </w:tc>
      </w:tr>
      <w:tr w:rsidR="001B35F7" w:rsidRPr="00D15F01" w14:paraId="7D53868E" w14:textId="77777777" w:rsidTr="005B753F">
        <w:trPr>
          <w:jc w:val="center"/>
        </w:trPr>
        <w:tc>
          <w:tcPr>
            <w:tcW w:w="1152" w:type="dxa"/>
          </w:tcPr>
          <w:p w14:paraId="0CED87F5" w14:textId="7C0D437A" w:rsidR="001B35F7" w:rsidRPr="00D15F01" w:rsidRDefault="001B35F7" w:rsidP="00E716BB">
            <w:pPr>
              <w:jc w:val="center"/>
              <w:rPr>
                <w:sz w:val="22"/>
              </w:rPr>
            </w:pPr>
            <w:r w:rsidRPr="00D15F01">
              <w:rPr>
                <w:sz w:val="22"/>
              </w:rPr>
              <w:t>P</w:t>
            </w:r>
            <w:r w:rsidR="00B04E8E">
              <w:rPr>
                <w:sz w:val="22"/>
              </w:rPr>
              <w:t>1</w:t>
            </w:r>
            <w:r w:rsidR="00700A80">
              <w:rPr>
                <w:sz w:val="22"/>
              </w:rPr>
              <w:t>-62</w:t>
            </w:r>
          </w:p>
        </w:tc>
        <w:tc>
          <w:tcPr>
            <w:tcW w:w="1152" w:type="dxa"/>
          </w:tcPr>
          <w:p w14:paraId="0F856932" w14:textId="77777777" w:rsidR="001B35F7" w:rsidRPr="00D15F01" w:rsidRDefault="001B35F7" w:rsidP="00E716BB">
            <w:pPr>
              <w:jc w:val="center"/>
              <w:rPr>
                <w:sz w:val="22"/>
              </w:rPr>
            </w:pPr>
            <w:r w:rsidRPr="00D15F01">
              <w:rPr>
                <w:sz w:val="22"/>
              </w:rPr>
              <w:t>25 min.</w:t>
            </w:r>
          </w:p>
        </w:tc>
        <w:tc>
          <w:tcPr>
            <w:tcW w:w="1152" w:type="dxa"/>
          </w:tcPr>
          <w:p w14:paraId="0C215692" w14:textId="77777777" w:rsidR="001B35F7" w:rsidRPr="00D15F01" w:rsidRDefault="001B35F7" w:rsidP="00E716BB">
            <w:pPr>
              <w:jc w:val="center"/>
              <w:rPr>
                <w:sz w:val="22"/>
              </w:rPr>
            </w:pPr>
            <w:r w:rsidRPr="00D15F01">
              <w:rPr>
                <w:sz w:val="22"/>
              </w:rPr>
              <w:t>Medium</w:t>
            </w:r>
          </w:p>
        </w:tc>
        <w:tc>
          <w:tcPr>
            <w:tcW w:w="576" w:type="dxa"/>
          </w:tcPr>
          <w:p w14:paraId="7602C360" w14:textId="77777777" w:rsidR="001B35F7" w:rsidRPr="00D15F01" w:rsidRDefault="001B35F7" w:rsidP="00E716BB">
            <w:pPr>
              <w:jc w:val="center"/>
              <w:rPr>
                <w:b/>
                <w:bCs/>
                <w:sz w:val="22"/>
                <w:szCs w:val="22"/>
              </w:rPr>
            </w:pPr>
          </w:p>
        </w:tc>
        <w:tc>
          <w:tcPr>
            <w:tcW w:w="720" w:type="dxa"/>
          </w:tcPr>
          <w:p w14:paraId="630E3DBF" w14:textId="77777777" w:rsidR="001B35F7" w:rsidRPr="00846831" w:rsidRDefault="001B35F7" w:rsidP="00E716BB">
            <w:pPr>
              <w:numPr>
                <w:ilvl w:val="12"/>
                <w:numId w:val="0"/>
              </w:numPr>
              <w:ind w:firstLine="360"/>
              <w:jc w:val="center"/>
              <w:rPr>
                <w:bCs/>
                <w:sz w:val="22"/>
                <w:szCs w:val="22"/>
              </w:rPr>
            </w:pPr>
          </w:p>
        </w:tc>
        <w:tc>
          <w:tcPr>
            <w:tcW w:w="576" w:type="dxa"/>
          </w:tcPr>
          <w:p w14:paraId="71472F37" w14:textId="77777777" w:rsidR="001B35F7" w:rsidRPr="00846831" w:rsidRDefault="001B35F7" w:rsidP="00E716BB">
            <w:pPr>
              <w:numPr>
                <w:ilvl w:val="12"/>
                <w:numId w:val="0"/>
              </w:numPr>
              <w:ind w:firstLine="360"/>
              <w:jc w:val="center"/>
              <w:rPr>
                <w:bCs/>
                <w:sz w:val="22"/>
                <w:szCs w:val="22"/>
              </w:rPr>
            </w:pPr>
          </w:p>
        </w:tc>
        <w:tc>
          <w:tcPr>
            <w:tcW w:w="576" w:type="dxa"/>
          </w:tcPr>
          <w:p w14:paraId="52EB57ED" w14:textId="77777777" w:rsidR="001B35F7" w:rsidRPr="00846831" w:rsidRDefault="001B35F7" w:rsidP="00E716BB">
            <w:pPr>
              <w:jc w:val="center"/>
              <w:rPr>
                <w:bCs/>
                <w:sz w:val="22"/>
                <w:szCs w:val="22"/>
              </w:rPr>
            </w:pPr>
            <w:r w:rsidRPr="00756612">
              <w:rPr>
                <w:sz w:val="22"/>
              </w:rPr>
              <w:t>X</w:t>
            </w:r>
          </w:p>
        </w:tc>
        <w:tc>
          <w:tcPr>
            <w:tcW w:w="720" w:type="dxa"/>
            <w:vAlign w:val="center"/>
          </w:tcPr>
          <w:p w14:paraId="2998FE2F" w14:textId="77777777" w:rsidR="001B35F7" w:rsidRPr="00846831" w:rsidRDefault="001B35F7" w:rsidP="00091684">
            <w:pPr>
              <w:numPr>
                <w:ilvl w:val="12"/>
                <w:numId w:val="0"/>
              </w:numPr>
              <w:ind w:firstLine="360"/>
              <w:rPr>
                <w:bCs/>
                <w:sz w:val="22"/>
                <w:szCs w:val="22"/>
              </w:rPr>
            </w:pPr>
          </w:p>
        </w:tc>
        <w:tc>
          <w:tcPr>
            <w:tcW w:w="720" w:type="dxa"/>
            <w:vAlign w:val="center"/>
          </w:tcPr>
          <w:p w14:paraId="6D5C17CE" w14:textId="77777777" w:rsidR="001B35F7" w:rsidRPr="00846831" w:rsidRDefault="001B35F7" w:rsidP="00091684">
            <w:pPr>
              <w:numPr>
                <w:ilvl w:val="12"/>
                <w:numId w:val="0"/>
              </w:numPr>
              <w:ind w:firstLine="360"/>
              <w:rPr>
                <w:bCs/>
                <w:sz w:val="22"/>
                <w:szCs w:val="22"/>
              </w:rPr>
            </w:pPr>
          </w:p>
        </w:tc>
        <w:tc>
          <w:tcPr>
            <w:tcW w:w="576" w:type="dxa"/>
            <w:vAlign w:val="center"/>
          </w:tcPr>
          <w:p w14:paraId="010A25A9" w14:textId="77777777" w:rsidR="001B35F7" w:rsidRPr="00846831" w:rsidRDefault="001B35F7" w:rsidP="00091684">
            <w:pPr>
              <w:numPr>
                <w:ilvl w:val="12"/>
                <w:numId w:val="0"/>
              </w:numPr>
              <w:ind w:firstLine="360"/>
              <w:rPr>
                <w:bCs/>
                <w:sz w:val="22"/>
                <w:szCs w:val="22"/>
              </w:rPr>
            </w:pPr>
          </w:p>
        </w:tc>
      </w:tr>
      <w:tr w:rsidR="001B35F7" w:rsidRPr="00D15F01" w14:paraId="48A344ED" w14:textId="77777777" w:rsidTr="005B753F">
        <w:trPr>
          <w:jc w:val="center"/>
        </w:trPr>
        <w:tc>
          <w:tcPr>
            <w:tcW w:w="1152" w:type="dxa"/>
          </w:tcPr>
          <w:p w14:paraId="085DDE57" w14:textId="447C9E17"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6</w:t>
            </w:r>
            <w:r w:rsidR="00700A80">
              <w:rPr>
                <w:sz w:val="22"/>
              </w:rPr>
              <w:t>3</w:t>
            </w:r>
          </w:p>
        </w:tc>
        <w:tc>
          <w:tcPr>
            <w:tcW w:w="1152" w:type="dxa"/>
          </w:tcPr>
          <w:p w14:paraId="14276C13" w14:textId="3800B703" w:rsidR="001B35F7" w:rsidRPr="00D15F01" w:rsidRDefault="001B35F7" w:rsidP="00E716BB">
            <w:pPr>
              <w:jc w:val="center"/>
              <w:rPr>
                <w:sz w:val="22"/>
              </w:rPr>
            </w:pPr>
            <w:r w:rsidRPr="00D15F01">
              <w:rPr>
                <w:sz w:val="22"/>
              </w:rPr>
              <w:t>15 min</w:t>
            </w:r>
            <w:r>
              <w:rPr>
                <w:sz w:val="22"/>
              </w:rPr>
              <w:t>.</w:t>
            </w:r>
          </w:p>
        </w:tc>
        <w:tc>
          <w:tcPr>
            <w:tcW w:w="1152" w:type="dxa"/>
          </w:tcPr>
          <w:p w14:paraId="4769DEC8" w14:textId="77777777" w:rsidR="001B35F7" w:rsidRPr="00D15F01" w:rsidRDefault="001B35F7" w:rsidP="00E716BB">
            <w:pPr>
              <w:jc w:val="center"/>
              <w:rPr>
                <w:sz w:val="22"/>
              </w:rPr>
            </w:pPr>
            <w:r w:rsidRPr="00D15F01">
              <w:rPr>
                <w:sz w:val="22"/>
              </w:rPr>
              <w:t>Easy</w:t>
            </w:r>
          </w:p>
        </w:tc>
        <w:tc>
          <w:tcPr>
            <w:tcW w:w="576" w:type="dxa"/>
          </w:tcPr>
          <w:p w14:paraId="43947C3E" w14:textId="77777777" w:rsidR="001B35F7" w:rsidRPr="00D15F01" w:rsidRDefault="001B35F7" w:rsidP="00E716BB">
            <w:pPr>
              <w:jc w:val="center"/>
              <w:rPr>
                <w:b/>
                <w:bCs/>
                <w:sz w:val="22"/>
                <w:szCs w:val="22"/>
              </w:rPr>
            </w:pPr>
          </w:p>
        </w:tc>
        <w:tc>
          <w:tcPr>
            <w:tcW w:w="720" w:type="dxa"/>
          </w:tcPr>
          <w:p w14:paraId="326F2B58" w14:textId="77777777" w:rsidR="001B35F7" w:rsidRPr="00846831" w:rsidRDefault="001B35F7" w:rsidP="00E716BB">
            <w:pPr>
              <w:numPr>
                <w:ilvl w:val="12"/>
                <w:numId w:val="0"/>
              </w:numPr>
              <w:ind w:firstLine="360"/>
              <w:jc w:val="center"/>
              <w:rPr>
                <w:bCs/>
                <w:sz w:val="22"/>
                <w:szCs w:val="22"/>
              </w:rPr>
            </w:pPr>
          </w:p>
        </w:tc>
        <w:tc>
          <w:tcPr>
            <w:tcW w:w="576" w:type="dxa"/>
          </w:tcPr>
          <w:p w14:paraId="0FCB7839" w14:textId="77777777" w:rsidR="001B35F7" w:rsidRPr="00846831" w:rsidRDefault="001B35F7" w:rsidP="00E716BB">
            <w:pPr>
              <w:numPr>
                <w:ilvl w:val="12"/>
                <w:numId w:val="0"/>
              </w:numPr>
              <w:ind w:firstLine="360"/>
              <w:jc w:val="center"/>
              <w:rPr>
                <w:bCs/>
                <w:sz w:val="22"/>
                <w:szCs w:val="22"/>
              </w:rPr>
            </w:pPr>
          </w:p>
        </w:tc>
        <w:tc>
          <w:tcPr>
            <w:tcW w:w="576" w:type="dxa"/>
          </w:tcPr>
          <w:p w14:paraId="0BCFD7FC" w14:textId="77777777" w:rsidR="001B35F7" w:rsidRPr="00846831" w:rsidRDefault="001B35F7" w:rsidP="00E716BB">
            <w:pPr>
              <w:jc w:val="center"/>
              <w:rPr>
                <w:bCs/>
                <w:sz w:val="22"/>
                <w:szCs w:val="22"/>
              </w:rPr>
            </w:pPr>
            <w:r w:rsidRPr="00756612">
              <w:rPr>
                <w:sz w:val="22"/>
              </w:rPr>
              <w:t>X</w:t>
            </w:r>
          </w:p>
        </w:tc>
        <w:tc>
          <w:tcPr>
            <w:tcW w:w="720" w:type="dxa"/>
            <w:vAlign w:val="center"/>
          </w:tcPr>
          <w:p w14:paraId="3F9D97A5" w14:textId="77777777" w:rsidR="001B35F7" w:rsidRPr="00846831" w:rsidRDefault="001B35F7" w:rsidP="00091684">
            <w:pPr>
              <w:numPr>
                <w:ilvl w:val="12"/>
                <w:numId w:val="0"/>
              </w:numPr>
              <w:ind w:firstLine="360"/>
              <w:rPr>
                <w:bCs/>
                <w:sz w:val="22"/>
                <w:szCs w:val="22"/>
              </w:rPr>
            </w:pPr>
          </w:p>
        </w:tc>
        <w:tc>
          <w:tcPr>
            <w:tcW w:w="720" w:type="dxa"/>
            <w:vAlign w:val="center"/>
          </w:tcPr>
          <w:p w14:paraId="1BCF5828" w14:textId="77777777" w:rsidR="001B35F7" w:rsidRPr="00846831" w:rsidRDefault="001B35F7" w:rsidP="00091684">
            <w:pPr>
              <w:numPr>
                <w:ilvl w:val="12"/>
                <w:numId w:val="0"/>
              </w:numPr>
              <w:ind w:firstLine="360"/>
              <w:rPr>
                <w:bCs/>
                <w:sz w:val="22"/>
                <w:szCs w:val="22"/>
              </w:rPr>
            </w:pPr>
          </w:p>
        </w:tc>
        <w:tc>
          <w:tcPr>
            <w:tcW w:w="576" w:type="dxa"/>
            <w:vAlign w:val="center"/>
          </w:tcPr>
          <w:p w14:paraId="7C75A762" w14:textId="0B96D7C3" w:rsidR="001B35F7" w:rsidRPr="00846831" w:rsidRDefault="001B35F7" w:rsidP="00091684">
            <w:pPr>
              <w:keepNext/>
              <w:keepLines/>
              <w:outlineLvl w:val="6"/>
              <w:rPr>
                <w:bCs/>
                <w:sz w:val="22"/>
                <w:szCs w:val="22"/>
              </w:rPr>
            </w:pPr>
            <w:r>
              <w:rPr>
                <w:bCs/>
                <w:sz w:val="22"/>
                <w:szCs w:val="22"/>
              </w:rPr>
              <w:t>X</w:t>
            </w:r>
          </w:p>
        </w:tc>
      </w:tr>
      <w:tr w:rsidR="001B35F7" w:rsidRPr="00D15F01" w14:paraId="73B51230" w14:textId="77777777" w:rsidTr="005B753F">
        <w:trPr>
          <w:jc w:val="center"/>
        </w:trPr>
        <w:tc>
          <w:tcPr>
            <w:tcW w:w="1152" w:type="dxa"/>
          </w:tcPr>
          <w:p w14:paraId="3A980859" w14:textId="058385CB"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6</w:t>
            </w:r>
            <w:r w:rsidR="002564EC">
              <w:rPr>
                <w:sz w:val="22"/>
              </w:rPr>
              <w:t>4</w:t>
            </w:r>
          </w:p>
        </w:tc>
        <w:tc>
          <w:tcPr>
            <w:tcW w:w="1152" w:type="dxa"/>
          </w:tcPr>
          <w:p w14:paraId="75850669" w14:textId="77777777" w:rsidR="001B35F7" w:rsidRPr="00D15F01" w:rsidRDefault="001B35F7" w:rsidP="00E716BB">
            <w:pPr>
              <w:jc w:val="center"/>
              <w:rPr>
                <w:sz w:val="22"/>
              </w:rPr>
            </w:pPr>
            <w:r w:rsidRPr="00D15F01">
              <w:rPr>
                <w:sz w:val="22"/>
              </w:rPr>
              <w:t>20 min.</w:t>
            </w:r>
          </w:p>
        </w:tc>
        <w:tc>
          <w:tcPr>
            <w:tcW w:w="1152" w:type="dxa"/>
          </w:tcPr>
          <w:p w14:paraId="0B53E04F" w14:textId="77777777" w:rsidR="001B35F7" w:rsidRPr="00D15F01" w:rsidRDefault="001B35F7" w:rsidP="00E716BB">
            <w:pPr>
              <w:jc w:val="center"/>
              <w:rPr>
                <w:sz w:val="22"/>
              </w:rPr>
            </w:pPr>
            <w:r w:rsidRPr="00D15F01">
              <w:rPr>
                <w:sz w:val="22"/>
              </w:rPr>
              <w:t>Medium</w:t>
            </w:r>
          </w:p>
        </w:tc>
        <w:tc>
          <w:tcPr>
            <w:tcW w:w="576" w:type="dxa"/>
          </w:tcPr>
          <w:p w14:paraId="2BD0FB69" w14:textId="77777777" w:rsidR="001B35F7" w:rsidRPr="00D15F01" w:rsidRDefault="001B35F7" w:rsidP="00E716BB">
            <w:pPr>
              <w:jc w:val="center"/>
              <w:rPr>
                <w:b/>
                <w:bCs/>
                <w:sz w:val="22"/>
                <w:szCs w:val="22"/>
              </w:rPr>
            </w:pPr>
          </w:p>
        </w:tc>
        <w:tc>
          <w:tcPr>
            <w:tcW w:w="720" w:type="dxa"/>
          </w:tcPr>
          <w:p w14:paraId="0B49B447" w14:textId="77777777" w:rsidR="001B35F7" w:rsidRPr="00846831" w:rsidRDefault="001B35F7" w:rsidP="00E716BB">
            <w:pPr>
              <w:numPr>
                <w:ilvl w:val="12"/>
                <w:numId w:val="0"/>
              </w:numPr>
              <w:ind w:firstLine="360"/>
              <w:jc w:val="center"/>
              <w:rPr>
                <w:bCs/>
                <w:sz w:val="22"/>
                <w:szCs w:val="22"/>
              </w:rPr>
            </w:pPr>
          </w:p>
        </w:tc>
        <w:tc>
          <w:tcPr>
            <w:tcW w:w="576" w:type="dxa"/>
          </w:tcPr>
          <w:p w14:paraId="7DDC051D" w14:textId="77777777" w:rsidR="001B35F7" w:rsidRPr="00846831" w:rsidRDefault="001B35F7" w:rsidP="00E716BB">
            <w:pPr>
              <w:numPr>
                <w:ilvl w:val="12"/>
                <w:numId w:val="0"/>
              </w:numPr>
              <w:ind w:firstLine="360"/>
              <w:jc w:val="center"/>
              <w:rPr>
                <w:bCs/>
                <w:sz w:val="22"/>
                <w:szCs w:val="22"/>
              </w:rPr>
            </w:pPr>
          </w:p>
        </w:tc>
        <w:tc>
          <w:tcPr>
            <w:tcW w:w="576" w:type="dxa"/>
          </w:tcPr>
          <w:p w14:paraId="7CBD174D" w14:textId="77777777" w:rsidR="001B35F7" w:rsidRPr="00846831" w:rsidRDefault="001B35F7" w:rsidP="00E716BB">
            <w:pPr>
              <w:jc w:val="center"/>
              <w:rPr>
                <w:bCs/>
                <w:sz w:val="22"/>
                <w:szCs w:val="22"/>
              </w:rPr>
            </w:pPr>
            <w:r w:rsidRPr="00756612">
              <w:rPr>
                <w:sz w:val="22"/>
              </w:rPr>
              <w:t>X</w:t>
            </w:r>
          </w:p>
        </w:tc>
        <w:tc>
          <w:tcPr>
            <w:tcW w:w="720" w:type="dxa"/>
            <w:vAlign w:val="center"/>
          </w:tcPr>
          <w:p w14:paraId="7D33E938" w14:textId="77777777" w:rsidR="001B35F7" w:rsidRPr="00846831" w:rsidRDefault="001B35F7" w:rsidP="00091684">
            <w:pPr>
              <w:numPr>
                <w:ilvl w:val="12"/>
                <w:numId w:val="0"/>
              </w:numPr>
              <w:ind w:firstLine="360"/>
              <w:rPr>
                <w:bCs/>
                <w:sz w:val="22"/>
                <w:szCs w:val="22"/>
              </w:rPr>
            </w:pPr>
          </w:p>
        </w:tc>
        <w:tc>
          <w:tcPr>
            <w:tcW w:w="720" w:type="dxa"/>
            <w:vAlign w:val="center"/>
          </w:tcPr>
          <w:p w14:paraId="4B86FA1C" w14:textId="77777777" w:rsidR="001B35F7" w:rsidRPr="00846831" w:rsidRDefault="001B35F7" w:rsidP="00091684">
            <w:pPr>
              <w:numPr>
                <w:ilvl w:val="12"/>
                <w:numId w:val="0"/>
              </w:numPr>
              <w:ind w:firstLine="360"/>
              <w:rPr>
                <w:bCs/>
                <w:sz w:val="22"/>
                <w:szCs w:val="22"/>
              </w:rPr>
            </w:pPr>
          </w:p>
        </w:tc>
        <w:tc>
          <w:tcPr>
            <w:tcW w:w="576" w:type="dxa"/>
            <w:vAlign w:val="center"/>
          </w:tcPr>
          <w:p w14:paraId="1435EC40" w14:textId="77777777" w:rsidR="001B35F7" w:rsidRPr="00846831" w:rsidRDefault="001B35F7" w:rsidP="00091684">
            <w:pPr>
              <w:numPr>
                <w:ilvl w:val="12"/>
                <w:numId w:val="0"/>
              </w:numPr>
              <w:ind w:firstLine="360"/>
              <w:rPr>
                <w:bCs/>
                <w:sz w:val="22"/>
                <w:szCs w:val="22"/>
              </w:rPr>
            </w:pPr>
          </w:p>
        </w:tc>
      </w:tr>
      <w:tr w:rsidR="001B35F7" w:rsidRPr="00D15F01" w14:paraId="2CF07C68" w14:textId="77777777" w:rsidTr="005B753F">
        <w:trPr>
          <w:jc w:val="center"/>
        </w:trPr>
        <w:tc>
          <w:tcPr>
            <w:tcW w:w="1152" w:type="dxa"/>
          </w:tcPr>
          <w:p w14:paraId="458740AE" w14:textId="0AC235E1"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6</w:t>
            </w:r>
            <w:r w:rsidR="002564EC">
              <w:rPr>
                <w:sz w:val="22"/>
              </w:rPr>
              <w:t>5</w:t>
            </w:r>
          </w:p>
        </w:tc>
        <w:tc>
          <w:tcPr>
            <w:tcW w:w="1152" w:type="dxa"/>
          </w:tcPr>
          <w:p w14:paraId="70C92541" w14:textId="77777777" w:rsidR="001B35F7" w:rsidRPr="00D15F01" w:rsidRDefault="001B35F7" w:rsidP="00E716BB">
            <w:pPr>
              <w:jc w:val="center"/>
              <w:rPr>
                <w:sz w:val="22"/>
              </w:rPr>
            </w:pPr>
            <w:r w:rsidRPr="00D15F01">
              <w:rPr>
                <w:sz w:val="22"/>
              </w:rPr>
              <w:t>25 min.</w:t>
            </w:r>
          </w:p>
        </w:tc>
        <w:tc>
          <w:tcPr>
            <w:tcW w:w="1152" w:type="dxa"/>
          </w:tcPr>
          <w:p w14:paraId="6FA72AD8" w14:textId="77777777" w:rsidR="001B35F7" w:rsidRPr="00D15F01" w:rsidRDefault="001B35F7" w:rsidP="00E716BB">
            <w:pPr>
              <w:jc w:val="center"/>
              <w:rPr>
                <w:sz w:val="22"/>
              </w:rPr>
            </w:pPr>
            <w:r w:rsidRPr="00D15F01">
              <w:rPr>
                <w:sz w:val="22"/>
              </w:rPr>
              <w:t>Medium</w:t>
            </w:r>
          </w:p>
        </w:tc>
        <w:tc>
          <w:tcPr>
            <w:tcW w:w="576" w:type="dxa"/>
          </w:tcPr>
          <w:p w14:paraId="7B238099" w14:textId="77777777" w:rsidR="001B35F7" w:rsidRPr="00D15F01" w:rsidRDefault="001B35F7" w:rsidP="00E716BB">
            <w:pPr>
              <w:jc w:val="center"/>
              <w:rPr>
                <w:b/>
                <w:bCs/>
                <w:sz w:val="22"/>
                <w:szCs w:val="22"/>
              </w:rPr>
            </w:pPr>
          </w:p>
        </w:tc>
        <w:tc>
          <w:tcPr>
            <w:tcW w:w="720" w:type="dxa"/>
          </w:tcPr>
          <w:p w14:paraId="1C096F96" w14:textId="77777777" w:rsidR="001B35F7" w:rsidRPr="00846831" w:rsidRDefault="001B35F7" w:rsidP="00E716BB">
            <w:pPr>
              <w:numPr>
                <w:ilvl w:val="12"/>
                <w:numId w:val="0"/>
              </w:numPr>
              <w:ind w:firstLine="360"/>
              <w:jc w:val="center"/>
              <w:rPr>
                <w:bCs/>
                <w:sz w:val="22"/>
                <w:szCs w:val="22"/>
              </w:rPr>
            </w:pPr>
          </w:p>
        </w:tc>
        <w:tc>
          <w:tcPr>
            <w:tcW w:w="576" w:type="dxa"/>
          </w:tcPr>
          <w:p w14:paraId="7BDCF1EF" w14:textId="77777777" w:rsidR="001B35F7" w:rsidRPr="00846831" w:rsidRDefault="001B35F7" w:rsidP="00E716BB">
            <w:pPr>
              <w:numPr>
                <w:ilvl w:val="12"/>
                <w:numId w:val="0"/>
              </w:numPr>
              <w:ind w:firstLine="360"/>
              <w:jc w:val="center"/>
              <w:rPr>
                <w:bCs/>
                <w:sz w:val="22"/>
                <w:szCs w:val="22"/>
              </w:rPr>
            </w:pPr>
          </w:p>
        </w:tc>
        <w:tc>
          <w:tcPr>
            <w:tcW w:w="576" w:type="dxa"/>
          </w:tcPr>
          <w:p w14:paraId="663A5748" w14:textId="77777777" w:rsidR="001B35F7" w:rsidRPr="00846831" w:rsidRDefault="001B35F7" w:rsidP="00E716BB">
            <w:pPr>
              <w:jc w:val="center"/>
              <w:rPr>
                <w:bCs/>
                <w:sz w:val="22"/>
                <w:szCs w:val="22"/>
              </w:rPr>
            </w:pPr>
            <w:r w:rsidRPr="00756612">
              <w:rPr>
                <w:sz w:val="22"/>
              </w:rPr>
              <w:t>X</w:t>
            </w:r>
          </w:p>
        </w:tc>
        <w:tc>
          <w:tcPr>
            <w:tcW w:w="720" w:type="dxa"/>
            <w:vAlign w:val="center"/>
          </w:tcPr>
          <w:p w14:paraId="67334FED" w14:textId="77777777" w:rsidR="001B35F7" w:rsidRPr="00846831" w:rsidRDefault="001B35F7" w:rsidP="00091684">
            <w:pPr>
              <w:numPr>
                <w:ilvl w:val="12"/>
                <w:numId w:val="0"/>
              </w:numPr>
              <w:ind w:firstLine="360"/>
              <w:rPr>
                <w:bCs/>
                <w:sz w:val="22"/>
                <w:szCs w:val="22"/>
              </w:rPr>
            </w:pPr>
          </w:p>
        </w:tc>
        <w:tc>
          <w:tcPr>
            <w:tcW w:w="720" w:type="dxa"/>
            <w:vAlign w:val="center"/>
          </w:tcPr>
          <w:p w14:paraId="368E3115" w14:textId="77777777" w:rsidR="001B35F7" w:rsidRPr="00846831" w:rsidRDefault="001B35F7" w:rsidP="00091684">
            <w:pPr>
              <w:numPr>
                <w:ilvl w:val="12"/>
                <w:numId w:val="0"/>
              </w:numPr>
              <w:ind w:firstLine="360"/>
              <w:rPr>
                <w:bCs/>
                <w:sz w:val="22"/>
                <w:szCs w:val="22"/>
              </w:rPr>
            </w:pPr>
          </w:p>
        </w:tc>
        <w:tc>
          <w:tcPr>
            <w:tcW w:w="576" w:type="dxa"/>
            <w:vAlign w:val="center"/>
          </w:tcPr>
          <w:p w14:paraId="07FDC162" w14:textId="77777777" w:rsidR="001B35F7" w:rsidRPr="00846831" w:rsidRDefault="001B35F7" w:rsidP="00091684">
            <w:pPr>
              <w:numPr>
                <w:ilvl w:val="12"/>
                <w:numId w:val="0"/>
              </w:numPr>
              <w:ind w:firstLine="360"/>
              <w:rPr>
                <w:bCs/>
                <w:sz w:val="22"/>
                <w:szCs w:val="22"/>
              </w:rPr>
            </w:pPr>
          </w:p>
        </w:tc>
      </w:tr>
      <w:tr w:rsidR="001B35F7" w:rsidRPr="00D15F01" w14:paraId="2D4565D1" w14:textId="77777777" w:rsidTr="005B753F">
        <w:trPr>
          <w:jc w:val="center"/>
        </w:trPr>
        <w:tc>
          <w:tcPr>
            <w:tcW w:w="1152" w:type="dxa"/>
          </w:tcPr>
          <w:p w14:paraId="20E17747" w14:textId="3F2577FF"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6</w:t>
            </w:r>
            <w:r w:rsidR="002564EC">
              <w:rPr>
                <w:sz w:val="22"/>
              </w:rPr>
              <w:t>6</w:t>
            </w:r>
          </w:p>
        </w:tc>
        <w:tc>
          <w:tcPr>
            <w:tcW w:w="1152" w:type="dxa"/>
          </w:tcPr>
          <w:p w14:paraId="04A99BF0" w14:textId="77777777" w:rsidR="001B35F7" w:rsidRPr="00D15F01" w:rsidRDefault="001B35F7" w:rsidP="00E716BB">
            <w:pPr>
              <w:jc w:val="center"/>
              <w:rPr>
                <w:sz w:val="22"/>
              </w:rPr>
            </w:pPr>
            <w:r w:rsidRPr="00D15F01">
              <w:rPr>
                <w:sz w:val="22"/>
              </w:rPr>
              <w:t>25 min.</w:t>
            </w:r>
          </w:p>
        </w:tc>
        <w:tc>
          <w:tcPr>
            <w:tcW w:w="1152" w:type="dxa"/>
          </w:tcPr>
          <w:p w14:paraId="79D0020D" w14:textId="77777777" w:rsidR="001B35F7" w:rsidRPr="00D15F01" w:rsidRDefault="001B35F7" w:rsidP="00E716BB">
            <w:pPr>
              <w:jc w:val="center"/>
              <w:rPr>
                <w:sz w:val="22"/>
              </w:rPr>
            </w:pPr>
            <w:r w:rsidRPr="00D15F01">
              <w:rPr>
                <w:sz w:val="22"/>
              </w:rPr>
              <w:t>Medium</w:t>
            </w:r>
          </w:p>
        </w:tc>
        <w:tc>
          <w:tcPr>
            <w:tcW w:w="576" w:type="dxa"/>
          </w:tcPr>
          <w:p w14:paraId="3BEBB1F2" w14:textId="77777777" w:rsidR="001B35F7" w:rsidRPr="00D15F01" w:rsidRDefault="001B35F7" w:rsidP="00E716BB">
            <w:pPr>
              <w:jc w:val="center"/>
              <w:rPr>
                <w:b/>
                <w:bCs/>
                <w:sz w:val="22"/>
                <w:szCs w:val="22"/>
              </w:rPr>
            </w:pPr>
          </w:p>
        </w:tc>
        <w:tc>
          <w:tcPr>
            <w:tcW w:w="720" w:type="dxa"/>
          </w:tcPr>
          <w:p w14:paraId="5C166941" w14:textId="77777777" w:rsidR="001B35F7" w:rsidRPr="00846831" w:rsidRDefault="001B35F7" w:rsidP="00E716BB">
            <w:pPr>
              <w:numPr>
                <w:ilvl w:val="12"/>
                <w:numId w:val="0"/>
              </w:numPr>
              <w:ind w:firstLine="360"/>
              <w:jc w:val="center"/>
              <w:rPr>
                <w:bCs/>
                <w:sz w:val="22"/>
                <w:szCs w:val="22"/>
              </w:rPr>
            </w:pPr>
          </w:p>
        </w:tc>
        <w:tc>
          <w:tcPr>
            <w:tcW w:w="576" w:type="dxa"/>
          </w:tcPr>
          <w:p w14:paraId="7DBD9598" w14:textId="77777777" w:rsidR="001B35F7" w:rsidRPr="00846831" w:rsidRDefault="001B35F7" w:rsidP="00E716BB">
            <w:pPr>
              <w:numPr>
                <w:ilvl w:val="12"/>
                <w:numId w:val="0"/>
              </w:numPr>
              <w:ind w:firstLine="360"/>
              <w:jc w:val="center"/>
              <w:rPr>
                <w:bCs/>
                <w:sz w:val="22"/>
                <w:szCs w:val="22"/>
              </w:rPr>
            </w:pPr>
          </w:p>
        </w:tc>
        <w:tc>
          <w:tcPr>
            <w:tcW w:w="576" w:type="dxa"/>
          </w:tcPr>
          <w:p w14:paraId="6D20D550" w14:textId="77777777" w:rsidR="001B35F7" w:rsidRPr="00846831" w:rsidRDefault="001B35F7" w:rsidP="00E716BB">
            <w:pPr>
              <w:jc w:val="center"/>
              <w:rPr>
                <w:bCs/>
                <w:sz w:val="22"/>
                <w:szCs w:val="22"/>
              </w:rPr>
            </w:pPr>
            <w:r w:rsidRPr="00756612">
              <w:rPr>
                <w:sz w:val="22"/>
              </w:rPr>
              <w:t>X</w:t>
            </w:r>
          </w:p>
        </w:tc>
        <w:tc>
          <w:tcPr>
            <w:tcW w:w="720" w:type="dxa"/>
            <w:vAlign w:val="center"/>
          </w:tcPr>
          <w:p w14:paraId="1FA449E3" w14:textId="77777777" w:rsidR="001B35F7" w:rsidRPr="00846831" w:rsidRDefault="001B35F7" w:rsidP="00091684">
            <w:pPr>
              <w:numPr>
                <w:ilvl w:val="12"/>
                <w:numId w:val="0"/>
              </w:numPr>
              <w:ind w:firstLine="360"/>
              <w:rPr>
                <w:bCs/>
                <w:sz w:val="22"/>
                <w:szCs w:val="22"/>
              </w:rPr>
            </w:pPr>
          </w:p>
        </w:tc>
        <w:tc>
          <w:tcPr>
            <w:tcW w:w="720" w:type="dxa"/>
            <w:vAlign w:val="center"/>
          </w:tcPr>
          <w:p w14:paraId="7CB34BA0" w14:textId="77777777" w:rsidR="001B35F7" w:rsidRPr="00846831" w:rsidRDefault="001B35F7" w:rsidP="00091684">
            <w:pPr>
              <w:numPr>
                <w:ilvl w:val="12"/>
                <w:numId w:val="0"/>
              </w:numPr>
              <w:ind w:firstLine="360"/>
              <w:rPr>
                <w:bCs/>
                <w:sz w:val="22"/>
                <w:szCs w:val="22"/>
              </w:rPr>
            </w:pPr>
          </w:p>
        </w:tc>
        <w:tc>
          <w:tcPr>
            <w:tcW w:w="576" w:type="dxa"/>
            <w:vAlign w:val="center"/>
          </w:tcPr>
          <w:p w14:paraId="056921E1" w14:textId="77777777" w:rsidR="001B35F7" w:rsidRPr="00846831" w:rsidRDefault="001B35F7" w:rsidP="00091684">
            <w:pPr>
              <w:numPr>
                <w:ilvl w:val="12"/>
                <w:numId w:val="0"/>
              </w:numPr>
              <w:ind w:firstLine="360"/>
              <w:rPr>
                <w:bCs/>
                <w:sz w:val="22"/>
                <w:szCs w:val="22"/>
              </w:rPr>
            </w:pPr>
          </w:p>
        </w:tc>
      </w:tr>
      <w:tr w:rsidR="001B35F7" w:rsidRPr="00D15F01" w14:paraId="5B9782EC" w14:textId="77777777" w:rsidTr="005B753F">
        <w:trPr>
          <w:jc w:val="center"/>
        </w:trPr>
        <w:tc>
          <w:tcPr>
            <w:tcW w:w="1152" w:type="dxa"/>
          </w:tcPr>
          <w:p w14:paraId="5A5FDBCA" w14:textId="155D2F7F"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6</w:t>
            </w:r>
            <w:r w:rsidR="002564EC">
              <w:rPr>
                <w:sz w:val="22"/>
              </w:rPr>
              <w:t>7</w:t>
            </w:r>
          </w:p>
        </w:tc>
        <w:tc>
          <w:tcPr>
            <w:tcW w:w="1152" w:type="dxa"/>
          </w:tcPr>
          <w:p w14:paraId="2A7FBE8F" w14:textId="77777777" w:rsidR="001B35F7" w:rsidRPr="00D15F01" w:rsidRDefault="001B35F7" w:rsidP="00E716BB">
            <w:pPr>
              <w:jc w:val="center"/>
              <w:rPr>
                <w:sz w:val="22"/>
              </w:rPr>
            </w:pPr>
            <w:r w:rsidRPr="00D15F01">
              <w:rPr>
                <w:sz w:val="22"/>
              </w:rPr>
              <w:t>20 min.</w:t>
            </w:r>
          </w:p>
        </w:tc>
        <w:tc>
          <w:tcPr>
            <w:tcW w:w="1152" w:type="dxa"/>
          </w:tcPr>
          <w:p w14:paraId="01BE3631" w14:textId="77777777" w:rsidR="001B35F7" w:rsidRPr="00D15F01" w:rsidRDefault="001B35F7" w:rsidP="00E716BB">
            <w:pPr>
              <w:jc w:val="center"/>
              <w:rPr>
                <w:sz w:val="22"/>
              </w:rPr>
            </w:pPr>
            <w:r w:rsidRPr="00D15F01">
              <w:rPr>
                <w:sz w:val="22"/>
              </w:rPr>
              <w:t>Medium</w:t>
            </w:r>
          </w:p>
        </w:tc>
        <w:tc>
          <w:tcPr>
            <w:tcW w:w="576" w:type="dxa"/>
          </w:tcPr>
          <w:p w14:paraId="793198CA" w14:textId="77777777" w:rsidR="001B35F7" w:rsidRPr="00D15F01" w:rsidRDefault="001B35F7" w:rsidP="00E716BB">
            <w:pPr>
              <w:jc w:val="center"/>
              <w:rPr>
                <w:b/>
                <w:bCs/>
                <w:sz w:val="22"/>
                <w:szCs w:val="22"/>
              </w:rPr>
            </w:pPr>
          </w:p>
        </w:tc>
        <w:tc>
          <w:tcPr>
            <w:tcW w:w="720" w:type="dxa"/>
          </w:tcPr>
          <w:p w14:paraId="7EBF76EA" w14:textId="77777777" w:rsidR="001B35F7" w:rsidRPr="00846831" w:rsidRDefault="001B35F7" w:rsidP="00E716BB">
            <w:pPr>
              <w:numPr>
                <w:ilvl w:val="12"/>
                <w:numId w:val="0"/>
              </w:numPr>
              <w:ind w:firstLine="360"/>
              <w:jc w:val="center"/>
              <w:rPr>
                <w:bCs/>
                <w:sz w:val="22"/>
                <w:szCs w:val="22"/>
              </w:rPr>
            </w:pPr>
          </w:p>
        </w:tc>
        <w:tc>
          <w:tcPr>
            <w:tcW w:w="576" w:type="dxa"/>
          </w:tcPr>
          <w:p w14:paraId="07CA6DA0" w14:textId="77777777" w:rsidR="001B35F7" w:rsidRPr="00846831" w:rsidRDefault="001B35F7" w:rsidP="00E716BB">
            <w:pPr>
              <w:numPr>
                <w:ilvl w:val="12"/>
                <w:numId w:val="0"/>
              </w:numPr>
              <w:ind w:firstLine="360"/>
              <w:jc w:val="center"/>
              <w:rPr>
                <w:bCs/>
                <w:sz w:val="22"/>
                <w:szCs w:val="22"/>
              </w:rPr>
            </w:pPr>
          </w:p>
        </w:tc>
        <w:tc>
          <w:tcPr>
            <w:tcW w:w="576" w:type="dxa"/>
          </w:tcPr>
          <w:p w14:paraId="7BDC43AD" w14:textId="77777777" w:rsidR="001B35F7" w:rsidRPr="00846831" w:rsidRDefault="001B35F7" w:rsidP="00E716BB">
            <w:pPr>
              <w:jc w:val="center"/>
              <w:rPr>
                <w:bCs/>
                <w:sz w:val="22"/>
                <w:szCs w:val="22"/>
              </w:rPr>
            </w:pPr>
            <w:r w:rsidRPr="00756612">
              <w:rPr>
                <w:sz w:val="22"/>
              </w:rPr>
              <w:t>X</w:t>
            </w:r>
          </w:p>
        </w:tc>
        <w:tc>
          <w:tcPr>
            <w:tcW w:w="720" w:type="dxa"/>
            <w:vAlign w:val="center"/>
          </w:tcPr>
          <w:p w14:paraId="4C1D38A9" w14:textId="77777777" w:rsidR="001B35F7" w:rsidRPr="00846831" w:rsidRDefault="001B35F7" w:rsidP="00091684">
            <w:pPr>
              <w:numPr>
                <w:ilvl w:val="12"/>
                <w:numId w:val="0"/>
              </w:numPr>
              <w:ind w:firstLine="360"/>
              <w:rPr>
                <w:bCs/>
                <w:sz w:val="22"/>
                <w:szCs w:val="22"/>
              </w:rPr>
            </w:pPr>
          </w:p>
        </w:tc>
        <w:tc>
          <w:tcPr>
            <w:tcW w:w="720" w:type="dxa"/>
            <w:vAlign w:val="center"/>
          </w:tcPr>
          <w:p w14:paraId="18138C21" w14:textId="77777777" w:rsidR="001B35F7" w:rsidRPr="00846831" w:rsidRDefault="001B35F7" w:rsidP="00091684">
            <w:pPr>
              <w:numPr>
                <w:ilvl w:val="12"/>
                <w:numId w:val="0"/>
              </w:numPr>
              <w:ind w:firstLine="360"/>
              <w:rPr>
                <w:bCs/>
                <w:sz w:val="22"/>
                <w:szCs w:val="22"/>
              </w:rPr>
            </w:pPr>
          </w:p>
        </w:tc>
        <w:tc>
          <w:tcPr>
            <w:tcW w:w="576" w:type="dxa"/>
            <w:vAlign w:val="center"/>
          </w:tcPr>
          <w:p w14:paraId="40F39492" w14:textId="77777777" w:rsidR="001B35F7" w:rsidRPr="00846831" w:rsidRDefault="001B35F7" w:rsidP="00091684">
            <w:pPr>
              <w:numPr>
                <w:ilvl w:val="12"/>
                <w:numId w:val="0"/>
              </w:numPr>
              <w:ind w:firstLine="360"/>
              <w:rPr>
                <w:bCs/>
                <w:sz w:val="22"/>
                <w:szCs w:val="22"/>
              </w:rPr>
            </w:pPr>
          </w:p>
        </w:tc>
      </w:tr>
      <w:tr w:rsidR="001B35F7" w:rsidRPr="00D15F01" w14:paraId="6DBA6890" w14:textId="77777777" w:rsidTr="005B753F">
        <w:trPr>
          <w:jc w:val="center"/>
        </w:trPr>
        <w:tc>
          <w:tcPr>
            <w:tcW w:w="1152" w:type="dxa"/>
          </w:tcPr>
          <w:p w14:paraId="5E86886D" w14:textId="523281B3" w:rsidR="001B35F7" w:rsidRPr="00D15F01" w:rsidRDefault="001B35F7" w:rsidP="00E716BB">
            <w:pPr>
              <w:jc w:val="center"/>
              <w:rPr>
                <w:sz w:val="22"/>
              </w:rPr>
            </w:pPr>
            <w:r w:rsidRPr="00D15F01">
              <w:rPr>
                <w:sz w:val="22"/>
              </w:rPr>
              <w:t>P</w:t>
            </w:r>
            <w:r w:rsidR="00B04E8E">
              <w:rPr>
                <w:sz w:val="22"/>
              </w:rPr>
              <w:t>1</w:t>
            </w:r>
            <w:r>
              <w:rPr>
                <w:sz w:val="22"/>
              </w:rPr>
              <w:t>-6</w:t>
            </w:r>
            <w:r w:rsidR="002564EC">
              <w:rPr>
                <w:sz w:val="22"/>
              </w:rPr>
              <w:t>8</w:t>
            </w:r>
          </w:p>
        </w:tc>
        <w:tc>
          <w:tcPr>
            <w:tcW w:w="1152" w:type="dxa"/>
          </w:tcPr>
          <w:p w14:paraId="6A2C9EA1" w14:textId="77777777" w:rsidR="001B35F7" w:rsidRPr="00D15F01" w:rsidRDefault="001B35F7" w:rsidP="00E716BB">
            <w:pPr>
              <w:jc w:val="center"/>
              <w:rPr>
                <w:sz w:val="22"/>
              </w:rPr>
            </w:pPr>
            <w:r w:rsidRPr="00D15F01">
              <w:rPr>
                <w:sz w:val="22"/>
              </w:rPr>
              <w:t>20 min.</w:t>
            </w:r>
          </w:p>
        </w:tc>
        <w:tc>
          <w:tcPr>
            <w:tcW w:w="1152" w:type="dxa"/>
          </w:tcPr>
          <w:p w14:paraId="4CCE68F2" w14:textId="77777777" w:rsidR="001B35F7" w:rsidRPr="00D15F01" w:rsidRDefault="001B35F7" w:rsidP="00E716BB">
            <w:pPr>
              <w:jc w:val="center"/>
              <w:rPr>
                <w:sz w:val="22"/>
              </w:rPr>
            </w:pPr>
            <w:r w:rsidRPr="00D15F01">
              <w:rPr>
                <w:sz w:val="22"/>
              </w:rPr>
              <w:t>Medium</w:t>
            </w:r>
          </w:p>
        </w:tc>
        <w:tc>
          <w:tcPr>
            <w:tcW w:w="576" w:type="dxa"/>
          </w:tcPr>
          <w:p w14:paraId="259CD951" w14:textId="77777777" w:rsidR="001B35F7" w:rsidRPr="00D15F01" w:rsidRDefault="001B35F7" w:rsidP="00E716BB">
            <w:pPr>
              <w:jc w:val="center"/>
              <w:rPr>
                <w:b/>
                <w:bCs/>
                <w:sz w:val="22"/>
                <w:szCs w:val="22"/>
              </w:rPr>
            </w:pPr>
          </w:p>
        </w:tc>
        <w:tc>
          <w:tcPr>
            <w:tcW w:w="720" w:type="dxa"/>
          </w:tcPr>
          <w:p w14:paraId="0D49C442" w14:textId="77777777" w:rsidR="001B35F7" w:rsidRPr="00846831" w:rsidRDefault="001B35F7" w:rsidP="00E716BB">
            <w:pPr>
              <w:numPr>
                <w:ilvl w:val="12"/>
                <w:numId w:val="0"/>
              </w:numPr>
              <w:ind w:firstLine="360"/>
              <w:jc w:val="center"/>
              <w:rPr>
                <w:bCs/>
                <w:sz w:val="22"/>
                <w:szCs w:val="22"/>
              </w:rPr>
            </w:pPr>
          </w:p>
        </w:tc>
        <w:tc>
          <w:tcPr>
            <w:tcW w:w="576" w:type="dxa"/>
          </w:tcPr>
          <w:p w14:paraId="6C537EB5" w14:textId="77777777" w:rsidR="001B35F7" w:rsidRPr="00846831" w:rsidRDefault="001B35F7" w:rsidP="00E716BB">
            <w:pPr>
              <w:numPr>
                <w:ilvl w:val="12"/>
                <w:numId w:val="0"/>
              </w:numPr>
              <w:ind w:firstLine="360"/>
              <w:jc w:val="center"/>
              <w:rPr>
                <w:bCs/>
                <w:sz w:val="22"/>
                <w:szCs w:val="22"/>
              </w:rPr>
            </w:pPr>
          </w:p>
        </w:tc>
        <w:tc>
          <w:tcPr>
            <w:tcW w:w="576" w:type="dxa"/>
          </w:tcPr>
          <w:p w14:paraId="5A30E102" w14:textId="77777777" w:rsidR="001B35F7" w:rsidRPr="00846831" w:rsidRDefault="001B35F7" w:rsidP="00E716BB">
            <w:pPr>
              <w:jc w:val="center"/>
              <w:rPr>
                <w:bCs/>
                <w:sz w:val="22"/>
                <w:szCs w:val="22"/>
              </w:rPr>
            </w:pPr>
            <w:r w:rsidRPr="00756612">
              <w:rPr>
                <w:sz w:val="22"/>
              </w:rPr>
              <w:t>X</w:t>
            </w:r>
          </w:p>
        </w:tc>
        <w:tc>
          <w:tcPr>
            <w:tcW w:w="720" w:type="dxa"/>
            <w:vAlign w:val="center"/>
          </w:tcPr>
          <w:p w14:paraId="2035024A" w14:textId="77777777" w:rsidR="001B35F7" w:rsidRPr="00846831" w:rsidRDefault="001B35F7" w:rsidP="00091684">
            <w:pPr>
              <w:numPr>
                <w:ilvl w:val="12"/>
                <w:numId w:val="0"/>
              </w:numPr>
              <w:ind w:firstLine="360"/>
              <w:rPr>
                <w:bCs/>
                <w:sz w:val="22"/>
                <w:szCs w:val="22"/>
              </w:rPr>
            </w:pPr>
          </w:p>
        </w:tc>
        <w:tc>
          <w:tcPr>
            <w:tcW w:w="720" w:type="dxa"/>
            <w:vAlign w:val="center"/>
          </w:tcPr>
          <w:p w14:paraId="2CA58E53" w14:textId="77777777" w:rsidR="001B35F7" w:rsidRPr="00846831" w:rsidRDefault="001B35F7" w:rsidP="00091684">
            <w:pPr>
              <w:numPr>
                <w:ilvl w:val="12"/>
                <w:numId w:val="0"/>
              </w:numPr>
              <w:ind w:firstLine="360"/>
              <w:rPr>
                <w:bCs/>
                <w:sz w:val="22"/>
                <w:szCs w:val="22"/>
              </w:rPr>
            </w:pPr>
          </w:p>
        </w:tc>
        <w:tc>
          <w:tcPr>
            <w:tcW w:w="576" w:type="dxa"/>
            <w:vAlign w:val="center"/>
          </w:tcPr>
          <w:p w14:paraId="6651DDE4" w14:textId="77777777" w:rsidR="001B35F7" w:rsidRPr="00846831" w:rsidRDefault="001B35F7" w:rsidP="00091684">
            <w:pPr>
              <w:numPr>
                <w:ilvl w:val="12"/>
                <w:numId w:val="0"/>
              </w:numPr>
              <w:ind w:firstLine="360"/>
              <w:rPr>
                <w:bCs/>
                <w:sz w:val="22"/>
                <w:szCs w:val="22"/>
              </w:rPr>
            </w:pPr>
          </w:p>
        </w:tc>
      </w:tr>
      <w:tr w:rsidR="001B35F7" w:rsidRPr="00D15F01" w14:paraId="4AD8574A" w14:textId="77777777" w:rsidTr="005B753F">
        <w:trPr>
          <w:jc w:val="center"/>
        </w:trPr>
        <w:tc>
          <w:tcPr>
            <w:tcW w:w="1152" w:type="dxa"/>
          </w:tcPr>
          <w:p w14:paraId="234A5C5E" w14:textId="717EF33A" w:rsidR="001B35F7" w:rsidRPr="00D15F01" w:rsidRDefault="001B35F7" w:rsidP="00E716BB">
            <w:pPr>
              <w:jc w:val="center"/>
              <w:rPr>
                <w:sz w:val="22"/>
              </w:rPr>
            </w:pPr>
            <w:r w:rsidRPr="00D15F01">
              <w:rPr>
                <w:sz w:val="22"/>
              </w:rPr>
              <w:t>P</w:t>
            </w:r>
            <w:r w:rsidR="00B04E8E">
              <w:rPr>
                <w:sz w:val="22"/>
              </w:rPr>
              <w:t>1</w:t>
            </w:r>
            <w:r>
              <w:rPr>
                <w:sz w:val="22"/>
              </w:rPr>
              <w:t>-6</w:t>
            </w:r>
            <w:r w:rsidR="002564EC">
              <w:rPr>
                <w:sz w:val="22"/>
              </w:rPr>
              <w:t>9</w:t>
            </w:r>
          </w:p>
        </w:tc>
        <w:tc>
          <w:tcPr>
            <w:tcW w:w="1152" w:type="dxa"/>
          </w:tcPr>
          <w:p w14:paraId="76C645F5" w14:textId="77777777" w:rsidR="001B35F7" w:rsidRPr="00D15F01" w:rsidRDefault="001B35F7" w:rsidP="00E716BB">
            <w:pPr>
              <w:jc w:val="center"/>
              <w:rPr>
                <w:sz w:val="22"/>
              </w:rPr>
            </w:pPr>
            <w:r w:rsidRPr="00D15F01">
              <w:rPr>
                <w:sz w:val="22"/>
              </w:rPr>
              <w:t>20 min.</w:t>
            </w:r>
          </w:p>
        </w:tc>
        <w:tc>
          <w:tcPr>
            <w:tcW w:w="1152" w:type="dxa"/>
          </w:tcPr>
          <w:p w14:paraId="2F76B09B" w14:textId="77777777" w:rsidR="001B35F7" w:rsidRPr="00D15F01" w:rsidRDefault="001B35F7" w:rsidP="00E716BB">
            <w:pPr>
              <w:jc w:val="center"/>
              <w:rPr>
                <w:sz w:val="22"/>
              </w:rPr>
            </w:pPr>
            <w:r w:rsidRPr="00D15F01">
              <w:rPr>
                <w:sz w:val="22"/>
              </w:rPr>
              <w:t>Medium</w:t>
            </w:r>
          </w:p>
        </w:tc>
        <w:tc>
          <w:tcPr>
            <w:tcW w:w="576" w:type="dxa"/>
          </w:tcPr>
          <w:p w14:paraId="7761F3A9" w14:textId="77777777" w:rsidR="001B35F7" w:rsidRPr="00D15F01" w:rsidRDefault="001B35F7" w:rsidP="00E716BB">
            <w:pPr>
              <w:jc w:val="center"/>
              <w:rPr>
                <w:b/>
                <w:bCs/>
                <w:sz w:val="22"/>
                <w:szCs w:val="22"/>
              </w:rPr>
            </w:pPr>
          </w:p>
        </w:tc>
        <w:tc>
          <w:tcPr>
            <w:tcW w:w="720" w:type="dxa"/>
          </w:tcPr>
          <w:p w14:paraId="03CD93EF" w14:textId="77777777" w:rsidR="001B35F7" w:rsidRPr="00846831" w:rsidRDefault="001B35F7" w:rsidP="00E716BB">
            <w:pPr>
              <w:numPr>
                <w:ilvl w:val="12"/>
                <w:numId w:val="0"/>
              </w:numPr>
              <w:ind w:firstLine="360"/>
              <w:jc w:val="center"/>
              <w:rPr>
                <w:bCs/>
                <w:sz w:val="22"/>
                <w:szCs w:val="22"/>
              </w:rPr>
            </w:pPr>
          </w:p>
        </w:tc>
        <w:tc>
          <w:tcPr>
            <w:tcW w:w="576" w:type="dxa"/>
          </w:tcPr>
          <w:p w14:paraId="1C17D37A" w14:textId="77777777" w:rsidR="001B35F7" w:rsidRPr="00846831" w:rsidRDefault="001B35F7" w:rsidP="00E716BB">
            <w:pPr>
              <w:numPr>
                <w:ilvl w:val="12"/>
                <w:numId w:val="0"/>
              </w:numPr>
              <w:ind w:firstLine="360"/>
              <w:jc w:val="center"/>
              <w:rPr>
                <w:bCs/>
                <w:sz w:val="22"/>
                <w:szCs w:val="22"/>
              </w:rPr>
            </w:pPr>
          </w:p>
        </w:tc>
        <w:tc>
          <w:tcPr>
            <w:tcW w:w="576" w:type="dxa"/>
          </w:tcPr>
          <w:p w14:paraId="5918BA53" w14:textId="77777777" w:rsidR="001B35F7" w:rsidRPr="00846831" w:rsidRDefault="001B35F7" w:rsidP="00E716BB">
            <w:pPr>
              <w:jc w:val="center"/>
              <w:rPr>
                <w:bCs/>
                <w:sz w:val="22"/>
                <w:szCs w:val="22"/>
              </w:rPr>
            </w:pPr>
            <w:r w:rsidRPr="00756612">
              <w:rPr>
                <w:sz w:val="22"/>
              </w:rPr>
              <w:t>X</w:t>
            </w:r>
          </w:p>
        </w:tc>
        <w:tc>
          <w:tcPr>
            <w:tcW w:w="720" w:type="dxa"/>
            <w:vAlign w:val="center"/>
          </w:tcPr>
          <w:p w14:paraId="24B0E0AD" w14:textId="77777777" w:rsidR="001B35F7" w:rsidRPr="00846831" w:rsidRDefault="001B35F7" w:rsidP="00091684">
            <w:pPr>
              <w:numPr>
                <w:ilvl w:val="12"/>
                <w:numId w:val="0"/>
              </w:numPr>
              <w:ind w:firstLine="360"/>
              <w:rPr>
                <w:bCs/>
                <w:sz w:val="22"/>
                <w:szCs w:val="22"/>
              </w:rPr>
            </w:pPr>
          </w:p>
        </w:tc>
        <w:tc>
          <w:tcPr>
            <w:tcW w:w="720" w:type="dxa"/>
            <w:vAlign w:val="center"/>
          </w:tcPr>
          <w:p w14:paraId="30A818D4" w14:textId="77777777" w:rsidR="001B35F7" w:rsidRPr="00846831" w:rsidRDefault="001B35F7" w:rsidP="00091684">
            <w:pPr>
              <w:numPr>
                <w:ilvl w:val="12"/>
                <w:numId w:val="0"/>
              </w:numPr>
              <w:ind w:firstLine="360"/>
              <w:rPr>
                <w:bCs/>
                <w:sz w:val="22"/>
                <w:szCs w:val="22"/>
              </w:rPr>
            </w:pPr>
          </w:p>
        </w:tc>
        <w:tc>
          <w:tcPr>
            <w:tcW w:w="576" w:type="dxa"/>
            <w:vAlign w:val="center"/>
          </w:tcPr>
          <w:p w14:paraId="3BCD3789" w14:textId="77777777" w:rsidR="001B35F7" w:rsidRPr="00846831" w:rsidRDefault="001B35F7" w:rsidP="00091684">
            <w:pPr>
              <w:numPr>
                <w:ilvl w:val="12"/>
                <w:numId w:val="0"/>
              </w:numPr>
              <w:ind w:firstLine="360"/>
              <w:rPr>
                <w:bCs/>
                <w:sz w:val="22"/>
                <w:szCs w:val="22"/>
              </w:rPr>
            </w:pPr>
          </w:p>
        </w:tc>
      </w:tr>
      <w:tr w:rsidR="001B35F7" w:rsidRPr="00D15F01" w14:paraId="71910658" w14:textId="77777777" w:rsidTr="005B753F">
        <w:trPr>
          <w:jc w:val="center"/>
        </w:trPr>
        <w:tc>
          <w:tcPr>
            <w:tcW w:w="1152" w:type="dxa"/>
          </w:tcPr>
          <w:p w14:paraId="68998786" w14:textId="4B867BDE" w:rsidR="001B35F7" w:rsidRPr="00D15F01" w:rsidRDefault="001B35F7" w:rsidP="00E716BB">
            <w:pPr>
              <w:jc w:val="center"/>
              <w:rPr>
                <w:sz w:val="22"/>
              </w:rPr>
            </w:pPr>
            <w:r w:rsidRPr="00D15F01">
              <w:rPr>
                <w:sz w:val="22"/>
              </w:rPr>
              <w:t>P</w:t>
            </w:r>
            <w:r w:rsidR="00B04E8E">
              <w:rPr>
                <w:sz w:val="22"/>
              </w:rPr>
              <w:t>1</w:t>
            </w:r>
            <w:r w:rsidR="002564EC">
              <w:rPr>
                <w:sz w:val="22"/>
              </w:rPr>
              <w:t>-70</w:t>
            </w:r>
          </w:p>
        </w:tc>
        <w:tc>
          <w:tcPr>
            <w:tcW w:w="1152" w:type="dxa"/>
          </w:tcPr>
          <w:p w14:paraId="64F1111F" w14:textId="77777777" w:rsidR="001B35F7" w:rsidRPr="00D15F01" w:rsidRDefault="001B35F7" w:rsidP="00E716BB">
            <w:pPr>
              <w:jc w:val="center"/>
              <w:rPr>
                <w:sz w:val="22"/>
              </w:rPr>
            </w:pPr>
            <w:r w:rsidRPr="00D15F01">
              <w:rPr>
                <w:sz w:val="22"/>
              </w:rPr>
              <w:t>20 min.</w:t>
            </w:r>
          </w:p>
        </w:tc>
        <w:tc>
          <w:tcPr>
            <w:tcW w:w="1152" w:type="dxa"/>
          </w:tcPr>
          <w:p w14:paraId="0F2AAC41" w14:textId="77777777" w:rsidR="001B35F7" w:rsidRPr="00D15F01" w:rsidRDefault="001B35F7" w:rsidP="00E716BB">
            <w:pPr>
              <w:jc w:val="center"/>
              <w:rPr>
                <w:sz w:val="22"/>
              </w:rPr>
            </w:pPr>
            <w:r w:rsidRPr="00D15F01">
              <w:rPr>
                <w:sz w:val="22"/>
              </w:rPr>
              <w:t>Medium</w:t>
            </w:r>
          </w:p>
        </w:tc>
        <w:tc>
          <w:tcPr>
            <w:tcW w:w="576" w:type="dxa"/>
          </w:tcPr>
          <w:p w14:paraId="731EF2DB" w14:textId="77777777" w:rsidR="001B35F7" w:rsidRPr="00D15F01" w:rsidRDefault="001B35F7" w:rsidP="00E716BB">
            <w:pPr>
              <w:jc w:val="center"/>
              <w:rPr>
                <w:b/>
                <w:bCs/>
                <w:sz w:val="22"/>
                <w:szCs w:val="22"/>
              </w:rPr>
            </w:pPr>
          </w:p>
        </w:tc>
        <w:tc>
          <w:tcPr>
            <w:tcW w:w="720" w:type="dxa"/>
          </w:tcPr>
          <w:p w14:paraId="0557B313" w14:textId="77777777" w:rsidR="001B35F7" w:rsidRPr="00846831" w:rsidRDefault="001B35F7" w:rsidP="00E716BB">
            <w:pPr>
              <w:numPr>
                <w:ilvl w:val="12"/>
                <w:numId w:val="0"/>
              </w:numPr>
              <w:ind w:firstLine="360"/>
              <w:jc w:val="center"/>
              <w:rPr>
                <w:bCs/>
                <w:sz w:val="22"/>
                <w:szCs w:val="22"/>
              </w:rPr>
            </w:pPr>
          </w:p>
        </w:tc>
        <w:tc>
          <w:tcPr>
            <w:tcW w:w="576" w:type="dxa"/>
          </w:tcPr>
          <w:p w14:paraId="3AEDD489" w14:textId="77777777" w:rsidR="001B35F7" w:rsidRPr="00846831" w:rsidRDefault="001B35F7" w:rsidP="00E716BB">
            <w:pPr>
              <w:numPr>
                <w:ilvl w:val="12"/>
                <w:numId w:val="0"/>
              </w:numPr>
              <w:ind w:firstLine="360"/>
              <w:jc w:val="center"/>
              <w:rPr>
                <w:bCs/>
                <w:sz w:val="22"/>
                <w:szCs w:val="22"/>
              </w:rPr>
            </w:pPr>
          </w:p>
        </w:tc>
        <w:tc>
          <w:tcPr>
            <w:tcW w:w="576" w:type="dxa"/>
          </w:tcPr>
          <w:p w14:paraId="50FF50C7" w14:textId="77777777" w:rsidR="001B35F7" w:rsidRPr="00846831" w:rsidRDefault="001B35F7" w:rsidP="00E716BB">
            <w:pPr>
              <w:jc w:val="center"/>
              <w:rPr>
                <w:bCs/>
                <w:sz w:val="22"/>
                <w:szCs w:val="22"/>
              </w:rPr>
            </w:pPr>
            <w:r w:rsidRPr="00756612">
              <w:rPr>
                <w:sz w:val="22"/>
              </w:rPr>
              <w:t>X</w:t>
            </w:r>
          </w:p>
        </w:tc>
        <w:tc>
          <w:tcPr>
            <w:tcW w:w="720" w:type="dxa"/>
            <w:vAlign w:val="center"/>
          </w:tcPr>
          <w:p w14:paraId="6DCAC74B" w14:textId="77777777" w:rsidR="001B35F7" w:rsidRPr="00846831" w:rsidRDefault="001B35F7" w:rsidP="00091684">
            <w:pPr>
              <w:numPr>
                <w:ilvl w:val="12"/>
                <w:numId w:val="0"/>
              </w:numPr>
              <w:ind w:firstLine="360"/>
              <w:rPr>
                <w:bCs/>
                <w:sz w:val="22"/>
                <w:szCs w:val="22"/>
              </w:rPr>
            </w:pPr>
          </w:p>
        </w:tc>
        <w:tc>
          <w:tcPr>
            <w:tcW w:w="720" w:type="dxa"/>
            <w:vAlign w:val="center"/>
          </w:tcPr>
          <w:p w14:paraId="174C82C2" w14:textId="77777777" w:rsidR="001B35F7" w:rsidRPr="00846831" w:rsidRDefault="001B35F7" w:rsidP="00091684">
            <w:pPr>
              <w:numPr>
                <w:ilvl w:val="12"/>
                <w:numId w:val="0"/>
              </w:numPr>
              <w:ind w:firstLine="360"/>
              <w:rPr>
                <w:bCs/>
                <w:sz w:val="22"/>
                <w:szCs w:val="22"/>
              </w:rPr>
            </w:pPr>
          </w:p>
        </w:tc>
        <w:tc>
          <w:tcPr>
            <w:tcW w:w="576" w:type="dxa"/>
            <w:vAlign w:val="center"/>
          </w:tcPr>
          <w:p w14:paraId="6D40FF5A" w14:textId="77777777" w:rsidR="001B35F7" w:rsidRPr="00846831" w:rsidRDefault="001B35F7" w:rsidP="00091684">
            <w:pPr>
              <w:numPr>
                <w:ilvl w:val="12"/>
                <w:numId w:val="0"/>
              </w:numPr>
              <w:ind w:firstLine="360"/>
              <w:rPr>
                <w:bCs/>
                <w:sz w:val="22"/>
                <w:szCs w:val="22"/>
              </w:rPr>
            </w:pPr>
          </w:p>
        </w:tc>
      </w:tr>
      <w:tr w:rsidR="001B35F7" w:rsidRPr="00D15F01" w14:paraId="59507602" w14:textId="77777777" w:rsidTr="005B753F">
        <w:trPr>
          <w:jc w:val="center"/>
        </w:trPr>
        <w:tc>
          <w:tcPr>
            <w:tcW w:w="1152" w:type="dxa"/>
          </w:tcPr>
          <w:p w14:paraId="63AD587A" w14:textId="2FC80E6B"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7</w:t>
            </w:r>
            <w:r w:rsidR="002564EC">
              <w:rPr>
                <w:sz w:val="22"/>
              </w:rPr>
              <w:t>1</w:t>
            </w:r>
          </w:p>
        </w:tc>
        <w:tc>
          <w:tcPr>
            <w:tcW w:w="1152" w:type="dxa"/>
          </w:tcPr>
          <w:p w14:paraId="0C281990" w14:textId="77777777" w:rsidR="001B35F7" w:rsidRPr="00D15F01" w:rsidRDefault="001B35F7" w:rsidP="00E716BB">
            <w:pPr>
              <w:jc w:val="center"/>
              <w:rPr>
                <w:sz w:val="22"/>
              </w:rPr>
            </w:pPr>
            <w:r w:rsidRPr="00D15F01">
              <w:rPr>
                <w:sz w:val="22"/>
              </w:rPr>
              <w:t>20 min.</w:t>
            </w:r>
          </w:p>
        </w:tc>
        <w:tc>
          <w:tcPr>
            <w:tcW w:w="1152" w:type="dxa"/>
          </w:tcPr>
          <w:p w14:paraId="79696999" w14:textId="77777777" w:rsidR="001B35F7" w:rsidRPr="00D15F01" w:rsidRDefault="001B35F7" w:rsidP="00E716BB">
            <w:pPr>
              <w:jc w:val="center"/>
              <w:rPr>
                <w:sz w:val="22"/>
              </w:rPr>
            </w:pPr>
            <w:r w:rsidRPr="00D15F01">
              <w:rPr>
                <w:sz w:val="22"/>
              </w:rPr>
              <w:t>Medium</w:t>
            </w:r>
          </w:p>
        </w:tc>
        <w:tc>
          <w:tcPr>
            <w:tcW w:w="576" w:type="dxa"/>
          </w:tcPr>
          <w:p w14:paraId="5C050CF0" w14:textId="77777777" w:rsidR="001B35F7" w:rsidRPr="00D15F01" w:rsidRDefault="001B35F7" w:rsidP="00E716BB">
            <w:pPr>
              <w:jc w:val="center"/>
              <w:rPr>
                <w:b/>
                <w:bCs/>
                <w:sz w:val="22"/>
                <w:szCs w:val="22"/>
              </w:rPr>
            </w:pPr>
          </w:p>
        </w:tc>
        <w:tc>
          <w:tcPr>
            <w:tcW w:w="720" w:type="dxa"/>
          </w:tcPr>
          <w:p w14:paraId="48CE44DA" w14:textId="77777777" w:rsidR="001B35F7" w:rsidRPr="00846831" w:rsidRDefault="001B35F7" w:rsidP="00E716BB">
            <w:pPr>
              <w:numPr>
                <w:ilvl w:val="12"/>
                <w:numId w:val="0"/>
              </w:numPr>
              <w:ind w:firstLine="360"/>
              <w:jc w:val="center"/>
              <w:rPr>
                <w:bCs/>
                <w:sz w:val="22"/>
                <w:szCs w:val="22"/>
              </w:rPr>
            </w:pPr>
          </w:p>
        </w:tc>
        <w:tc>
          <w:tcPr>
            <w:tcW w:w="576" w:type="dxa"/>
          </w:tcPr>
          <w:p w14:paraId="6DA49B99" w14:textId="77777777" w:rsidR="001B35F7" w:rsidRPr="00846831" w:rsidRDefault="001B35F7" w:rsidP="00E716BB">
            <w:pPr>
              <w:numPr>
                <w:ilvl w:val="12"/>
                <w:numId w:val="0"/>
              </w:numPr>
              <w:ind w:firstLine="360"/>
              <w:jc w:val="center"/>
              <w:rPr>
                <w:bCs/>
                <w:sz w:val="22"/>
                <w:szCs w:val="22"/>
              </w:rPr>
            </w:pPr>
          </w:p>
        </w:tc>
        <w:tc>
          <w:tcPr>
            <w:tcW w:w="576" w:type="dxa"/>
          </w:tcPr>
          <w:p w14:paraId="5EF23537" w14:textId="77777777" w:rsidR="001B35F7" w:rsidRPr="00846831" w:rsidRDefault="001B35F7" w:rsidP="00E716BB">
            <w:pPr>
              <w:jc w:val="center"/>
              <w:rPr>
                <w:bCs/>
                <w:sz w:val="22"/>
                <w:szCs w:val="22"/>
              </w:rPr>
            </w:pPr>
            <w:r w:rsidRPr="00756612">
              <w:rPr>
                <w:sz w:val="22"/>
              </w:rPr>
              <w:t>X</w:t>
            </w:r>
          </w:p>
        </w:tc>
        <w:tc>
          <w:tcPr>
            <w:tcW w:w="720" w:type="dxa"/>
            <w:vAlign w:val="center"/>
          </w:tcPr>
          <w:p w14:paraId="0CF069E8" w14:textId="77777777" w:rsidR="001B35F7" w:rsidRPr="00846831" w:rsidRDefault="001B35F7" w:rsidP="00091684">
            <w:pPr>
              <w:numPr>
                <w:ilvl w:val="12"/>
                <w:numId w:val="0"/>
              </w:numPr>
              <w:ind w:firstLine="360"/>
              <w:rPr>
                <w:bCs/>
                <w:sz w:val="22"/>
                <w:szCs w:val="22"/>
              </w:rPr>
            </w:pPr>
          </w:p>
        </w:tc>
        <w:tc>
          <w:tcPr>
            <w:tcW w:w="720" w:type="dxa"/>
            <w:vAlign w:val="center"/>
          </w:tcPr>
          <w:p w14:paraId="7E1BA479" w14:textId="77777777" w:rsidR="001B35F7" w:rsidRPr="00846831" w:rsidRDefault="001B35F7" w:rsidP="00091684">
            <w:pPr>
              <w:numPr>
                <w:ilvl w:val="12"/>
                <w:numId w:val="0"/>
              </w:numPr>
              <w:ind w:firstLine="360"/>
              <w:rPr>
                <w:bCs/>
                <w:sz w:val="22"/>
                <w:szCs w:val="22"/>
              </w:rPr>
            </w:pPr>
          </w:p>
        </w:tc>
        <w:tc>
          <w:tcPr>
            <w:tcW w:w="576" w:type="dxa"/>
            <w:vAlign w:val="center"/>
          </w:tcPr>
          <w:p w14:paraId="0581A2D5" w14:textId="77777777" w:rsidR="001B35F7" w:rsidRPr="00846831" w:rsidRDefault="001B35F7" w:rsidP="00091684">
            <w:pPr>
              <w:numPr>
                <w:ilvl w:val="12"/>
                <w:numId w:val="0"/>
              </w:numPr>
              <w:ind w:firstLine="360"/>
              <w:rPr>
                <w:bCs/>
                <w:sz w:val="22"/>
                <w:szCs w:val="22"/>
              </w:rPr>
            </w:pPr>
          </w:p>
        </w:tc>
      </w:tr>
      <w:tr w:rsidR="001B35F7" w:rsidRPr="00D15F01" w14:paraId="65001650" w14:textId="77777777" w:rsidTr="005B753F">
        <w:trPr>
          <w:jc w:val="center"/>
        </w:trPr>
        <w:tc>
          <w:tcPr>
            <w:tcW w:w="1152" w:type="dxa"/>
          </w:tcPr>
          <w:p w14:paraId="7ECC0024" w14:textId="62C147A6" w:rsidR="001B35F7" w:rsidRPr="00D15F01" w:rsidRDefault="001B35F7" w:rsidP="00E716BB">
            <w:pPr>
              <w:jc w:val="center"/>
              <w:rPr>
                <w:sz w:val="22"/>
              </w:rPr>
            </w:pPr>
            <w:bookmarkStart w:id="3" w:name="_Hlk225049726"/>
            <w:r w:rsidRPr="00D15F01">
              <w:rPr>
                <w:sz w:val="22"/>
              </w:rPr>
              <w:t>P</w:t>
            </w:r>
            <w:r w:rsidR="00B04E8E">
              <w:rPr>
                <w:sz w:val="22"/>
              </w:rPr>
              <w:t>1</w:t>
            </w:r>
            <w:r>
              <w:rPr>
                <w:sz w:val="22"/>
              </w:rPr>
              <w:t>-</w:t>
            </w:r>
            <w:r w:rsidRPr="00D15F01">
              <w:rPr>
                <w:sz w:val="22"/>
              </w:rPr>
              <w:t>7</w:t>
            </w:r>
            <w:r w:rsidR="002564EC">
              <w:rPr>
                <w:sz w:val="22"/>
              </w:rPr>
              <w:t>2</w:t>
            </w:r>
          </w:p>
        </w:tc>
        <w:tc>
          <w:tcPr>
            <w:tcW w:w="1152" w:type="dxa"/>
          </w:tcPr>
          <w:p w14:paraId="732E67FA" w14:textId="77777777" w:rsidR="001B35F7" w:rsidRPr="00D15F01" w:rsidRDefault="001B35F7" w:rsidP="00E716BB">
            <w:pPr>
              <w:jc w:val="center"/>
              <w:rPr>
                <w:sz w:val="22"/>
              </w:rPr>
            </w:pPr>
            <w:r w:rsidRPr="00D15F01">
              <w:rPr>
                <w:sz w:val="22"/>
              </w:rPr>
              <w:t>20 min.</w:t>
            </w:r>
          </w:p>
        </w:tc>
        <w:tc>
          <w:tcPr>
            <w:tcW w:w="1152" w:type="dxa"/>
          </w:tcPr>
          <w:p w14:paraId="5657C83F" w14:textId="77777777" w:rsidR="001B35F7" w:rsidRPr="00D15F01" w:rsidRDefault="001B35F7" w:rsidP="00E716BB">
            <w:pPr>
              <w:jc w:val="center"/>
              <w:rPr>
                <w:sz w:val="22"/>
              </w:rPr>
            </w:pPr>
            <w:r w:rsidRPr="00D15F01">
              <w:rPr>
                <w:sz w:val="22"/>
              </w:rPr>
              <w:t>Medium</w:t>
            </w:r>
          </w:p>
        </w:tc>
        <w:tc>
          <w:tcPr>
            <w:tcW w:w="576" w:type="dxa"/>
          </w:tcPr>
          <w:p w14:paraId="00A9FE6B" w14:textId="77777777" w:rsidR="001B35F7" w:rsidRPr="00D15F01" w:rsidRDefault="001B35F7" w:rsidP="00E716BB">
            <w:pPr>
              <w:jc w:val="center"/>
              <w:rPr>
                <w:b/>
                <w:bCs/>
                <w:sz w:val="22"/>
                <w:szCs w:val="22"/>
              </w:rPr>
            </w:pPr>
          </w:p>
        </w:tc>
        <w:tc>
          <w:tcPr>
            <w:tcW w:w="720" w:type="dxa"/>
          </w:tcPr>
          <w:p w14:paraId="14920712" w14:textId="77777777" w:rsidR="001B35F7" w:rsidRPr="00846831" w:rsidRDefault="001B35F7" w:rsidP="00E716BB">
            <w:pPr>
              <w:numPr>
                <w:ilvl w:val="12"/>
                <w:numId w:val="0"/>
              </w:numPr>
              <w:ind w:firstLine="360"/>
              <w:jc w:val="center"/>
              <w:rPr>
                <w:bCs/>
                <w:sz w:val="22"/>
                <w:szCs w:val="22"/>
              </w:rPr>
            </w:pPr>
          </w:p>
        </w:tc>
        <w:tc>
          <w:tcPr>
            <w:tcW w:w="576" w:type="dxa"/>
          </w:tcPr>
          <w:p w14:paraId="68EF345D" w14:textId="77777777" w:rsidR="001B35F7" w:rsidRPr="00846831" w:rsidRDefault="001B35F7" w:rsidP="00E716BB">
            <w:pPr>
              <w:numPr>
                <w:ilvl w:val="12"/>
                <w:numId w:val="0"/>
              </w:numPr>
              <w:ind w:firstLine="360"/>
              <w:jc w:val="center"/>
              <w:rPr>
                <w:bCs/>
                <w:sz w:val="22"/>
                <w:szCs w:val="22"/>
              </w:rPr>
            </w:pPr>
          </w:p>
        </w:tc>
        <w:tc>
          <w:tcPr>
            <w:tcW w:w="576" w:type="dxa"/>
          </w:tcPr>
          <w:p w14:paraId="3BB8C839" w14:textId="77777777" w:rsidR="001B35F7" w:rsidRPr="00846831" w:rsidRDefault="001B35F7" w:rsidP="00E716BB">
            <w:pPr>
              <w:jc w:val="center"/>
              <w:rPr>
                <w:bCs/>
                <w:sz w:val="22"/>
                <w:szCs w:val="22"/>
              </w:rPr>
            </w:pPr>
            <w:r w:rsidRPr="00756612">
              <w:rPr>
                <w:sz w:val="22"/>
              </w:rPr>
              <w:t>X</w:t>
            </w:r>
          </w:p>
        </w:tc>
        <w:tc>
          <w:tcPr>
            <w:tcW w:w="720" w:type="dxa"/>
            <w:vAlign w:val="center"/>
          </w:tcPr>
          <w:p w14:paraId="3AE616E3" w14:textId="77777777" w:rsidR="001B35F7" w:rsidRPr="00756612" w:rsidRDefault="001B35F7" w:rsidP="00091684">
            <w:pPr>
              <w:rPr>
                <w:bCs/>
                <w:sz w:val="22"/>
                <w:szCs w:val="22"/>
              </w:rPr>
            </w:pPr>
            <w:r w:rsidRPr="00756612">
              <w:rPr>
                <w:bCs/>
                <w:sz w:val="22"/>
                <w:szCs w:val="22"/>
              </w:rPr>
              <w:t>X</w:t>
            </w:r>
          </w:p>
        </w:tc>
        <w:tc>
          <w:tcPr>
            <w:tcW w:w="720" w:type="dxa"/>
            <w:vAlign w:val="center"/>
          </w:tcPr>
          <w:p w14:paraId="2808D6B0" w14:textId="77777777" w:rsidR="001B35F7" w:rsidRPr="00846831" w:rsidRDefault="001B35F7" w:rsidP="00091684">
            <w:pPr>
              <w:numPr>
                <w:ilvl w:val="12"/>
                <w:numId w:val="0"/>
              </w:numPr>
              <w:ind w:firstLine="360"/>
              <w:rPr>
                <w:bCs/>
                <w:sz w:val="22"/>
                <w:szCs w:val="22"/>
              </w:rPr>
            </w:pPr>
          </w:p>
        </w:tc>
        <w:tc>
          <w:tcPr>
            <w:tcW w:w="576" w:type="dxa"/>
            <w:vAlign w:val="center"/>
          </w:tcPr>
          <w:p w14:paraId="7620D7B4" w14:textId="77777777" w:rsidR="001B35F7" w:rsidRPr="00846831" w:rsidRDefault="001B35F7" w:rsidP="00091684">
            <w:pPr>
              <w:numPr>
                <w:ilvl w:val="12"/>
                <w:numId w:val="0"/>
              </w:numPr>
              <w:ind w:firstLine="360"/>
              <w:rPr>
                <w:bCs/>
                <w:sz w:val="22"/>
                <w:szCs w:val="22"/>
              </w:rPr>
            </w:pPr>
          </w:p>
        </w:tc>
      </w:tr>
      <w:bookmarkEnd w:id="3"/>
      <w:tr w:rsidR="001B35F7" w:rsidRPr="00D15F01" w14:paraId="4D126FA3" w14:textId="77777777" w:rsidTr="005B753F">
        <w:trPr>
          <w:jc w:val="center"/>
        </w:trPr>
        <w:tc>
          <w:tcPr>
            <w:tcW w:w="1152" w:type="dxa"/>
          </w:tcPr>
          <w:p w14:paraId="4F64FA11" w14:textId="46CC4FC9"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7</w:t>
            </w:r>
            <w:r w:rsidR="002564EC">
              <w:rPr>
                <w:sz w:val="22"/>
              </w:rPr>
              <w:t>3</w:t>
            </w:r>
          </w:p>
        </w:tc>
        <w:tc>
          <w:tcPr>
            <w:tcW w:w="1152" w:type="dxa"/>
          </w:tcPr>
          <w:p w14:paraId="6FDA3371" w14:textId="77777777" w:rsidR="001B35F7" w:rsidRPr="00D15F01" w:rsidRDefault="001B35F7" w:rsidP="00E716BB">
            <w:pPr>
              <w:jc w:val="center"/>
              <w:rPr>
                <w:sz w:val="22"/>
              </w:rPr>
            </w:pPr>
            <w:r w:rsidRPr="00D15F01">
              <w:rPr>
                <w:sz w:val="22"/>
              </w:rPr>
              <w:t>30 min.</w:t>
            </w:r>
          </w:p>
        </w:tc>
        <w:tc>
          <w:tcPr>
            <w:tcW w:w="1152" w:type="dxa"/>
          </w:tcPr>
          <w:p w14:paraId="20F46B04" w14:textId="77777777" w:rsidR="001B35F7" w:rsidRPr="00D15F01" w:rsidRDefault="001B35F7" w:rsidP="00E716BB">
            <w:pPr>
              <w:jc w:val="center"/>
              <w:rPr>
                <w:sz w:val="22"/>
              </w:rPr>
            </w:pPr>
            <w:r w:rsidRPr="00D15F01">
              <w:rPr>
                <w:sz w:val="22"/>
              </w:rPr>
              <w:t>Medium</w:t>
            </w:r>
          </w:p>
        </w:tc>
        <w:tc>
          <w:tcPr>
            <w:tcW w:w="576" w:type="dxa"/>
          </w:tcPr>
          <w:p w14:paraId="5BBA40C2" w14:textId="77777777" w:rsidR="001B35F7" w:rsidRPr="00D15F01" w:rsidRDefault="001B35F7" w:rsidP="00E716BB">
            <w:pPr>
              <w:jc w:val="center"/>
              <w:rPr>
                <w:b/>
                <w:bCs/>
                <w:sz w:val="22"/>
                <w:szCs w:val="22"/>
              </w:rPr>
            </w:pPr>
          </w:p>
        </w:tc>
        <w:tc>
          <w:tcPr>
            <w:tcW w:w="720" w:type="dxa"/>
          </w:tcPr>
          <w:p w14:paraId="1353372F" w14:textId="77777777" w:rsidR="001B35F7" w:rsidRPr="00846831" w:rsidRDefault="001B35F7" w:rsidP="00E716BB">
            <w:pPr>
              <w:numPr>
                <w:ilvl w:val="12"/>
                <w:numId w:val="0"/>
              </w:numPr>
              <w:ind w:firstLine="360"/>
              <w:jc w:val="center"/>
              <w:rPr>
                <w:bCs/>
                <w:sz w:val="22"/>
                <w:szCs w:val="22"/>
              </w:rPr>
            </w:pPr>
          </w:p>
        </w:tc>
        <w:tc>
          <w:tcPr>
            <w:tcW w:w="576" w:type="dxa"/>
          </w:tcPr>
          <w:p w14:paraId="052B1F9F" w14:textId="77777777" w:rsidR="001B35F7" w:rsidRPr="00846831" w:rsidRDefault="001B35F7" w:rsidP="00E716BB">
            <w:pPr>
              <w:numPr>
                <w:ilvl w:val="12"/>
                <w:numId w:val="0"/>
              </w:numPr>
              <w:ind w:firstLine="360"/>
              <w:jc w:val="center"/>
              <w:rPr>
                <w:bCs/>
                <w:sz w:val="22"/>
                <w:szCs w:val="22"/>
              </w:rPr>
            </w:pPr>
          </w:p>
        </w:tc>
        <w:tc>
          <w:tcPr>
            <w:tcW w:w="576" w:type="dxa"/>
          </w:tcPr>
          <w:p w14:paraId="6268CEBB" w14:textId="77777777" w:rsidR="001B35F7" w:rsidRPr="00846831" w:rsidRDefault="001B35F7" w:rsidP="00E716BB">
            <w:pPr>
              <w:jc w:val="center"/>
              <w:rPr>
                <w:bCs/>
                <w:sz w:val="22"/>
                <w:szCs w:val="22"/>
              </w:rPr>
            </w:pPr>
            <w:r w:rsidRPr="00756612">
              <w:rPr>
                <w:sz w:val="22"/>
              </w:rPr>
              <w:t>X</w:t>
            </w:r>
          </w:p>
        </w:tc>
        <w:tc>
          <w:tcPr>
            <w:tcW w:w="720" w:type="dxa"/>
            <w:vAlign w:val="center"/>
          </w:tcPr>
          <w:p w14:paraId="69CFD012" w14:textId="77777777" w:rsidR="001B35F7" w:rsidRPr="00846831" w:rsidRDefault="001B35F7" w:rsidP="00091684">
            <w:pPr>
              <w:numPr>
                <w:ilvl w:val="12"/>
                <w:numId w:val="0"/>
              </w:numPr>
              <w:ind w:firstLine="360"/>
              <w:rPr>
                <w:bCs/>
                <w:sz w:val="22"/>
                <w:szCs w:val="22"/>
              </w:rPr>
            </w:pPr>
          </w:p>
        </w:tc>
        <w:tc>
          <w:tcPr>
            <w:tcW w:w="720" w:type="dxa"/>
            <w:vAlign w:val="center"/>
          </w:tcPr>
          <w:p w14:paraId="646E3135" w14:textId="77777777" w:rsidR="001B35F7" w:rsidRPr="00846831" w:rsidRDefault="001B35F7" w:rsidP="00091684">
            <w:pPr>
              <w:numPr>
                <w:ilvl w:val="12"/>
                <w:numId w:val="0"/>
              </w:numPr>
              <w:ind w:firstLine="360"/>
              <w:rPr>
                <w:bCs/>
                <w:sz w:val="22"/>
                <w:szCs w:val="22"/>
              </w:rPr>
            </w:pPr>
          </w:p>
        </w:tc>
        <w:tc>
          <w:tcPr>
            <w:tcW w:w="576" w:type="dxa"/>
            <w:vAlign w:val="center"/>
          </w:tcPr>
          <w:p w14:paraId="7262A2F4" w14:textId="77777777" w:rsidR="001B35F7" w:rsidRPr="00846831" w:rsidRDefault="001B35F7" w:rsidP="00091684">
            <w:pPr>
              <w:numPr>
                <w:ilvl w:val="12"/>
                <w:numId w:val="0"/>
              </w:numPr>
              <w:ind w:firstLine="360"/>
              <w:rPr>
                <w:bCs/>
                <w:sz w:val="22"/>
                <w:szCs w:val="22"/>
              </w:rPr>
            </w:pPr>
          </w:p>
        </w:tc>
      </w:tr>
      <w:tr w:rsidR="001B35F7" w:rsidRPr="00D15F01" w14:paraId="44A97E6F" w14:textId="77777777" w:rsidTr="005B753F">
        <w:trPr>
          <w:jc w:val="center"/>
        </w:trPr>
        <w:tc>
          <w:tcPr>
            <w:tcW w:w="1152" w:type="dxa"/>
          </w:tcPr>
          <w:p w14:paraId="5751A9F0" w14:textId="387F26C9"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7</w:t>
            </w:r>
            <w:r w:rsidR="002564EC">
              <w:rPr>
                <w:sz w:val="22"/>
              </w:rPr>
              <w:t>4</w:t>
            </w:r>
          </w:p>
        </w:tc>
        <w:tc>
          <w:tcPr>
            <w:tcW w:w="1152" w:type="dxa"/>
          </w:tcPr>
          <w:p w14:paraId="72F14157" w14:textId="77777777" w:rsidR="001B35F7" w:rsidRPr="00D15F01" w:rsidRDefault="001B35F7" w:rsidP="00E716BB">
            <w:pPr>
              <w:jc w:val="center"/>
              <w:rPr>
                <w:sz w:val="22"/>
              </w:rPr>
            </w:pPr>
            <w:r w:rsidRPr="00D15F01">
              <w:rPr>
                <w:sz w:val="22"/>
              </w:rPr>
              <w:t>30 min.</w:t>
            </w:r>
          </w:p>
        </w:tc>
        <w:tc>
          <w:tcPr>
            <w:tcW w:w="1152" w:type="dxa"/>
          </w:tcPr>
          <w:p w14:paraId="2C6488B0" w14:textId="77777777" w:rsidR="001B35F7" w:rsidRPr="00D15F01" w:rsidRDefault="001B35F7" w:rsidP="00E716BB">
            <w:pPr>
              <w:jc w:val="center"/>
              <w:rPr>
                <w:sz w:val="22"/>
              </w:rPr>
            </w:pPr>
            <w:r w:rsidRPr="00D15F01">
              <w:rPr>
                <w:sz w:val="22"/>
              </w:rPr>
              <w:t>Medium</w:t>
            </w:r>
          </w:p>
        </w:tc>
        <w:tc>
          <w:tcPr>
            <w:tcW w:w="576" w:type="dxa"/>
          </w:tcPr>
          <w:p w14:paraId="27DC98F0" w14:textId="77777777" w:rsidR="001B35F7" w:rsidRPr="00D15F01" w:rsidRDefault="001B35F7" w:rsidP="00E716BB">
            <w:pPr>
              <w:jc w:val="center"/>
              <w:rPr>
                <w:b/>
                <w:bCs/>
                <w:sz w:val="22"/>
                <w:szCs w:val="22"/>
              </w:rPr>
            </w:pPr>
          </w:p>
        </w:tc>
        <w:tc>
          <w:tcPr>
            <w:tcW w:w="720" w:type="dxa"/>
          </w:tcPr>
          <w:p w14:paraId="54E3F039" w14:textId="77777777" w:rsidR="001B35F7" w:rsidRPr="00846831" w:rsidRDefault="001B35F7" w:rsidP="00E716BB">
            <w:pPr>
              <w:numPr>
                <w:ilvl w:val="12"/>
                <w:numId w:val="0"/>
              </w:numPr>
              <w:ind w:firstLine="360"/>
              <w:jc w:val="center"/>
              <w:rPr>
                <w:bCs/>
                <w:sz w:val="22"/>
                <w:szCs w:val="22"/>
              </w:rPr>
            </w:pPr>
          </w:p>
        </w:tc>
        <w:tc>
          <w:tcPr>
            <w:tcW w:w="576" w:type="dxa"/>
          </w:tcPr>
          <w:p w14:paraId="21B7E490" w14:textId="77777777" w:rsidR="001B35F7" w:rsidRPr="00846831" w:rsidRDefault="001B35F7" w:rsidP="00E716BB">
            <w:pPr>
              <w:numPr>
                <w:ilvl w:val="12"/>
                <w:numId w:val="0"/>
              </w:numPr>
              <w:ind w:firstLine="360"/>
              <w:jc w:val="center"/>
              <w:rPr>
                <w:bCs/>
                <w:sz w:val="22"/>
                <w:szCs w:val="22"/>
              </w:rPr>
            </w:pPr>
          </w:p>
        </w:tc>
        <w:tc>
          <w:tcPr>
            <w:tcW w:w="576" w:type="dxa"/>
          </w:tcPr>
          <w:p w14:paraId="26C82D9F" w14:textId="77777777" w:rsidR="001B35F7" w:rsidRPr="00846831" w:rsidRDefault="001B35F7" w:rsidP="00E716BB">
            <w:pPr>
              <w:jc w:val="center"/>
              <w:rPr>
                <w:bCs/>
                <w:sz w:val="22"/>
                <w:szCs w:val="22"/>
              </w:rPr>
            </w:pPr>
            <w:r w:rsidRPr="00756612">
              <w:rPr>
                <w:sz w:val="22"/>
              </w:rPr>
              <w:t>X</w:t>
            </w:r>
          </w:p>
        </w:tc>
        <w:tc>
          <w:tcPr>
            <w:tcW w:w="720" w:type="dxa"/>
            <w:vAlign w:val="center"/>
          </w:tcPr>
          <w:p w14:paraId="688B0746" w14:textId="77777777" w:rsidR="001B35F7" w:rsidRPr="00846831" w:rsidRDefault="001B35F7" w:rsidP="00091684">
            <w:pPr>
              <w:numPr>
                <w:ilvl w:val="12"/>
                <w:numId w:val="0"/>
              </w:numPr>
              <w:ind w:firstLine="360"/>
              <w:rPr>
                <w:bCs/>
                <w:sz w:val="22"/>
                <w:szCs w:val="22"/>
              </w:rPr>
            </w:pPr>
          </w:p>
        </w:tc>
        <w:tc>
          <w:tcPr>
            <w:tcW w:w="720" w:type="dxa"/>
            <w:vAlign w:val="center"/>
          </w:tcPr>
          <w:p w14:paraId="38A2F274" w14:textId="77777777" w:rsidR="001B35F7" w:rsidRPr="00846831" w:rsidRDefault="001B35F7" w:rsidP="00091684">
            <w:pPr>
              <w:numPr>
                <w:ilvl w:val="12"/>
                <w:numId w:val="0"/>
              </w:numPr>
              <w:ind w:firstLine="360"/>
              <w:rPr>
                <w:bCs/>
                <w:sz w:val="22"/>
                <w:szCs w:val="22"/>
              </w:rPr>
            </w:pPr>
          </w:p>
        </w:tc>
        <w:tc>
          <w:tcPr>
            <w:tcW w:w="576" w:type="dxa"/>
            <w:vAlign w:val="center"/>
          </w:tcPr>
          <w:p w14:paraId="5E3C26CD" w14:textId="77777777" w:rsidR="001B35F7" w:rsidRPr="00846831" w:rsidRDefault="001B35F7" w:rsidP="00091684">
            <w:pPr>
              <w:numPr>
                <w:ilvl w:val="12"/>
                <w:numId w:val="0"/>
              </w:numPr>
              <w:ind w:firstLine="360"/>
              <w:rPr>
                <w:bCs/>
                <w:sz w:val="22"/>
                <w:szCs w:val="22"/>
              </w:rPr>
            </w:pPr>
          </w:p>
        </w:tc>
      </w:tr>
      <w:tr w:rsidR="001B35F7" w:rsidRPr="00D15F01" w14:paraId="3743AF03" w14:textId="77777777" w:rsidTr="005B753F">
        <w:trPr>
          <w:jc w:val="center"/>
        </w:trPr>
        <w:tc>
          <w:tcPr>
            <w:tcW w:w="1152" w:type="dxa"/>
          </w:tcPr>
          <w:p w14:paraId="35643ABF" w14:textId="6C85D9BC"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7</w:t>
            </w:r>
            <w:r w:rsidR="002564EC">
              <w:rPr>
                <w:sz w:val="22"/>
              </w:rPr>
              <w:t>5</w:t>
            </w:r>
          </w:p>
        </w:tc>
        <w:tc>
          <w:tcPr>
            <w:tcW w:w="1152" w:type="dxa"/>
          </w:tcPr>
          <w:p w14:paraId="612E83BB" w14:textId="77777777" w:rsidR="001B35F7" w:rsidRPr="00D15F01" w:rsidRDefault="001B35F7" w:rsidP="00E716BB">
            <w:pPr>
              <w:jc w:val="center"/>
              <w:rPr>
                <w:sz w:val="22"/>
              </w:rPr>
            </w:pPr>
            <w:r w:rsidRPr="00D15F01">
              <w:rPr>
                <w:sz w:val="22"/>
              </w:rPr>
              <w:t>20 min.</w:t>
            </w:r>
          </w:p>
        </w:tc>
        <w:tc>
          <w:tcPr>
            <w:tcW w:w="1152" w:type="dxa"/>
          </w:tcPr>
          <w:p w14:paraId="50808EAD" w14:textId="77777777" w:rsidR="001B35F7" w:rsidRPr="00D15F01" w:rsidRDefault="001B35F7" w:rsidP="00E716BB">
            <w:pPr>
              <w:jc w:val="center"/>
              <w:rPr>
                <w:sz w:val="22"/>
              </w:rPr>
            </w:pPr>
            <w:r w:rsidRPr="00D15F01">
              <w:rPr>
                <w:sz w:val="22"/>
              </w:rPr>
              <w:t>Medium</w:t>
            </w:r>
          </w:p>
        </w:tc>
        <w:tc>
          <w:tcPr>
            <w:tcW w:w="576" w:type="dxa"/>
          </w:tcPr>
          <w:p w14:paraId="6EEE5258" w14:textId="77777777" w:rsidR="001B35F7" w:rsidRPr="00D15F01" w:rsidRDefault="001B35F7" w:rsidP="00E716BB">
            <w:pPr>
              <w:jc w:val="center"/>
              <w:rPr>
                <w:b/>
                <w:bCs/>
                <w:sz w:val="22"/>
                <w:szCs w:val="22"/>
              </w:rPr>
            </w:pPr>
          </w:p>
        </w:tc>
        <w:tc>
          <w:tcPr>
            <w:tcW w:w="720" w:type="dxa"/>
          </w:tcPr>
          <w:p w14:paraId="47D9EF75" w14:textId="77777777" w:rsidR="001B35F7" w:rsidRPr="00846831" w:rsidRDefault="001B35F7" w:rsidP="00E716BB">
            <w:pPr>
              <w:numPr>
                <w:ilvl w:val="12"/>
                <w:numId w:val="0"/>
              </w:numPr>
              <w:ind w:firstLine="360"/>
              <w:jc w:val="center"/>
              <w:rPr>
                <w:bCs/>
                <w:sz w:val="22"/>
                <w:szCs w:val="22"/>
              </w:rPr>
            </w:pPr>
          </w:p>
        </w:tc>
        <w:tc>
          <w:tcPr>
            <w:tcW w:w="576" w:type="dxa"/>
          </w:tcPr>
          <w:p w14:paraId="172B4F0F" w14:textId="77777777" w:rsidR="001B35F7" w:rsidRPr="00846831" w:rsidRDefault="001B35F7" w:rsidP="00E716BB">
            <w:pPr>
              <w:numPr>
                <w:ilvl w:val="12"/>
                <w:numId w:val="0"/>
              </w:numPr>
              <w:ind w:firstLine="360"/>
              <w:jc w:val="center"/>
              <w:rPr>
                <w:bCs/>
                <w:sz w:val="22"/>
                <w:szCs w:val="22"/>
              </w:rPr>
            </w:pPr>
          </w:p>
        </w:tc>
        <w:tc>
          <w:tcPr>
            <w:tcW w:w="576" w:type="dxa"/>
          </w:tcPr>
          <w:p w14:paraId="7384B176" w14:textId="77777777" w:rsidR="001B35F7" w:rsidRPr="00846831" w:rsidRDefault="001B35F7" w:rsidP="00E716BB">
            <w:pPr>
              <w:jc w:val="center"/>
              <w:rPr>
                <w:bCs/>
                <w:sz w:val="22"/>
                <w:szCs w:val="22"/>
              </w:rPr>
            </w:pPr>
            <w:r w:rsidRPr="00756612">
              <w:rPr>
                <w:sz w:val="22"/>
              </w:rPr>
              <w:t>X</w:t>
            </w:r>
          </w:p>
        </w:tc>
        <w:tc>
          <w:tcPr>
            <w:tcW w:w="720" w:type="dxa"/>
            <w:vAlign w:val="center"/>
          </w:tcPr>
          <w:p w14:paraId="4498F2DA" w14:textId="77777777" w:rsidR="001B35F7" w:rsidRPr="00846831" w:rsidRDefault="001B35F7" w:rsidP="00091684">
            <w:pPr>
              <w:numPr>
                <w:ilvl w:val="12"/>
                <w:numId w:val="0"/>
              </w:numPr>
              <w:ind w:firstLine="360"/>
              <w:rPr>
                <w:bCs/>
                <w:sz w:val="22"/>
                <w:szCs w:val="22"/>
              </w:rPr>
            </w:pPr>
          </w:p>
        </w:tc>
        <w:tc>
          <w:tcPr>
            <w:tcW w:w="720" w:type="dxa"/>
            <w:vAlign w:val="center"/>
          </w:tcPr>
          <w:p w14:paraId="3AA9801E" w14:textId="77777777" w:rsidR="001B35F7" w:rsidRPr="00846831" w:rsidRDefault="001B35F7" w:rsidP="00091684">
            <w:pPr>
              <w:numPr>
                <w:ilvl w:val="12"/>
                <w:numId w:val="0"/>
              </w:numPr>
              <w:ind w:firstLine="360"/>
              <w:rPr>
                <w:bCs/>
                <w:sz w:val="22"/>
                <w:szCs w:val="22"/>
              </w:rPr>
            </w:pPr>
          </w:p>
        </w:tc>
        <w:tc>
          <w:tcPr>
            <w:tcW w:w="576" w:type="dxa"/>
            <w:vAlign w:val="center"/>
          </w:tcPr>
          <w:p w14:paraId="13A4E075" w14:textId="77777777" w:rsidR="001B35F7" w:rsidRPr="00846831" w:rsidRDefault="001B35F7" w:rsidP="00091684">
            <w:pPr>
              <w:numPr>
                <w:ilvl w:val="12"/>
                <w:numId w:val="0"/>
              </w:numPr>
              <w:ind w:firstLine="360"/>
              <w:rPr>
                <w:bCs/>
                <w:sz w:val="22"/>
                <w:szCs w:val="22"/>
              </w:rPr>
            </w:pPr>
          </w:p>
        </w:tc>
      </w:tr>
      <w:tr w:rsidR="001B35F7" w:rsidRPr="00D15F01" w14:paraId="33A9B73F" w14:textId="77777777" w:rsidTr="005B753F">
        <w:trPr>
          <w:jc w:val="center"/>
        </w:trPr>
        <w:tc>
          <w:tcPr>
            <w:tcW w:w="1152" w:type="dxa"/>
          </w:tcPr>
          <w:p w14:paraId="3A9DDD02" w14:textId="7F2953FA"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7</w:t>
            </w:r>
            <w:r w:rsidR="002564EC">
              <w:rPr>
                <w:sz w:val="22"/>
              </w:rPr>
              <w:t>6</w:t>
            </w:r>
          </w:p>
        </w:tc>
        <w:tc>
          <w:tcPr>
            <w:tcW w:w="1152" w:type="dxa"/>
          </w:tcPr>
          <w:p w14:paraId="5534642D" w14:textId="77777777" w:rsidR="001B35F7" w:rsidRPr="00D15F01" w:rsidRDefault="001B35F7" w:rsidP="00E716BB">
            <w:pPr>
              <w:jc w:val="center"/>
              <w:rPr>
                <w:sz w:val="22"/>
              </w:rPr>
            </w:pPr>
            <w:r w:rsidRPr="00D15F01">
              <w:rPr>
                <w:sz w:val="22"/>
              </w:rPr>
              <w:t>30 min.</w:t>
            </w:r>
          </w:p>
        </w:tc>
        <w:tc>
          <w:tcPr>
            <w:tcW w:w="1152" w:type="dxa"/>
          </w:tcPr>
          <w:p w14:paraId="55F3F301" w14:textId="77777777" w:rsidR="001B35F7" w:rsidRPr="00D15F01" w:rsidRDefault="001B35F7" w:rsidP="00E716BB">
            <w:pPr>
              <w:jc w:val="center"/>
              <w:rPr>
                <w:sz w:val="22"/>
              </w:rPr>
            </w:pPr>
            <w:r w:rsidRPr="00D15F01">
              <w:rPr>
                <w:sz w:val="22"/>
              </w:rPr>
              <w:t>Medium</w:t>
            </w:r>
          </w:p>
        </w:tc>
        <w:tc>
          <w:tcPr>
            <w:tcW w:w="576" w:type="dxa"/>
          </w:tcPr>
          <w:p w14:paraId="0ABE5358" w14:textId="77777777" w:rsidR="001B35F7" w:rsidRPr="00D15F01" w:rsidRDefault="001B35F7" w:rsidP="00E716BB">
            <w:pPr>
              <w:jc w:val="center"/>
              <w:rPr>
                <w:b/>
                <w:bCs/>
                <w:sz w:val="22"/>
                <w:szCs w:val="22"/>
              </w:rPr>
            </w:pPr>
          </w:p>
        </w:tc>
        <w:tc>
          <w:tcPr>
            <w:tcW w:w="720" w:type="dxa"/>
          </w:tcPr>
          <w:p w14:paraId="4290129D" w14:textId="77777777" w:rsidR="001B35F7" w:rsidRPr="00846831" w:rsidRDefault="001B35F7" w:rsidP="00E716BB">
            <w:pPr>
              <w:numPr>
                <w:ilvl w:val="12"/>
                <w:numId w:val="0"/>
              </w:numPr>
              <w:ind w:firstLine="360"/>
              <w:jc w:val="center"/>
              <w:rPr>
                <w:bCs/>
                <w:sz w:val="22"/>
                <w:szCs w:val="22"/>
              </w:rPr>
            </w:pPr>
          </w:p>
        </w:tc>
        <w:tc>
          <w:tcPr>
            <w:tcW w:w="576" w:type="dxa"/>
          </w:tcPr>
          <w:p w14:paraId="69AC0076" w14:textId="77777777" w:rsidR="001B35F7" w:rsidRPr="00846831" w:rsidRDefault="001B35F7" w:rsidP="00E716BB">
            <w:pPr>
              <w:numPr>
                <w:ilvl w:val="12"/>
                <w:numId w:val="0"/>
              </w:numPr>
              <w:ind w:firstLine="360"/>
              <w:jc w:val="center"/>
              <w:rPr>
                <w:bCs/>
                <w:sz w:val="22"/>
                <w:szCs w:val="22"/>
              </w:rPr>
            </w:pPr>
          </w:p>
        </w:tc>
        <w:tc>
          <w:tcPr>
            <w:tcW w:w="576" w:type="dxa"/>
          </w:tcPr>
          <w:p w14:paraId="069AA5EF" w14:textId="77777777" w:rsidR="001B35F7" w:rsidRPr="00846831" w:rsidRDefault="001B35F7" w:rsidP="00E716BB">
            <w:pPr>
              <w:jc w:val="center"/>
              <w:rPr>
                <w:bCs/>
                <w:sz w:val="22"/>
                <w:szCs w:val="22"/>
              </w:rPr>
            </w:pPr>
            <w:r w:rsidRPr="00756612">
              <w:rPr>
                <w:sz w:val="22"/>
              </w:rPr>
              <w:t>X</w:t>
            </w:r>
          </w:p>
        </w:tc>
        <w:tc>
          <w:tcPr>
            <w:tcW w:w="720" w:type="dxa"/>
            <w:vAlign w:val="center"/>
          </w:tcPr>
          <w:p w14:paraId="75DC66FC" w14:textId="77777777" w:rsidR="001B35F7" w:rsidRPr="00846831" w:rsidRDefault="001B35F7" w:rsidP="00091684">
            <w:pPr>
              <w:numPr>
                <w:ilvl w:val="12"/>
                <w:numId w:val="0"/>
              </w:numPr>
              <w:ind w:firstLine="360"/>
              <w:rPr>
                <w:bCs/>
                <w:sz w:val="22"/>
                <w:szCs w:val="22"/>
              </w:rPr>
            </w:pPr>
          </w:p>
        </w:tc>
        <w:tc>
          <w:tcPr>
            <w:tcW w:w="720" w:type="dxa"/>
            <w:vAlign w:val="center"/>
          </w:tcPr>
          <w:p w14:paraId="2367D559" w14:textId="77777777" w:rsidR="001B35F7" w:rsidRPr="00846831" w:rsidRDefault="001B35F7" w:rsidP="00091684">
            <w:pPr>
              <w:numPr>
                <w:ilvl w:val="12"/>
                <w:numId w:val="0"/>
              </w:numPr>
              <w:ind w:firstLine="360"/>
              <w:rPr>
                <w:bCs/>
                <w:sz w:val="22"/>
                <w:szCs w:val="22"/>
              </w:rPr>
            </w:pPr>
          </w:p>
        </w:tc>
        <w:tc>
          <w:tcPr>
            <w:tcW w:w="576" w:type="dxa"/>
            <w:vAlign w:val="center"/>
          </w:tcPr>
          <w:p w14:paraId="61707E4A" w14:textId="77777777" w:rsidR="001B35F7" w:rsidRPr="00846831" w:rsidRDefault="001B35F7" w:rsidP="00091684">
            <w:pPr>
              <w:numPr>
                <w:ilvl w:val="12"/>
                <w:numId w:val="0"/>
              </w:numPr>
              <w:ind w:firstLine="360"/>
              <w:rPr>
                <w:bCs/>
                <w:sz w:val="22"/>
                <w:szCs w:val="22"/>
              </w:rPr>
            </w:pPr>
          </w:p>
        </w:tc>
      </w:tr>
      <w:tr w:rsidR="001B35F7" w:rsidRPr="00D15F01" w14:paraId="09ABE607" w14:textId="77777777" w:rsidTr="005B753F">
        <w:trPr>
          <w:jc w:val="center"/>
        </w:trPr>
        <w:tc>
          <w:tcPr>
            <w:tcW w:w="1152" w:type="dxa"/>
          </w:tcPr>
          <w:p w14:paraId="10E7C7FA" w14:textId="40E5BC94" w:rsidR="001B35F7" w:rsidRPr="00D15F01" w:rsidRDefault="001B35F7" w:rsidP="00E716BB">
            <w:pPr>
              <w:jc w:val="center"/>
              <w:rPr>
                <w:sz w:val="22"/>
              </w:rPr>
            </w:pPr>
            <w:r w:rsidRPr="00D15F01">
              <w:rPr>
                <w:sz w:val="22"/>
              </w:rPr>
              <w:t>P</w:t>
            </w:r>
            <w:r w:rsidR="00B04E8E">
              <w:rPr>
                <w:sz w:val="22"/>
              </w:rPr>
              <w:t>1</w:t>
            </w:r>
            <w:r>
              <w:rPr>
                <w:sz w:val="22"/>
              </w:rPr>
              <w:t>-</w:t>
            </w:r>
            <w:r w:rsidRPr="00D15F01">
              <w:rPr>
                <w:sz w:val="22"/>
              </w:rPr>
              <w:t>7</w:t>
            </w:r>
            <w:r w:rsidR="002564EC">
              <w:rPr>
                <w:sz w:val="22"/>
              </w:rPr>
              <w:t>7</w:t>
            </w:r>
          </w:p>
        </w:tc>
        <w:tc>
          <w:tcPr>
            <w:tcW w:w="1152" w:type="dxa"/>
          </w:tcPr>
          <w:p w14:paraId="26EF7E5D" w14:textId="0E79AEAE" w:rsidR="001B35F7" w:rsidRPr="00D15F01" w:rsidRDefault="001B35F7" w:rsidP="00E716BB">
            <w:pPr>
              <w:jc w:val="center"/>
              <w:rPr>
                <w:sz w:val="22"/>
              </w:rPr>
            </w:pPr>
            <w:r w:rsidRPr="00D15F01">
              <w:rPr>
                <w:sz w:val="22"/>
              </w:rPr>
              <w:t>30 min</w:t>
            </w:r>
            <w:r>
              <w:rPr>
                <w:sz w:val="22"/>
              </w:rPr>
              <w:t>.</w:t>
            </w:r>
          </w:p>
        </w:tc>
        <w:tc>
          <w:tcPr>
            <w:tcW w:w="1152" w:type="dxa"/>
          </w:tcPr>
          <w:p w14:paraId="4CCF86A2" w14:textId="77777777" w:rsidR="001B35F7" w:rsidRPr="00D15F01" w:rsidRDefault="001B35F7" w:rsidP="00E716BB">
            <w:pPr>
              <w:jc w:val="center"/>
              <w:rPr>
                <w:sz w:val="22"/>
              </w:rPr>
            </w:pPr>
            <w:r w:rsidRPr="00D15F01">
              <w:rPr>
                <w:sz w:val="22"/>
              </w:rPr>
              <w:t>Medium</w:t>
            </w:r>
          </w:p>
        </w:tc>
        <w:tc>
          <w:tcPr>
            <w:tcW w:w="576" w:type="dxa"/>
          </w:tcPr>
          <w:p w14:paraId="506CCE51" w14:textId="77777777" w:rsidR="001B35F7" w:rsidRPr="00D15F01" w:rsidRDefault="001B35F7" w:rsidP="00E716BB">
            <w:pPr>
              <w:jc w:val="center"/>
              <w:rPr>
                <w:b/>
                <w:bCs/>
                <w:sz w:val="22"/>
                <w:szCs w:val="22"/>
              </w:rPr>
            </w:pPr>
          </w:p>
        </w:tc>
        <w:tc>
          <w:tcPr>
            <w:tcW w:w="720" w:type="dxa"/>
          </w:tcPr>
          <w:p w14:paraId="7933CE9E" w14:textId="77777777" w:rsidR="001B35F7" w:rsidRPr="00846831" w:rsidRDefault="001B35F7" w:rsidP="00E716BB">
            <w:pPr>
              <w:numPr>
                <w:ilvl w:val="12"/>
                <w:numId w:val="0"/>
              </w:numPr>
              <w:ind w:firstLine="360"/>
              <w:jc w:val="center"/>
              <w:rPr>
                <w:bCs/>
                <w:sz w:val="22"/>
                <w:szCs w:val="22"/>
              </w:rPr>
            </w:pPr>
          </w:p>
        </w:tc>
        <w:tc>
          <w:tcPr>
            <w:tcW w:w="576" w:type="dxa"/>
          </w:tcPr>
          <w:p w14:paraId="012CFC0C" w14:textId="77777777" w:rsidR="001B35F7" w:rsidRPr="00846831" w:rsidRDefault="001B35F7" w:rsidP="00E716BB">
            <w:pPr>
              <w:numPr>
                <w:ilvl w:val="12"/>
                <w:numId w:val="0"/>
              </w:numPr>
              <w:ind w:firstLine="360"/>
              <w:jc w:val="center"/>
              <w:rPr>
                <w:bCs/>
                <w:sz w:val="22"/>
                <w:szCs w:val="22"/>
              </w:rPr>
            </w:pPr>
          </w:p>
        </w:tc>
        <w:tc>
          <w:tcPr>
            <w:tcW w:w="576" w:type="dxa"/>
          </w:tcPr>
          <w:p w14:paraId="35CE0F5C" w14:textId="77777777" w:rsidR="001B35F7" w:rsidRPr="00756612" w:rsidRDefault="001B35F7" w:rsidP="00E716BB">
            <w:pPr>
              <w:jc w:val="center"/>
              <w:rPr>
                <w:bCs/>
                <w:sz w:val="22"/>
                <w:szCs w:val="22"/>
              </w:rPr>
            </w:pPr>
            <w:r w:rsidRPr="00756612">
              <w:rPr>
                <w:bCs/>
                <w:sz w:val="22"/>
                <w:szCs w:val="22"/>
              </w:rPr>
              <w:t>X</w:t>
            </w:r>
          </w:p>
        </w:tc>
        <w:tc>
          <w:tcPr>
            <w:tcW w:w="720" w:type="dxa"/>
            <w:vAlign w:val="center"/>
          </w:tcPr>
          <w:p w14:paraId="3D2FFC56" w14:textId="77777777" w:rsidR="001B35F7" w:rsidRPr="00846831" w:rsidRDefault="001B35F7" w:rsidP="00091684">
            <w:pPr>
              <w:numPr>
                <w:ilvl w:val="12"/>
                <w:numId w:val="0"/>
              </w:numPr>
              <w:ind w:firstLine="360"/>
              <w:rPr>
                <w:bCs/>
                <w:sz w:val="22"/>
                <w:szCs w:val="22"/>
              </w:rPr>
            </w:pPr>
          </w:p>
        </w:tc>
        <w:tc>
          <w:tcPr>
            <w:tcW w:w="720" w:type="dxa"/>
            <w:vAlign w:val="center"/>
          </w:tcPr>
          <w:p w14:paraId="74F05238" w14:textId="77777777" w:rsidR="001B35F7" w:rsidRPr="00846831" w:rsidRDefault="001B35F7" w:rsidP="00091684">
            <w:pPr>
              <w:numPr>
                <w:ilvl w:val="12"/>
                <w:numId w:val="0"/>
              </w:numPr>
              <w:ind w:firstLine="360"/>
              <w:rPr>
                <w:bCs/>
                <w:sz w:val="22"/>
                <w:szCs w:val="22"/>
              </w:rPr>
            </w:pPr>
          </w:p>
        </w:tc>
        <w:tc>
          <w:tcPr>
            <w:tcW w:w="576" w:type="dxa"/>
            <w:vAlign w:val="center"/>
          </w:tcPr>
          <w:p w14:paraId="428F2C86" w14:textId="77777777" w:rsidR="001B35F7" w:rsidRPr="00846831" w:rsidRDefault="001B35F7" w:rsidP="00091684">
            <w:pPr>
              <w:numPr>
                <w:ilvl w:val="12"/>
                <w:numId w:val="0"/>
              </w:numPr>
              <w:ind w:firstLine="360"/>
              <w:rPr>
                <w:bCs/>
                <w:sz w:val="22"/>
                <w:szCs w:val="22"/>
              </w:rPr>
            </w:pPr>
          </w:p>
        </w:tc>
      </w:tr>
      <w:tr w:rsidR="001B35F7" w:rsidRPr="00D15F01" w14:paraId="5AD5A1C5" w14:textId="77777777" w:rsidTr="005B753F">
        <w:trPr>
          <w:jc w:val="center"/>
        </w:trPr>
        <w:tc>
          <w:tcPr>
            <w:tcW w:w="1152" w:type="dxa"/>
          </w:tcPr>
          <w:p w14:paraId="22A449C0" w14:textId="7F112799" w:rsidR="001B35F7" w:rsidRPr="00D15F01" w:rsidRDefault="001B35F7" w:rsidP="00E716BB">
            <w:pPr>
              <w:jc w:val="center"/>
              <w:rPr>
                <w:sz w:val="22"/>
              </w:rPr>
            </w:pPr>
            <w:r w:rsidRPr="00D15F01">
              <w:rPr>
                <w:sz w:val="22"/>
              </w:rPr>
              <w:t>P</w:t>
            </w:r>
            <w:r w:rsidR="00B04E8E">
              <w:rPr>
                <w:sz w:val="22"/>
              </w:rPr>
              <w:t>1</w:t>
            </w:r>
            <w:r>
              <w:rPr>
                <w:sz w:val="22"/>
              </w:rPr>
              <w:t>-7</w:t>
            </w:r>
            <w:r w:rsidR="002564EC">
              <w:rPr>
                <w:sz w:val="22"/>
              </w:rPr>
              <w:t>8</w:t>
            </w:r>
          </w:p>
        </w:tc>
        <w:tc>
          <w:tcPr>
            <w:tcW w:w="1152" w:type="dxa"/>
          </w:tcPr>
          <w:p w14:paraId="13AE0EDD" w14:textId="6D2F12B7" w:rsidR="001B35F7" w:rsidRPr="00D15F01" w:rsidRDefault="001B35F7" w:rsidP="00E716BB">
            <w:pPr>
              <w:jc w:val="center"/>
              <w:rPr>
                <w:sz w:val="22"/>
              </w:rPr>
            </w:pPr>
            <w:r w:rsidRPr="00D15F01">
              <w:rPr>
                <w:sz w:val="22"/>
              </w:rPr>
              <w:t>30 min</w:t>
            </w:r>
            <w:r>
              <w:rPr>
                <w:sz w:val="22"/>
              </w:rPr>
              <w:t>.</w:t>
            </w:r>
          </w:p>
        </w:tc>
        <w:tc>
          <w:tcPr>
            <w:tcW w:w="1152" w:type="dxa"/>
          </w:tcPr>
          <w:p w14:paraId="177CEC09" w14:textId="77777777" w:rsidR="001B35F7" w:rsidRPr="00D15F01" w:rsidRDefault="001B35F7" w:rsidP="00E716BB">
            <w:pPr>
              <w:jc w:val="center"/>
              <w:rPr>
                <w:sz w:val="22"/>
              </w:rPr>
            </w:pPr>
            <w:r w:rsidRPr="00D15F01">
              <w:rPr>
                <w:sz w:val="22"/>
              </w:rPr>
              <w:t>Medium</w:t>
            </w:r>
          </w:p>
        </w:tc>
        <w:tc>
          <w:tcPr>
            <w:tcW w:w="576" w:type="dxa"/>
          </w:tcPr>
          <w:p w14:paraId="2E77CE24" w14:textId="77777777" w:rsidR="001B35F7" w:rsidRPr="00D15F01" w:rsidRDefault="001B35F7" w:rsidP="00E716BB">
            <w:pPr>
              <w:jc w:val="center"/>
              <w:rPr>
                <w:b/>
                <w:bCs/>
                <w:sz w:val="22"/>
                <w:szCs w:val="22"/>
              </w:rPr>
            </w:pPr>
          </w:p>
        </w:tc>
        <w:tc>
          <w:tcPr>
            <w:tcW w:w="720" w:type="dxa"/>
          </w:tcPr>
          <w:p w14:paraId="452C0FBF" w14:textId="77777777" w:rsidR="001B35F7" w:rsidRPr="00846831" w:rsidRDefault="001B35F7" w:rsidP="00E716BB">
            <w:pPr>
              <w:numPr>
                <w:ilvl w:val="12"/>
                <w:numId w:val="0"/>
              </w:numPr>
              <w:ind w:firstLine="360"/>
              <w:jc w:val="center"/>
              <w:rPr>
                <w:bCs/>
                <w:sz w:val="22"/>
                <w:szCs w:val="22"/>
              </w:rPr>
            </w:pPr>
          </w:p>
        </w:tc>
        <w:tc>
          <w:tcPr>
            <w:tcW w:w="576" w:type="dxa"/>
          </w:tcPr>
          <w:p w14:paraId="2A3CEDEE" w14:textId="77777777" w:rsidR="001B35F7" w:rsidRPr="00846831" w:rsidRDefault="001B35F7" w:rsidP="00E716BB">
            <w:pPr>
              <w:numPr>
                <w:ilvl w:val="12"/>
                <w:numId w:val="0"/>
              </w:numPr>
              <w:ind w:firstLine="360"/>
              <w:jc w:val="center"/>
              <w:rPr>
                <w:bCs/>
                <w:sz w:val="22"/>
                <w:szCs w:val="22"/>
              </w:rPr>
            </w:pPr>
          </w:p>
        </w:tc>
        <w:tc>
          <w:tcPr>
            <w:tcW w:w="576" w:type="dxa"/>
          </w:tcPr>
          <w:p w14:paraId="7E809E32" w14:textId="77777777" w:rsidR="001B35F7" w:rsidRPr="00756612" w:rsidRDefault="001B35F7" w:rsidP="00E716BB">
            <w:pPr>
              <w:jc w:val="center"/>
              <w:rPr>
                <w:bCs/>
                <w:sz w:val="22"/>
                <w:szCs w:val="22"/>
              </w:rPr>
            </w:pPr>
            <w:r w:rsidRPr="00756612">
              <w:rPr>
                <w:bCs/>
                <w:sz w:val="22"/>
                <w:szCs w:val="22"/>
              </w:rPr>
              <w:t>X</w:t>
            </w:r>
          </w:p>
        </w:tc>
        <w:tc>
          <w:tcPr>
            <w:tcW w:w="720" w:type="dxa"/>
            <w:vAlign w:val="center"/>
          </w:tcPr>
          <w:p w14:paraId="2741E318" w14:textId="77777777" w:rsidR="001B35F7" w:rsidRPr="00846831" w:rsidRDefault="001B35F7" w:rsidP="00091684">
            <w:pPr>
              <w:numPr>
                <w:ilvl w:val="12"/>
                <w:numId w:val="0"/>
              </w:numPr>
              <w:ind w:firstLine="360"/>
              <w:rPr>
                <w:bCs/>
                <w:sz w:val="22"/>
                <w:szCs w:val="22"/>
              </w:rPr>
            </w:pPr>
          </w:p>
        </w:tc>
        <w:tc>
          <w:tcPr>
            <w:tcW w:w="720" w:type="dxa"/>
            <w:vAlign w:val="center"/>
          </w:tcPr>
          <w:p w14:paraId="25B1DE2C" w14:textId="77777777" w:rsidR="001B35F7" w:rsidRPr="00846831" w:rsidRDefault="001B35F7" w:rsidP="00091684">
            <w:pPr>
              <w:numPr>
                <w:ilvl w:val="12"/>
                <w:numId w:val="0"/>
              </w:numPr>
              <w:ind w:firstLine="360"/>
              <w:rPr>
                <w:bCs/>
                <w:sz w:val="22"/>
                <w:szCs w:val="22"/>
              </w:rPr>
            </w:pPr>
          </w:p>
        </w:tc>
        <w:tc>
          <w:tcPr>
            <w:tcW w:w="576" w:type="dxa"/>
            <w:vAlign w:val="center"/>
          </w:tcPr>
          <w:p w14:paraId="33A4F848" w14:textId="77777777" w:rsidR="001B35F7" w:rsidRPr="00846831" w:rsidRDefault="001B35F7" w:rsidP="00091684">
            <w:pPr>
              <w:numPr>
                <w:ilvl w:val="12"/>
                <w:numId w:val="0"/>
              </w:numPr>
              <w:ind w:firstLine="360"/>
              <w:rPr>
                <w:bCs/>
                <w:sz w:val="22"/>
                <w:szCs w:val="22"/>
              </w:rPr>
            </w:pPr>
          </w:p>
        </w:tc>
      </w:tr>
      <w:tr w:rsidR="001B35F7" w:rsidRPr="00D15F01" w14:paraId="79BC64B3" w14:textId="77777777" w:rsidTr="005B753F">
        <w:trPr>
          <w:jc w:val="center"/>
        </w:trPr>
        <w:tc>
          <w:tcPr>
            <w:tcW w:w="1152" w:type="dxa"/>
          </w:tcPr>
          <w:p w14:paraId="50ABE492" w14:textId="50FC878C" w:rsidR="001B35F7" w:rsidRPr="00D15F01" w:rsidRDefault="001B35F7" w:rsidP="00E716BB">
            <w:pPr>
              <w:jc w:val="center"/>
              <w:rPr>
                <w:sz w:val="22"/>
              </w:rPr>
            </w:pPr>
            <w:r w:rsidRPr="00D15F01">
              <w:rPr>
                <w:sz w:val="22"/>
              </w:rPr>
              <w:t>CP</w:t>
            </w:r>
            <w:r w:rsidR="00B04E8E">
              <w:rPr>
                <w:sz w:val="22"/>
              </w:rPr>
              <w:t>1</w:t>
            </w:r>
            <w:r>
              <w:rPr>
                <w:sz w:val="22"/>
              </w:rPr>
              <w:t>-7</w:t>
            </w:r>
            <w:r w:rsidR="002564EC">
              <w:rPr>
                <w:sz w:val="22"/>
              </w:rPr>
              <w:t>9</w:t>
            </w:r>
          </w:p>
        </w:tc>
        <w:tc>
          <w:tcPr>
            <w:tcW w:w="1152" w:type="dxa"/>
          </w:tcPr>
          <w:p w14:paraId="6D6CA55B" w14:textId="41EDD796" w:rsidR="001B35F7" w:rsidRPr="00D15F01" w:rsidRDefault="001B35F7" w:rsidP="00E716BB">
            <w:pPr>
              <w:jc w:val="center"/>
              <w:rPr>
                <w:sz w:val="22"/>
              </w:rPr>
            </w:pPr>
            <w:r w:rsidRPr="00D15F01">
              <w:rPr>
                <w:sz w:val="22"/>
              </w:rPr>
              <w:t>45 min</w:t>
            </w:r>
            <w:r>
              <w:rPr>
                <w:sz w:val="22"/>
              </w:rPr>
              <w:t>.</w:t>
            </w:r>
          </w:p>
        </w:tc>
        <w:tc>
          <w:tcPr>
            <w:tcW w:w="1152" w:type="dxa"/>
          </w:tcPr>
          <w:p w14:paraId="7C10789C" w14:textId="77777777" w:rsidR="001B35F7" w:rsidRPr="00D15F01" w:rsidRDefault="001B35F7" w:rsidP="00E716BB">
            <w:pPr>
              <w:jc w:val="center"/>
              <w:rPr>
                <w:sz w:val="22"/>
              </w:rPr>
            </w:pPr>
            <w:r w:rsidRPr="00D15F01">
              <w:rPr>
                <w:sz w:val="22"/>
              </w:rPr>
              <w:t>Medium</w:t>
            </w:r>
          </w:p>
        </w:tc>
        <w:tc>
          <w:tcPr>
            <w:tcW w:w="576" w:type="dxa"/>
          </w:tcPr>
          <w:p w14:paraId="1EEFEFE3" w14:textId="77777777" w:rsidR="001B35F7" w:rsidRPr="00D15F01" w:rsidRDefault="001B35F7" w:rsidP="00E716BB">
            <w:pPr>
              <w:jc w:val="center"/>
              <w:rPr>
                <w:bCs/>
                <w:sz w:val="22"/>
                <w:szCs w:val="22"/>
              </w:rPr>
            </w:pPr>
            <w:r w:rsidRPr="00D15F01">
              <w:rPr>
                <w:bCs/>
                <w:sz w:val="22"/>
                <w:szCs w:val="22"/>
              </w:rPr>
              <w:t>X</w:t>
            </w:r>
          </w:p>
        </w:tc>
        <w:tc>
          <w:tcPr>
            <w:tcW w:w="720" w:type="dxa"/>
          </w:tcPr>
          <w:p w14:paraId="75D28AA3" w14:textId="77777777" w:rsidR="001B35F7" w:rsidRPr="00756612" w:rsidRDefault="001B35F7" w:rsidP="00E716BB">
            <w:pPr>
              <w:jc w:val="center"/>
              <w:rPr>
                <w:bCs/>
                <w:sz w:val="22"/>
                <w:szCs w:val="22"/>
              </w:rPr>
            </w:pPr>
            <w:r w:rsidRPr="00756612">
              <w:rPr>
                <w:bCs/>
                <w:sz w:val="22"/>
                <w:szCs w:val="22"/>
              </w:rPr>
              <w:t>X</w:t>
            </w:r>
          </w:p>
        </w:tc>
        <w:tc>
          <w:tcPr>
            <w:tcW w:w="576" w:type="dxa"/>
          </w:tcPr>
          <w:p w14:paraId="6E6CE9AE" w14:textId="77777777" w:rsidR="001B35F7" w:rsidRPr="00B564A7" w:rsidRDefault="001B35F7" w:rsidP="00E716BB">
            <w:pPr>
              <w:jc w:val="center"/>
              <w:rPr>
                <w:bCs/>
                <w:sz w:val="22"/>
                <w:szCs w:val="22"/>
              </w:rPr>
            </w:pPr>
            <w:r w:rsidRPr="00B564A7">
              <w:rPr>
                <w:bCs/>
                <w:sz w:val="22"/>
                <w:szCs w:val="22"/>
              </w:rPr>
              <w:t>X</w:t>
            </w:r>
          </w:p>
        </w:tc>
        <w:tc>
          <w:tcPr>
            <w:tcW w:w="576" w:type="dxa"/>
          </w:tcPr>
          <w:p w14:paraId="634DB93C" w14:textId="77777777" w:rsidR="001B35F7" w:rsidRPr="00756612" w:rsidRDefault="001B35F7" w:rsidP="00E716BB">
            <w:pPr>
              <w:jc w:val="center"/>
              <w:rPr>
                <w:bCs/>
                <w:sz w:val="22"/>
                <w:szCs w:val="22"/>
              </w:rPr>
            </w:pPr>
            <w:r w:rsidRPr="00756612">
              <w:rPr>
                <w:bCs/>
                <w:sz w:val="22"/>
                <w:szCs w:val="22"/>
              </w:rPr>
              <w:t>X</w:t>
            </w:r>
          </w:p>
        </w:tc>
        <w:tc>
          <w:tcPr>
            <w:tcW w:w="720" w:type="dxa"/>
            <w:vAlign w:val="center"/>
          </w:tcPr>
          <w:p w14:paraId="37C82AE8" w14:textId="77777777" w:rsidR="001B35F7" w:rsidRPr="00756612" w:rsidRDefault="001B35F7" w:rsidP="00091684">
            <w:pPr>
              <w:rPr>
                <w:bCs/>
                <w:sz w:val="22"/>
                <w:szCs w:val="22"/>
              </w:rPr>
            </w:pPr>
          </w:p>
        </w:tc>
        <w:tc>
          <w:tcPr>
            <w:tcW w:w="720" w:type="dxa"/>
            <w:vAlign w:val="center"/>
          </w:tcPr>
          <w:p w14:paraId="1522E6A4" w14:textId="77777777" w:rsidR="001B35F7" w:rsidRPr="00846831" w:rsidRDefault="001B35F7" w:rsidP="00091684">
            <w:pPr>
              <w:numPr>
                <w:ilvl w:val="12"/>
                <w:numId w:val="0"/>
              </w:numPr>
              <w:ind w:firstLine="360"/>
              <w:rPr>
                <w:bCs/>
                <w:sz w:val="22"/>
                <w:szCs w:val="22"/>
              </w:rPr>
            </w:pPr>
          </w:p>
        </w:tc>
        <w:tc>
          <w:tcPr>
            <w:tcW w:w="576" w:type="dxa"/>
            <w:vAlign w:val="center"/>
          </w:tcPr>
          <w:p w14:paraId="76F6EBAE" w14:textId="77777777" w:rsidR="001B35F7" w:rsidRPr="00846831" w:rsidRDefault="001B35F7" w:rsidP="00091684">
            <w:pPr>
              <w:numPr>
                <w:ilvl w:val="12"/>
                <w:numId w:val="0"/>
              </w:numPr>
              <w:ind w:firstLine="360"/>
              <w:rPr>
                <w:bCs/>
                <w:sz w:val="22"/>
                <w:szCs w:val="22"/>
              </w:rPr>
            </w:pPr>
          </w:p>
        </w:tc>
      </w:tr>
      <w:tr w:rsidR="001B35F7" w:rsidRPr="00D15F01" w14:paraId="7E93E510" w14:textId="77777777" w:rsidTr="005B753F">
        <w:trPr>
          <w:jc w:val="center"/>
        </w:trPr>
        <w:tc>
          <w:tcPr>
            <w:tcW w:w="1152" w:type="dxa"/>
          </w:tcPr>
          <w:p w14:paraId="4B7015D9" w14:textId="39569929" w:rsidR="001B35F7" w:rsidRPr="00D15F01" w:rsidRDefault="001B35F7" w:rsidP="00E716BB">
            <w:pPr>
              <w:jc w:val="center"/>
              <w:rPr>
                <w:sz w:val="22"/>
              </w:rPr>
            </w:pPr>
            <w:r w:rsidRPr="00D15F01">
              <w:rPr>
                <w:sz w:val="22"/>
              </w:rPr>
              <w:t>CP</w:t>
            </w:r>
            <w:r w:rsidR="00B04E8E">
              <w:rPr>
                <w:sz w:val="22"/>
              </w:rPr>
              <w:t>1</w:t>
            </w:r>
            <w:r w:rsidR="002564EC">
              <w:rPr>
                <w:sz w:val="22"/>
              </w:rPr>
              <w:t>-80</w:t>
            </w:r>
          </w:p>
        </w:tc>
        <w:tc>
          <w:tcPr>
            <w:tcW w:w="1152" w:type="dxa"/>
          </w:tcPr>
          <w:p w14:paraId="2602F230" w14:textId="5C747EEA" w:rsidR="001B35F7" w:rsidRPr="00D15F01" w:rsidRDefault="001B35F7" w:rsidP="00E716BB">
            <w:pPr>
              <w:jc w:val="center"/>
              <w:rPr>
                <w:sz w:val="22"/>
              </w:rPr>
            </w:pPr>
            <w:r w:rsidRPr="00D15F01">
              <w:rPr>
                <w:sz w:val="22"/>
              </w:rPr>
              <w:t>45 min</w:t>
            </w:r>
            <w:r>
              <w:rPr>
                <w:sz w:val="22"/>
              </w:rPr>
              <w:t>.</w:t>
            </w:r>
          </w:p>
        </w:tc>
        <w:tc>
          <w:tcPr>
            <w:tcW w:w="1152" w:type="dxa"/>
          </w:tcPr>
          <w:p w14:paraId="5A11D26F" w14:textId="77777777" w:rsidR="001B35F7" w:rsidRDefault="001B35F7" w:rsidP="00E716BB">
            <w:pPr>
              <w:jc w:val="center"/>
            </w:pPr>
            <w:r w:rsidRPr="00D15F01">
              <w:rPr>
                <w:sz w:val="22"/>
              </w:rPr>
              <w:t>Medium</w:t>
            </w:r>
          </w:p>
        </w:tc>
        <w:tc>
          <w:tcPr>
            <w:tcW w:w="576" w:type="dxa"/>
          </w:tcPr>
          <w:p w14:paraId="78C2D299" w14:textId="77777777" w:rsidR="001B35F7" w:rsidRPr="00D15F01" w:rsidRDefault="001B35F7" w:rsidP="00E716BB">
            <w:pPr>
              <w:jc w:val="center"/>
              <w:rPr>
                <w:bCs/>
                <w:sz w:val="22"/>
                <w:szCs w:val="22"/>
              </w:rPr>
            </w:pPr>
            <w:r w:rsidRPr="00D15F01">
              <w:rPr>
                <w:bCs/>
                <w:sz w:val="22"/>
                <w:szCs w:val="22"/>
              </w:rPr>
              <w:t>X</w:t>
            </w:r>
          </w:p>
        </w:tc>
        <w:tc>
          <w:tcPr>
            <w:tcW w:w="720" w:type="dxa"/>
          </w:tcPr>
          <w:p w14:paraId="65163576" w14:textId="77777777" w:rsidR="001B35F7" w:rsidRPr="00756612" w:rsidRDefault="001B35F7" w:rsidP="00E716BB">
            <w:pPr>
              <w:jc w:val="center"/>
              <w:rPr>
                <w:bCs/>
                <w:sz w:val="22"/>
                <w:szCs w:val="22"/>
              </w:rPr>
            </w:pPr>
            <w:r w:rsidRPr="00756612">
              <w:rPr>
                <w:bCs/>
                <w:sz w:val="22"/>
                <w:szCs w:val="22"/>
              </w:rPr>
              <w:t>X</w:t>
            </w:r>
          </w:p>
        </w:tc>
        <w:tc>
          <w:tcPr>
            <w:tcW w:w="576" w:type="dxa"/>
          </w:tcPr>
          <w:p w14:paraId="4CE5EC14" w14:textId="77777777" w:rsidR="001B35F7" w:rsidRPr="00B564A7" w:rsidRDefault="001B35F7" w:rsidP="00E716BB">
            <w:pPr>
              <w:jc w:val="center"/>
              <w:rPr>
                <w:bCs/>
                <w:sz w:val="22"/>
                <w:szCs w:val="22"/>
              </w:rPr>
            </w:pPr>
            <w:r w:rsidRPr="00B564A7">
              <w:rPr>
                <w:bCs/>
                <w:sz w:val="22"/>
                <w:szCs w:val="22"/>
              </w:rPr>
              <w:t>X</w:t>
            </w:r>
          </w:p>
        </w:tc>
        <w:tc>
          <w:tcPr>
            <w:tcW w:w="576" w:type="dxa"/>
          </w:tcPr>
          <w:p w14:paraId="2B9EA43E" w14:textId="77777777" w:rsidR="001B35F7" w:rsidRPr="00756612" w:rsidRDefault="001B35F7" w:rsidP="00E716BB">
            <w:pPr>
              <w:jc w:val="center"/>
              <w:rPr>
                <w:bCs/>
                <w:sz w:val="22"/>
                <w:szCs w:val="22"/>
              </w:rPr>
            </w:pPr>
            <w:r w:rsidRPr="00756612">
              <w:rPr>
                <w:bCs/>
                <w:sz w:val="22"/>
                <w:szCs w:val="22"/>
              </w:rPr>
              <w:t>X</w:t>
            </w:r>
          </w:p>
        </w:tc>
        <w:tc>
          <w:tcPr>
            <w:tcW w:w="720" w:type="dxa"/>
            <w:vAlign w:val="center"/>
          </w:tcPr>
          <w:p w14:paraId="000FA45C" w14:textId="77777777" w:rsidR="001B35F7" w:rsidRPr="00756612" w:rsidRDefault="001B35F7" w:rsidP="00091684">
            <w:pPr>
              <w:rPr>
                <w:bCs/>
                <w:sz w:val="22"/>
                <w:szCs w:val="22"/>
              </w:rPr>
            </w:pPr>
          </w:p>
        </w:tc>
        <w:tc>
          <w:tcPr>
            <w:tcW w:w="720" w:type="dxa"/>
            <w:vAlign w:val="center"/>
          </w:tcPr>
          <w:p w14:paraId="73211BFC" w14:textId="77777777" w:rsidR="001B35F7" w:rsidRPr="00756612" w:rsidRDefault="001B35F7" w:rsidP="00091684">
            <w:pPr>
              <w:rPr>
                <w:bCs/>
                <w:sz w:val="22"/>
                <w:szCs w:val="22"/>
              </w:rPr>
            </w:pPr>
          </w:p>
        </w:tc>
        <w:tc>
          <w:tcPr>
            <w:tcW w:w="576" w:type="dxa"/>
            <w:vAlign w:val="center"/>
          </w:tcPr>
          <w:p w14:paraId="583B8616" w14:textId="77777777" w:rsidR="001B35F7" w:rsidRPr="00756612" w:rsidRDefault="001B35F7" w:rsidP="00091684">
            <w:pPr>
              <w:rPr>
                <w:bCs/>
                <w:sz w:val="22"/>
                <w:szCs w:val="22"/>
              </w:rPr>
            </w:pPr>
          </w:p>
        </w:tc>
      </w:tr>
      <w:tr w:rsidR="001B35F7" w:rsidRPr="00D15F01" w14:paraId="0D634B6E" w14:textId="77777777" w:rsidTr="005B753F">
        <w:trPr>
          <w:jc w:val="center"/>
        </w:trPr>
        <w:tc>
          <w:tcPr>
            <w:tcW w:w="1152" w:type="dxa"/>
          </w:tcPr>
          <w:p w14:paraId="0AC7864F" w14:textId="5AC83DB9" w:rsidR="001B35F7" w:rsidRPr="00D15F01" w:rsidRDefault="001B35F7" w:rsidP="00E716BB">
            <w:pPr>
              <w:jc w:val="center"/>
              <w:rPr>
                <w:sz w:val="22"/>
              </w:rPr>
            </w:pPr>
            <w:r w:rsidRPr="00D15F01">
              <w:rPr>
                <w:sz w:val="22"/>
              </w:rPr>
              <w:t>CP</w:t>
            </w:r>
            <w:r w:rsidR="00B04E8E">
              <w:rPr>
                <w:sz w:val="22"/>
              </w:rPr>
              <w:t>1</w:t>
            </w:r>
            <w:r>
              <w:rPr>
                <w:sz w:val="22"/>
              </w:rPr>
              <w:t>-</w:t>
            </w:r>
            <w:r w:rsidRPr="00D15F01">
              <w:rPr>
                <w:sz w:val="22"/>
              </w:rPr>
              <w:t>8</w:t>
            </w:r>
            <w:r w:rsidR="002564EC">
              <w:rPr>
                <w:sz w:val="22"/>
              </w:rPr>
              <w:t>1</w:t>
            </w:r>
          </w:p>
        </w:tc>
        <w:tc>
          <w:tcPr>
            <w:tcW w:w="1152" w:type="dxa"/>
          </w:tcPr>
          <w:p w14:paraId="237842F7" w14:textId="7C35C6A6" w:rsidR="001B35F7" w:rsidRPr="00D15F01" w:rsidRDefault="001B35F7" w:rsidP="00E716BB">
            <w:pPr>
              <w:jc w:val="center"/>
              <w:rPr>
                <w:sz w:val="22"/>
              </w:rPr>
            </w:pPr>
            <w:r w:rsidRPr="00D15F01">
              <w:rPr>
                <w:sz w:val="22"/>
              </w:rPr>
              <w:t>60 min</w:t>
            </w:r>
            <w:r>
              <w:rPr>
                <w:sz w:val="22"/>
              </w:rPr>
              <w:t>.</w:t>
            </w:r>
          </w:p>
        </w:tc>
        <w:tc>
          <w:tcPr>
            <w:tcW w:w="1152" w:type="dxa"/>
          </w:tcPr>
          <w:p w14:paraId="57ADD565" w14:textId="77777777" w:rsidR="001B35F7" w:rsidRDefault="001B35F7" w:rsidP="00E716BB">
            <w:pPr>
              <w:jc w:val="center"/>
            </w:pPr>
            <w:r w:rsidRPr="00D15F01">
              <w:rPr>
                <w:sz w:val="22"/>
              </w:rPr>
              <w:t>Hard</w:t>
            </w:r>
          </w:p>
        </w:tc>
        <w:tc>
          <w:tcPr>
            <w:tcW w:w="576" w:type="dxa"/>
          </w:tcPr>
          <w:p w14:paraId="42E07176" w14:textId="77777777" w:rsidR="001B35F7" w:rsidRPr="00D15F01" w:rsidRDefault="001B35F7" w:rsidP="00E716BB">
            <w:pPr>
              <w:jc w:val="center"/>
              <w:rPr>
                <w:bCs/>
                <w:sz w:val="22"/>
                <w:szCs w:val="22"/>
              </w:rPr>
            </w:pPr>
            <w:r w:rsidRPr="00D15F01">
              <w:rPr>
                <w:bCs/>
                <w:sz w:val="22"/>
                <w:szCs w:val="22"/>
              </w:rPr>
              <w:t>X</w:t>
            </w:r>
          </w:p>
        </w:tc>
        <w:tc>
          <w:tcPr>
            <w:tcW w:w="720" w:type="dxa"/>
          </w:tcPr>
          <w:p w14:paraId="376D99AE" w14:textId="77777777" w:rsidR="001B35F7" w:rsidRPr="00756612" w:rsidRDefault="001B35F7" w:rsidP="00E716BB">
            <w:pPr>
              <w:jc w:val="center"/>
              <w:rPr>
                <w:bCs/>
                <w:sz w:val="22"/>
                <w:szCs w:val="22"/>
              </w:rPr>
            </w:pPr>
            <w:r w:rsidRPr="00756612">
              <w:rPr>
                <w:bCs/>
                <w:sz w:val="22"/>
                <w:szCs w:val="22"/>
              </w:rPr>
              <w:t>X</w:t>
            </w:r>
          </w:p>
        </w:tc>
        <w:tc>
          <w:tcPr>
            <w:tcW w:w="576" w:type="dxa"/>
          </w:tcPr>
          <w:p w14:paraId="5204A531" w14:textId="77777777" w:rsidR="001B35F7" w:rsidRPr="00B564A7" w:rsidRDefault="001B35F7" w:rsidP="00E716BB">
            <w:pPr>
              <w:jc w:val="center"/>
              <w:rPr>
                <w:bCs/>
                <w:sz w:val="22"/>
                <w:szCs w:val="22"/>
              </w:rPr>
            </w:pPr>
            <w:r w:rsidRPr="00B564A7">
              <w:rPr>
                <w:bCs/>
                <w:sz w:val="22"/>
                <w:szCs w:val="22"/>
              </w:rPr>
              <w:t>X</w:t>
            </w:r>
          </w:p>
        </w:tc>
        <w:tc>
          <w:tcPr>
            <w:tcW w:w="576" w:type="dxa"/>
          </w:tcPr>
          <w:p w14:paraId="17422AE3" w14:textId="77777777" w:rsidR="001B35F7" w:rsidRPr="00756612" w:rsidRDefault="001B35F7" w:rsidP="00E716BB">
            <w:pPr>
              <w:jc w:val="center"/>
              <w:rPr>
                <w:bCs/>
                <w:sz w:val="22"/>
                <w:szCs w:val="22"/>
              </w:rPr>
            </w:pPr>
            <w:r w:rsidRPr="00756612">
              <w:rPr>
                <w:bCs/>
                <w:sz w:val="22"/>
                <w:szCs w:val="22"/>
              </w:rPr>
              <w:t>X</w:t>
            </w:r>
          </w:p>
        </w:tc>
        <w:tc>
          <w:tcPr>
            <w:tcW w:w="720" w:type="dxa"/>
            <w:vAlign w:val="center"/>
          </w:tcPr>
          <w:p w14:paraId="60740807" w14:textId="77777777" w:rsidR="001B35F7" w:rsidRPr="00756612" w:rsidRDefault="001B35F7" w:rsidP="00091684">
            <w:pPr>
              <w:rPr>
                <w:bCs/>
                <w:sz w:val="22"/>
                <w:szCs w:val="22"/>
              </w:rPr>
            </w:pPr>
          </w:p>
        </w:tc>
        <w:tc>
          <w:tcPr>
            <w:tcW w:w="720" w:type="dxa"/>
            <w:vAlign w:val="center"/>
          </w:tcPr>
          <w:p w14:paraId="5E64CBE8" w14:textId="77777777" w:rsidR="001B35F7" w:rsidRPr="00756612" w:rsidRDefault="001B35F7" w:rsidP="00091684">
            <w:pPr>
              <w:rPr>
                <w:bCs/>
                <w:sz w:val="22"/>
                <w:szCs w:val="22"/>
              </w:rPr>
            </w:pPr>
          </w:p>
        </w:tc>
        <w:tc>
          <w:tcPr>
            <w:tcW w:w="576" w:type="dxa"/>
            <w:vAlign w:val="center"/>
          </w:tcPr>
          <w:p w14:paraId="5BEF7B8A" w14:textId="77777777" w:rsidR="001B35F7" w:rsidRPr="00756612" w:rsidRDefault="001B35F7" w:rsidP="00091684">
            <w:pPr>
              <w:rPr>
                <w:bCs/>
                <w:sz w:val="22"/>
                <w:szCs w:val="22"/>
              </w:rPr>
            </w:pPr>
          </w:p>
        </w:tc>
      </w:tr>
      <w:tr w:rsidR="001B35F7" w:rsidRPr="00D15F01" w14:paraId="38981688" w14:textId="77777777" w:rsidTr="005B753F">
        <w:trPr>
          <w:jc w:val="center"/>
        </w:trPr>
        <w:tc>
          <w:tcPr>
            <w:tcW w:w="1152" w:type="dxa"/>
          </w:tcPr>
          <w:p w14:paraId="35517CD3" w14:textId="226835C9" w:rsidR="001B35F7" w:rsidRPr="00D15F01" w:rsidRDefault="001B35F7" w:rsidP="00E716BB">
            <w:pPr>
              <w:jc w:val="center"/>
              <w:rPr>
                <w:sz w:val="22"/>
              </w:rPr>
            </w:pPr>
            <w:r w:rsidRPr="00D15F01">
              <w:rPr>
                <w:sz w:val="22"/>
              </w:rPr>
              <w:t>CP</w:t>
            </w:r>
            <w:r w:rsidR="00B04E8E">
              <w:rPr>
                <w:sz w:val="22"/>
              </w:rPr>
              <w:t>1</w:t>
            </w:r>
            <w:r>
              <w:rPr>
                <w:sz w:val="22"/>
              </w:rPr>
              <w:t>-</w:t>
            </w:r>
            <w:r w:rsidRPr="00D15F01">
              <w:rPr>
                <w:sz w:val="22"/>
              </w:rPr>
              <w:t>8</w:t>
            </w:r>
            <w:r w:rsidR="002564EC">
              <w:rPr>
                <w:sz w:val="22"/>
              </w:rPr>
              <w:t>2</w:t>
            </w:r>
          </w:p>
        </w:tc>
        <w:tc>
          <w:tcPr>
            <w:tcW w:w="1152" w:type="dxa"/>
          </w:tcPr>
          <w:p w14:paraId="122E7788" w14:textId="3612C0DF" w:rsidR="001B35F7" w:rsidRPr="00D15F01" w:rsidRDefault="001B35F7" w:rsidP="00E716BB">
            <w:pPr>
              <w:jc w:val="center"/>
              <w:rPr>
                <w:sz w:val="22"/>
              </w:rPr>
            </w:pPr>
            <w:r w:rsidRPr="00D15F01">
              <w:rPr>
                <w:sz w:val="22"/>
              </w:rPr>
              <w:t>60 min</w:t>
            </w:r>
            <w:r>
              <w:rPr>
                <w:sz w:val="22"/>
              </w:rPr>
              <w:t>.</w:t>
            </w:r>
          </w:p>
        </w:tc>
        <w:tc>
          <w:tcPr>
            <w:tcW w:w="1152" w:type="dxa"/>
          </w:tcPr>
          <w:p w14:paraId="1BAC5DD2" w14:textId="77777777" w:rsidR="001B35F7" w:rsidRDefault="001B35F7" w:rsidP="00E716BB">
            <w:pPr>
              <w:jc w:val="center"/>
            </w:pPr>
            <w:r w:rsidRPr="00D15F01">
              <w:rPr>
                <w:sz w:val="22"/>
              </w:rPr>
              <w:t>Hard</w:t>
            </w:r>
          </w:p>
        </w:tc>
        <w:tc>
          <w:tcPr>
            <w:tcW w:w="576" w:type="dxa"/>
          </w:tcPr>
          <w:p w14:paraId="3E980AB8" w14:textId="77777777" w:rsidR="001B35F7" w:rsidRPr="00D15F01" w:rsidRDefault="001B35F7" w:rsidP="00E716BB">
            <w:pPr>
              <w:jc w:val="center"/>
              <w:rPr>
                <w:bCs/>
                <w:sz w:val="22"/>
                <w:szCs w:val="22"/>
              </w:rPr>
            </w:pPr>
            <w:r w:rsidRPr="00D15F01">
              <w:rPr>
                <w:bCs/>
                <w:sz w:val="22"/>
                <w:szCs w:val="22"/>
              </w:rPr>
              <w:t>X</w:t>
            </w:r>
          </w:p>
        </w:tc>
        <w:tc>
          <w:tcPr>
            <w:tcW w:w="720" w:type="dxa"/>
          </w:tcPr>
          <w:p w14:paraId="69E00EFB" w14:textId="77777777" w:rsidR="001B35F7" w:rsidRPr="00756612" w:rsidRDefault="001B35F7" w:rsidP="00E716BB">
            <w:pPr>
              <w:jc w:val="center"/>
              <w:rPr>
                <w:bCs/>
                <w:sz w:val="22"/>
                <w:szCs w:val="22"/>
              </w:rPr>
            </w:pPr>
            <w:r w:rsidRPr="00756612">
              <w:rPr>
                <w:bCs/>
                <w:sz w:val="22"/>
                <w:szCs w:val="22"/>
              </w:rPr>
              <w:t>X</w:t>
            </w:r>
          </w:p>
        </w:tc>
        <w:tc>
          <w:tcPr>
            <w:tcW w:w="576" w:type="dxa"/>
          </w:tcPr>
          <w:p w14:paraId="7A41EED6" w14:textId="77777777" w:rsidR="001B35F7" w:rsidRPr="00B564A7" w:rsidRDefault="001B35F7" w:rsidP="00E716BB">
            <w:pPr>
              <w:jc w:val="center"/>
              <w:rPr>
                <w:bCs/>
                <w:sz w:val="22"/>
                <w:szCs w:val="22"/>
              </w:rPr>
            </w:pPr>
            <w:r w:rsidRPr="00B564A7">
              <w:rPr>
                <w:bCs/>
                <w:sz w:val="22"/>
                <w:szCs w:val="22"/>
              </w:rPr>
              <w:t>X</w:t>
            </w:r>
          </w:p>
        </w:tc>
        <w:tc>
          <w:tcPr>
            <w:tcW w:w="576" w:type="dxa"/>
          </w:tcPr>
          <w:p w14:paraId="4E747DD4" w14:textId="77777777" w:rsidR="001B35F7" w:rsidRPr="00756612" w:rsidRDefault="001B35F7" w:rsidP="00E716BB">
            <w:pPr>
              <w:jc w:val="center"/>
              <w:rPr>
                <w:bCs/>
                <w:sz w:val="22"/>
                <w:szCs w:val="22"/>
              </w:rPr>
            </w:pPr>
            <w:r w:rsidRPr="00756612">
              <w:rPr>
                <w:bCs/>
                <w:sz w:val="22"/>
                <w:szCs w:val="22"/>
              </w:rPr>
              <w:t>X</w:t>
            </w:r>
          </w:p>
        </w:tc>
        <w:tc>
          <w:tcPr>
            <w:tcW w:w="720" w:type="dxa"/>
            <w:vAlign w:val="center"/>
          </w:tcPr>
          <w:p w14:paraId="660C120B" w14:textId="77777777" w:rsidR="001B35F7" w:rsidRPr="00756612" w:rsidRDefault="001B35F7" w:rsidP="00091684">
            <w:pPr>
              <w:rPr>
                <w:bCs/>
                <w:sz w:val="22"/>
                <w:szCs w:val="22"/>
              </w:rPr>
            </w:pPr>
          </w:p>
        </w:tc>
        <w:tc>
          <w:tcPr>
            <w:tcW w:w="720" w:type="dxa"/>
            <w:vAlign w:val="center"/>
          </w:tcPr>
          <w:p w14:paraId="781D1CA4" w14:textId="77777777" w:rsidR="001B35F7" w:rsidRPr="00756612" w:rsidRDefault="001B35F7" w:rsidP="00091684">
            <w:pPr>
              <w:rPr>
                <w:bCs/>
                <w:sz w:val="22"/>
                <w:szCs w:val="22"/>
              </w:rPr>
            </w:pPr>
          </w:p>
        </w:tc>
        <w:tc>
          <w:tcPr>
            <w:tcW w:w="576" w:type="dxa"/>
            <w:vAlign w:val="center"/>
          </w:tcPr>
          <w:p w14:paraId="0FE0A7F5" w14:textId="77777777" w:rsidR="001B35F7" w:rsidRPr="00756612" w:rsidRDefault="001B35F7" w:rsidP="00091684">
            <w:pPr>
              <w:rPr>
                <w:bCs/>
                <w:sz w:val="22"/>
                <w:szCs w:val="22"/>
              </w:rPr>
            </w:pPr>
          </w:p>
        </w:tc>
      </w:tr>
      <w:tr w:rsidR="001B35F7" w:rsidRPr="00D15F01" w14:paraId="78063AB1" w14:textId="77777777" w:rsidTr="005B753F">
        <w:trPr>
          <w:jc w:val="center"/>
        </w:trPr>
        <w:tc>
          <w:tcPr>
            <w:tcW w:w="1152" w:type="dxa"/>
          </w:tcPr>
          <w:p w14:paraId="3EDE34D1" w14:textId="5630D9C0" w:rsidR="001B35F7" w:rsidRPr="00D15F01" w:rsidRDefault="001B35F7" w:rsidP="00E716BB">
            <w:pPr>
              <w:jc w:val="center"/>
              <w:rPr>
                <w:sz w:val="22"/>
              </w:rPr>
            </w:pPr>
            <w:r w:rsidRPr="00D15F01">
              <w:rPr>
                <w:sz w:val="22"/>
              </w:rPr>
              <w:t>CP</w:t>
            </w:r>
            <w:r w:rsidR="00B04E8E">
              <w:rPr>
                <w:sz w:val="22"/>
              </w:rPr>
              <w:t>1</w:t>
            </w:r>
            <w:r>
              <w:rPr>
                <w:sz w:val="22"/>
              </w:rPr>
              <w:t>-</w:t>
            </w:r>
            <w:r w:rsidRPr="00D15F01">
              <w:rPr>
                <w:sz w:val="22"/>
              </w:rPr>
              <w:t>8</w:t>
            </w:r>
            <w:r w:rsidR="002564EC">
              <w:rPr>
                <w:sz w:val="22"/>
              </w:rPr>
              <w:t>3</w:t>
            </w:r>
          </w:p>
        </w:tc>
        <w:tc>
          <w:tcPr>
            <w:tcW w:w="1152" w:type="dxa"/>
          </w:tcPr>
          <w:p w14:paraId="6D9CFFBA" w14:textId="087DFA84" w:rsidR="001B35F7" w:rsidRPr="00D15F01" w:rsidRDefault="001B35F7" w:rsidP="00E716BB">
            <w:pPr>
              <w:jc w:val="center"/>
              <w:rPr>
                <w:sz w:val="22"/>
              </w:rPr>
            </w:pPr>
            <w:r w:rsidRPr="00D15F01">
              <w:rPr>
                <w:sz w:val="22"/>
              </w:rPr>
              <w:t>75 min</w:t>
            </w:r>
            <w:r>
              <w:rPr>
                <w:sz w:val="22"/>
              </w:rPr>
              <w:t>.</w:t>
            </w:r>
          </w:p>
        </w:tc>
        <w:tc>
          <w:tcPr>
            <w:tcW w:w="1152" w:type="dxa"/>
          </w:tcPr>
          <w:p w14:paraId="3B0B7F8D" w14:textId="77777777" w:rsidR="001B35F7" w:rsidRPr="00D15F01" w:rsidRDefault="001B35F7" w:rsidP="00E716BB">
            <w:pPr>
              <w:jc w:val="center"/>
              <w:rPr>
                <w:sz w:val="22"/>
              </w:rPr>
            </w:pPr>
            <w:r w:rsidRPr="00D15F01">
              <w:rPr>
                <w:sz w:val="22"/>
              </w:rPr>
              <w:t>Hard</w:t>
            </w:r>
          </w:p>
        </w:tc>
        <w:tc>
          <w:tcPr>
            <w:tcW w:w="576" w:type="dxa"/>
          </w:tcPr>
          <w:p w14:paraId="43291D2A" w14:textId="77777777" w:rsidR="001B35F7" w:rsidRPr="00D15F01" w:rsidRDefault="001B35F7" w:rsidP="00E716BB">
            <w:pPr>
              <w:jc w:val="center"/>
              <w:rPr>
                <w:bCs/>
                <w:sz w:val="22"/>
                <w:szCs w:val="22"/>
              </w:rPr>
            </w:pPr>
            <w:r w:rsidRPr="00D15F01">
              <w:rPr>
                <w:bCs/>
                <w:sz w:val="22"/>
                <w:szCs w:val="22"/>
              </w:rPr>
              <w:t>X</w:t>
            </w:r>
          </w:p>
        </w:tc>
        <w:tc>
          <w:tcPr>
            <w:tcW w:w="720" w:type="dxa"/>
          </w:tcPr>
          <w:p w14:paraId="1B509F0A" w14:textId="77777777" w:rsidR="001B35F7" w:rsidRPr="00756612" w:rsidRDefault="001B35F7" w:rsidP="00E716BB">
            <w:pPr>
              <w:jc w:val="center"/>
              <w:rPr>
                <w:bCs/>
                <w:sz w:val="22"/>
                <w:szCs w:val="22"/>
              </w:rPr>
            </w:pPr>
            <w:r w:rsidRPr="00756612">
              <w:rPr>
                <w:bCs/>
                <w:sz w:val="22"/>
                <w:szCs w:val="22"/>
              </w:rPr>
              <w:t>X</w:t>
            </w:r>
          </w:p>
        </w:tc>
        <w:tc>
          <w:tcPr>
            <w:tcW w:w="576" w:type="dxa"/>
          </w:tcPr>
          <w:p w14:paraId="25138F7B" w14:textId="77777777" w:rsidR="001B35F7" w:rsidRPr="00B564A7" w:rsidRDefault="001B35F7" w:rsidP="00E716BB">
            <w:pPr>
              <w:jc w:val="center"/>
              <w:rPr>
                <w:bCs/>
                <w:sz w:val="22"/>
                <w:szCs w:val="22"/>
              </w:rPr>
            </w:pPr>
            <w:r w:rsidRPr="00B564A7">
              <w:rPr>
                <w:bCs/>
                <w:sz w:val="22"/>
                <w:szCs w:val="22"/>
              </w:rPr>
              <w:t>X</w:t>
            </w:r>
          </w:p>
        </w:tc>
        <w:tc>
          <w:tcPr>
            <w:tcW w:w="576" w:type="dxa"/>
          </w:tcPr>
          <w:p w14:paraId="7A743154" w14:textId="77777777" w:rsidR="001B35F7" w:rsidRPr="00756612" w:rsidRDefault="001B35F7" w:rsidP="00E716BB">
            <w:pPr>
              <w:jc w:val="center"/>
              <w:rPr>
                <w:bCs/>
                <w:sz w:val="22"/>
                <w:szCs w:val="22"/>
              </w:rPr>
            </w:pPr>
            <w:r w:rsidRPr="00756612">
              <w:rPr>
                <w:bCs/>
                <w:sz w:val="22"/>
                <w:szCs w:val="22"/>
              </w:rPr>
              <w:t>X</w:t>
            </w:r>
          </w:p>
        </w:tc>
        <w:tc>
          <w:tcPr>
            <w:tcW w:w="720" w:type="dxa"/>
            <w:vAlign w:val="center"/>
          </w:tcPr>
          <w:p w14:paraId="569566F0" w14:textId="77777777" w:rsidR="001B35F7" w:rsidRPr="00756612" w:rsidRDefault="001B35F7" w:rsidP="00091684">
            <w:pPr>
              <w:rPr>
                <w:bCs/>
                <w:sz w:val="22"/>
                <w:szCs w:val="22"/>
              </w:rPr>
            </w:pPr>
          </w:p>
        </w:tc>
        <w:tc>
          <w:tcPr>
            <w:tcW w:w="720" w:type="dxa"/>
            <w:vAlign w:val="center"/>
          </w:tcPr>
          <w:p w14:paraId="3C9AF61B" w14:textId="77777777" w:rsidR="001B35F7" w:rsidRPr="00756612" w:rsidRDefault="001B35F7" w:rsidP="00091684">
            <w:pPr>
              <w:rPr>
                <w:bCs/>
                <w:sz w:val="22"/>
                <w:szCs w:val="22"/>
              </w:rPr>
            </w:pPr>
          </w:p>
        </w:tc>
        <w:tc>
          <w:tcPr>
            <w:tcW w:w="576" w:type="dxa"/>
            <w:vAlign w:val="center"/>
          </w:tcPr>
          <w:p w14:paraId="1FE03962" w14:textId="77777777" w:rsidR="001B35F7" w:rsidRPr="00756612" w:rsidRDefault="001B35F7" w:rsidP="00091684">
            <w:pPr>
              <w:rPr>
                <w:bCs/>
                <w:sz w:val="22"/>
                <w:szCs w:val="22"/>
              </w:rPr>
            </w:pPr>
          </w:p>
        </w:tc>
      </w:tr>
    </w:tbl>
    <w:p w14:paraId="4815EBC9" w14:textId="77777777" w:rsidR="00797A94" w:rsidRPr="002578DC" w:rsidRDefault="00797A94" w:rsidP="00797A94">
      <w:pPr>
        <w:rPr>
          <w:b/>
          <w:bCs/>
        </w:rPr>
      </w:pPr>
    </w:p>
    <w:p w14:paraId="3BF8E710" w14:textId="77777777" w:rsidR="00810D52" w:rsidRPr="002578DC" w:rsidRDefault="00810D52">
      <w:pPr>
        <w:rPr>
          <w:b/>
          <w:bCs/>
        </w:rPr>
      </w:pPr>
      <w:r w:rsidRPr="002578DC">
        <w:rPr>
          <w:b/>
          <w:bCs/>
        </w:rPr>
        <w:br w:type="page"/>
      </w:r>
    </w:p>
    <w:p w14:paraId="0C03680C" w14:textId="75AE54D2" w:rsidR="00852D02" w:rsidRDefault="00852D02">
      <w:pPr>
        <w:rPr>
          <w:b/>
          <w:bCs/>
          <w:sz w:val="32"/>
        </w:rPr>
      </w:pPr>
      <w:r>
        <w:rPr>
          <w:b/>
          <w:bCs/>
          <w:sz w:val="32"/>
        </w:rPr>
        <w:lastRenderedPageBreak/>
        <w:t>Lecture Notes</w:t>
      </w:r>
    </w:p>
    <w:p w14:paraId="79BB48A8" w14:textId="77777777" w:rsidR="00852D02" w:rsidRDefault="00852D02">
      <w:pPr>
        <w:rPr>
          <w:sz w:val="22"/>
        </w:rPr>
      </w:pPr>
    </w:p>
    <w:p w14:paraId="01790A48" w14:textId="6997FC2B" w:rsidR="002416D4" w:rsidRDefault="002416D4">
      <w:pPr>
        <w:numPr>
          <w:ilvl w:val="0"/>
          <w:numId w:val="3"/>
        </w:numPr>
        <w:rPr>
          <w:sz w:val="22"/>
        </w:rPr>
      </w:pPr>
      <w:r>
        <w:rPr>
          <w:sz w:val="22"/>
        </w:rPr>
        <w:t>Business Gross Income</w:t>
      </w:r>
    </w:p>
    <w:p w14:paraId="1B8C1F43" w14:textId="492A91F4" w:rsidR="002416D4" w:rsidRDefault="002416D4" w:rsidP="00954603">
      <w:pPr>
        <w:numPr>
          <w:ilvl w:val="1"/>
          <w:numId w:val="3"/>
        </w:numPr>
        <w:rPr>
          <w:sz w:val="22"/>
        </w:rPr>
      </w:pPr>
      <w:r w:rsidRPr="002416D4">
        <w:rPr>
          <w:sz w:val="22"/>
        </w:rPr>
        <w:t xml:space="preserve">Gross </w:t>
      </w:r>
      <w:r>
        <w:rPr>
          <w:sz w:val="22"/>
        </w:rPr>
        <w:t>r</w:t>
      </w:r>
      <w:r w:rsidRPr="002416D4">
        <w:rPr>
          <w:sz w:val="22"/>
        </w:rPr>
        <w:t xml:space="preserve">eceipts </w:t>
      </w:r>
      <w:r>
        <w:rPr>
          <w:sz w:val="22"/>
        </w:rPr>
        <w:t>t</w:t>
      </w:r>
      <w:r w:rsidRPr="002416D4">
        <w:rPr>
          <w:sz w:val="22"/>
        </w:rPr>
        <w:t xml:space="preserve">est for </w:t>
      </w:r>
      <w:r>
        <w:rPr>
          <w:sz w:val="22"/>
        </w:rPr>
        <w:t>d</w:t>
      </w:r>
      <w:r w:rsidRPr="002416D4">
        <w:rPr>
          <w:sz w:val="22"/>
        </w:rPr>
        <w:t xml:space="preserve">etermining </w:t>
      </w:r>
      <w:r>
        <w:rPr>
          <w:sz w:val="22"/>
        </w:rPr>
        <w:t>s</w:t>
      </w:r>
      <w:r w:rsidRPr="002416D4">
        <w:rPr>
          <w:sz w:val="22"/>
        </w:rPr>
        <w:t xml:space="preserve">mall </w:t>
      </w:r>
      <w:r>
        <w:rPr>
          <w:sz w:val="22"/>
        </w:rPr>
        <w:t>b</w:t>
      </w:r>
      <w:r w:rsidRPr="002416D4">
        <w:rPr>
          <w:sz w:val="22"/>
        </w:rPr>
        <w:t>usinesses</w:t>
      </w:r>
    </w:p>
    <w:p w14:paraId="42D0263B" w14:textId="77777777" w:rsidR="002416D4" w:rsidRDefault="002416D4" w:rsidP="00954603">
      <w:pPr>
        <w:numPr>
          <w:ilvl w:val="2"/>
          <w:numId w:val="3"/>
        </w:numPr>
        <w:rPr>
          <w:sz w:val="22"/>
        </w:rPr>
      </w:pPr>
      <w:r w:rsidRPr="002416D4">
        <w:rPr>
          <w:sz w:val="22"/>
        </w:rPr>
        <w:t xml:space="preserve">A business that qualifies as a “small” business under a gross receipts test is exempt from certain complex tax law provisions (discussed later in the chapter) for each year in which it meets the test. </w:t>
      </w:r>
    </w:p>
    <w:p w14:paraId="0A48FB35" w14:textId="465771C9" w:rsidR="002416D4" w:rsidRDefault="002416D4" w:rsidP="00954603">
      <w:pPr>
        <w:numPr>
          <w:ilvl w:val="2"/>
          <w:numId w:val="3"/>
        </w:numPr>
        <w:rPr>
          <w:sz w:val="22"/>
        </w:rPr>
      </w:pPr>
      <w:r w:rsidRPr="002416D4">
        <w:rPr>
          <w:sz w:val="22"/>
        </w:rPr>
        <w:t xml:space="preserve">A business meets the gross receipts test for a particular year if </w:t>
      </w:r>
      <w:proofErr w:type="gramStart"/>
      <w:r w:rsidRPr="002416D4">
        <w:rPr>
          <w:sz w:val="22"/>
        </w:rPr>
        <w:t>its average annual gross receipts for the three prior taxable yea</w:t>
      </w:r>
      <w:r>
        <w:rPr>
          <w:sz w:val="22"/>
        </w:rPr>
        <w:t>rs does</w:t>
      </w:r>
      <w:proofErr w:type="gramEnd"/>
      <w:r>
        <w:rPr>
          <w:sz w:val="22"/>
        </w:rPr>
        <w:t xml:space="preserve"> not exceed $26 million.</w:t>
      </w:r>
    </w:p>
    <w:p w14:paraId="29987042" w14:textId="7C9F7B39" w:rsidR="002416D4" w:rsidRDefault="00161419" w:rsidP="00954603">
      <w:pPr>
        <w:numPr>
          <w:ilvl w:val="2"/>
          <w:numId w:val="3"/>
        </w:numPr>
        <w:rPr>
          <w:sz w:val="22"/>
        </w:rPr>
      </w:pPr>
      <w:r>
        <w:rPr>
          <w:sz w:val="22"/>
        </w:rPr>
        <w:t>For purposes of the test, gross receipts include total sales (net of returns and allowances but not cost of goods sold), amounts received for services, and income from investments (including tax-exempt interest).</w:t>
      </w:r>
    </w:p>
    <w:p w14:paraId="20DF4CFE" w14:textId="465771C9" w:rsidR="00852D02" w:rsidRDefault="00925E74">
      <w:pPr>
        <w:numPr>
          <w:ilvl w:val="0"/>
          <w:numId w:val="3"/>
        </w:numPr>
        <w:rPr>
          <w:sz w:val="22"/>
        </w:rPr>
      </w:pPr>
      <w:r>
        <w:rPr>
          <w:sz w:val="22"/>
        </w:rPr>
        <w:t>Business Deduction</w:t>
      </w:r>
      <w:r w:rsidR="00595F93">
        <w:rPr>
          <w:sz w:val="22"/>
        </w:rPr>
        <w:t>s</w:t>
      </w:r>
    </w:p>
    <w:p w14:paraId="642E0536" w14:textId="5499B87B" w:rsidR="00BB3105" w:rsidRDefault="00BB3105" w:rsidP="007D03CC">
      <w:pPr>
        <w:numPr>
          <w:ilvl w:val="1"/>
          <w:numId w:val="3"/>
        </w:numPr>
        <w:rPr>
          <w:sz w:val="22"/>
        </w:rPr>
      </w:pPr>
      <w:r w:rsidRPr="00BB3105">
        <w:rPr>
          <w:sz w:val="22"/>
        </w:rPr>
        <w:t xml:space="preserve">Ordinary and </w:t>
      </w:r>
      <w:r w:rsidR="00451431">
        <w:rPr>
          <w:sz w:val="22"/>
        </w:rPr>
        <w:t>n</w:t>
      </w:r>
      <w:r w:rsidRPr="00BB3105">
        <w:rPr>
          <w:sz w:val="22"/>
        </w:rPr>
        <w:t>ecessary</w:t>
      </w:r>
    </w:p>
    <w:p w14:paraId="548ACD05" w14:textId="216AF485" w:rsidR="00BB73B1" w:rsidRDefault="00F615B4" w:rsidP="007D03CC">
      <w:pPr>
        <w:numPr>
          <w:ilvl w:val="2"/>
          <w:numId w:val="3"/>
        </w:numPr>
        <w:rPr>
          <w:sz w:val="22"/>
        </w:rPr>
      </w:pPr>
      <w:r>
        <w:rPr>
          <w:sz w:val="22"/>
        </w:rPr>
        <w:t>A deduction must be ordinary and necessary</w:t>
      </w:r>
      <w:r w:rsidR="00F2667D">
        <w:rPr>
          <w:sz w:val="22"/>
        </w:rPr>
        <w:t xml:space="preserve"> </w:t>
      </w:r>
      <w:r w:rsidR="002B2EE5">
        <w:rPr>
          <w:sz w:val="22"/>
        </w:rPr>
        <w:t>(</w:t>
      </w:r>
      <w:r w:rsidR="00F2667D">
        <w:rPr>
          <w:sz w:val="22"/>
        </w:rPr>
        <w:t>i.e.</w:t>
      </w:r>
      <w:r w:rsidR="0062238D">
        <w:rPr>
          <w:sz w:val="22"/>
        </w:rPr>
        <w:t>,</w:t>
      </w:r>
      <w:r w:rsidR="00F2667D">
        <w:rPr>
          <w:sz w:val="22"/>
        </w:rPr>
        <w:t xml:space="preserve"> appropriate and helpful)</w:t>
      </w:r>
      <w:r w:rsidR="0041496E">
        <w:rPr>
          <w:sz w:val="22"/>
        </w:rPr>
        <w:t>.</w:t>
      </w:r>
    </w:p>
    <w:p w14:paraId="6BE821F0" w14:textId="17209C9C" w:rsidR="00A53E61" w:rsidRDefault="00A53E61" w:rsidP="007D03CC">
      <w:pPr>
        <w:numPr>
          <w:ilvl w:val="2"/>
          <w:numId w:val="3"/>
        </w:numPr>
        <w:rPr>
          <w:sz w:val="22"/>
        </w:rPr>
      </w:pPr>
      <w:r>
        <w:rPr>
          <w:sz w:val="22"/>
        </w:rPr>
        <w:t>An ordinary expense is an expense that is normal or appropriate for the business under the circumstance</w:t>
      </w:r>
      <w:r w:rsidR="00E378C3">
        <w:rPr>
          <w:sz w:val="22"/>
        </w:rPr>
        <w:t>s</w:t>
      </w:r>
      <w:r w:rsidR="0041496E">
        <w:rPr>
          <w:sz w:val="22"/>
        </w:rPr>
        <w:t>.</w:t>
      </w:r>
    </w:p>
    <w:p w14:paraId="436AEE52" w14:textId="5C23CFCD" w:rsidR="00A53E61" w:rsidRDefault="00A53E61" w:rsidP="007D03CC">
      <w:pPr>
        <w:numPr>
          <w:ilvl w:val="2"/>
          <w:numId w:val="3"/>
        </w:numPr>
        <w:rPr>
          <w:sz w:val="22"/>
        </w:rPr>
      </w:pPr>
      <w:r>
        <w:rPr>
          <w:sz w:val="22"/>
        </w:rPr>
        <w:t>A necessary expense is an expense that is helpful or conducive to the business activity, but the expenditure need not be essential or indispensable</w:t>
      </w:r>
      <w:r w:rsidR="0041496E">
        <w:rPr>
          <w:sz w:val="22"/>
        </w:rPr>
        <w:t>.</w:t>
      </w:r>
    </w:p>
    <w:p w14:paraId="78459C9F" w14:textId="4D907251" w:rsidR="00842A33" w:rsidRDefault="00090D0D" w:rsidP="007D03CC">
      <w:pPr>
        <w:numPr>
          <w:ilvl w:val="2"/>
          <w:numId w:val="3"/>
        </w:numPr>
        <w:rPr>
          <w:sz w:val="22"/>
        </w:rPr>
      </w:pPr>
      <w:r>
        <w:rPr>
          <w:sz w:val="22"/>
        </w:rPr>
        <w:t>Refer to Exhibit</w:t>
      </w:r>
      <w:r w:rsidR="00842A33">
        <w:rPr>
          <w:sz w:val="22"/>
        </w:rPr>
        <w:t xml:space="preserve"> </w:t>
      </w:r>
      <w:r w:rsidR="00B04E8E">
        <w:rPr>
          <w:sz w:val="22"/>
        </w:rPr>
        <w:t>1</w:t>
      </w:r>
      <w:r w:rsidR="00904A09">
        <w:rPr>
          <w:sz w:val="22"/>
        </w:rPr>
        <w:t>-</w:t>
      </w:r>
      <w:r w:rsidR="00842A33">
        <w:rPr>
          <w:sz w:val="22"/>
        </w:rPr>
        <w:t xml:space="preserve">1 for Examples of Typical Ordinary and Necessary </w:t>
      </w:r>
      <w:r w:rsidR="001B6B2D">
        <w:rPr>
          <w:sz w:val="22"/>
        </w:rPr>
        <w:t xml:space="preserve">Business </w:t>
      </w:r>
      <w:r w:rsidR="00842A33">
        <w:rPr>
          <w:sz w:val="22"/>
        </w:rPr>
        <w:t>Expense</w:t>
      </w:r>
      <w:r w:rsidR="001B6B2D">
        <w:rPr>
          <w:sz w:val="22"/>
        </w:rPr>
        <w:t>s</w:t>
      </w:r>
      <w:r w:rsidR="0041496E">
        <w:rPr>
          <w:sz w:val="22"/>
        </w:rPr>
        <w:t>.</w:t>
      </w:r>
    </w:p>
    <w:p w14:paraId="219681FD" w14:textId="40C83353" w:rsidR="00140690" w:rsidRDefault="00876F7D" w:rsidP="007D03CC">
      <w:pPr>
        <w:numPr>
          <w:ilvl w:val="2"/>
          <w:numId w:val="3"/>
        </w:numPr>
        <w:rPr>
          <w:sz w:val="22"/>
        </w:rPr>
      </w:pPr>
      <w:r>
        <w:rPr>
          <w:sz w:val="22"/>
        </w:rPr>
        <w:t xml:space="preserve">Work through </w:t>
      </w:r>
      <w:r w:rsidR="00090D0D">
        <w:rPr>
          <w:sz w:val="22"/>
        </w:rPr>
        <w:t>Example</w:t>
      </w:r>
      <w:r w:rsidR="00140690">
        <w:rPr>
          <w:sz w:val="22"/>
        </w:rPr>
        <w:t xml:space="preserve"> </w:t>
      </w:r>
      <w:r w:rsidR="00B04E8E">
        <w:rPr>
          <w:sz w:val="22"/>
        </w:rPr>
        <w:t>1</w:t>
      </w:r>
      <w:r w:rsidR="00904A09">
        <w:rPr>
          <w:sz w:val="22"/>
        </w:rPr>
        <w:t>-</w:t>
      </w:r>
      <w:r w:rsidR="00161419">
        <w:rPr>
          <w:sz w:val="22"/>
        </w:rPr>
        <w:t>2</w:t>
      </w:r>
      <w:r w:rsidR="000F6068">
        <w:rPr>
          <w:sz w:val="22"/>
        </w:rPr>
        <w:t>.</w:t>
      </w:r>
    </w:p>
    <w:p w14:paraId="26059510" w14:textId="159C69DA" w:rsidR="00CE5063" w:rsidRDefault="00CE5063" w:rsidP="007D03CC">
      <w:pPr>
        <w:numPr>
          <w:ilvl w:val="1"/>
          <w:numId w:val="3"/>
        </w:numPr>
        <w:rPr>
          <w:sz w:val="22"/>
        </w:rPr>
      </w:pPr>
      <w:r>
        <w:rPr>
          <w:sz w:val="22"/>
        </w:rPr>
        <w:t xml:space="preserve">Reasonable in </w:t>
      </w:r>
      <w:r w:rsidR="00451431">
        <w:rPr>
          <w:sz w:val="22"/>
        </w:rPr>
        <w:t>a</w:t>
      </w:r>
      <w:r>
        <w:rPr>
          <w:sz w:val="22"/>
        </w:rPr>
        <w:t>mount</w:t>
      </w:r>
    </w:p>
    <w:p w14:paraId="3F344B99" w14:textId="2C9592BC" w:rsidR="00CE5063" w:rsidRDefault="00CE5063" w:rsidP="007D03CC">
      <w:pPr>
        <w:numPr>
          <w:ilvl w:val="2"/>
          <w:numId w:val="3"/>
        </w:numPr>
        <w:rPr>
          <w:sz w:val="22"/>
        </w:rPr>
      </w:pPr>
      <w:r>
        <w:rPr>
          <w:sz w:val="22"/>
        </w:rPr>
        <w:t>Ordinary and necessary business expense are deductible only to the extent they are reasonable in amount</w:t>
      </w:r>
      <w:r w:rsidR="000F2C6C">
        <w:rPr>
          <w:sz w:val="22"/>
        </w:rPr>
        <w:t>.</w:t>
      </w:r>
    </w:p>
    <w:p w14:paraId="5444FCAE" w14:textId="6BA7F699" w:rsidR="00F615B4" w:rsidRDefault="00876F7D" w:rsidP="007D03CC">
      <w:pPr>
        <w:numPr>
          <w:ilvl w:val="2"/>
          <w:numId w:val="3"/>
        </w:numPr>
        <w:rPr>
          <w:sz w:val="22"/>
        </w:rPr>
      </w:pPr>
      <w:r>
        <w:rPr>
          <w:sz w:val="22"/>
        </w:rPr>
        <w:t xml:space="preserve">Work through </w:t>
      </w:r>
      <w:r w:rsidR="00090D0D">
        <w:rPr>
          <w:sz w:val="22"/>
        </w:rPr>
        <w:t>Example</w:t>
      </w:r>
      <w:r w:rsidR="000B4011">
        <w:rPr>
          <w:sz w:val="22"/>
        </w:rPr>
        <w:t xml:space="preserve"> </w:t>
      </w:r>
      <w:r w:rsidR="00B04E8E">
        <w:rPr>
          <w:sz w:val="22"/>
        </w:rPr>
        <w:t>1</w:t>
      </w:r>
      <w:r w:rsidR="00904A09">
        <w:rPr>
          <w:sz w:val="22"/>
        </w:rPr>
        <w:t>-</w:t>
      </w:r>
      <w:r w:rsidR="00E378C3">
        <w:rPr>
          <w:sz w:val="22"/>
        </w:rPr>
        <w:t>3</w:t>
      </w:r>
      <w:r w:rsidR="000F6068">
        <w:rPr>
          <w:sz w:val="22"/>
        </w:rPr>
        <w:t>.</w:t>
      </w:r>
    </w:p>
    <w:p w14:paraId="759E7FB7" w14:textId="77777777" w:rsidR="0040296F" w:rsidRDefault="0040296F" w:rsidP="0040296F">
      <w:pPr>
        <w:numPr>
          <w:ilvl w:val="0"/>
          <w:numId w:val="3"/>
        </w:numPr>
        <w:rPr>
          <w:sz w:val="22"/>
        </w:rPr>
      </w:pPr>
      <w:r>
        <w:rPr>
          <w:sz w:val="22"/>
        </w:rPr>
        <w:t xml:space="preserve">Limitations on Business Deductions </w:t>
      </w:r>
    </w:p>
    <w:p w14:paraId="5C968DE2" w14:textId="31A626B8" w:rsidR="0040296F" w:rsidRDefault="0040296F" w:rsidP="0040296F">
      <w:pPr>
        <w:numPr>
          <w:ilvl w:val="1"/>
          <w:numId w:val="3"/>
        </w:numPr>
        <w:rPr>
          <w:sz w:val="22"/>
        </w:rPr>
      </w:pPr>
      <w:r>
        <w:rPr>
          <w:sz w:val="22"/>
        </w:rPr>
        <w:t xml:space="preserve">Expenditures against </w:t>
      </w:r>
      <w:r w:rsidR="00451431">
        <w:rPr>
          <w:sz w:val="22"/>
        </w:rPr>
        <w:t>p</w:t>
      </w:r>
      <w:r>
        <w:rPr>
          <w:sz w:val="22"/>
        </w:rPr>
        <w:t xml:space="preserve">ublic </w:t>
      </w:r>
      <w:r w:rsidR="00451431">
        <w:rPr>
          <w:sz w:val="22"/>
        </w:rPr>
        <w:t>p</w:t>
      </w:r>
      <w:r>
        <w:rPr>
          <w:sz w:val="22"/>
        </w:rPr>
        <w:t xml:space="preserve">olicy </w:t>
      </w:r>
    </w:p>
    <w:p w14:paraId="16CE016D" w14:textId="3609786A" w:rsidR="0040296F" w:rsidRDefault="0040296F" w:rsidP="0040296F">
      <w:pPr>
        <w:numPr>
          <w:ilvl w:val="2"/>
          <w:numId w:val="3"/>
        </w:numPr>
        <w:rPr>
          <w:sz w:val="22"/>
        </w:rPr>
      </w:pPr>
      <w:r>
        <w:rPr>
          <w:sz w:val="22"/>
        </w:rPr>
        <w:t xml:space="preserve">No business </w:t>
      </w:r>
      <w:r w:rsidR="000F2C6C">
        <w:rPr>
          <w:sz w:val="22"/>
        </w:rPr>
        <w:t>d</w:t>
      </w:r>
      <w:r>
        <w:rPr>
          <w:sz w:val="22"/>
        </w:rPr>
        <w:t xml:space="preserve">eductions for expenditures against </w:t>
      </w:r>
      <w:r>
        <w:rPr>
          <w:sz w:val="22"/>
        </w:rPr>
        <w:tab/>
        <w:t>public policy (illegal bribes, fines, penalties or illegal kickbacks)</w:t>
      </w:r>
      <w:r w:rsidR="00B7575C">
        <w:rPr>
          <w:sz w:val="22"/>
        </w:rPr>
        <w:t>.</w:t>
      </w:r>
      <w:r>
        <w:rPr>
          <w:sz w:val="22"/>
        </w:rPr>
        <w:t xml:space="preserve"> </w:t>
      </w:r>
    </w:p>
    <w:p w14:paraId="781982C5" w14:textId="6FC0C328" w:rsidR="0049257C" w:rsidRDefault="0049257C" w:rsidP="0049257C">
      <w:pPr>
        <w:numPr>
          <w:ilvl w:val="1"/>
          <w:numId w:val="3"/>
        </w:numPr>
        <w:rPr>
          <w:sz w:val="22"/>
        </w:rPr>
      </w:pPr>
      <w:r>
        <w:rPr>
          <w:sz w:val="22"/>
        </w:rPr>
        <w:t xml:space="preserve">Political </w:t>
      </w:r>
      <w:r w:rsidR="00451431">
        <w:rPr>
          <w:sz w:val="22"/>
        </w:rPr>
        <w:t>c</w:t>
      </w:r>
      <w:r>
        <w:rPr>
          <w:sz w:val="22"/>
        </w:rPr>
        <w:t xml:space="preserve">ontributions and </w:t>
      </w:r>
      <w:r w:rsidR="00451431">
        <w:rPr>
          <w:sz w:val="22"/>
        </w:rPr>
        <w:t>l</w:t>
      </w:r>
      <w:r>
        <w:rPr>
          <w:sz w:val="22"/>
        </w:rPr>
        <w:t xml:space="preserve">obbying </w:t>
      </w:r>
      <w:r w:rsidR="00451431">
        <w:rPr>
          <w:sz w:val="22"/>
        </w:rPr>
        <w:t>c</w:t>
      </w:r>
      <w:r>
        <w:rPr>
          <w:sz w:val="22"/>
        </w:rPr>
        <w:t>osts</w:t>
      </w:r>
    </w:p>
    <w:p w14:paraId="05BAA70C" w14:textId="31840C09" w:rsidR="0049257C" w:rsidRDefault="0049257C" w:rsidP="0049257C">
      <w:pPr>
        <w:numPr>
          <w:ilvl w:val="2"/>
          <w:numId w:val="3"/>
        </w:numPr>
        <w:rPr>
          <w:sz w:val="22"/>
        </w:rPr>
      </w:pPr>
      <w:r>
        <w:rPr>
          <w:sz w:val="22"/>
        </w:rPr>
        <w:t xml:space="preserve">To avoid the perception </w:t>
      </w:r>
      <w:r>
        <w:rPr>
          <w:sz w:val="22"/>
        </w:rPr>
        <w:tab/>
        <w:t xml:space="preserve">that the federal government subsidizes </w:t>
      </w:r>
      <w:r w:rsidR="00A84686">
        <w:rPr>
          <w:sz w:val="22"/>
        </w:rPr>
        <w:t>taxpayer</w:t>
      </w:r>
      <w:r>
        <w:rPr>
          <w:sz w:val="22"/>
        </w:rPr>
        <w:t xml:space="preserve"> efforts to influence politics, </w:t>
      </w:r>
      <w:r w:rsidR="00E378C3" w:rsidRPr="00E378C3">
        <w:rPr>
          <w:sz w:val="22"/>
        </w:rPr>
        <w:t>the tax laws prohibit deductions for political contributions and most lobbying expenses</w:t>
      </w:r>
      <w:r w:rsidR="00A84686">
        <w:rPr>
          <w:sz w:val="22"/>
        </w:rPr>
        <w:t>.</w:t>
      </w:r>
    </w:p>
    <w:p w14:paraId="7B42EF80" w14:textId="0E1C5A33" w:rsidR="00B3050F" w:rsidRDefault="00B3050F" w:rsidP="00B3050F">
      <w:pPr>
        <w:numPr>
          <w:ilvl w:val="1"/>
          <w:numId w:val="3"/>
        </w:numPr>
        <w:rPr>
          <w:sz w:val="22"/>
        </w:rPr>
      </w:pPr>
      <w:r>
        <w:rPr>
          <w:sz w:val="22"/>
        </w:rPr>
        <w:t xml:space="preserve">Capital </w:t>
      </w:r>
      <w:r w:rsidR="00451431">
        <w:rPr>
          <w:sz w:val="22"/>
        </w:rPr>
        <w:t>e</w:t>
      </w:r>
      <w:r>
        <w:rPr>
          <w:sz w:val="22"/>
        </w:rPr>
        <w:t xml:space="preserve">xpenditures </w:t>
      </w:r>
    </w:p>
    <w:p w14:paraId="51EAE96D" w14:textId="0CF24F75" w:rsidR="00A84686" w:rsidRDefault="00B3050F" w:rsidP="00B3050F">
      <w:pPr>
        <w:numPr>
          <w:ilvl w:val="2"/>
          <w:numId w:val="3"/>
        </w:numPr>
        <w:rPr>
          <w:sz w:val="22"/>
        </w:rPr>
      </w:pPr>
      <w:bookmarkStart w:id="4" w:name="OLE_LINK5"/>
      <w:bookmarkStart w:id="5" w:name="OLE_LINK6"/>
      <w:r>
        <w:rPr>
          <w:sz w:val="22"/>
        </w:rPr>
        <w:t>Businesses must capitalize expenditures for tangible assets (i.e.</w:t>
      </w:r>
      <w:r w:rsidR="000F2C6C">
        <w:rPr>
          <w:sz w:val="22"/>
        </w:rPr>
        <w:t>,</w:t>
      </w:r>
      <w:r>
        <w:rPr>
          <w:sz w:val="22"/>
        </w:rPr>
        <w:t xml:space="preserve"> assets or properties </w:t>
      </w:r>
      <w:r w:rsidR="0062238D">
        <w:rPr>
          <w:sz w:val="22"/>
        </w:rPr>
        <w:t>that</w:t>
      </w:r>
      <w:r>
        <w:rPr>
          <w:sz w:val="22"/>
        </w:rPr>
        <w:t xml:space="preserve"> </w:t>
      </w:r>
      <w:r w:rsidR="002C0823">
        <w:rPr>
          <w:sz w:val="22"/>
        </w:rPr>
        <w:t>have</w:t>
      </w:r>
      <w:r>
        <w:rPr>
          <w:sz w:val="22"/>
        </w:rPr>
        <w:t xml:space="preserve"> a usef</w:t>
      </w:r>
      <w:r w:rsidR="002C0823">
        <w:rPr>
          <w:sz w:val="22"/>
        </w:rPr>
        <w:t>ul life for more than one year)</w:t>
      </w:r>
      <w:r>
        <w:rPr>
          <w:sz w:val="22"/>
        </w:rPr>
        <w:t xml:space="preserve"> </w:t>
      </w:r>
      <w:r w:rsidR="000F2C6C">
        <w:rPr>
          <w:sz w:val="22"/>
        </w:rPr>
        <w:t xml:space="preserve">that </w:t>
      </w:r>
      <w:r>
        <w:rPr>
          <w:sz w:val="22"/>
        </w:rPr>
        <w:t>are generally recovered through depreciation</w:t>
      </w:r>
      <w:bookmarkEnd w:id="4"/>
      <w:bookmarkEnd w:id="5"/>
      <w:r w:rsidR="002C0823">
        <w:rPr>
          <w:sz w:val="22"/>
        </w:rPr>
        <w:t>.</w:t>
      </w:r>
    </w:p>
    <w:p w14:paraId="3C09D20A" w14:textId="3185B1D5" w:rsidR="002C0823" w:rsidRDefault="002C0823" w:rsidP="00B3050F">
      <w:pPr>
        <w:numPr>
          <w:ilvl w:val="2"/>
          <w:numId w:val="3"/>
        </w:numPr>
        <w:rPr>
          <w:sz w:val="22"/>
        </w:rPr>
      </w:pPr>
      <w:r>
        <w:rPr>
          <w:sz w:val="22"/>
        </w:rPr>
        <w:t xml:space="preserve">Businesses must also capitalize the cost to create or acquire intangible assets </w:t>
      </w:r>
      <w:r w:rsidR="000F2C6C">
        <w:rPr>
          <w:sz w:val="22"/>
        </w:rPr>
        <w:t>that</w:t>
      </w:r>
      <w:r>
        <w:rPr>
          <w:sz w:val="22"/>
        </w:rPr>
        <w:t xml:space="preserve"> are generally recovered through </w:t>
      </w:r>
      <w:r w:rsidR="001A1361">
        <w:rPr>
          <w:sz w:val="22"/>
        </w:rPr>
        <w:t xml:space="preserve">amortization </w:t>
      </w:r>
      <w:r w:rsidR="00E378C3">
        <w:rPr>
          <w:sz w:val="22"/>
        </w:rPr>
        <w:t xml:space="preserve">(when the tax laws allow them to do so) </w:t>
      </w:r>
      <w:r w:rsidR="001A1361">
        <w:rPr>
          <w:sz w:val="22"/>
        </w:rPr>
        <w:t>or upon disposition of the assets.</w:t>
      </w:r>
    </w:p>
    <w:p w14:paraId="5FCBA27F" w14:textId="70B2C97D" w:rsidR="005A5C50" w:rsidRDefault="005A5C50" w:rsidP="00BB3105">
      <w:pPr>
        <w:numPr>
          <w:ilvl w:val="1"/>
          <w:numId w:val="3"/>
        </w:numPr>
        <w:rPr>
          <w:sz w:val="22"/>
        </w:rPr>
      </w:pPr>
      <w:r>
        <w:rPr>
          <w:sz w:val="22"/>
        </w:rPr>
        <w:t xml:space="preserve">Expenses </w:t>
      </w:r>
      <w:r w:rsidR="00451431">
        <w:rPr>
          <w:sz w:val="22"/>
        </w:rPr>
        <w:t>a</w:t>
      </w:r>
      <w:r>
        <w:rPr>
          <w:sz w:val="22"/>
        </w:rPr>
        <w:t xml:space="preserve">ssociated with the </w:t>
      </w:r>
      <w:r w:rsidR="00451431">
        <w:rPr>
          <w:sz w:val="22"/>
        </w:rPr>
        <w:t>p</w:t>
      </w:r>
      <w:r>
        <w:rPr>
          <w:sz w:val="22"/>
        </w:rPr>
        <w:t xml:space="preserve">roduction of </w:t>
      </w:r>
      <w:r w:rsidR="00451431">
        <w:rPr>
          <w:sz w:val="22"/>
        </w:rPr>
        <w:t>t</w:t>
      </w:r>
      <w:r>
        <w:rPr>
          <w:sz w:val="22"/>
        </w:rPr>
        <w:t>ax-</w:t>
      </w:r>
      <w:r w:rsidR="00451431">
        <w:rPr>
          <w:sz w:val="22"/>
        </w:rPr>
        <w:t>e</w:t>
      </w:r>
      <w:r>
        <w:rPr>
          <w:sz w:val="22"/>
        </w:rPr>
        <w:t xml:space="preserve">xempt </w:t>
      </w:r>
      <w:r w:rsidR="00451431">
        <w:rPr>
          <w:sz w:val="22"/>
        </w:rPr>
        <w:t>i</w:t>
      </w:r>
      <w:r>
        <w:rPr>
          <w:sz w:val="22"/>
        </w:rPr>
        <w:t>ncome</w:t>
      </w:r>
    </w:p>
    <w:p w14:paraId="2225CC50" w14:textId="13B21142" w:rsidR="005A5C50" w:rsidRDefault="008D785D" w:rsidP="00BB3105">
      <w:pPr>
        <w:numPr>
          <w:ilvl w:val="2"/>
          <w:numId w:val="3"/>
        </w:numPr>
        <w:rPr>
          <w:sz w:val="22"/>
        </w:rPr>
      </w:pPr>
      <w:r w:rsidRPr="008D785D">
        <w:rPr>
          <w:sz w:val="22"/>
        </w:rPr>
        <w:t>Expenses that generate tax-exempt income are not allowed to offset taxable income.</w:t>
      </w:r>
    </w:p>
    <w:p w14:paraId="0AB8E255" w14:textId="1A85F790" w:rsidR="007D29B8" w:rsidRDefault="007D29B8" w:rsidP="00BB3105">
      <w:pPr>
        <w:numPr>
          <w:ilvl w:val="1"/>
          <w:numId w:val="3"/>
        </w:numPr>
        <w:rPr>
          <w:sz w:val="22"/>
        </w:rPr>
      </w:pPr>
      <w:r>
        <w:rPr>
          <w:sz w:val="22"/>
        </w:rPr>
        <w:t xml:space="preserve">Personal </w:t>
      </w:r>
      <w:r w:rsidR="00451431">
        <w:rPr>
          <w:sz w:val="22"/>
        </w:rPr>
        <w:t>e</w:t>
      </w:r>
      <w:r>
        <w:rPr>
          <w:sz w:val="22"/>
        </w:rPr>
        <w:t>xpenditures</w:t>
      </w:r>
    </w:p>
    <w:p w14:paraId="71CF83AF" w14:textId="77777777" w:rsidR="004E6C65" w:rsidRDefault="004E6C65" w:rsidP="00BB3105">
      <w:pPr>
        <w:numPr>
          <w:ilvl w:val="2"/>
          <w:numId w:val="3"/>
        </w:numPr>
        <w:rPr>
          <w:sz w:val="22"/>
        </w:rPr>
      </w:pPr>
      <w:r>
        <w:rPr>
          <w:sz w:val="22"/>
        </w:rPr>
        <w:t>Taxpayers are not allowed to deduct personal expenses unless the expenses are “expressly” authorized by a provision in the law</w:t>
      </w:r>
      <w:r w:rsidR="00AA6CC6">
        <w:rPr>
          <w:sz w:val="22"/>
        </w:rPr>
        <w:t>.</w:t>
      </w:r>
    </w:p>
    <w:p w14:paraId="40FBC23E" w14:textId="77777777" w:rsidR="00116071" w:rsidRDefault="00116071" w:rsidP="00BB3105">
      <w:pPr>
        <w:numPr>
          <w:ilvl w:val="2"/>
          <w:numId w:val="3"/>
        </w:numPr>
        <w:rPr>
          <w:sz w:val="22"/>
        </w:rPr>
      </w:pPr>
      <w:r>
        <w:rPr>
          <w:sz w:val="22"/>
        </w:rPr>
        <w:t>There are inevitable exceptions when personal items are specially adapted to business use.</w:t>
      </w:r>
    </w:p>
    <w:p w14:paraId="5ACE0533" w14:textId="6B46353B" w:rsidR="008F33FD" w:rsidRDefault="008F33FD" w:rsidP="008F33FD">
      <w:pPr>
        <w:numPr>
          <w:ilvl w:val="1"/>
          <w:numId w:val="3"/>
        </w:numPr>
        <w:rPr>
          <w:sz w:val="22"/>
        </w:rPr>
      </w:pPr>
      <w:r>
        <w:rPr>
          <w:sz w:val="22"/>
        </w:rPr>
        <w:t>Mixed-</w:t>
      </w:r>
      <w:r w:rsidR="00451431">
        <w:rPr>
          <w:sz w:val="22"/>
        </w:rPr>
        <w:t>m</w:t>
      </w:r>
      <w:r>
        <w:rPr>
          <w:sz w:val="22"/>
        </w:rPr>
        <w:t xml:space="preserve">otive </w:t>
      </w:r>
      <w:r w:rsidR="00451431">
        <w:rPr>
          <w:sz w:val="22"/>
        </w:rPr>
        <w:t>e</w:t>
      </w:r>
      <w:r>
        <w:rPr>
          <w:sz w:val="22"/>
        </w:rPr>
        <w:t>xpenditures</w:t>
      </w:r>
    </w:p>
    <w:p w14:paraId="2CAA6A0B" w14:textId="7EFADE83" w:rsidR="001576FE" w:rsidRDefault="00564C67" w:rsidP="00564C67">
      <w:pPr>
        <w:numPr>
          <w:ilvl w:val="2"/>
          <w:numId w:val="3"/>
        </w:numPr>
        <w:rPr>
          <w:sz w:val="22"/>
        </w:rPr>
      </w:pPr>
      <w:r>
        <w:rPr>
          <w:sz w:val="22"/>
        </w:rPr>
        <w:t>Businesses often make expenditures that are motivated by both</w:t>
      </w:r>
      <w:r w:rsidR="003D4167">
        <w:rPr>
          <w:sz w:val="22"/>
        </w:rPr>
        <w:t xml:space="preserve"> personal and business concerns</w:t>
      </w:r>
      <w:r w:rsidR="00DC7197">
        <w:rPr>
          <w:sz w:val="22"/>
        </w:rPr>
        <w:t>.</w:t>
      </w:r>
    </w:p>
    <w:p w14:paraId="7A3A1EA0" w14:textId="77777777" w:rsidR="000A7214" w:rsidRDefault="000A7214" w:rsidP="00137705">
      <w:pPr>
        <w:numPr>
          <w:ilvl w:val="2"/>
          <w:numId w:val="3"/>
        </w:numPr>
        <w:rPr>
          <w:sz w:val="22"/>
        </w:rPr>
      </w:pPr>
      <w:r w:rsidRPr="000A7214">
        <w:rPr>
          <w:sz w:val="22"/>
        </w:rPr>
        <w:lastRenderedPageBreak/>
        <w:t xml:space="preserve">These mixed-motive expenditures are of particular concern to lawmakers and the IRS because of the tax incentive to disguise nondeductible personal expenses as deductible business expenses. </w:t>
      </w:r>
    </w:p>
    <w:p w14:paraId="36632894" w14:textId="77777777" w:rsidR="000A7214" w:rsidRDefault="000A7214" w:rsidP="00137705">
      <w:pPr>
        <w:numPr>
          <w:ilvl w:val="2"/>
          <w:numId w:val="3"/>
        </w:numPr>
        <w:rPr>
          <w:sz w:val="22"/>
        </w:rPr>
      </w:pPr>
      <w:r w:rsidRPr="000A7214">
        <w:rPr>
          <w:sz w:val="22"/>
        </w:rPr>
        <w:t xml:space="preserve">Thus, deductions for business expenditures accompanied by personal benefits are closely monitored and restricted. </w:t>
      </w:r>
    </w:p>
    <w:p w14:paraId="66534CA1" w14:textId="77777777" w:rsidR="000A7214" w:rsidRDefault="000A7214" w:rsidP="00137705">
      <w:pPr>
        <w:numPr>
          <w:ilvl w:val="2"/>
          <w:numId w:val="3"/>
        </w:numPr>
        <w:rPr>
          <w:sz w:val="22"/>
        </w:rPr>
      </w:pPr>
      <w:r w:rsidRPr="000A7214">
        <w:rPr>
          <w:sz w:val="22"/>
        </w:rPr>
        <w:t>The rules for determining the amount of deductible mixed-motive expenditures depend on the type of expenditure.</w:t>
      </w:r>
    </w:p>
    <w:p w14:paraId="3FB96BCE" w14:textId="202BC31E" w:rsidR="0042709A" w:rsidRDefault="000A7214" w:rsidP="00137705">
      <w:pPr>
        <w:numPr>
          <w:ilvl w:val="2"/>
          <w:numId w:val="3"/>
        </w:numPr>
        <w:rPr>
          <w:sz w:val="22"/>
        </w:rPr>
      </w:pPr>
      <w:r>
        <w:rPr>
          <w:sz w:val="22"/>
        </w:rPr>
        <w:t>Entertainment and m</w:t>
      </w:r>
      <w:r w:rsidR="0042709A">
        <w:rPr>
          <w:sz w:val="22"/>
        </w:rPr>
        <w:t>eals</w:t>
      </w:r>
    </w:p>
    <w:p w14:paraId="476981B9" w14:textId="70A2AEF1" w:rsidR="0042709A" w:rsidRDefault="0042709A" w:rsidP="00137705">
      <w:pPr>
        <w:numPr>
          <w:ilvl w:val="3"/>
          <w:numId w:val="3"/>
        </w:numPr>
        <w:rPr>
          <w:sz w:val="22"/>
        </w:rPr>
      </w:pPr>
      <w:r>
        <w:rPr>
          <w:sz w:val="22"/>
        </w:rPr>
        <w:t>Only 50</w:t>
      </w:r>
      <w:r w:rsidR="0062238D">
        <w:rPr>
          <w:sz w:val="22"/>
        </w:rPr>
        <w:t xml:space="preserve"> percent</w:t>
      </w:r>
      <w:r>
        <w:rPr>
          <w:sz w:val="22"/>
        </w:rPr>
        <w:t xml:space="preserve"> of business meals and entertainment are deductible</w:t>
      </w:r>
      <w:r w:rsidR="00DC7197">
        <w:rPr>
          <w:sz w:val="22"/>
        </w:rPr>
        <w:t xml:space="preserve">. </w:t>
      </w:r>
    </w:p>
    <w:p w14:paraId="35A25F6A" w14:textId="06A845DC" w:rsidR="00A928FE" w:rsidRDefault="00A928FE" w:rsidP="00137705">
      <w:pPr>
        <w:numPr>
          <w:ilvl w:val="3"/>
          <w:numId w:val="3"/>
        </w:numPr>
        <w:rPr>
          <w:sz w:val="22"/>
        </w:rPr>
      </w:pPr>
      <w:r>
        <w:rPr>
          <w:sz w:val="22"/>
        </w:rPr>
        <w:t>To deduct any portion of cost of the meal as a business expense</w:t>
      </w:r>
      <w:r w:rsidR="00DC7197">
        <w:rPr>
          <w:sz w:val="22"/>
        </w:rPr>
        <w:t>,</w:t>
      </w:r>
    </w:p>
    <w:p w14:paraId="31332ABE" w14:textId="2C1E3B7A" w:rsidR="00A928FE" w:rsidRDefault="00DC7197" w:rsidP="00137705">
      <w:pPr>
        <w:numPr>
          <w:ilvl w:val="4"/>
          <w:numId w:val="3"/>
        </w:numPr>
        <w:rPr>
          <w:sz w:val="22"/>
        </w:rPr>
      </w:pPr>
      <w:proofErr w:type="gramStart"/>
      <w:r>
        <w:rPr>
          <w:sz w:val="22"/>
        </w:rPr>
        <w:t>t</w:t>
      </w:r>
      <w:r w:rsidR="00A928FE">
        <w:rPr>
          <w:sz w:val="22"/>
        </w:rPr>
        <w:t>he</w:t>
      </w:r>
      <w:proofErr w:type="gramEnd"/>
      <w:r w:rsidR="00A928FE">
        <w:rPr>
          <w:sz w:val="22"/>
        </w:rPr>
        <w:t xml:space="preserve"> amount must be </w:t>
      </w:r>
      <w:r w:rsidR="00810D52">
        <w:rPr>
          <w:sz w:val="22"/>
        </w:rPr>
        <w:t>ordinary, necessary</w:t>
      </w:r>
      <w:r w:rsidR="0062238D">
        <w:rPr>
          <w:sz w:val="22"/>
        </w:rPr>
        <w:t>,</w:t>
      </w:r>
      <w:r w:rsidR="00810D52">
        <w:rPr>
          <w:sz w:val="22"/>
        </w:rPr>
        <w:t xml:space="preserve"> and </w:t>
      </w:r>
      <w:r w:rsidR="00A928FE">
        <w:rPr>
          <w:sz w:val="22"/>
        </w:rPr>
        <w:t>reasonable</w:t>
      </w:r>
      <w:r w:rsidR="00810D52">
        <w:rPr>
          <w:sz w:val="22"/>
        </w:rPr>
        <w:t xml:space="preserve"> in amount</w:t>
      </w:r>
      <w:r w:rsidR="00570D1B">
        <w:rPr>
          <w:sz w:val="22"/>
        </w:rPr>
        <w:t>,</w:t>
      </w:r>
    </w:p>
    <w:p w14:paraId="602EAA78" w14:textId="49E91F67" w:rsidR="000A7214" w:rsidRDefault="00DC7197" w:rsidP="00137705">
      <w:pPr>
        <w:numPr>
          <w:ilvl w:val="4"/>
          <w:numId w:val="3"/>
        </w:numPr>
        <w:rPr>
          <w:sz w:val="22"/>
        </w:rPr>
      </w:pPr>
      <w:proofErr w:type="gramStart"/>
      <w:r>
        <w:rPr>
          <w:sz w:val="22"/>
        </w:rPr>
        <w:t>t</w:t>
      </w:r>
      <w:r w:rsidR="00A928FE">
        <w:rPr>
          <w:sz w:val="22"/>
        </w:rPr>
        <w:t>he</w:t>
      </w:r>
      <w:proofErr w:type="gramEnd"/>
      <w:r w:rsidR="00A928FE">
        <w:rPr>
          <w:sz w:val="22"/>
        </w:rPr>
        <w:t xml:space="preserve"> taxpayer </w:t>
      </w:r>
      <w:r w:rsidR="00570D1B">
        <w:rPr>
          <w:sz w:val="22"/>
        </w:rPr>
        <w:t xml:space="preserve">or </w:t>
      </w:r>
      <w:r w:rsidR="000A7214">
        <w:rPr>
          <w:sz w:val="22"/>
        </w:rPr>
        <w:t>an</w:t>
      </w:r>
      <w:r w:rsidR="00570D1B">
        <w:rPr>
          <w:sz w:val="22"/>
        </w:rPr>
        <w:t xml:space="preserve"> employee </w:t>
      </w:r>
      <w:r w:rsidR="00A928FE">
        <w:rPr>
          <w:sz w:val="22"/>
        </w:rPr>
        <w:t>must be present when the meal is furnished</w:t>
      </w:r>
      <w:r w:rsidR="000A7214">
        <w:rPr>
          <w:sz w:val="22"/>
        </w:rPr>
        <w:t>,</w:t>
      </w:r>
    </w:p>
    <w:p w14:paraId="12FB8E92" w14:textId="5AD18616" w:rsidR="00A928FE" w:rsidRDefault="000A7214" w:rsidP="00137705">
      <w:pPr>
        <w:numPr>
          <w:ilvl w:val="4"/>
          <w:numId w:val="3"/>
        </w:numPr>
        <w:rPr>
          <w:sz w:val="22"/>
        </w:rPr>
      </w:pPr>
      <w:proofErr w:type="gramStart"/>
      <w:r>
        <w:rPr>
          <w:sz w:val="22"/>
        </w:rPr>
        <w:t>the</w:t>
      </w:r>
      <w:proofErr w:type="gramEnd"/>
      <w:r>
        <w:rPr>
          <w:sz w:val="22"/>
        </w:rPr>
        <w:t xml:space="preserve"> meal must be provided to a current or potential client or business contact, and</w:t>
      </w:r>
      <w:r w:rsidR="00A928FE">
        <w:rPr>
          <w:sz w:val="22"/>
        </w:rPr>
        <w:t xml:space="preserve"> </w:t>
      </w:r>
    </w:p>
    <w:p w14:paraId="57993ED2" w14:textId="6A9F4B16" w:rsidR="00777B69" w:rsidRDefault="000A7214" w:rsidP="00137705">
      <w:pPr>
        <w:numPr>
          <w:ilvl w:val="4"/>
          <w:numId w:val="3"/>
        </w:numPr>
        <w:rPr>
          <w:sz w:val="22"/>
        </w:rPr>
      </w:pPr>
      <w:proofErr w:type="gramStart"/>
      <w:r>
        <w:rPr>
          <w:sz w:val="22"/>
        </w:rPr>
        <w:t>if</w:t>
      </w:r>
      <w:proofErr w:type="gramEnd"/>
      <w:r>
        <w:rPr>
          <w:sz w:val="22"/>
        </w:rPr>
        <w:t xml:space="preserve"> the meal is provided during or at an entertainment activity, the meal must be purchased separately from the entertainment or the cost stated separately on invoices or receipts.</w:t>
      </w:r>
    </w:p>
    <w:p w14:paraId="3DE498BC" w14:textId="0380F998" w:rsidR="001A548A" w:rsidRDefault="001A548A" w:rsidP="00D034FB">
      <w:pPr>
        <w:numPr>
          <w:ilvl w:val="2"/>
          <w:numId w:val="3"/>
        </w:numPr>
        <w:rPr>
          <w:sz w:val="22"/>
        </w:rPr>
      </w:pPr>
      <w:r>
        <w:rPr>
          <w:sz w:val="22"/>
        </w:rPr>
        <w:t xml:space="preserve">Travel and </w:t>
      </w:r>
      <w:r w:rsidR="00195F7E">
        <w:rPr>
          <w:sz w:val="22"/>
        </w:rPr>
        <w:t>t</w:t>
      </w:r>
      <w:r>
        <w:rPr>
          <w:sz w:val="22"/>
        </w:rPr>
        <w:t>ransportation</w:t>
      </w:r>
    </w:p>
    <w:p w14:paraId="2D3DDFE5" w14:textId="285778FB" w:rsidR="00D83412" w:rsidRDefault="00D83412" w:rsidP="00D83412">
      <w:pPr>
        <w:numPr>
          <w:ilvl w:val="3"/>
          <w:numId w:val="3"/>
        </w:numPr>
        <w:rPr>
          <w:sz w:val="22"/>
        </w:rPr>
      </w:pPr>
      <w:r w:rsidRPr="00D83412">
        <w:rPr>
          <w:sz w:val="22"/>
        </w:rPr>
        <w:t>Transportation expenses relate to the direct cost of transporting the taxpayer to and from business sites.</w:t>
      </w:r>
      <w:r>
        <w:rPr>
          <w:sz w:val="22"/>
        </w:rPr>
        <w:t xml:space="preserve"> </w:t>
      </w:r>
    </w:p>
    <w:p w14:paraId="2FACB32A" w14:textId="4C8F4F90" w:rsidR="00D83412" w:rsidRPr="00D83412" w:rsidRDefault="00D83412" w:rsidP="00D83412">
      <w:pPr>
        <w:numPr>
          <w:ilvl w:val="3"/>
          <w:numId w:val="3"/>
        </w:numPr>
        <w:rPr>
          <w:sz w:val="22"/>
        </w:rPr>
      </w:pPr>
      <w:r w:rsidRPr="00D83412">
        <w:rPr>
          <w:sz w:val="22"/>
        </w:rPr>
        <w:t>In contrast to transportation expenses, travel expenses are only deductible if the taxpayer is away from home overnight while traveling. This distinction is important because, besides the cost of transportation, the deduction for travel expenses includes the cost of meals (limited to 50 percent), lodging, and incidental expenses.</w:t>
      </w:r>
    </w:p>
    <w:p w14:paraId="5F4E6E7C" w14:textId="21094FB5" w:rsidR="001A548A" w:rsidRDefault="00126A14" w:rsidP="00D034FB">
      <w:pPr>
        <w:numPr>
          <w:ilvl w:val="2"/>
          <w:numId w:val="3"/>
        </w:numPr>
        <w:rPr>
          <w:sz w:val="22"/>
        </w:rPr>
      </w:pPr>
      <w:r>
        <w:rPr>
          <w:sz w:val="22"/>
        </w:rPr>
        <w:t xml:space="preserve">Property </w:t>
      </w:r>
      <w:r w:rsidR="00195F7E">
        <w:rPr>
          <w:sz w:val="22"/>
        </w:rPr>
        <w:t>u</w:t>
      </w:r>
      <w:r>
        <w:rPr>
          <w:sz w:val="22"/>
        </w:rPr>
        <w:t>se</w:t>
      </w:r>
    </w:p>
    <w:p w14:paraId="64C86C69" w14:textId="77777777" w:rsidR="00D83412" w:rsidRPr="00954603" w:rsidRDefault="00D83412" w:rsidP="00D83412">
      <w:pPr>
        <w:numPr>
          <w:ilvl w:val="3"/>
          <w:numId w:val="3"/>
        </w:numPr>
        <w:rPr>
          <w:sz w:val="22"/>
        </w:rPr>
      </w:pPr>
      <w:r w:rsidRPr="00D83412">
        <w:rPr>
          <w:sz w:val="22"/>
        </w:rPr>
        <w:t>Several types of property may be used for both business and personal purposes.</w:t>
      </w:r>
      <w:r w:rsidRPr="00D83412">
        <w:t xml:space="preserve"> </w:t>
      </w:r>
    </w:p>
    <w:p w14:paraId="6BEC1BEB" w14:textId="7014F1B4" w:rsidR="00D83412" w:rsidRPr="008A52E7" w:rsidRDefault="00D83412" w:rsidP="00954603">
      <w:pPr>
        <w:numPr>
          <w:ilvl w:val="3"/>
          <w:numId w:val="3"/>
        </w:numPr>
        <w:rPr>
          <w:sz w:val="22"/>
        </w:rPr>
      </w:pPr>
      <w:r>
        <w:rPr>
          <w:sz w:val="22"/>
        </w:rPr>
        <w:t>B</w:t>
      </w:r>
      <w:r w:rsidRPr="00D83412">
        <w:rPr>
          <w:sz w:val="22"/>
        </w:rPr>
        <w:t>ecause expenses relating to these assets are deductible only to the extent the assets are used for business purposes, taxpayers must allocate the expenses between the business and personal use portions</w:t>
      </w:r>
      <w:r w:rsidRPr="008A52E7">
        <w:rPr>
          <w:sz w:val="22"/>
        </w:rPr>
        <w:t>.</w:t>
      </w:r>
    </w:p>
    <w:p w14:paraId="2DDD6002" w14:textId="77777777" w:rsidR="008A52E7" w:rsidRDefault="00B7575C" w:rsidP="00D034FB">
      <w:pPr>
        <w:numPr>
          <w:ilvl w:val="2"/>
          <w:numId w:val="3"/>
        </w:numPr>
        <w:rPr>
          <w:sz w:val="22"/>
        </w:rPr>
      </w:pPr>
      <w:r>
        <w:rPr>
          <w:sz w:val="22"/>
        </w:rPr>
        <w:t xml:space="preserve"> </w:t>
      </w:r>
      <w:r w:rsidR="00A50C3F" w:rsidRPr="00F068E6">
        <w:rPr>
          <w:sz w:val="22"/>
        </w:rPr>
        <w:t xml:space="preserve">Record keeping and other </w:t>
      </w:r>
      <w:r w:rsidR="00195F7E" w:rsidRPr="00F068E6">
        <w:rPr>
          <w:sz w:val="22"/>
        </w:rPr>
        <w:t>r</w:t>
      </w:r>
      <w:r w:rsidR="00060B2E" w:rsidRPr="00F068E6">
        <w:rPr>
          <w:sz w:val="22"/>
        </w:rPr>
        <w:t>equirements</w:t>
      </w:r>
    </w:p>
    <w:p w14:paraId="32EE3580" w14:textId="77777777" w:rsidR="008A52E7" w:rsidRDefault="008A52E7" w:rsidP="00954603">
      <w:pPr>
        <w:numPr>
          <w:ilvl w:val="3"/>
          <w:numId w:val="3"/>
        </w:numPr>
        <w:rPr>
          <w:sz w:val="22"/>
        </w:rPr>
      </w:pPr>
      <w:r w:rsidRPr="008A52E7">
        <w:rPr>
          <w:sz w:val="22"/>
        </w:rPr>
        <w:t>Because distinguishing business purposes from personal purposes is a difficult and subjective task, the tax laws include provisions designed to help the courts and the IRS determine the business element of</w:t>
      </w:r>
      <w:r w:rsidR="00A928FE" w:rsidRPr="008A52E7">
        <w:rPr>
          <w:sz w:val="22"/>
        </w:rPr>
        <w:t xml:space="preserve"> </w:t>
      </w:r>
      <w:r w:rsidRPr="008A52E7">
        <w:rPr>
          <w:sz w:val="22"/>
        </w:rPr>
        <w:t xml:space="preserve">mixed-motive transactions. </w:t>
      </w:r>
    </w:p>
    <w:p w14:paraId="6DDD8874" w14:textId="77873E8C" w:rsidR="00116071" w:rsidRPr="008A52E7" w:rsidRDefault="008A52E7" w:rsidP="00954603">
      <w:pPr>
        <w:numPr>
          <w:ilvl w:val="3"/>
          <w:numId w:val="3"/>
        </w:numPr>
        <w:rPr>
          <w:sz w:val="22"/>
        </w:rPr>
      </w:pPr>
      <w:r w:rsidRPr="008A52E7">
        <w:rPr>
          <w:sz w:val="22"/>
        </w:rPr>
        <w:t>Under these provisions, taxpayers must maintain specific, written, contemporaneous records (of time, amount, and business purpose) for mixed-motive expenses.</w:t>
      </w:r>
    </w:p>
    <w:p w14:paraId="16C7AF00" w14:textId="692512E9" w:rsidR="00D30F50" w:rsidRDefault="00DC0E5D" w:rsidP="00D30F50">
      <w:pPr>
        <w:numPr>
          <w:ilvl w:val="1"/>
          <w:numId w:val="3"/>
        </w:numPr>
        <w:rPr>
          <w:sz w:val="22"/>
        </w:rPr>
      </w:pPr>
      <w:r>
        <w:rPr>
          <w:sz w:val="22"/>
        </w:rPr>
        <w:t>Limitation on business interest deductions</w:t>
      </w:r>
    </w:p>
    <w:p w14:paraId="41D574AF" w14:textId="77777777" w:rsidR="006E2F3B" w:rsidRDefault="006E2F3B" w:rsidP="006E2F3B">
      <w:pPr>
        <w:numPr>
          <w:ilvl w:val="2"/>
          <w:numId w:val="3"/>
        </w:numPr>
        <w:rPr>
          <w:sz w:val="22"/>
        </w:rPr>
      </w:pPr>
      <w:r w:rsidRPr="006E2F3B">
        <w:rPr>
          <w:sz w:val="22"/>
        </w:rPr>
        <w:t xml:space="preserve">Starting in 2018 Congress limited the deduction of interest paid or accrued on indebtedness allocable to a trade or business. </w:t>
      </w:r>
    </w:p>
    <w:p w14:paraId="7D53E984" w14:textId="77777777" w:rsidR="006E2F3B" w:rsidRDefault="006E2F3B" w:rsidP="006E2F3B">
      <w:pPr>
        <w:numPr>
          <w:ilvl w:val="2"/>
          <w:numId w:val="3"/>
        </w:numPr>
        <w:rPr>
          <w:sz w:val="22"/>
        </w:rPr>
      </w:pPr>
      <w:r w:rsidRPr="006E2F3B">
        <w:rPr>
          <w:sz w:val="22"/>
        </w:rPr>
        <w:t xml:space="preserve">The purpose of this limitation is to limit the extent to which a business utilizes debt to avoid income taxes. </w:t>
      </w:r>
    </w:p>
    <w:p w14:paraId="024803AA" w14:textId="71764838" w:rsidR="006E2F3B" w:rsidRDefault="006E2F3B" w:rsidP="006E2F3B">
      <w:pPr>
        <w:numPr>
          <w:ilvl w:val="2"/>
          <w:numId w:val="3"/>
        </w:numPr>
        <w:rPr>
          <w:sz w:val="22"/>
        </w:rPr>
      </w:pPr>
      <w:r>
        <w:rPr>
          <w:sz w:val="22"/>
        </w:rPr>
        <w:t>B</w:t>
      </w:r>
      <w:r w:rsidRPr="006E2F3B">
        <w:rPr>
          <w:sz w:val="22"/>
        </w:rPr>
        <w:t>usiness interest is defined as an amount that is paid, received, or accrued as compensation for the use or forbearance of money under the terms of an instrum</w:t>
      </w:r>
      <w:r w:rsidR="00DA1B6A">
        <w:rPr>
          <w:sz w:val="22"/>
        </w:rPr>
        <w:t xml:space="preserve">ent or contractual </w:t>
      </w:r>
      <w:r w:rsidRPr="006E2F3B">
        <w:rPr>
          <w:sz w:val="22"/>
        </w:rPr>
        <w:t xml:space="preserve">arrangement. </w:t>
      </w:r>
    </w:p>
    <w:p w14:paraId="54DF1DE9" w14:textId="77777777" w:rsidR="006E2F3B" w:rsidRDefault="006E2F3B" w:rsidP="006E2F3B">
      <w:pPr>
        <w:numPr>
          <w:ilvl w:val="2"/>
          <w:numId w:val="3"/>
        </w:numPr>
        <w:rPr>
          <w:sz w:val="22"/>
        </w:rPr>
      </w:pPr>
      <w:r w:rsidRPr="006E2F3B">
        <w:rPr>
          <w:sz w:val="22"/>
        </w:rPr>
        <w:t xml:space="preserve">The amount of the deduction is, in general, limited to the sum of </w:t>
      </w:r>
    </w:p>
    <w:p w14:paraId="708650FB" w14:textId="77777777" w:rsidR="006E2F3B" w:rsidRDefault="006E2F3B" w:rsidP="00954603">
      <w:pPr>
        <w:numPr>
          <w:ilvl w:val="3"/>
          <w:numId w:val="3"/>
        </w:numPr>
        <w:rPr>
          <w:sz w:val="22"/>
        </w:rPr>
      </w:pPr>
      <w:proofErr w:type="gramStart"/>
      <w:r w:rsidRPr="006E2F3B">
        <w:rPr>
          <w:sz w:val="22"/>
        </w:rPr>
        <w:t>business</w:t>
      </w:r>
      <w:proofErr w:type="gramEnd"/>
      <w:r w:rsidRPr="006E2F3B">
        <w:rPr>
          <w:sz w:val="22"/>
        </w:rPr>
        <w:t xml:space="preserve"> interest income and </w:t>
      </w:r>
    </w:p>
    <w:p w14:paraId="7837AE55" w14:textId="5864C00C" w:rsidR="00F068E6" w:rsidRDefault="006E2F3B" w:rsidP="00954603">
      <w:pPr>
        <w:numPr>
          <w:ilvl w:val="3"/>
          <w:numId w:val="3"/>
        </w:numPr>
        <w:rPr>
          <w:sz w:val="22"/>
        </w:rPr>
      </w:pPr>
      <w:r w:rsidRPr="006E2F3B">
        <w:rPr>
          <w:sz w:val="22"/>
        </w:rPr>
        <w:t>30 percent of the adjusted taxable income of the taxpayer for the taxable year.</w:t>
      </w:r>
    </w:p>
    <w:p w14:paraId="4D4AB454" w14:textId="5B536627" w:rsidR="002578DC" w:rsidRDefault="002578DC" w:rsidP="00F068E6">
      <w:pPr>
        <w:numPr>
          <w:ilvl w:val="2"/>
          <w:numId w:val="3"/>
        </w:numPr>
        <w:rPr>
          <w:sz w:val="22"/>
        </w:rPr>
      </w:pPr>
      <w:r>
        <w:rPr>
          <w:sz w:val="22"/>
        </w:rPr>
        <w:t xml:space="preserve">This limit is not applied to firms passing the gross receipts test. </w:t>
      </w:r>
    </w:p>
    <w:p w14:paraId="60FEA75B" w14:textId="2597A70A" w:rsidR="00BE176A" w:rsidRDefault="00BE176A" w:rsidP="00F01F98">
      <w:pPr>
        <w:numPr>
          <w:ilvl w:val="2"/>
          <w:numId w:val="3"/>
        </w:numPr>
        <w:rPr>
          <w:sz w:val="22"/>
        </w:rPr>
      </w:pPr>
      <w:r>
        <w:rPr>
          <w:sz w:val="22"/>
        </w:rPr>
        <w:t>Calculating the interest limitation</w:t>
      </w:r>
    </w:p>
    <w:p w14:paraId="56B6624D" w14:textId="761E72AF" w:rsidR="00F01F98" w:rsidRDefault="00F01F98" w:rsidP="00954603">
      <w:pPr>
        <w:numPr>
          <w:ilvl w:val="3"/>
          <w:numId w:val="3"/>
        </w:numPr>
        <w:rPr>
          <w:sz w:val="22"/>
        </w:rPr>
      </w:pPr>
      <w:r>
        <w:rPr>
          <w:sz w:val="22"/>
        </w:rPr>
        <w:t>Adjusted taxable income is defined as taxable income allocable to the business computed without regard to:</w:t>
      </w:r>
    </w:p>
    <w:p w14:paraId="2DE60229" w14:textId="280E57F2" w:rsidR="00F01F98" w:rsidRDefault="00DC0E5D" w:rsidP="00954603">
      <w:pPr>
        <w:numPr>
          <w:ilvl w:val="4"/>
          <w:numId w:val="3"/>
        </w:numPr>
        <w:rPr>
          <w:sz w:val="22"/>
        </w:rPr>
      </w:pPr>
      <w:proofErr w:type="gramStart"/>
      <w:r>
        <w:rPr>
          <w:sz w:val="22"/>
        </w:rPr>
        <w:t>any</w:t>
      </w:r>
      <w:proofErr w:type="gramEnd"/>
      <w:r>
        <w:rPr>
          <w:sz w:val="22"/>
        </w:rPr>
        <w:t xml:space="preserve"> item of income, gain, deduction, or loss</w:t>
      </w:r>
      <w:r w:rsidR="009B098D">
        <w:rPr>
          <w:sz w:val="22"/>
        </w:rPr>
        <w:t xml:space="preserve"> </w:t>
      </w:r>
      <w:r w:rsidR="009B098D" w:rsidRPr="009B098D">
        <w:rPr>
          <w:sz w:val="22"/>
        </w:rPr>
        <w:t>that is not properly allocable to a trade or business</w:t>
      </w:r>
      <w:r w:rsidR="00F01F98">
        <w:rPr>
          <w:sz w:val="22"/>
        </w:rPr>
        <w:t>,</w:t>
      </w:r>
    </w:p>
    <w:p w14:paraId="6BED9EBB" w14:textId="495097EF" w:rsidR="00F01F98" w:rsidRDefault="009B098D" w:rsidP="00954603">
      <w:pPr>
        <w:numPr>
          <w:ilvl w:val="4"/>
          <w:numId w:val="3"/>
        </w:numPr>
        <w:rPr>
          <w:sz w:val="22"/>
        </w:rPr>
      </w:pPr>
      <w:proofErr w:type="gramStart"/>
      <w:r>
        <w:rPr>
          <w:sz w:val="22"/>
        </w:rPr>
        <w:lastRenderedPageBreak/>
        <w:t>any</w:t>
      </w:r>
      <w:proofErr w:type="gramEnd"/>
      <w:r>
        <w:rPr>
          <w:sz w:val="22"/>
        </w:rPr>
        <w:t xml:space="preserve"> </w:t>
      </w:r>
      <w:r w:rsidR="00F01F98">
        <w:rPr>
          <w:sz w:val="22"/>
        </w:rPr>
        <w:t>business interest expense</w:t>
      </w:r>
      <w:r w:rsidR="00DC0E5D">
        <w:rPr>
          <w:sz w:val="22"/>
        </w:rPr>
        <w:t xml:space="preserve"> or income</w:t>
      </w:r>
      <w:r w:rsidR="00F01F98">
        <w:rPr>
          <w:sz w:val="22"/>
        </w:rPr>
        <w:t>,</w:t>
      </w:r>
    </w:p>
    <w:p w14:paraId="15EF62D9" w14:textId="198C7CEF" w:rsidR="00F01F98" w:rsidRDefault="00F01F98" w:rsidP="00954603">
      <w:pPr>
        <w:numPr>
          <w:ilvl w:val="4"/>
          <w:numId w:val="3"/>
        </w:numPr>
        <w:rPr>
          <w:sz w:val="22"/>
        </w:rPr>
      </w:pPr>
      <w:proofErr w:type="gramStart"/>
      <w:r>
        <w:rPr>
          <w:sz w:val="22"/>
        </w:rPr>
        <w:t>deductions</w:t>
      </w:r>
      <w:proofErr w:type="gramEnd"/>
      <w:r>
        <w:rPr>
          <w:sz w:val="22"/>
        </w:rPr>
        <w:t xml:space="preserve"> allowable for depreciation, amortization</w:t>
      </w:r>
      <w:r w:rsidR="00DC0E5D">
        <w:rPr>
          <w:sz w:val="22"/>
        </w:rPr>
        <w:t>,</w:t>
      </w:r>
      <w:r>
        <w:rPr>
          <w:sz w:val="22"/>
        </w:rPr>
        <w:t xml:space="preserve"> or depletion, and</w:t>
      </w:r>
    </w:p>
    <w:p w14:paraId="1BAFDC80" w14:textId="33E18E6E" w:rsidR="00F01F98" w:rsidRDefault="009B098D" w:rsidP="00954603">
      <w:pPr>
        <w:numPr>
          <w:ilvl w:val="4"/>
          <w:numId w:val="3"/>
        </w:numPr>
        <w:rPr>
          <w:sz w:val="22"/>
        </w:rPr>
      </w:pPr>
      <w:proofErr w:type="gramStart"/>
      <w:r>
        <w:rPr>
          <w:sz w:val="22"/>
        </w:rPr>
        <w:t>any</w:t>
      </w:r>
      <w:proofErr w:type="gramEnd"/>
      <w:r>
        <w:rPr>
          <w:sz w:val="22"/>
        </w:rPr>
        <w:t xml:space="preserve"> </w:t>
      </w:r>
      <w:r w:rsidR="00F01F98">
        <w:rPr>
          <w:sz w:val="22"/>
        </w:rPr>
        <w:t>net operating loss deduction.</w:t>
      </w:r>
    </w:p>
    <w:p w14:paraId="157E0A92" w14:textId="416A66E8" w:rsidR="00F01F98" w:rsidRDefault="00F01F98" w:rsidP="00954603">
      <w:pPr>
        <w:numPr>
          <w:ilvl w:val="3"/>
          <w:numId w:val="3"/>
        </w:numPr>
        <w:rPr>
          <w:sz w:val="22"/>
        </w:rPr>
      </w:pPr>
      <w:r>
        <w:rPr>
          <w:sz w:val="22"/>
        </w:rPr>
        <w:t xml:space="preserve">Any business interest disallowed by the limitation is </w:t>
      </w:r>
      <w:r w:rsidR="00770D00">
        <w:rPr>
          <w:sz w:val="22"/>
        </w:rPr>
        <w:t>carried forward indefinitely.</w:t>
      </w:r>
    </w:p>
    <w:p w14:paraId="1CB05A44" w14:textId="3DA1A67B" w:rsidR="00DF4F28" w:rsidRPr="007E1A95" w:rsidRDefault="00DF4F28" w:rsidP="00D034FB">
      <w:pPr>
        <w:numPr>
          <w:ilvl w:val="1"/>
          <w:numId w:val="3"/>
        </w:numPr>
        <w:rPr>
          <w:sz w:val="22"/>
        </w:rPr>
      </w:pPr>
      <w:r w:rsidRPr="007E1A95">
        <w:rPr>
          <w:sz w:val="22"/>
        </w:rPr>
        <w:t xml:space="preserve">Losses on </w:t>
      </w:r>
      <w:r w:rsidR="00181DBD">
        <w:rPr>
          <w:sz w:val="22"/>
        </w:rPr>
        <w:t>d</w:t>
      </w:r>
      <w:r w:rsidRPr="007E1A95">
        <w:rPr>
          <w:sz w:val="22"/>
        </w:rPr>
        <w:t>isposition</w:t>
      </w:r>
      <w:r w:rsidR="00DC0E5D">
        <w:rPr>
          <w:sz w:val="22"/>
        </w:rPr>
        <w:t>s</w:t>
      </w:r>
      <w:r w:rsidRPr="007E1A95">
        <w:rPr>
          <w:sz w:val="22"/>
        </w:rPr>
        <w:t xml:space="preserve"> of </w:t>
      </w:r>
      <w:r w:rsidR="00181DBD">
        <w:rPr>
          <w:sz w:val="22"/>
        </w:rPr>
        <w:t>b</w:t>
      </w:r>
      <w:r w:rsidRPr="007E1A95">
        <w:rPr>
          <w:sz w:val="22"/>
        </w:rPr>
        <w:t xml:space="preserve">usiness </w:t>
      </w:r>
      <w:r w:rsidR="00181DBD">
        <w:rPr>
          <w:sz w:val="22"/>
        </w:rPr>
        <w:t>p</w:t>
      </w:r>
      <w:r w:rsidRPr="007E1A95">
        <w:rPr>
          <w:sz w:val="22"/>
        </w:rPr>
        <w:t xml:space="preserve">roperty </w:t>
      </w:r>
    </w:p>
    <w:p w14:paraId="34839235" w14:textId="0F2072C4" w:rsidR="00534DA1" w:rsidRDefault="002578DC" w:rsidP="00534DA1">
      <w:pPr>
        <w:numPr>
          <w:ilvl w:val="2"/>
          <w:numId w:val="3"/>
        </w:numPr>
        <w:rPr>
          <w:sz w:val="22"/>
        </w:rPr>
      </w:pPr>
      <w:r>
        <w:rPr>
          <w:sz w:val="22"/>
        </w:rPr>
        <w:t>Losses on sales of business assets are generally deductible</w:t>
      </w:r>
      <w:r w:rsidR="00F40897">
        <w:rPr>
          <w:sz w:val="22"/>
        </w:rPr>
        <w:t>.</w:t>
      </w:r>
    </w:p>
    <w:p w14:paraId="6ADF75C8" w14:textId="24079AED" w:rsidR="002578DC" w:rsidRPr="007E1A95" w:rsidRDefault="0091408B" w:rsidP="00534DA1">
      <w:pPr>
        <w:numPr>
          <w:ilvl w:val="2"/>
          <w:numId w:val="3"/>
        </w:numPr>
        <w:rPr>
          <w:sz w:val="22"/>
        </w:rPr>
      </w:pPr>
      <w:r>
        <w:rPr>
          <w:sz w:val="22"/>
        </w:rPr>
        <w:t>Losses on sales of a business asset to a related party are</w:t>
      </w:r>
      <w:r w:rsidR="002578DC">
        <w:rPr>
          <w:sz w:val="22"/>
        </w:rPr>
        <w:t xml:space="preserve"> not deductible by the seller.</w:t>
      </w:r>
    </w:p>
    <w:p w14:paraId="368CDB3D" w14:textId="11699A0F" w:rsidR="008656CD" w:rsidRDefault="008656CD" w:rsidP="00534DA1">
      <w:pPr>
        <w:numPr>
          <w:ilvl w:val="1"/>
          <w:numId w:val="3"/>
        </w:numPr>
        <w:rPr>
          <w:sz w:val="22"/>
        </w:rPr>
      </w:pPr>
      <w:r>
        <w:rPr>
          <w:sz w:val="22"/>
        </w:rPr>
        <w:t xml:space="preserve">Business </w:t>
      </w:r>
      <w:r w:rsidR="00195F7E">
        <w:rPr>
          <w:sz w:val="22"/>
        </w:rPr>
        <w:t>c</w:t>
      </w:r>
      <w:r>
        <w:rPr>
          <w:sz w:val="22"/>
        </w:rPr>
        <w:t xml:space="preserve">asualty </w:t>
      </w:r>
      <w:r w:rsidR="00195F7E">
        <w:rPr>
          <w:sz w:val="22"/>
        </w:rPr>
        <w:t>l</w:t>
      </w:r>
      <w:r>
        <w:rPr>
          <w:sz w:val="22"/>
        </w:rPr>
        <w:t>osses</w:t>
      </w:r>
    </w:p>
    <w:p w14:paraId="54C380C9" w14:textId="7D7C855C" w:rsidR="00916669" w:rsidRDefault="00916669" w:rsidP="00916669">
      <w:pPr>
        <w:numPr>
          <w:ilvl w:val="3"/>
          <w:numId w:val="3"/>
        </w:numPr>
        <w:rPr>
          <w:sz w:val="22"/>
        </w:rPr>
      </w:pPr>
      <w:r>
        <w:rPr>
          <w:sz w:val="22"/>
        </w:rPr>
        <w:t>Casualty losses are events when business</w:t>
      </w:r>
      <w:r w:rsidR="00DC0E5D">
        <w:rPr>
          <w:sz w:val="22"/>
        </w:rPr>
        <w:t>es</w:t>
      </w:r>
      <w:r>
        <w:rPr>
          <w:sz w:val="22"/>
        </w:rPr>
        <w:t xml:space="preserve"> incur losses in selling or when their assets are stolen, damaged, or completely destroyed by a force outside the control of the business</w:t>
      </w:r>
      <w:r w:rsidR="00FC0751">
        <w:rPr>
          <w:sz w:val="22"/>
        </w:rPr>
        <w:t>.</w:t>
      </w:r>
    </w:p>
    <w:p w14:paraId="6B307FC0" w14:textId="77777777" w:rsidR="0025140F" w:rsidRDefault="0025140F" w:rsidP="00916669">
      <w:pPr>
        <w:numPr>
          <w:ilvl w:val="3"/>
          <w:numId w:val="3"/>
        </w:numPr>
        <w:rPr>
          <w:sz w:val="22"/>
        </w:rPr>
      </w:pPr>
      <w:r w:rsidRPr="0025140F">
        <w:rPr>
          <w:sz w:val="22"/>
        </w:rPr>
        <w:t>The amount of the loss deduction depends on whether the asset is</w:t>
      </w:r>
      <w:r w:rsidR="00291368">
        <w:rPr>
          <w:sz w:val="22"/>
        </w:rPr>
        <w:t>:</w:t>
      </w:r>
    </w:p>
    <w:p w14:paraId="3EA1D5B2" w14:textId="77777777" w:rsidR="00291368" w:rsidRDefault="00097BB3" w:rsidP="00291368">
      <w:pPr>
        <w:numPr>
          <w:ilvl w:val="4"/>
          <w:numId w:val="3"/>
        </w:numPr>
        <w:rPr>
          <w:sz w:val="22"/>
        </w:rPr>
      </w:pPr>
      <w:r>
        <w:rPr>
          <w:sz w:val="22"/>
        </w:rPr>
        <w:t>C</w:t>
      </w:r>
      <w:r w:rsidR="00291368" w:rsidRPr="00291368">
        <w:rPr>
          <w:sz w:val="22"/>
        </w:rPr>
        <w:t>ompletely destroyed or stolen</w:t>
      </w:r>
    </w:p>
    <w:p w14:paraId="618FEBB3" w14:textId="77777777" w:rsidR="00291368" w:rsidRDefault="00097BB3" w:rsidP="00291368">
      <w:pPr>
        <w:numPr>
          <w:ilvl w:val="4"/>
          <w:numId w:val="3"/>
        </w:numPr>
        <w:rPr>
          <w:sz w:val="22"/>
        </w:rPr>
      </w:pPr>
      <w:r>
        <w:rPr>
          <w:sz w:val="22"/>
        </w:rPr>
        <w:t>O</w:t>
      </w:r>
      <w:r w:rsidR="00291368" w:rsidRPr="00291368">
        <w:rPr>
          <w:sz w:val="22"/>
        </w:rPr>
        <w:t>nly partially destroyed</w:t>
      </w:r>
    </w:p>
    <w:p w14:paraId="69520A4A" w14:textId="77777777" w:rsidR="006D15D0" w:rsidRDefault="006D15D0" w:rsidP="006D15D0">
      <w:pPr>
        <w:numPr>
          <w:ilvl w:val="3"/>
          <w:numId w:val="3"/>
        </w:numPr>
        <w:rPr>
          <w:sz w:val="22"/>
        </w:rPr>
      </w:pPr>
      <w:r w:rsidRPr="006D15D0">
        <w:rPr>
          <w:sz w:val="22"/>
        </w:rPr>
        <w:t>If the asset is damaged but not completely destroyed, the amount of the loss is the amount of the insurance proceeds minus the lesser of</w:t>
      </w:r>
      <w:r>
        <w:rPr>
          <w:sz w:val="22"/>
        </w:rPr>
        <w:t>:</w:t>
      </w:r>
    </w:p>
    <w:p w14:paraId="0B61B80A" w14:textId="2D1521F8" w:rsidR="006D15D0" w:rsidRDefault="00097BB3" w:rsidP="006D15D0">
      <w:pPr>
        <w:numPr>
          <w:ilvl w:val="4"/>
          <w:numId w:val="3"/>
        </w:numPr>
        <w:rPr>
          <w:sz w:val="22"/>
        </w:rPr>
      </w:pPr>
      <w:r>
        <w:rPr>
          <w:sz w:val="22"/>
        </w:rPr>
        <w:t>The</w:t>
      </w:r>
      <w:r w:rsidR="006D15D0" w:rsidRPr="006D15D0">
        <w:rPr>
          <w:sz w:val="22"/>
        </w:rPr>
        <w:t xml:space="preserve"> asset’s </w:t>
      </w:r>
      <w:r w:rsidR="00DC0E5D">
        <w:rPr>
          <w:sz w:val="22"/>
        </w:rPr>
        <w:t xml:space="preserve">adjusted </w:t>
      </w:r>
      <w:r w:rsidR="006D15D0" w:rsidRPr="006D15D0">
        <w:rPr>
          <w:sz w:val="22"/>
        </w:rPr>
        <w:t>tax basis</w:t>
      </w:r>
    </w:p>
    <w:p w14:paraId="3EDE147A" w14:textId="77777777" w:rsidR="006D15D0" w:rsidRDefault="00097BB3" w:rsidP="006D15D0">
      <w:pPr>
        <w:numPr>
          <w:ilvl w:val="4"/>
          <w:numId w:val="3"/>
        </w:numPr>
        <w:rPr>
          <w:sz w:val="22"/>
        </w:rPr>
      </w:pPr>
      <w:r>
        <w:rPr>
          <w:sz w:val="22"/>
        </w:rPr>
        <w:t xml:space="preserve">The </w:t>
      </w:r>
      <w:r w:rsidR="006D15D0" w:rsidRPr="006D15D0">
        <w:rPr>
          <w:sz w:val="22"/>
        </w:rPr>
        <w:t>decline in the value of the asset due to the casualty</w:t>
      </w:r>
    </w:p>
    <w:p w14:paraId="1D887C7F" w14:textId="77777777" w:rsidR="00CB0865" w:rsidRDefault="00CB0865" w:rsidP="00CB0865">
      <w:pPr>
        <w:numPr>
          <w:ilvl w:val="0"/>
          <w:numId w:val="3"/>
        </w:numPr>
        <w:rPr>
          <w:sz w:val="22"/>
        </w:rPr>
      </w:pPr>
      <w:r>
        <w:rPr>
          <w:sz w:val="22"/>
        </w:rPr>
        <w:t>Accounting Periods</w:t>
      </w:r>
    </w:p>
    <w:p w14:paraId="181CCDAF" w14:textId="6BAFD4FC" w:rsidR="008B1A4B" w:rsidRDefault="008B1A4B" w:rsidP="008B1A4B">
      <w:pPr>
        <w:numPr>
          <w:ilvl w:val="1"/>
          <w:numId w:val="3"/>
        </w:numPr>
        <w:rPr>
          <w:sz w:val="22"/>
          <w:szCs w:val="22"/>
        </w:rPr>
      </w:pPr>
      <w:r w:rsidRPr="00385D0D">
        <w:rPr>
          <w:sz w:val="22"/>
          <w:szCs w:val="22"/>
        </w:rPr>
        <w:t>Individuals and proprietorships account for income on a calendar year</w:t>
      </w:r>
      <w:r w:rsidR="000D5521">
        <w:rPr>
          <w:sz w:val="22"/>
          <w:szCs w:val="22"/>
        </w:rPr>
        <w:t>.</w:t>
      </w:r>
    </w:p>
    <w:p w14:paraId="240B793C" w14:textId="619378F3" w:rsidR="008B1A4B" w:rsidRDefault="008B1A4B" w:rsidP="008B1A4B">
      <w:pPr>
        <w:numPr>
          <w:ilvl w:val="1"/>
          <w:numId w:val="3"/>
        </w:numPr>
        <w:rPr>
          <w:sz w:val="22"/>
          <w:szCs w:val="22"/>
        </w:rPr>
      </w:pPr>
      <w:r>
        <w:rPr>
          <w:sz w:val="22"/>
          <w:szCs w:val="22"/>
        </w:rPr>
        <w:t>C</w:t>
      </w:r>
      <w:r w:rsidR="003D44B0">
        <w:rPr>
          <w:sz w:val="22"/>
          <w:szCs w:val="22"/>
        </w:rPr>
        <w:t xml:space="preserve"> c</w:t>
      </w:r>
      <w:r>
        <w:rPr>
          <w:sz w:val="22"/>
          <w:szCs w:val="22"/>
        </w:rPr>
        <w:t>orporations are allowed to choose a</w:t>
      </w:r>
      <w:r w:rsidR="00E16287">
        <w:rPr>
          <w:sz w:val="22"/>
          <w:szCs w:val="22"/>
        </w:rPr>
        <w:t xml:space="preserve"> calendar year, a</w:t>
      </w:r>
      <w:r>
        <w:rPr>
          <w:sz w:val="22"/>
          <w:szCs w:val="22"/>
        </w:rPr>
        <w:t xml:space="preserve"> fiscal year</w:t>
      </w:r>
      <w:r w:rsidR="00E16287">
        <w:rPr>
          <w:sz w:val="22"/>
          <w:szCs w:val="22"/>
        </w:rPr>
        <w:t xml:space="preserve">, or a </w:t>
      </w:r>
      <w:r w:rsidR="00F40897">
        <w:rPr>
          <w:sz w:val="22"/>
          <w:szCs w:val="22"/>
        </w:rPr>
        <w:t>52/53-week</w:t>
      </w:r>
      <w:r w:rsidR="00E16287">
        <w:rPr>
          <w:sz w:val="22"/>
          <w:szCs w:val="22"/>
        </w:rPr>
        <w:t xml:space="preserve"> year</w:t>
      </w:r>
      <w:r w:rsidR="000D5521">
        <w:rPr>
          <w:sz w:val="22"/>
          <w:szCs w:val="22"/>
        </w:rPr>
        <w:t>.</w:t>
      </w:r>
      <w:r>
        <w:rPr>
          <w:sz w:val="22"/>
          <w:szCs w:val="22"/>
        </w:rPr>
        <w:t xml:space="preserve"> </w:t>
      </w:r>
    </w:p>
    <w:p w14:paraId="6736B149" w14:textId="760F5DCC" w:rsidR="008B1A4B" w:rsidRDefault="00F46E4B" w:rsidP="008B1A4B">
      <w:pPr>
        <w:numPr>
          <w:ilvl w:val="1"/>
          <w:numId w:val="3"/>
        </w:numPr>
        <w:rPr>
          <w:sz w:val="22"/>
          <w:szCs w:val="22"/>
        </w:rPr>
      </w:pPr>
      <w:r>
        <w:rPr>
          <w:sz w:val="22"/>
          <w:szCs w:val="22"/>
        </w:rPr>
        <w:t>Partnerships and S corporations are flow-through entities (partners and S corporation owners report the entity’s income directly on their own tax returns), and these entities generally must adopt tax years consistent with the owners’ tax years.</w:t>
      </w:r>
    </w:p>
    <w:p w14:paraId="772795C2" w14:textId="77777777" w:rsidR="00F96EC1" w:rsidRDefault="00F96EC1" w:rsidP="00F96EC1">
      <w:pPr>
        <w:numPr>
          <w:ilvl w:val="0"/>
          <w:numId w:val="3"/>
        </w:numPr>
        <w:rPr>
          <w:sz w:val="22"/>
          <w:szCs w:val="22"/>
        </w:rPr>
      </w:pPr>
      <w:r>
        <w:rPr>
          <w:sz w:val="22"/>
          <w:szCs w:val="22"/>
        </w:rPr>
        <w:t>Accounting Methods</w:t>
      </w:r>
    </w:p>
    <w:p w14:paraId="44A938C6" w14:textId="4800F76D" w:rsidR="00CF749F" w:rsidRDefault="00CF749F" w:rsidP="00CF749F">
      <w:pPr>
        <w:numPr>
          <w:ilvl w:val="1"/>
          <w:numId w:val="3"/>
        </w:numPr>
        <w:rPr>
          <w:sz w:val="22"/>
          <w:szCs w:val="22"/>
        </w:rPr>
      </w:pPr>
      <w:r w:rsidRPr="00CF749F">
        <w:rPr>
          <w:sz w:val="22"/>
          <w:szCs w:val="22"/>
        </w:rPr>
        <w:t>T</w:t>
      </w:r>
      <w:r w:rsidR="00342C54">
        <w:rPr>
          <w:sz w:val="22"/>
          <w:szCs w:val="22"/>
        </w:rPr>
        <w:t>he t</w:t>
      </w:r>
      <w:r w:rsidRPr="00CF749F">
        <w:rPr>
          <w:sz w:val="22"/>
          <w:szCs w:val="22"/>
        </w:rPr>
        <w:t>axpayer’s accounting methods determine the tax year in which a business recognizes a particular item of income or deduction</w:t>
      </w:r>
      <w:r w:rsidR="000D5521">
        <w:rPr>
          <w:sz w:val="22"/>
          <w:szCs w:val="22"/>
        </w:rPr>
        <w:t>.</w:t>
      </w:r>
    </w:p>
    <w:p w14:paraId="2AF3E32A" w14:textId="24A85FF5" w:rsidR="00F96EC1" w:rsidRDefault="00F96EC1" w:rsidP="00F96EC1">
      <w:pPr>
        <w:numPr>
          <w:ilvl w:val="1"/>
          <w:numId w:val="3"/>
        </w:numPr>
        <w:rPr>
          <w:sz w:val="22"/>
          <w:szCs w:val="22"/>
        </w:rPr>
      </w:pPr>
      <w:r w:rsidRPr="00693AFE">
        <w:rPr>
          <w:sz w:val="22"/>
          <w:szCs w:val="22"/>
        </w:rPr>
        <w:t xml:space="preserve">Financial and </w:t>
      </w:r>
      <w:r w:rsidR="00195F7E">
        <w:rPr>
          <w:sz w:val="22"/>
          <w:szCs w:val="22"/>
        </w:rPr>
        <w:t>t</w:t>
      </w:r>
      <w:r w:rsidRPr="00693AFE">
        <w:rPr>
          <w:sz w:val="22"/>
          <w:szCs w:val="22"/>
        </w:rPr>
        <w:t xml:space="preserve">ax </w:t>
      </w:r>
      <w:r w:rsidR="00195F7E">
        <w:rPr>
          <w:sz w:val="22"/>
          <w:szCs w:val="22"/>
        </w:rPr>
        <w:t>a</w:t>
      </w:r>
      <w:r w:rsidRPr="00693AFE">
        <w:rPr>
          <w:sz w:val="22"/>
          <w:szCs w:val="22"/>
        </w:rPr>
        <w:t xml:space="preserve">ccounting </w:t>
      </w:r>
      <w:r w:rsidR="00195F7E">
        <w:rPr>
          <w:sz w:val="22"/>
          <w:szCs w:val="22"/>
        </w:rPr>
        <w:t>m</w:t>
      </w:r>
      <w:r w:rsidRPr="00693AFE">
        <w:rPr>
          <w:sz w:val="22"/>
          <w:szCs w:val="22"/>
        </w:rPr>
        <w:t>ethods</w:t>
      </w:r>
    </w:p>
    <w:p w14:paraId="695E96ED" w14:textId="468E4BF4" w:rsidR="00CF749F" w:rsidRPr="00CF749F" w:rsidRDefault="006E12AE" w:rsidP="00CF749F">
      <w:pPr>
        <w:numPr>
          <w:ilvl w:val="2"/>
          <w:numId w:val="3"/>
        </w:numPr>
        <w:rPr>
          <w:sz w:val="22"/>
          <w:szCs w:val="22"/>
        </w:rPr>
      </w:pPr>
      <w:r>
        <w:rPr>
          <w:sz w:val="22"/>
          <w:szCs w:val="22"/>
        </w:rPr>
        <w:t>In reporting financial statement income, b</w:t>
      </w:r>
      <w:r w:rsidR="00CF749F" w:rsidRPr="00CF749F">
        <w:rPr>
          <w:sz w:val="22"/>
          <w:szCs w:val="22"/>
        </w:rPr>
        <w:t>usinesses have incentives to select accounting methods permissible under GAAP that accelerate income and defer deductions.</w:t>
      </w:r>
    </w:p>
    <w:p w14:paraId="6CD0E5AD" w14:textId="77777777" w:rsidR="00CF749F" w:rsidRDefault="00CF749F" w:rsidP="00CF749F">
      <w:pPr>
        <w:numPr>
          <w:ilvl w:val="2"/>
          <w:numId w:val="3"/>
        </w:numPr>
        <w:rPr>
          <w:sz w:val="22"/>
          <w:szCs w:val="22"/>
        </w:rPr>
      </w:pPr>
      <w:r w:rsidRPr="00CF749F">
        <w:rPr>
          <w:sz w:val="22"/>
          <w:szCs w:val="22"/>
        </w:rPr>
        <w:t>For tax planning purposes, businesses have incentives to choose accounting methods that defer income and accelerate deductions.</w:t>
      </w:r>
    </w:p>
    <w:p w14:paraId="2508070D" w14:textId="4D4EC960" w:rsidR="00871C95" w:rsidRDefault="00871C95" w:rsidP="00CF749F">
      <w:pPr>
        <w:numPr>
          <w:ilvl w:val="1"/>
          <w:numId w:val="3"/>
        </w:numPr>
        <w:rPr>
          <w:sz w:val="22"/>
          <w:szCs w:val="22"/>
        </w:rPr>
      </w:pPr>
      <w:r>
        <w:rPr>
          <w:sz w:val="22"/>
          <w:szCs w:val="22"/>
        </w:rPr>
        <w:t xml:space="preserve">Overall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40033219" w14:textId="629046E2" w:rsidR="00871C95" w:rsidRDefault="00871C95" w:rsidP="00954603">
      <w:pPr>
        <w:numPr>
          <w:ilvl w:val="2"/>
          <w:numId w:val="3"/>
        </w:numPr>
        <w:rPr>
          <w:sz w:val="22"/>
          <w:szCs w:val="22"/>
        </w:rPr>
      </w:pPr>
      <w:r>
        <w:rPr>
          <w:sz w:val="22"/>
          <w:szCs w:val="22"/>
        </w:rPr>
        <w:t xml:space="preserve">Cash </w:t>
      </w:r>
      <w:r w:rsidR="00195F7E">
        <w:rPr>
          <w:sz w:val="22"/>
          <w:szCs w:val="22"/>
        </w:rPr>
        <w:t>m</w:t>
      </w:r>
      <w:r>
        <w:rPr>
          <w:sz w:val="22"/>
          <w:szCs w:val="22"/>
        </w:rPr>
        <w:t>ethod</w:t>
      </w:r>
    </w:p>
    <w:p w14:paraId="096621E4" w14:textId="7CA398A4" w:rsidR="00770D00" w:rsidRPr="002578DC" w:rsidRDefault="00770D00" w:rsidP="00954603">
      <w:pPr>
        <w:numPr>
          <w:ilvl w:val="3"/>
          <w:numId w:val="3"/>
        </w:numPr>
        <w:rPr>
          <w:sz w:val="22"/>
          <w:szCs w:val="22"/>
        </w:rPr>
      </w:pPr>
      <w:proofErr w:type="gramStart"/>
      <w:r>
        <w:rPr>
          <w:sz w:val="22"/>
        </w:rPr>
        <w:t xml:space="preserve">The cash method can be elected by </w:t>
      </w:r>
      <w:r w:rsidRPr="00F01F98">
        <w:rPr>
          <w:sz w:val="22"/>
        </w:rPr>
        <w:t xml:space="preserve">any taxpayer </w:t>
      </w:r>
      <w:r w:rsidR="002578DC">
        <w:rPr>
          <w:sz w:val="22"/>
        </w:rPr>
        <w:t>that qualifies under the gross receipts test</w:t>
      </w:r>
      <w:proofErr w:type="gramEnd"/>
      <w:r w:rsidR="002578DC">
        <w:rPr>
          <w:sz w:val="22"/>
        </w:rPr>
        <w:t>.</w:t>
      </w:r>
    </w:p>
    <w:p w14:paraId="2B23C616" w14:textId="375742D8" w:rsidR="002578DC" w:rsidRDefault="00773863" w:rsidP="00954603">
      <w:pPr>
        <w:numPr>
          <w:ilvl w:val="3"/>
          <w:numId w:val="3"/>
        </w:numPr>
        <w:rPr>
          <w:sz w:val="22"/>
          <w:szCs w:val="22"/>
        </w:rPr>
      </w:pPr>
      <w:r>
        <w:rPr>
          <w:sz w:val="22"/>
        </w:rPr>
        <w:t>Businesses that qualify under the gross receipts test do not need to request the consent of the IRS to elect the cash method</w:t>
      </w:r>
      <w:r w:rsidR="002578DC">
        <w:rPr>
          <w:sz w:val="22"/>
        </w:rPr>
        <w:t>.</w:t>
      </w:r>
    </w:p>
    <w:p w14:paraId="5302CB9B" w14:textId="0D1FCB04" w:rsidR="00184D49" w:rsidRDefault="00184D49" w:rsidP="00954603">
      <w:pPr>
        <w:numPr>
          <w:ilvl w:val="2"/>
          <w:numId w:val="3"/>
        </w:numPr>
        <w:rPr>
          <w:sz w:val="22"/>
          <w:szCs w:val="22"/>
        </w:rPr>
      </w:pPr>
      <w:r>
        <w:rPr>
          <w:sz w:val="22"/>
          <w:szCs w:val="22"/>
        </w:rPr>
        <w:t xml:space="preserve">Accrual </w:t>
      </w:r>
      <w:r w:rsidR="00195F7E">
        <w:rPr>
          <w:sz w:val="22"/>
          <w:szCs w:val="22"/>
        </w:rPr>
        <w:t>m</w:t>
      </w:r>
      <w:r>
        <w:rPr>
          <w:sz w:val="22"/>
          <w:szCs w:val="22"/>
        </w:rPr>
        <w:t>ethod</w:t>
      </w:r>
    </w:p>
    <w:p w14:paraId="6DA307B7" w14:textId="77777777" w:rsidR="00773863" w:rsidRDefault="00773863" w:rsidP="00AA1A7A">
      <w:pPr>
        <w:numPr>
          <w:ilvl w:val="3"/>
          <w:numId w:val="3"/>
        </w:numPr>
        <w:rPr>
          <w:sz w:val="22"/>
          <w:szCs w:val="22"/>
        </w:rPr>
      </w:pPr>
      <w:r w:rsidRPr="00773863">
        <w:rPr>
          <w:sz w:val="22"/>
          <w:szCs w:val="22"/>
        </w:rPr>
        <w:t>Businesses using the accrual method to determine taxable income follow rules similar to GAAP</w:t>
      </w:r>
      <w:r>
        <w:rPr>
          <w:sz w:val="22"/>
          <w:szCs w:val="22"/>
        </w:rPr>
        <w:t xml:space="preserve"> with two basic differences.</w:t>
      </w:r>
    </w:p>
    <w:p w14:paraId="768C798C" w14:textId="77777777" w:rsidR="00773863" w:rsidRDefault="00773863" w:rsidP="00954603">
      <w:pPr>
        <w:numPr>
          <w:ilvl w:val="4"/>
          <w:numId w:val="3"/>
        </w:numPr>
        <w:rPr>
          <w:sz w:val="22"/>
          <w:szCs w:val="22"/>
        </w:rPr>
      </w:pPr>
      <w:r>
        <w:rPr>
          <w:sz w:val="22"/>
          <w:szCs w:val="22"/>
        </w:rPr>
        <w:t>The</w:t>
      </w:r>
      <w:r w:rsidRPr="00773863">
        <w:rPr>
          <w:sz w:val="22"/>
          <w:szCs w:val="22"/>
        </w:rPr>
        <w:t xml:space="preserve"> requirements for recognizing taxable income tend to be structured to recognize income earlier than the recognition rules for financial accounting. </w:t>
      </w:r>
    </w:p>
    <w:p w14:paraId="385B964C" w14:textId="2B69D6E8" w:rsidR="00773863" w:rsidRPr="00773863" w:rsidRDefault="00773863" w:rsidP="00954603">
      <w:pPr>
        <w:numPr>
          <w:ilvl w:val="4"/>
          <w:numId w:val="3"/>
        </w:numPr>
        <w:rPr>
          <w:sz w:val="22"/>
          <w:szCs w:val="22"/>
        </w:rPr>
      </w:pPr>
      <w:r>
        <w:rPr>
          <w:sz w:val="22"/>
          <w:szCs w:val="22"/>
        </w:rPr>
        <w:t>T</w:t>
      </w:r>
      <w:r w:rsidRPr="00773863">
        <w:rPr>
          <w:sz w:val="22"/>
          <w:szCs w:val="22"/>
        </w:rPr>
        <w:t>he requirements for accruing tax deductions tend to be structured to recognize less accrued expenses than the recognition rules for financial reporting purposes.</w:t>
      </w:r>
    </w:p>
    <w:p w14:paraId="2D49CC08" w14:textId="77777777" w:rsidR="00DC135B" w:rsidRDefault="00DC135B" w:rsidP="00DC135B">
      <w:pPr>
        <w:numPr>
          <w:ilvl w:val="1"/>
          <w:numId w:val="3"/>
        </w:numPr>
        <w:rPr>
          <w:sz w:val="22"/>
          <w:szCs w:val="22"/>
        </w:rPr>
      </w:pPr>
      <w:r>
        <w:rPr>
          <w:sz w:val="22"/>
          <w:szCs w:val="22"/>
        </w:rPr>
        <w:t xml:space="preserve">Accrual income </w:t>
      </w:r>
    </w:p>
    <w:p w14:paraId="032516C4" w14:textId="2644A290" w:rsidR="00146E70" w:rsidRDefault="00146E70" w:rsidP="00146E70">
      <w:pPr>
        <w:numPr>
          <w:ilvl w:val="2"/>
          <w:numId w:val="3"/>
        </w:numPr>
        <w:rPr>
          <w:sz w:val="22"/>
          <w:szCs w:val="22"/>
        </w:rPr>
      </w:pPr>
      <w:r w:rsidRPr="00146E70">
        <w:rPr>
          <w:sz w:val="22"/>
          <w:szCs w:val="22"/>
        </w:rPr>
        <w:t>Businesses using the accrual method of accounting generally recognize income when</w:t>
      </w:r>
      <w:r>
        <w:rPr>
          <w:sz w:val="22"/>
          <w:szCs w:val="22"/>
        </w:rPr>
        <w:t xml:space="preserve"> </w:t>
      </w:r>
      <w:r w:rsidRPr="00146E70">
        <w:rPr>
          <w:sz w:val="22"/>
          <w:szCs w:val="22"/>
        </w:rPr>
        <w:t>they meet the all-events test.</w:t>
      </w:r>
    </w:p>
    <w:p w14:paraId="6820E26B" w14:textId="77777777" w:rsidR="00342C54" w:rsidRDefault="00146E70" w:rsidP="00146E70">
      <w:pPr>
        <w:numPr>
          <w:ilvl w:val="2"/>
          <w:numId w:val="3"/>
        </w:numPr>
        <w:rPr>
          <w:sz w:val="22"/>
          <w:szCs w:val="22"/>
        </w:rPr>
      </w:pPr>
      <w:r w:rsidRPr="00146E70">
        <w:rPr>
          <w:sz w:val="22"/>
          <w:szCs w:val="22"/>
        </w:rPr>
        <w:t>All-</w:t>
      </w:r>
      <w:r w:rsidR="00195F7E">
        <w:rPr>
          <w:sz w:val="22"/>
          <w:szCs w:val="22"/>
        </w:rPr>
        <w:t>e</w:t>
      </w:r>
      <w:r w:rsidRPr="00146E70">
        <w:rPr>
          <w:sz w:val="22"/>
          <w:szCs w:val="22"/>
        </w:rPr>
        <w:t xml:space="preserve">vents </w:t>
      </w:r>
      <w:r w:rsidR="00195F7E">
        <w:rPr>
          <w:sz w:val="22"/>
          <w:szCs w:val="22"/>
        </w:rPr>
        <w:t>t</w:t>
      </w:r>
      <w:r w:rsidRPr="00146E70">
        <w:rPr>
          <w:sz w:val="22"/>
          <w:szCs w:val="22"/>
        </w:rPr>
        <w:t xml:space="preserve">est for </w:t>
      </w:r>
      <w:r w:rsidR="00195F7E">
        <w:rPr>
          <w:sz w:val="22"/>
          <w:szCs w:val="22"/>
        </w:rPr>
        <w:t>i</w:t>
      </w:r>
      <w:r w:rsidRPr="00146E70">
        <w:rPr>
          <w:sz w:val="22"/>
          <w:szCs w:val="22"/>
        </w:rPr>
        <w:t>ncome</w:t>
      </w:r>
      <w:r>
        <w:rPr>
          <w:sz w:val="22"/>
          <w:szCs w:val="22"/>
        </w:rPr>
        <w:t xml:space="preserve"> </w:t>
      </w:r>
    </w:p>
    <w:p w14:paraId="40E71819" w14:textId="66E30C82" w:rsidR="00146E70" w:rsidRDefault="00342C54" w:rsidP="00954603">
      <w:pPr>
        <w:numPr>
          <w:ilvl w:val="3"/>
          <w:numId w:val="3"/>
        </w:numPr>
        <w:rPr>
          <w:sz w:val="22"/>
          <w:szCs w:val="22"/>
        </w:rPr>
      </w:pPr>
      <w:r>
        <w:rPr>
          <w:sz w:val="22"/>
          <w:szCs w:val="22"/>
        </w:rPr>
        <w:t xml:space="preserve">This test </w:t>
      </w:r>
      <w:r w:rsidR="00146E70">
        <w:rPr>
          <w:sz w:val="22"/>
          <w:szCs w:val="22"/>
        </w:rPr>
        <w:t xml:space="preserve">requires </w:t>
      </w:r>
      <w:r w:rsidR="00146E70" w:rsidRPr="00146E70">
        <w:rPr>
          <w:sz w:val="22"/>
          <w:szCs w:val="22"/>
        </w:rPr>
        <w:t>that businesses recognize income</w:t>
      </w:r>
      <w:r w:rsidR="00146E70">
        <w:rPr>
          <w:sz w:val="22"/>
          <w:szCs w:val="22"/>
        </w:rPr>
        <w:t xml:space="preserve"> </w:t>
      </w:r>
      <w:r w:rsidR="00146E70" w:rsidRPr="00146E70">
        <w:rPr>
          <w:sz w:val="22"/>
          <w:szCs w:val="22"/>
        </w:rPr>
        <w:t>when</w:t>
      </w:r>
      <w:r w:rsidR="00B7575C">
        <w:rPr>
          <w:sz w:val="22"/>
          <w:szCs w:val="22"/>
        </w:rPr>
        <w:t>:</w:t>
      </w:r>
      <w:r w:rsidR="00146E70" w:rsidRPr="00146E70">
        <w:rPr>
          <w:sz w:val="22"/>
          <w:szCs w:val="22"/>
        </w:rPr>
        <w:t xml:space="preserve"> </w:t>
      </w:r>
    </w:p>
    <w:p w14:paraId="7C944814" w14:textId="77777777" w:rsidR="00146E70" w:rsidRDefault="00146E70" w:rsidP="00954603">
      <w:pPr>
        <w:numPr>
          <w:ilvl w:val="4"/>
          <w:numId w:val="3"/>
        </w:numPr>
        <w:rPr>
          <w:sz w:val="22"/>
          <w:szCs w:val="22"/>
        </w:rPr>
      </w:pPr>
      <w:proofErr w:type="gramStart"/>
      <w:r w:rsidRPr="00146E70">
        <w:rPr>
          <w:sz w:val="22"/>
          <w:szCs w:val="22"/>
        </w:rPr>
        <w:t>all</w:t>
      </w:r>
      <w:proofErr w:type="gramEnd"/>
      <w:r w:rsidRPr="00146E70">
        <w:rPr>
          <w:sz w:val="22"/>
          <w:szCs w:val="22"/>
        </w:rPr>
        <w:t xml:space="preserve"> events have occurred that determine or fix their right to receive the</w:t>
      </w:r>
      <w:r>
        <w:rPr>
          <w:sz w:val="22"/>
          <w:szCs w:val="22"/>
        </w:rPr>
        <w:t xml:space="preserve"> </w:t>
      </w:r>
      <w:r w:rsidRPr="00146E70">
        <w:rPr>
          <w:sz w:val="22"/>
          <w:szCs w:val="22"/>
        </w:rPr>
        <w:t xml:space="preserve">income and </w:t>
      </w:r>
    </w:p>
    <w:p w14:paraId="5F9E25AB" w14:textId="0ED59D04" w:rsidR="00146E70" w:rsidRDefault="00146E70" w:rsidP="00954603">
      <w:pPr>
        <w:numPr>
          <w:ilvl w:val="4"/>
          <w:numId w:val="3"/>
        </w:numPr>
        <w:rPr>
          <w:sz w:val="22"/>
          <w:szCs w:val="22"/>
        </w:rPr>
      </w:pPr>
      <w:proofErr w:type="gramStart"/>
      <w:r w:rsidRPr="00146E70">
        <w:rPr>
          <w:sz w:val="22"/>
          <w:szCs w:val="22"/>
        </w:rPr>
        <w:t>the</w:t>
      </w:r>
      <w:proofErr w:type="gramEnd"/>
      <w:r w:rsidRPr="00146E70">
        <w:rPr>
          <w:sz w:val="22"/>
          <w:szCs w:val="22"/>
        </w:rPr>
        <w:t xml:space="preserve"> amount of the income can be determined with reasonable accuracy</w:t>
      </w:r>
      <w:r w:rsidR="000D5521">
        <w:rPr>
          <w:sz w:val="22"/>
          <w:szCs w:val="22"/>
        </w:rPr>
        <w:t>.</w:t>
      </w:r>
    </w:p>
    <w:p w14:paraId="20161497" w14:textId="0FF98F55" w:rsidR="006A2EEE" w:rsidRDefault="006A2EEE" w:rsidP="00954603">
      <w:pPr>
        <w:numPr>
          <w:ilvl w:val="1"/>
          <w:numId w:val="3"/>
        </w:numPr>
        <w:rPr>
          <w:sz w:val="22"/>
          <w:szCs w:val="22"/>
        </w:rPr>
      </w:pPr>
      <w:r w:rsidRPr="006A2EEE">
        <w:rPr>
          <w:sz w:val="22"/>
          <w:szCs w:val="22"/>
        </w:rPr>
        <w:lastRenderedPageBreak/>
        <w:t xml:space="preserve">Taxation of </w:t>
      </w:r>
      <w:r w:rsidR="00195F7E">
        <w:rPr>
          <w:sz w:val="22"/>
          <w:szCs w:val="22"/>
        </w:rPr>
        <w:t>a</w:t>
      </w:r>
      <w:r w:rsidRPr="006A2EEE">
        <w:rPr>
          <w:sz w:val="22"/>
          <w:szCs w:val="22"/>
        </w:rPr>
        <w:t xml:space="preserve">dvance </w:t>
      </w:r>
      <w:r w:rsidR="00195F7E">
        <w:rPr>
          <w:sz w:val="22"/>
          <w:szCs w:val="22"/>
        </w:rPr>
        <w:t>p</w:t>
      </w:r>
      <w:r w:rsidRPr="006A2EEE">
        <w:rPr>
          <w:sz w:val="22"/>
          <w:szCs w:val="22"/>
        </w:rPr>
        <w:t xml:space="preserve">ayments of </w:t>
      </w:r>
      <w:r w:rsidR="00195F7E">
        <w:rPr>
          <w:sz w:val="22"/>
          <w:szCs w:val="22"/>
        </w:rPr>
        <w:t>i</w:t>
      </w:r>
      <w:r w:rsidRPr="006A2EEE">
        <w:rPr>
          <w:sz w:val="22"/>
          <w:szCs w:val="22"/>
        </w:rPr>
        <w:t>ncome (</w:t>
      </w:r>
      <w:r w:rsidR="00C40465">
        <w:rPr>
          <w:sz w:val="22"/>
          <w:szCs w:val="22"/>
        </w:rPr>
        <w:t xml:space="preserve">unearned </w:t>
      </w:r>
      <w:r w:rsidR="00195F7E">
        <w:rPr>
          <w:sz w:val="22"/>
          <w:szCs w:val="22"/>
        </w:rPr>
        <w:t>i</w:t>
      </w:r>
      <w:r w:rsidRPr="006A2EEE">
        <w:rPr>
          <w:sz w:val="22"/>
          <w:szCs w:val="22"/>
        </w:rPr>
        <w:t xml:space="preserve">ncome) </w:t>
      </w:r>
    </w:p>
    <w:p w14:paraId="5B34FC1A" w14:textId="77777777" w:rsidR="00E90F62" w:rsidRDefault="00E90F62" w:rsidP="00954603">
      <w:pPr>
        <w:numPr>
          <w:ilvl w:val="2"/>
          <w:numId w:val="3"/>
        </w:numPr>
        <w:rPr>
          <w:sz w:val="22"/>
          <w:szCs w:val="22"/>
        </w:rPr>
      </w:pPr>
      <w:r w:rsidRPr="00E90F62">
        <w:rPr>
          <w:sz w:val="22"/>
          <w:szCs w:val="22"/>
        </w:rPr>
        <w:t xml:space="preserve">In some cases, taxpayers receive income payments before they actually earn the income (e.g., unearned income or advance payments). </w:t>
      </w:r>
    </w:p>
    <w:p w14:paraId="2BF91803" w14:textId="77777777" w:rsidR="00E90F62" w:rsidRDefault="00E90F62" w:rsidP="00954603">
      <w:pPr>
        <w:numPr>
          <w:ilvl w:val="2"/>
          <w:numId w:val="3"/>
        </w:numPr>
        <w:rPr>
          <w:sz w:val="22"/>
          <w:szCs w:val="22"/>
        </w:rPr>
      </w:pPr>
      <w:r w:rsidRPr="00E90F62">
        <w:rPr>
          <w:sz w:val="22"/>
          <w:szCs w:val="22"/>
        </w:rPr>
        <w:t xml:space="preserve">Taxpayers using the cash method include these payments in gross income in the year the payment is received. </w:t>
      </w:r>
    </w:p>
    <w:p w14:paraId="39ECFA6C" w14:textId="77777777" w:rsidR="00E90F62" w:rsidRDefault="00E90F62" w:rsidP="00954603">
      <w:pPr>
        <w:numPr>
          <w:ilvl w:val="2"/>
          <w:numId w:val="3"/>
        </w:numPr>
        <w:rPr>
          <w:sz w:val="22"/>
          <w:szCs w:val="22"/>
        </w:rPr>
      </w:pPr>
      <w:r w:rsidRPr="00E90F62">
        <w:rPr>
          <w:sz w:val="22"/>
          <w:szCs w:val="22"/>
        </w:rPr>
        <w:t xml:space="preserve">When an accrual-method taxpayer must include unearned income in gross income depends, in part, on the type of income. </w:t>
      </w:r>
    </w:p>
    <w:p w14:paraId="3A3DD1F2" w14:textId="77777777" w:rsidR="00E90F62" w:rsidRDefault="00E90F62" w:rsidP="00954603">
      <w:pPr>
        <w:numPr>
          <w:ilvl w:val="3"/>
          <w:numId w:val="3"/>
        </w:numPr>
        <w:rPr>
          <w:sz w:val="22"/>
          <w:szCs w:val="22"/>
        </w:rPr>
      </w:pPr>
      <w:r w:rsidRPr="00E90F62">
        <w:rPr>
          <w:sz w:val="22"/>
          <w:szCs w:val="22"/>
        </w:rPr>
        <w:t>For example, all taxpayers must recognize interest and rental income immediately upon receipt (i.e., the income is taxable when received even if is not yet earned).</w:t>
      </w:r>
    </w:p>
    <w:p w14:paraId="1122D6F0" w14:textId="77777777" w:rsidR="00E90F62" w:rsidRDefault="00E90F62" w:rsidP="00954603">
      <w:pPr>
        <w:numPr>
          <w:ilvl w:val="2"/>
          <w:numId w:val="3"/>
        </w:numPr>
        <w:rPr>
          <w:sz w:val="22"/>
          <w:szCs w:val="22"/>
        </w:rPr>
      </w:pPr>
      <w:r w:rsidRPr="00E90F62">
        <w:rPr>
          <w:sz w:val="22"/>
          <w:szCs w:val="22"/>
        </w:rPr>
        <w:t xml:space="preserve">For other types of income, accrual-method businesses can elect to defer recognition of unearned income for one year. </w:t>
      </w:r>
    </w:p>
    <w:p w14:paraId="718C901A" w14:textId="77777777" w:rsidR="00E90F62" w:rsidRDefault="00E90F62" w:rsidP="00954603">
      <w:pPr>
        <w:numPr>
          <w:ilvl w:val="3"/>
          <w:numId w:val="3"/>
        </w:numPr>
        <w:rPr>
          <w:sz w:val="22"/>
          <w:szCs w:val="22"/>
        </w:rPr>
      </w:pPr>
      <w:r w:rsidRPr="00E90F62">
        <w:rPr>
          <w:sz w:val="22"/>
          <w:szCs w:val="22"/>
        </w:rPr>
        <w:t>Specifically, businesses using the accrual method may elect to defer recognizing advance payments for goods or services until the next tax year.</w:t>
      </w:r>
    </w:p>
    <w:p w14:paraId="0B4393A3" w14:textId="64FB1706" w:rsidR="00E90F62" w:rsidRPr="00E90F62" w:rsidRDefault="00E90F62" w:rsidP="00954603">
      <w:pPr>
        <w:numPr>
          <w:ilvl w:val="2"/>
          <w:numId w:val="3"/>
        </w:numPr>
        <w:rPr>
          <w:sz w:val="22"/>
          <w:szCs w:val="22"/>
        </w:rPr>
      </w:pPr>
      <w:r w:rsidRPr="00E90F62">
        <w:rPr>
          <w:sz w:val="22"/>
          <w:szCs w:val="22"/>
        </w:rPr>
        <w:t>This one-year deferral method does not apply if the income is actually earned by the end of the year of receipt or if the unearned income is recognized for financial report</w:t>
      </w:r>
      <w:r>
        <w:rPr>
          <w:sz w:val="22"/>
          <w:szCs w:val="22"/>
        </w:rPr>
        <w:t>ing purposes.</w:t>
      </w:r>
    </w:p>
    <w:p w14:paraId="6243D762" w14:textId="2B798A43" w:rsidR="00375CDC" w:rsidRDefault="00375CDC" w:rsidP="00954603">
      <w:pPr>
        <w:rPr>
          <w:sz w:val="22"/>
          <w:szCs w:val="22"/>
        </w:rPr>
      </w:pPr>
    </w:p>
    <w:p w14:paraId="26992661" w14:textId="77777777" w:rsidR="00065128" w:rsidRDefault="008264CF" w:rsidP="00954603">
      <w:pPr>
        <w:numPr>
          <w:ilvl w:val="1"/>
          <w:numId w:val="3"/>
        </w:numPr>
        <w:rPr>
          <w:sz w:val="22"/>
          <w:szCs w:val="22"/>
        </w:rPr>
      </w:pPr>
      <w:r>
        <w:rPr>
          <w:sz w:val="22"/>
          <w:szCs w:val="22"/>
        </w:rPr>
        <w:t xml:space="preserve">Inventories </w:t>
      </w:r>
    </w:p>
    <w:p w14:paraId="5C622ED4" w14:textId="5EA29034" w:rsidR="008264CF" w:rsidRDefault="008264CF" w:rsidP="00954603">
      <w:pPr>
        <w:numPr>
          <w:ilvl w:val="2"/>
          <w:numId w:val="3"/>
        </w:numPr>
        <w:rPr>
          <w:sz w:val="22"/>
          <w:szCs w:val="22"/>
        </w:rPr>
      </w:pPr>
      <w:r w:rsidRPr="008264CF">
        <w:rPr>
          <w:sz w:val="22"/>
          <w:szCs w:val="22"/>
        </w:rPr>
        <w:t>Businesses must use the accrual method to account for inventories</w:t>
      </w:r>
      <w:r w:rsidR="00A07F99">
        <w:rPr>
          <w:sz w:val="22"/>
          <w:szCs w:val="22"/>
        </w:rPr>
        <w:t xml:space="preserve"> if sales are an income-producing activity</w:t>
      </w:r>
      <w:r w:rsidRPr="008264CF">
        <w:rPr>
          <w:sz w:val="22"/>
          <w:szCs w:val="22"/>
        </w:rPr>
        <w:t>.</w:t>
      </w:r>
    </w:p>
    <w:p w14:paraId="25AB66AC" w14:textId="5F32757D" w:rsidR="00A07F99" w:rsidRDefault="00A07F99" w:rsidP="00954603">
      <w:pPr>
        <w:numPr>
          <w:ilvl w:val="3"/>
          <w:numId w:val="3"/>
        </w:numPr>
        <w:rPr>
          <w:sz w:val="22"/>
          <w:szCs w:val="22"/>
        </w:rPr>
      </w:pPr>
      <w:r>
        <w:rPr>
          <w:sz w:val="22"/>
          <w:szCs w:val="22"/>
        </w:rPr>
        <w:t>Businesses qualifying under the gross receipts test can elect to treat goods as non-incidental materials or use the inventory method used for financial reporting purposes.</w:t>
      </w:r>
    </w:p>
    <w:p w14:paraId="2DD217AD" w14:textId="680C5A80" w:rsidR="00A07F99" w:rsidRDefault="00A07F99" w:rsidP="00954603">
      <w:pPr>
        <w:numPr>
          <w:ilvl w:val="3"/>
          <w:numId w:val="3"/>
        </w:numPr>
        <w:rPr>
          <w:sz w:val="22"/>
          <w:szCs w:val="22"/>
        </w:rPr>
      </w:pPr>
      <w:r>
        <w:rPr>
          <w:sz w:val="22"/>
          <w:szCs w:val="22"/>
        </w:rPr>
        <w:t>Non-incidental materials are accounted for as materials are used.</w:t>
      </w:r>
    </w:p>
    <w:p w14:paraId="3F586220" w14:textId="3CB93221" w:rsidR="007469CA" w:rsidRDefault="007469CA" w:rsidP="00954603">
      <w:pPr>
        <w:numPr>
          <w:ilvl w:val="2"/>
          <w:numId w:val="3"/>
        </w:numPr>
        <w:rPr>
          <w:sz w:val="22"/>
          <w:szCs w:val="22"/>
        </w:rPr>
      </w:pPr>
      <w:r>
        <w:rPr>
          <w:sz w:val="22"/>
          <w:szCs w:val="22"/>
        </w:rPr>
        <w:t>Uniform capitalization</w:t>
      </w:r>
    </w:p>
    <w:p w14:paraId="3DAB61D1" w14:textId="77777777" w:rsidR="008264CF" w:rsidRPr="008264CF" w:rsidRDefault="00F46BC3" w:rsidP="007469CA">
      <w:pPr>
        <w:numPr>
          <w:ilvl w:val="3"/>
          <w:numId w:val="3"/>
        </w:numPr>
        <w:rPr>
          <w:sz w:val="22"/>
          <w:szCs w:val="22"/>
        </w:rPr>
      </w:pPr>
      <w:r>
        <w:rPr>
          <w:sz w:val="22"/>
          <w:szCs w:val="22"/>
        </w:rPr>
        <w:t>The UNICAP rules require c</w:t>
      </w:r>
      <w:r w:rsidR="008264CF" w:rsidRPr="008264CF">
        <w:rPr>
          <w:sz w:val="22"/>
          <w:szCs w:val="22"/>
        </w:rPr>
        <w:t>apitalization of most indirect costs of production.</w:t>
      </w:r>
    </w:p>
    <w:p w14:paraId="4DB29A9F" w14:textId="399516FB" w:rsidR="00A07F99" w:rsidRDefault="00A07F99" w:rsidP="00A07F99">
      <w:pPr>
        <w:numPr>
          <w:ilvl w:val="4"/>
          <w:numId w:val="3"/>
        </w:numPr>
        <w:rPr>
          <w:sz w:val="22"/>
          <w:szCs w:val="22"/>
        </w:rPr>
      </w:pPr>
      <w:r>
        <w:rPr>
          <w:sz w:val="22"/>
          <w:szCs w:val="22"/>
        </w:rPr>
        <w:t>Businesses qualifying under the gross receipts test can ignore UNICAP adjustments.</w:t>
      </w:r>
    </w:p>
    <w:p w14:paraId="53E42F1B" w14:textId="3EAB2908" w:rsidR="002F7EFB" w:rsidRDefault="00F46BC3" w:rsidP="00F46BC3">
      <w:pPr>
        <w:numPr>
          <w:ilvl w:val="4"/>
          <w:numId w:val="3"/>
        </w:numPr>
        <w:rPr>
          <w:sz w:val="22"/>
          <w:szCs w:val="22"/>
        </w:rPr>
      </w:pPr>
      <w:r>
        <w:rPr>
          <w:sz w:val="22"/>
          <w:szCs w:val="22"/>
        </w:rPr>
        <w:t>T</w:t>
      </w:r>
      <w:r w:rsidRPr="00F46BC3">
        <w:rPr>
          <w:sz w:val="22"/>
          <w:szCs w:val="22"/>
        </w:rPr>
        <w:t>ax laws require businesses to capitalize in the cost of</w:t>
      </w:r>
      <w:r>
        <w:rPr>
          <w:sz w:val="22"/>
          <w:szCs w:val="22"/>
        </w:rPr>
        <w:t xml:space="preserve"> </w:t>
      </w:r>
      <w:r w:rsidRPr="00F46BC3">
        <w:rPr>
          <w:sz w:val="22"/>
          <w:szCs w:val="22"/>
        </w:rPr>
        <w:t>inventory certain direct and indirect costs associated with inventories</w:t>
      </w:r>
      <w:r w:rsidR="000D37A6">
        <w:rPr>
          <w:sz w:val="22"/>
          <w:szCs w:val="22"/>
        </w:rPr>
        <w:t>.</w:t>
      </w:r>
    </w:p>
    <w:p w14:paraId="58CC6258" w14:textId="0EB063E0" w:rsidR="00963A57" w:rsidRDefault="00963A57" w:rsidP="00954603">
      <w:pPr>
        <w:numPr>
          <w:ilvl w:val="2"/>
          <w:numId w:val="3"/>
        </w:numPr>
        <w:rPr>
          <w:sz w:val="22"/>
          <w:szCs w:val="22"/>
        </w:rPr>
      </w:pPr>
      <w:r>
        <w:rPr>
          <w:sz w:val="22"/>
          <w:szCs w:val="22"/>
        </w:rPr>
        <w:t xml:space="preserve">Inventory </w:t>
      </w:r>
      <w:r w:rsidR="00195F7E">
        <w:rPr>
          <w:sz w:val="22"/>
          <w:szCs w:val="22"/>
        </w:rPr>
        <w:t>c</w:t>
      </w:r>
      <w:r>
        <w:rPr>
          <w:sz w:val="22"/>
          <w:szCs w:val="22"/>
        </w:rPr>
        <w:t>ost-</w:t>
      </w:r>
      <w:r w:rsidR="00195F7E">
        <w:rPr>
          <w:sz w:val="22"/>
          <w:szCs w:val="22"/>
        </w:rPr>
        <w:t>f</w:t>
      </w:r>
      <w:r>
        <w:rPr>
          <w:sz w:val="22"/>
          <w:szCs w:val="22"/>
        </w:rPr>
        <w:t xml:space="preserve">low </w:t>
      </w:r>
      <w:r w:rsidR="00195F7E">
        <w:rPr>
          <w:sz w:val="22"/>
          <w:szCs w:val="22"/>
        </w:rPr>
        <w:t>m</w:t>
      </w:r>
      <w:r>
        <w:rPr>
          <w:sz w:val="22"/>
          <w:szCs w:val="22"/>
        </w:rPr>
        <w:t>ethods</w:t>
      </w:r>
    </w:p>
    <w:p w14:paraId="33E5BCD6" w14:textId="77777777" w:rsidR="0053237F" w:rsidRPr="0053237F" w:rsidRDefault="0053237F" w:rsidP="00954603">
      <w:pPr>
        <w:numPr>
          <w:ilvl w:val="3"/>
          <w:numId w:val="3"/>
        </w:numPr>
        <w:rPr>
          <w:sz w:val="22"/>
          <w:szCs w:val="22"/>
        </w:rPr>
      </w:pPr>
      <w:r w:rsidRPr="0053237F">
        <w:rPr>
          <w:sz w:val="22"/>
          <w:szCs w:val="22"/>
        </w:rPr>
        <w:t xml:space="preserve">Once a business determines the cost of its inventory, it must use an inventory cost-flow method to determine its cost of goods sold. </w:t>
      </w:r>
    </w:p>
    <w:p w14:paraId="0F8A22AE" w14:textId="77777777" w:rsidR="0053237F" w:rsidRPr="0053237F" w:rsidRDefault="0053237F" w:rsidP="00954603">
      <w:pPr>
        <w:numPr>
          <w:ilvl w:val="3"/>
          <w:numId w:val="3"/>
        </w:numPr>
        <w:rPr>
          <w:sz w:val="22"/>
          <w:szCs w:val="22"/>
        </w:rPr>
      </w:pPr>
      <w:r w:rsidRPr="0053237F">
        <w:rPr>
          <w:sz w:val="22"/>
          <w:szCs w:val="22"/>
        </w:rPr>
        <w:t xml:space="preserve">Three primary cost-flow methods are </w:t>
      </w:r>
    </w:p>
    <w:p w14:paraId="416124E2" w14:textId="77777777" w:rsidR="0053237F" w:rsidRPr="0053237F" w:rsidRDefault="0053237F" w:rsidP="00954603">
      <w:pPr>
        <w:numPr>
          <w:ilvl w:val="4"/>
          <w:numId w:val="3"/>
        </w:numPr>
        <w:rPr>
          <w:sz w:val="22"/>
          <w:szCs w:val="22"/>
        </w:rPr>
      </w:pPr>
      <w:r w:rsidRPr="0053237F">
        <w:rPr>
          <w:sz w:val="22"/>
          <w:szCs w:val="22"/>
        </w:rPr>
        <w:t xml:space="preserve">First-in, first-out (FIFO), </w:t>
      </w:r>
    </w:p>
    <w:p w14:paraId="46D0CA5E" w14:textId="77777777" w:rsidR="0053237F" w:rsidRPr="0053237F" w:rsidRDefault="0053237F" w:rsidP="00954603">
      <w:pPr>
        <w:numPr>
          <w:ilvl w:val="4"/>
          <w:numId w:val="3"/>
        </w:numPr>
        <w:rPr>
          <w:sz w:val="22"/>
          <w:szCs w:val="22"/>
        </w:rPr>
      </w:pPr>
      <w:r w:rsidRPr="0053237F">
        <w:rPr>
          <w:sz w:val="22"/>
          <w:szCs w:val="22"/>
        </w:rPr>
        <w:t>Last</w:t>
      </w:r>
      <w:r w:rsidR="0023073E">
        <w:rPr>
          <w:sz w:val="22"/>
          <w:szCs w:val="22"/>
        </w:rPr>
        <w:t>-</w:t>
      </w:r>
      <w:r w:rsidRPr="0053237F">
        <w:rPr>
          <w:sz w:val="22"/>
          <w:szCs w:val="22"/>
        </w:rPr>
        <w:t xml:space="preserve">in, first-out (LIFO), and </w:t>
      </w:r>
    </w:p>
    <w:p w14:paraId="52F050F0" w14:textId="77777777" w:rsidR="0053237F" w:rsidRDefault="0053237F" w:rsidP="00954603">
      <w:pPr>
        <w:numPr>
          <w:ilvl w:val="4"/>
          <w:numId w:val="3"/>
        </w:numPr>
        <w:rPr>
          <w:sz w:val="22"/>
          <w:szCs w:val="22"/>
        </w:rPr>
      </w:pPr>
      <w:r w:rsidRPr="0053237F">
        <w:rPr>
          <w:sz w:val="22"/>
          <w:szCs w:val="22"/>
        </w:rPr>
        <w:t>Specific identification.</w:t>
      </w:r>
    </w:p>
    <w:p w14:paraId="685DEA64" w14:textId="2C9D47B7" w:rsidR="0023073E" w:rsidRDefault="0023073E" w:rsidP="00954603">
      <w:pPr>
        <w:numPr>
          <w:ilvl w:val="3"/>
          <w:numId w:val="3"/>
        </w:numPr>
        <w:rPr>
          <w:sz w:val="22"/>
          <w:szCs w:val="22"/>
        </w:rPr>
      </w:pPr>
      <w:r>
        <w:rPr>
          <w:sz w:val="22"/>
          <w:szCs w:val="22"/>
        </w:rPr>
        <w:t>T</w:t>
      </w:r>
      <w:r w:rsidRPr="0023073E">
        <w:rPr>
          <w:sz w:val="22"/>
          <w:szCs w:val="22"/>
        </w:rPr>
        <w:t>ax laws require that a business</w:t>
      </w:r>
      <w:r>
        <w:rPr>
          <w:sz w:val="22"/>
          <w:szCs w:val="22"/>
        </w:rPr>
        <w:t xml:space="preserve"> </w:t>
      </w:r>
      <w:r w:rsidRPr="0023073E">
        <w:rPr>
          <w:sz w:val="22"/>
          <w:szCs w:val="22"/>
        </w:rPr>
        <w:t>can use LIFO for tax purposes only if it also uses LIFO for financial reporting</w:t>
      </w:r>
      <w:r>
        <w:rPr>
          <w:sz w:val="22"/>
          <w:szCs w:val="22"/>
        </w:rPr>
        <w:t xml:space="preserve"> </w:t>
      </w:r>
      <w:r w:rsidRPr="0023073E">
        <w:rPr>
          <w:sz w:val="22"/>
          <w:szCs w:val="22"/>
        </w:rPr>
        <w:t>purposes</w:t>
      </w:r>
      <w:r w:rsidR="000D5521">
        <w:rPr>
          <w:sz w:val="22"/>
          <w:szCs w:val="22"/>
        </w:rPr>
        <w:t>.</w:t>
      </w:r>
    </w:p>
    <w:p w14:paraId="76471AB3" w14:textId="79C5538D" w:rsidR="00963A57" w:rsidRDefault="00963A57" w:rsidP="00963A57">
      <w:pPr>
        <w:numPr>
          <w:ilvl w:val="1"/>
          <w:numId w:val="3"/>
        </w:numPr>
        <w:rPr>
          <w:sz w:val="22"/>
          <w:szCs w:val="22"/>
        </w:rPr>
      </w:pPr>
      <w:r>
        <w:rPr>
          <w:sz w:val="22"/>
          <w:szCs w:val="22"/>
        </w:rPr>
        <w:t xml:space="preserve">Accrual </w:t>
      </w:r>
      <w:r w:rsidR="00195F7E">
        <w:rPr>
          <w:sz w:val="22"/>
          <w:szCs w:val="22"/>
        </w:rPr>
        <w:t>d</w:t>
      </w:r>
      <w:r>
        <w:rPr>
          <w:sz w:val="22"/>
          <w:szCs w:val="22"/>
        </w:rPr>
        <w:t>eductions</w:t>
      </w:r>
    </w:p>
    <w:p w14:paraId="6F041927" w14:textId="334808D4" w:rsidR="00570D1B" w:rsidRDefault="00570D1B" w:rsidP="00570D1B">
      <w:pPr>
        <w:numPr>
          <w:ilvl w:val="2"/>
          <w:numId w:val="3"/>
        </w:numPr>
        <w:rPr>
          <w:sz w:val="22"/>
          <w:szCs w:val="22"/>
        </w:rPr>
      </w:pPr>
      <w:r>
        <w:rPr>
          <w:sz w:val="22"/>
          <w:szCs w:val="22"/>
        </w:rPr>
        <w:t>T</w:t>
      </w:r>
      <w:r w:rsidRPr="00CA2270">
        <w:rPr>
          <w:sz w:val="22"/>
          <w:szCs w:val="22"/>
        </w:rPr>
        <w:t xml:space="preserve">o </w:t>
      </w:r>
      <w:r w:rsidR="003E55DF">
        <w:rPr>
          <w:sz w:val="22"/>
          <w:szCs w:val="22"/>
        </w:rPr>
        <w:t>claim a tax deduction for an accrued expense</w:t>
      </w:r>
      <w:r w:rsidRPr="00CA2270">
        <w:rPr>
          <w:sz w:val="22"/>
          <w:szCs w:val="22"/>
        </w:rPr>
        <w:t xml:space="preserve">, the </w:t>
      </w:r>
      <w:r w:rsidR="003E55DF">
        <w:rPr>
          <w:sz w:val="22"/>
          <w:szCs w:val="22"/>
        </w:rPr>
        <w:t>expense</w:t>
      </w:r>
      <w:r w:rsidR="003E55DF" w:rsidRPr="00CA2270">
        <w:rPr>
          <w:sz w:val="22"/>
          <w:szCs w:val="22"/>
        </w:rPr>
        <w:t xml:space="preserve"> </w:t>
      </w:r>
      <w:r w:rsidRPr="00CA2270">
        <w:rPr>
          <w:sz w:val="22"/>
          <w:szCs w:val="22"/>
        </w:rPr>
        <w:t>must</w:t>
      </w:r>
      <w:r w:rsidR="000315BB">
        <w:rPr>
          <w:sz w:val="22"/>
          <w:szCs w:val="22"/>
        </w:rPr>
        <w:t xml:space="preserve"> meet both </w:t>
      </w:r>
      <w:r w:rsidR="0031085B">
        <w:rPr>
          <w:sz w:val="22"/>
          <w:szCs w:val="22"/>
        </w:rPr>
        <w:t xml:space="preserve">an </w:t>
      </w:r>
      <w:r w:rsidR="000315BB">
        <w:rPr>
          <w:sz w:val="22"/>
          <w:szCs w:val="22"/>
        </w:rPr>
        <w:t>all-</w:t>
      </w:r>
      <w:r>
        <w:rPr>
          <w:sz w:val="22"/>
          <w:szCs w:val="22"/>
        </w:rPr>
        <w:t xml:space="preserve">events test and </w:t>
      </w:r>
      <w:r w:rsidR="0031085B">
        <w:rPr>
          <w:sz w:val="22"/>
          <w:szCs w:val="22"/>
        </w:rPr>
        <w:t>an</w:t>
      </w:r>
      <w:r w:rsidR="003E55DF">
        <w:rPr>
          <w:sz w:val="22"/>
          <w:szCs w:val="22"/>
        </w:rPr>
        <w:t xml:space="preserve"> </w:t>
      </w:r>
      <w:r>
        <w:rPr>
          <w:sz w:val="22"/>
          <w:szCs w:val="22"/>
        </w:rPr>
        <w:t>economic performance</w:t>
      </w:r>
      <w:r w:rsidR="003E55DF">
        <w:rPr>
          <w:sz w:val="22"/>
          <w:szCs w:val="22"/>
        </w:rPr>
        <w:t xml:space="preserve"> test</w:t>
      </w:r>
      <w:r>
        <w:rPr>
          <w:sz w:val="22"/>
          <w:szCs w:val="22"/>
        </w:rPr>
        <w:t>.</w:t>
      </w:r>
    </w:p>
    <w:p w14:paraId="0B45CD9B" w14:textId="3D657A5F" w:rsidR="00570D1B" w:rsidRDefault="00570D1B" w:rsidP="00570D1B">
      <w:pPr>
        <w:numPr>
          <w:ilvl w:val="3"/>
          <w:numId w:val="3"/>
        </w:numPr>
        <w:rPr>
          <w:sz w:val="22"/>
          <w:szCs w:val="22"/>
        </w:rPr>
      </w:pPr>
      <w:r>
        <w:rPr>
          <w:sz w:val="22"/>
          <w:szCs w:val="22"/>
        </w:rPr>
        <w:t>The all-events test for deductions requires that events have occurred to establish both that a liability to pay exists and that the amount of the liability is determinable</w:t>
      </w:r>
      <w:r w:rsidR="0031085B">
        <w:rPr>
          <w:sz w:val="22"/>
          <w:szCs w:val="22"/>
        </w:rPr>
        <w:t xml:space="preserve"> with reasonable accuracy</w:t>
      </w:r>
      <w:r>
        <w:rPr>
          <w:sz w:val="22"/>
          <w:szCs w:val="22"/>
        </w:rPr>
        <w:t>.</w:t>
      </w:r>
    </w:p>
    <w:p w14:paraId="203F8DB2" w14:textId="77777777" w:rsidR="00570D1B" w:rsidRDefault="00570D1B" w:rsidP="00570D1B">
      <w:pPr>
        <w:numPr>
          <w:ilvl w:val="2"/>
          <w:numId w:val="3"/>
        </w:numPr>
        <w:rPr>
          <w:sz w:val="22"/>
          <w:szCs w:val="22"/>
        </w:rPr>
      </w:pPr>
      <w:r>
        <w:rPr>
          <w:sz w:val="22"/>
          <w:szCs w:val="22"/>
        </w:rPr>
        <w:t>Economic performance (exceedingly complex material for many students)</w:t>
      </w:r>
    </w:p>
    <w:p w14:paraId="412BAA60" w14:textId="77777777" w:rsidR="00570D1B" w:rsidRDefault="00570D1B" w:rsidP="00570D1B">
      <w:pPr>
        <w:numPr>
          <w:ilvl w:val="3"/>
          <w:numId w:val="3"/>
        </w:numPr>
        <w:rPr>
          <w:sz w:val="22"/>
          <w:szCs w:val="22"/>
        </w:rPr>
      </w:pPr>
      <w:r w:rsidRPr="002D0A13">
        <w:rPr>
          <w:sz w:val="22"/>
          <w:szCs w:val="22"/>
        </w:rPr>
        <w:t xml:space="preserve">Economic performance generally requires that </w:t>
      </w:r>
      <w:r>
        <w:rPr>
          <w:sz w:val="22"/>
          <w:szCs w:val="22"/>
        </w:rPr>
        <w:t xml:space="preserve">the </w:t>
      </w:r>
      <w:r w:rsidRPr="002D0A13">
        <w:rPr>
          <w:sz w:val="22"/>
          <w:szCs w:val="22"/>
        </w:rPr>
        <w:t>activity</w:t>
      </w:r>
      <w:r>
        <w:rPr>
          <w:sz w:val="22"/>
          <w:szCs w:val="22"/>
        </w:rPr>
        <w:t xml:space="preserve"> </w:t>
      </w:r>
      <w:r w:rsidRPr="002D0A13">
        <w:rPr>
          <w:sz w:val="22"/>
          <w:szCs w:val="22"/>
        </w:rPr>
        <w:t xml:space="preserve">generating </w:t>
      </w:r>
      <w:r>
        <w:rPr>
          <w:sz w:val="22"/>
          <w:szCs w:val="22"/>
        </w:rPr>
        <w:t xml:space="preserve">the </w:t>
      </w:r>
      <w:r w:rsidRPr="002D0A13">
        <w:rPr>
          <w:sz w:val="22"/>
          <w:szCs w:val="22"/>
        </w:rPr>
        <w:t>liability has occurred in order for the associated expense to be deductible</w:t>
      </w:r>
      <w:r>
        <w:rPr>
          <w:sz w:val="22"/>
          <w:szCs w:val="22"/>
        </w:rPr>
        <w:t xml:space="preserve"> (e.g., the service has been performed or the goods have been delivered)</w:t>
      </w:r>
      <w:r w:rsidRPr="002D0A13">
        <w:rPr>
          <w:sz w:val="22"/>
          <w:szCs w:val="22"/>
        </w:rPr>
        <w:t>.</w:t>
      </w:r>
    </w:p>
    <w:p w14:paraId="4333EE01" w14:textId="77777777" w:rsidR="00570D1B" w:rsidRDefault="00570D1B" w:rsidP="00570D1B">
      <w:pPr>
        <w:numPr>
          <w:ilvl w:val="3"/>
          <w:numId w:val="3"/>
        </w:numPr>
        <w:rPr>
          <w:sz w:val="22"/>
          <w:szCs w:val="22"/>
        </w:rPr>
      </w:pPr>
      <w:r>
        <w:rPr>
          <w:sz w:val="22"/>
          <w:szCs w:val="22"/>
        </w:rPr>
        <w:t>S</w:t>
      </w:r>
      <w:r w:rsidRPr="002D0A13">
        <w:rPr>
          <w:sz w:val="22"/>
          <w:szCs w:val="22"/>
        </w:rPr>
        <w:t>pecific requirements for the economic performance test differ based on</w:t>
      </w:r>
      <w:r>
        <w:rPr>
          <w:sz w:val="22"/>
          <w:szCs w:val="22"/>
        </w:rPr>
        <w:t xml:space="preserve"> </w:t>
      </w:r>
      <w:r w:rsidRPr="002D0A13">
        <w:rPr>
          <w:sz w:val="22"/>
          <w:szCs w:val="22"/>
        </w:rPr>
        <w:t>whether the liability arose from:</w:t>
      </w:r>
    </w:p>
    <w:p w14:paraId="1A2CCB7B" w14:textId="5F5C68E7" w:rsidR="00963A57" w:rsidRDefault="00963A57" w:rsidP="002D0A13">
      <w:pPr>
        <w:numPr>
          <w:ilvl w:val="4"/>
          <w:numId w:val="3"/>
        </w:numPr>
        <w:rPr>
          <w:sz w:val="22"/>
          <w:szCs w:val="22"/>
        </w:rPr>
      </w:pPr>
      <w:r>
        <w:rPr>
          <w:sz w:val="22"/>
          <w:szCs w:val="22"/>
        </w:rPr>
        <w:t>Receiving goods or services from another party</w:t>
      </w:r>
      <w:r w:rsidR="004210AD">
        <w:rPr>
          <w:sz w:val="22"/>
          <w:szCs w:val="22"/>
        </w:rPr>
        <w:t>.</w:t>
      </w:r>
    </w:p>
    <w:p w14:paraId="27A11D45" w14:textId="7731412D" w:rsidR="00D95B54" w:rsidRDefault="006071AA" w:rsidP="002D0A13">
      <w:pPr>
        <w:numPr>
          <w:ilvl w:val="4"/>
          <w:numId w:val="3"/>
        </w:numPr>
        <w:rPr>
          <w:sz w:val="22"/>
          <w:szCs w:val="22"/>
        </w:rPr>
      </w:pPr>
      <w:r>
        <w:rPr>
          <w:sz w:val="22"/>
          <w:szCs w:val="22"/>
        </w:rPr>
        <w:t xml:space="preserve">Renting or leasing </w:t>
      </w:r>
      <w:r w:rsidR="00012F83">
        <w:rPr>
          <w:sz w:val="22"/>
          <w:szCs w:val="22"/>
        </w:rPr>
        <w:t xml:space="preserve">property </w:t>
      </w:r>
      <w:r>
        <w:rPr>
          <w:sz w:val="22"/>
          <w:szCs w:val="22"/>
        </w:rPr>
        <w:t>from another party</w:t>
      </w:r>
      <w:r w:rsidR="004210AD">
        <w:rPr>
          <w:sz w:val="22"/>
          <w:szCs w:val="22"/>
        </w:rPr>
        <w:t>.</w:t>
      </w:r>
    </w:p>
    <w:p w14:paraId="11272A32" w14:textId="77777777" w:rsidR="008351F7" w:rsidRDefault="008351F7" w:rsidP="00966789">
      <w:pPr>
        <w:numPr>
          <w:ilvl w:val="4"/>
          <w:numId w:val="3"/>
        </w:numPr>
        <w:rPr>
          <w:sz w:val="22"/>
          <w:szCs w:val="22"/>
        </w:rPr>
      </w:pPr>
      <w:r>
        <w:rPr>
          <w:sz w:val="22"/>
          <w:szCs w:val="22"/>
        </w:rPr>
        <w:t xml:space="preserve">Providing goods or services to another party </w:t>
      </w:r>
    </w:p>
    <w:p w14:paraId="2B7FC9DA" w14:textId="77777777" w:rsidR="00833E39" w:rsidRDefault="00833E39" w:rsidP="000315BB">
      <w:pPr>
        <w:numPr>
          <w:ilvl w:val="4"/>
          <w:numId w:val="3"/>
        </w:numPr>
        <w:rPr>
          <w:sz w:val="22"/>
          <w:szCs w:val="22"/>
        </w:rPr>
      </w:pPr>
      <w:r>
        <w:rPr>
          <w:sz w:val="22"/>
          <w:szCs w:val="22"/>
        </w:rPr>
        <w:lastRenderedPageBreak/>
        <w:t>Certain activities creating payment liabilities</w:t>
      </w:r>
    </w:p>
    <w:p w14:paraId="271EDF14" w14:textId="340D6894" w:rsidR="006A060F" w:rsidRDefault="006A060F" w:rsidP="00954603">
      <w:pPr>
        <w:numPr>
          <w:ilvl w:val="3"/>
          <w:numId w:val="3"/>
        </w:numPr>
        <w:rPr>
          <w:sz w:val="22"/>
          <w:szCs w:val="22"/>
        </w:rPr>
      </w:pPr>
      <w:r>
        <w:rPr>
          <w:sz w:val="22"/>
          <w:szCs w:val="22"/>
        </w:rPr>
        <w:t>Receiving goods and (or) services from another person</w:t>
      </w:r>
    </w:p>
    <w:p w14:paraId="0246FED1" w14:textId="77777777" w:rsidR="006A060F" w:rsidRDefault="006A060F" w:rsidP="00954603">
      <w:pPr>
        <w:numPr>
          <w:ilvl w:val="4"/>
          <w:numId w:val="3"/>
        </w:numPr>
        <w:rPr>
          <w:sz w:val="22"/>
          <w:szCs w:val="22"/>
        </w:rPr>
      </w:pPr>
      <w:r w:rsidRPr="006A060F">
        <w:rPr>
          <w:sz w:val="22"/>
          <w:szCs w:val="22"/>
        </w:rPr>
        <w:t xml:space="preserve">When a business receives goods or services from another person, the business deducts the expense associated with the liability when the other person provides the goods or services (assuming the all-events test is met for the liability). </w:t>
      </w:r>
    </w:p>
    <w:p w14:paraId="37216B58" w14:textId="77777777" w:rsidR="006A060F" w:rsidRDefault="006A060F" w:rsidP="00954603">
      <w:pPr>
        <w:numPr>
          <w:ilvl w:val="4"/>
          <w:numId w:val="3"/>
        </w:numPr>
        <w:rPr>
          <w:sz w:val="22"/>
          <w:szCs w:val="22"/>
        </w:rPr>
      </w:pPr>
      <w:r w:rsidRPr="006A060F">
        <w:rPr>
          <w:sz w:val="22"/>
          <w:szCs w:val="22"/>
        </w:rPr>
        <w:t xml:space="preserve">However, there is an exception when a business actually pays the liability before the other person provides the goods or services. </w:t>
      </w:r>
    </w:p>
    <w:p w14:paraId="19ECFF5E" w14:textId="181FE643" w:rsidR="006A060F" w:rsidRDefault="006A060F" w:rsidP="006A060F">
      <w:pPr>
        <w:numPr>
          <w:ilvl w:val="5"/>
          <w:numId w:val="3"/>
        </w:numPr>
        <w:rPr>
          <w:sz w:val="22"/>
          <w:szCs w:val="22"/>
        </w:rPr>
      </w:pPr>
      <w:r w:rsidRPr="006A060F">
        <w:rPr>
          <w:sz w:val="22"/>
          <w:szCs w:val="22"/>
        </w:rPr>
        <w:t>In this circumstance, the business can elect to treat the actual payment as economic performance as long as it reasonably expects the other person to provide the goods or the services within three and one-half months after the payment.</w:t>
      </w:r>
    </w:p>
    <w:p w14:paraId="1AD16345" w14:textId="6DDA1A1E" w:rsidR="006A060F" w:rsidRDefault="006A060F" w:rsidP="00954603">
      <w:pPr>
        <w:numPr>
          <w:ilvl w:val="3"/>
          <w:numId w:val="3"/>
        </w:numPr>
        <w:rPr>
          <w:sz w:val="22"/>
          <w:szCs w:val="22"/>
        </w:rPr>
      </w:pPr>
      <w:r>
        <w:rPr>
          <w:sz w:val="22"/>
          <w:szCs w:val="22"/>
        </w:rPr>
        <w:t>Renting or leasing property from another person</w:t>
      </w:r>
    </w:p>
    <w:p w14:paraId="72C70700" w14:textId="77777777" w:rsidR="00277439" w:rsidRDefault="006C68AD" w:rsidP="00954603">
      <w:pPr>
        <w:numPr>
          <w:ilvl w:val="4"/>
          <w:numId w:val="3"/>
        </w:numPr>
        <w:rPr>
          <w:sz w:val="22"/>
          <w:szCs w:val="22"/>
        </w:rPr>
      </w:pPr>
      <w:r w:rsidRPr="006C68AD">
        <w:rPr>
          <w:sz w:val="22"/>
          <w:szCs w:val="22"/>
        </w:rPr>
        <w:t xml:space="preserve">When a business enters into an agreement to use property (rent or lease property) from another person, economic performance occurs over the term of the lease. </w:t>
      </w:r>
    </w:p>
    <w:p w14:paraId="00F5F2D8" w14:textId="586483B5" w:rsidR="006C68AD" w:rsidRDefault="006C68AD" w:rsidP="00954603">
      <w:pPr>
        <w:numPr>
          <w:ilvl w:val="4"/>
          <w:numId w:val="3"/>
        </w:numPr>
        <w:rPr>
          <w:sz w:val="22"/>
          <w:szCs w:val="22"/>
        </w:rPr>
      </w:pPr>
      <w:r w:rsidRPr="006C68AD">
        <w:rPr>
          <w:sz w:val="22"/>
          <w:szCs w:val="22"/>
        </w:rPr>
        <w:t>Thus, the business is allowed to deduct the rental expense over the term of the lease.</w:t>
      </w:r>
    </w:p>
    <w:p w14:paraId="3819D884" w14:textId="59BF7359" w:rsidR="00B1750D" w:rsidRDefault="00B1750D" w:rsidP="00954603">
      <w:pPr>
        <w:numPr>
          <w:ilvl w:val="3"/>
          <w:numId w:val="3"/>
        </w:numPr>
        <w:rPr>
          <w:sz w:val="22"/>
          <w:szCs w:val="22"/>
        </w:rPr>
      </w:pPr>
      <w:r>
        <w:rPr>
          <w:sz w:val="22"/>
          <w:szCs w:val="22"/>
        </w:rPr>
        <w:t>Providing goods and services to another person</w:t>
      </w:r>
    </w:p>
    <w:p w14:paraId="52941957" w14:textId="5E1D6F7C" w:rsidR="00B1750D" w:rsidRDefault="00B1750D" w:rsidP="00954603">
      <w:pPr>
        <w:numPr>
          <w:ilvl w:val="4"/>
          <w:numId w:val="3"/>
        </w:numPr>
        <w:rPr>
          <w:sz w:val="22"/>
          <w:szCs w:val="22"/>
        </w:rPr>
      </w:pPr>
      <w:r w:rsidRPr="00B1750D">
        <w:rPr>
          <w:sz w:val="22"/>
          <w:szCs w:val="22"/>
        </w:rPr>
        <w:t>Businesses liable for providing goods and services to other persons meet the economic performance test as they provide the goods or services that satisfy the liability.</w:t>
      </w:r>
    </w:p>
    <w:p w14:paraId="2A4ACFF9" w14:textId="4EBE228C" w:rsidR="00B1750D" w:rsidRDefault="00B1750D" w:rsidP="00954603">
      <w:pPr>
        <w:numPr>
          <w:ilvl w:val="3"/>
          <w:numId w:val="3"/>
        </w:numPr>
        <w:rPr>
          <w:sz w:val="22"/>
          <w:szCs w:val="22"/>
        </w:rPr>
      </w:pPr>
      <w:r>
        <w:rPr>
          <w:sz w:val="22"/>
          <w:szCs w:val="22"/>
        </w:rPr>
        <w:t>Payment liabilities</w:t>
      </w:r>
    </w:p>
    <w:p w14:paraId="54A11C34" w14:textId="77777777" w:rsidR="00024B23" w:rsidRDefault="00570CD7" w:rsidP="00954603">
      <w:pPr>
        <w:numPr>
          <w:ilvl w:val="4"/>
          <w:numId w:val="3"/>
        </w:numPr>
        <w:rPr>
          <w:sz w:val="22"/>
          <w:szCs w:val="22"/>
        </w:rPr>
      </w:pPr>
      <w:r w:rsidRPr="00570CD7">
        <w:rPr>
          <w:sz w:val="22"/>
          <w:szCs w:val="22"/>
        </w:rPr>
        <w:t xml:space="preserve">Economic performance occurs for certain liabilities only when the business actually pays the liability. </w:t>
      </w:r>
    </w:p>
    <w:p w14:paraId="388E1662" w14:textId="4AB53303" w:rsidR="00AA35EF" w:rsidRPr="00AA35EF" w:rsidRDefault="00570CD7" w:rsidP="00954603">
      <w:pPr>
        <w:numPr>
          <w:ilvl w:val="4"/>
          <w:numId w:val="3"/>
        </w:numPr>
        <w:rPr>
          <w:sz w:val="22"/>
          <w:szCs w:val="22"/>
        </w:rPr>
      </w:pPr>
      <w:r w:rsidRPr="00570CD7">
        <w:rPr>
          <w:sz w:val="22"/>
          <w:szCs w:val="22"/>
        </w:rPr>
        <w:t>Thus, accrual-method businesses incurring payment liabilities are essentially on the cash method for deducting the associated expenses.</w:t>
      </w:r>
    </w:p>
    <w:p w14:paraId="606F738E" w14:textId="430606CE" w:rsidR="00A43333" w:rsidRDefault="00A43333" w:rsidP="00954603">
      <w:pPr>
        <w:numPr>
          <w:ilvl w:val="4"/>
          <w:numId w:val="3"/>
        </w:numPr>
        <w:rPr>
          <w:sz w:val="22"/>
          <w:szCs w:val="22"/>
        </w:rPr>
      </w:pPr>
      <w:r>
        <w:rPr>
          <w:sz w:val="22"/>
          <w:szCs w:val="22"/>
        </w:rPr>
        <w:t xml:space="preserve">Refer to Exhibit </w:t>
      </w:r>
      <w:r w:rsidR="00B04E8E">
        <w:rPr>
          <w:sz w:val="22"/>
          <w:szCs w:val="22"/>
        </w:rPr>
        <w:t>1</w:t>
      </w:r>
      <w:r>
        <w:rPr>
          <w:sz w:val="22"/>
          <w:szCs w:val="22"/>
        </w:rPr>
        <w:t>-</w:t>
      </w:r>
      <w:r w:rsidR="000315BB">
        <w:rPr>
          <w:sz w:val="22"/>
          <w:szCs w:val="22"/>
        </w:rPr>
        <w:t>2</w:t>
      </w:r>
      <w:r>
        <w:rPr>
          <w:sz w:val="22"/>
          <w:szCs w:val="22"/>
        </w:rPr>
        <w:t xml:space="preserve"> for </w:t>
      </w:r>
      <w:r w:rsidRPr="00F6571D">
        <w:rPr>
          <w:sz w:val="22"/>
          <w:szCs w:val="22"/>
        </w:rPr>
        <w:t>Categories of Payment Liabilities</w:t>
      </w:r>
      <w:r>
        <w:rPr>
          <w:sz w:val="22"/>
          <w:szCs w:val="22"/>
        </w:rPr>
        <w:t xml:space="preserve"> and </w:t>
      </w:r>
      <w:r w:rsidR="00B04E8E">
        <w:rPr>
          <w:sz w:val="22"/>
          <w:szCs w:val="22"/>
        </w:rPr>
        <w:t>1</w:t>
      </w:r>
      <w:r>
        <w:rPr>
          <w:sz w:val="22"/>
          <w:szCs w:val="22"/>
        </w:rPr>
        <w:t>-</w:t>
      </w:r>
      <w:r w:rsidR="000315BB">
        <w:rPr>
          <w:sz w:val="22"/>
          <w:szCs w:val="22"/>
        </w:rPr>
        <w:t>3</w:t>
      </w:r>
      <w:r>
        <w:rPr>
          <w:sz w:val="22"/>
          <w:szCs w:val="22"/>
        </w:rPr>
        <w:t xml:space="preserve"> for </w:t>
      </w:r>
      <w:r w:rsidRPr="00F6571D">
        <w:rPr>
          <w:sz w:val="22"/>
          <w:szCs w:val="22"/>
        </w:rPr>
        <w:t>Economic Performance</w:t>
      </w:r>
      <w:r w:rsidR="008A660D">
        <w:rPr>
          <w:sz w:val="22"/>
          <w:szCs w:val="22"/>
        </w:rPr>
        <w:t>.</w:t>
      </w:r>
    </w:p>
    <w:p w14:paraId="1B0E1D7D" w14:textId="77777777" w:rsidR="00E97A42" w:rsidRDefault="00A43333" w:rsidP="00A43333">
      <w:pPr>
        <w:numPr>
          <w:ilvl w:val="3"/>
          <w:numId w:val="3"/>
        </w:numPr>
        <w:rPr>
          <w:sz w:val="22"/>
          <w:szCs w:val="22"/>
        </w:rPr>
      </w:pPr>
      <w:r>
        <w:rPr>
          <w:sz w:val="22"/>
          <w:szCs w:val="22"/>
        </w:rPr>
        <w:tab/>
      </w:r>
      <w:r w:rsidR="00E97A42">
        <w:rPr>
          <w:sz w:val="22"/>
          <w:szCs w:val="22"/>
        </w:rPr>
        <w:t>Recurring item exception</w:t>
      </w:r>
    </w:p>
    <w:p w14:paraId="3298D030" w14:textId="77777777" w:rsidR="000D75C6" w:rsidRDefault="007A2DFC" w:rsidP="00954603">
      <w:pPr>
        <w:numPr>
          <w:ilvl w:val="4"/>
          <w:numId w:val="3"/>
        </w:numPr>
        <w:rPr>
          <w:sz w:val="22"/>
          <w:szCs w:val="22"/>
        </w:rPr>
      </w:pPr>
      <w:r w:rsidRPr="007A2DFC">
        <w:rPr>
          <w:sz w:val="22"/>
          <w:szCs w:val="22"/>
        </w:rPr>
        <w:t>This exception is designed to reduce the adminis</w:t>
      </w:r>
      <w:r w:rsidRPr="000D75C6">
        <w:rPr>
          <w:sz w:val="22"/>
          <w:szCs w:val="22"/>
        </w:rPr>
        <w:t xml:space="preserve">trative cost of applying economic performance to expenses that occur on a regular basis. </w:t>
      </w:r>
    </w:p>
    <w:p w14:paraId="5E8247EF" w14:textId="77777777" w:rsidR="000D75C6" w:rsidRDefault="007A2DFC" w:rsidP="00954603">
      <w:pPr>
        <w:numPr>
          <w:ilvl w:val="4"/>
          <w:numId w:val="3"/>
        </w:numPr>
        <w:rPr>
          <w:sz w:val="22"/>
          <w:szCs w:val="22"/>
        </w:rPr>
      </w:pPr>
      <w:r w:rsidRPr="000D75C6">
        <w:rPr>
          <w:sz w:val="22"/>
          <w:szCs w:val="22"/>
        </w:rPr>
        <w:t xml:space="preserve">Under this exception, accrual-method taxpayers can deduct certain accrued expenses even if economic performance has not occurred by year-end. </w:t>
      </w:r>
    </w:p>
    <w:p w14:paraId="2163A512" w14:textId="77777777" w:rsidR="000D75C6" w:rsidRDefault="007A2DFC" w:rsidP="00954603">
      <w:pPr>
        <w:numPr>
          <w:ilvl w:val="4"/>
          <w:numId w:val="3"/>
        </w:numPr>
        <w:rPr>
          <w:sz w:val="22"/>
          <w:szCs w:val="22"/>
        </w:rPr>
      </w:pPr>
      <w:r w:rsidRPr="000D75C6">
        <w:rPr>
          <w:sz w:val="22"/>
          <w:szCs w:val="22"/>
        </w:rPr>
        <w:t xml:space="preserve">A recurring item is a liability that is expected to recur in future years and either the liability is not material in amount or deducting the expense more properly matches with revenue. </w:t>
      </w:r>
    </w:p>
    <w:p w14:paraId="1DB150CA" w14:textId="77777777" w:rsidR="000D75C6" w:rsidRDefault="007A2DFC" w:rsidP="00954603">
      <w:pPr>
        <w:numPr>
          <w:ilvl w:val="4"/>
          <w:numId w:val="3"/>
        </w:numPr>
        <w:rPr>
          <w:sz w:val="22"/>
          <w:szCs w:val="22"/>
        </w:rPr>
      </w:pPr>
      <w:r w:rsidRPr="000D75C6">
        <w:rPr>
          <w:sz w:val="22"/>
          <w:szCs w:val="22"/>
        </w:rPr>
        <w:t xml:space="preserve">In addition, the all-events test must be satisfied at year-end and actual economic performance of the item must occur within a reasonable time after year-end (but prior to the filing of the tax return, which could be up to 8½ months after year-end with an extension). </w:t>
      </w:r>
    </w:p>
    <w:p w14:paraId="5144F367" w14:textId="171A0902" w:rsidR="00A43333" w:rsidRDefault="000D75C6" w:rsidP="00954603">
      <w:pPr>
        <w:numPr>
          <w:ilvl w:val="4"/>
          <w:numId w:val="3"/>
        </w:numPr>
        <w:rPr>
          <w:sz w:val="22"/>
          <w:szCs w:val="22"/>
        </w:rPr>
      </w:pPr>
      <w:r>
        <w:rPr>
          <w:sz w:val="22"/>
          <w:szCs w:val="22"/>
        </w:rPr>
        <w:t>T</w:t>
      </w:r>
      <w:r w:rsidR="007A2DFC" w:rsidRPr="000D75C6">
        <w:rPr>
          <w:sz w:val="22"/>
          <w:szCs w:val="22"/>
        </w:rPr>
        <w:t>he recurring item exception does not apply to workers’ compensation or tort liabilities.</w:t>
      </w:r>
    </w:p>
    <w:p w14:paraId="47786976" w14:textId="77777777" w:rsidR="000D75C6" w:rsidRDefault="00261F8E" w:rsidP="00261F8E">
      <w:pPr>
        <w:numPr>
          <w:ilvl w:val="2"/>
          <w:numId w:val="3"/>
        </w:numPr>
        <w:rPr>
          <w:sz w:val="22"/>
          <w:szCs w:val="22"/>
        </w:rPr>
      </w:pPr>
      <w:r>
        <w:rPr>
          <w:sz w:val="22"/>
          <w:szCs w:val="22"/>
        </w:rPr>
        <w:t xml:space="preserve">Bad </w:t>
      </w:r>
      <w:r w:rsidR="00195F7E">
        <w:rPr>
          <w:sz w:val="22"/>
          <w:szCs w:val="22"/>
        </w:rPr>
        <w:t>d</w:t>
      </w:r>
      <w:r>
        <w:rPr>
          <w:sz w:val="22"/>
          <w:szCs w:val="22"/>
        </w:rPr>
        <w:t xml:space="preserve">ebt </w:t>
      </w:r>
      <w:r w:rsidR="00195F7E">
        <w:rPr>
          <w:sz w:val="22"/>
          <w:szCs w:val="22"/>
        </w:rPr>
        <w:t>e</w:t>
      </w:r>
      <w:r>
        <w:rPr>
          <w:sz w:val="22"/>
          <w:szCs w:val="22"/>
        </w:rPr>
        <w:t>xpense</w:t>
      </w:r>
      <w:r w:rsidR="00A07F99">
        <w:rPr>
          <w:sz w:val="22"/>
          <w:szCs w:val="22"/>
        </w:rPr>
        <w:t xml:space="preserve"> </w:t>
      </w:r>
    </w:p>
    <w:p w14:paraId="068C6A7B" w14:textId="77777777" w:rsidR="007227C2" w:rsidRDefault="00E27240" w:rsidP="00954603">
      <w:pPr>
        <w:numPr>
          <w:ilvl w:val="3"/>
          <w:numId w:val="3"/>
        </w:numPr>
        <w:rPr>
          <w:sz w:val="22"/>
          <w:szCs w:val="22"/>
        </w:rPr>
      </w:pPr>
      <w:r w:rsidRPr="00E27240">
        <w:rPr>
          <w:sz w:val="22"/>
          <w:szCs w:val="22"/>
        </w:rPr>
        <w:t xml:space="preserve">When accrual method businesses sell a product or a service on credit, they debit accounts receivable and credit sales revenue for both financial and tax purposes. However, because businesses usually are unable to collect the full amount of their accounts receivable, they incur bad debt expense (a customer owes them a debt that the customer will not pay). </w:t>
      </w:r>
    </w:p>
    <w:p w14:paraId="762C6A61" w14:textId="77777777" w:rsidR="007227C2" w:rsidRDefault="00E27240" w:rsidP="00954603">
      <w:pPr>
        <w:numPr>
          <w:ilvl w:val="3"/>
          <w:numId w:val="3"/>
        </w:numPr>
        <w:rPr>
          <w:sz w:val="22"/>
          <w:szCs w:val="22"/>
        </w:rPr>
      </w:pPr>
      <w:r w:rsidRPr="00E27240">
        <w:rPr>
          <w:sz w:val="22"/>
          <w:szCs w:val="22"/>
        </w:rPr>
        <w:t xml:space="preserve">For financial reporting purposes, the business estimates the amount of the bad debt and creates a reserve account, the allowance for doubtful accounts. </w:t>
      </w:r>
    </w:p>
    <w:p w14:paraId="5867BE44" w14:textId="77777777" w:rsidR="007227C2" w:rsidRDefault="00E27240" w:rsidP="00954603">
      <w:pPr>
        <w:numPr>
          <w:ilvl w:val="3"/>
          <w:numId w:val="3"/>
        </w:numPr>
        <w:rPr>
          <w:sz w:val="22"/>
          <w:szCs w:val="22"/>
        </w:rPr>
      </w:pPr>
      <w:r w:rsidRPr="00E27240">
        <w:rPr>
          <w:sz w:val="22"/>
          <w:szCs w:val="22"/>
        </w:rPr>
        <w:t xml:space="preserve">However, for tax purposes, businesses are only allowed to deduct bad debt expense when the debt actually becomes worthless within the taxable year. </w:t>
      </w:r>
    </w:p>
    <w:p w14:paraId="0C6EB012" w14:textId="77777777" w:rsidR="00530E30" w:rsidRDefault="00E27240" w:rsidP="00954603">
      <w:pPr>
        <w:numPr>
          <w:ilvl w:val="3"/>
          <w:numId w:val="3"/>
        </w:numPr>
        <w:rPr>
          <w:sz w:val="22"/>
          <w:szCs w:val="22"/>
        </w:rPr>
      </w:pPr>
      <w:r w:rsidRPr="00E27240">
        <w:rPr>
          <w:sz w:val="22"/>
          <w:szCs w:val="22"/>
        </w:rPr>
        <w:lastRenderedPageBreak/>
        <w:t>Consequently, for tax purposes, when businesses determine which specific debts a</w:t>
      </w:r>
      <w:r w:rsidRPr="007227C2">
        <w:rPr>
          <w:sz w:val="22"/>
          <w:szCs w:val="22"/>
        </w:rPr>
        <w:t xml:space="preserve">re uncollectible, they are entitled to a deduction. This method of determining bad debt expense for tax purposes is called the direct write-off method. </w:t>
      </w:r>
    </w:p>
    <w:p w14:paraId="5D3AA4C9" w14:textId="5CD86160" w:rsidR="00261F8E" w:rsidRPr="007227C2" w:rsidRDefault="00E27240" w:rsidP="00954603">
      <w:pPr>
        <w:numPr>
          <w:ilvl w:val="3"/>
          <w:numId w:val="3"/>
        </w:numPr>
        <w:rPr>
          <w:sz w:val="22"/>
          <w:szCs w:val="22"/>
        </w:rPr>
      </w:pPr>
      <w:r w:rsidRPr="007227C2">
        <w:rPr>
          <w:sz w:val="22"/>
          <w:szCs w:val="22"/>
        </w:rPr>
        <w:t xml:space="preserve">In contrast, the method used for financial reporting purposes is called the allowance method. </w:t>
      </w:r>
    </w:p>
    <w:p w14:paraId="37EBE0BD" w14:textId="05DEDA56" w:rsidR="00A0114D" w:rsidRDefault="00A0114D" w:rsidP="0012612C">
      <w:pPr>
        <w:numPr>
          <w:ilvl w:val="2"/>
          <w:numId w:val="3"/>
        </w:numPr>
        <w:rPr>
          <w:sz w:val="22"/>
          <w:szCs w:val="22"/>
        </w:rPr>
      </w:pPr>
      <w:r>
        <w:rPr>
          <w:sz w:val="22"/>
          <w:szCs w:val="22"/>
        </w:rPr>
        <w:t xml:space="preserve">Limitations on </w:t>
      </w:r>
      <w:r w:rsidR="00195F7E">
        <w:rPr>
          <w:sz w:val="22"/>
          <w:szCs w:val="22"/>
        </w:rPr>
        <w:t>a</w:t>
      </w:r>
      <w:r>
        <w:rPr>
          <w:sz w:val="22"/>
          <w:szCs w:val="22"/>
        </w:rPr>
        <w:t>ccru</w:t>
      </w:r>
      <w:r w:rsidR="000315BB">
        <w:rPr>
          <w:sz w:val="22"/>
          <w:szCs w:val="22"/>
        </w:rPr>
        <w:t>als to</w:t>
      </w:r>
      <w:r>
        <w:rPr>
          <w:sz w:val="22"/>
          <w:szCs w:val="22"/>
        </w:rPr>
        <w:t xml:space="preserve"> </w:t>
      </w:r>
      <w:r w:rsidR="00195F7E">
        <w:rPr>
          <w:sz w:val="22"/>
          <w:szCs w:val="22"/>
        </w:rPr>
        <w:t>r</w:t>
      </w:r>
      <w:r>
        <w:rPr>
          <w:sz w:val="22"/>
          <w:szCs w:val="22"/>
        </w:rPr>
        <w:t xml:space="preserve">elated </w:t>
      </w:r>
      <w:r w:rsidR="000315BB">
        <w:rPr>
          <w:sz w:val="22"/>
          <w:szCs w:val="22"/>
        </w:rPr>
        <w:t>persons</w:t>
      </w:r>
      <w:r>
        <w:rPr>
          <w:sz w:val="22"/>
          <w:szCs w:val="22"/>
        </w:rPr>
        <w:t xml:space="preserve"> </w:t>
      </w:r>
    </w:p>
    <w:p w14:paraId="5C3D1419" w14:textId="52BB932D" w:rsidR="00C900AE" w:rsidRDefault="00C900AE" w:rsidP="00954603">
      <w:pPr>
        <w:numPr>
          <w:ilvl w:val="3"/>
          <w:numId w:val="3"/>
        </w:numPr>
        <w:rPr>
          <w:sz w:val="22"/>
          <w:szCs w:val="22"/>
        </w:rPr>
      </w:pPr>
      <w:r w:rsidRPr="00C900AE">
        <w:rPr>
          <w:sz w:val="22"/>
          <w:szCs w:val="22"/>
        </w:rPr>
        <w:t xml:space="preserve">To prevent businesses and related persons from working together to defer taxes, the tax laws prevent an accrual-method business from accruing (and deducting) an expense for a liability owed to a related person using the cash </w:t>
      </w:r>
      <w:r>
        <w:rPr>
          <w:sz w:val="22"/>
          <w:szCs w:val="22"/>
        </w:rPr>
        <w:t xml:space="preserve">method until the related person </w:t>
      </w:r>
      <w:r w:rsidRPr="00C900AE">
        <w:rPr>
          <w:sz w:val="22"/>
          <w:szCs w:val="22"/>
        </w:rPr>
        <w:t>recognizes the income</w:t>
      </w:r>
      <w:r>
        <w:rPr>
          <w:sz w:val="22"/>
          <w:szCs w:val="22"/>
        </w:rPr>
        <w:t xml:space="preserve"> associated with the payment.</w:t>
      </w:r>
    </w:p>
    <w:p w14:paraId="0F3333E2" w14:textId="5A6E2E24" w:rsidR="00C900AE" w:rsidRDefault="00C900AE" w:rsidP="00954603">
      <w:pPr>
        <w:numPr>
          <w:ilvl w:val="3"/>
          <w:numId w:val="3"/>
        </w:numPr>
        <w:rPr>
          <w:sz w:val="22"/>
          <w:szCs w:val="22"/>
        </w:rPr>
      </w:pPr>
      <w:r w:rsidRPr="00C900AE">
        <w:rPr>
          <w:sz w:val="22"/>
          <w:szCs w:val="22"/>
        </w:rPr>
        <w:t>For this purpose, related persons include</w:t>
      </w:r>
      <w:r>
        <w:rPr>
          <w:sz w:val="22"/>
          <w:szCs w:val="22"/>
        </w:rPr>
        <w:t>:</w:t>
      </w:r>
    </w:p>
    <w:p w14:paraId="6F197472" w14:textId="379E64B1" w:rsidR="00A0114D" w:rsidRDefault="00A0114D" w:rsidP="0012612C">
      <w:pPr>
        <w:numPr>
          <w:ilvl w:val="4"/>
          <w:numId w:val="3"/>
        </w:numPr>
        <w:rPr>
          <w:sz w:val="22"/>
          <w:szCs w:val="22"/>
        </w:rPr>
      </w:pPr>
      <w:r w:rsidRPr="0081316F">
        <w:rPr>
          <w:sz w:val="22"/>
          <w:szCs w:val="22"/>
        </w:rPr>
        <w:t>Family members</w:t>
      </w:r>
      <w:r w:rsidR="006C0AC7">
        <w:rPr>
          <w:sz w:val="22"/>
          <w:szCs w:val="22"/>
        </w:rPr>
        <w:t>,</w:t>
      </w:r>
      <w:r w:rsidRPr="0081316F">
        <w:rPr>
          <w:sz w:val="22"/>
          <w:szCs w:val="22"/>
        </w:rPr>
        <w:t xml:space="preserve"> including parents, siblings, and spouses</w:t>
      </w:r>
      <w:r w:rsidR="004210AD">
        <w:rPr>
          <w:sz w:val="22"/>
          <w:szCs w:val="22"/>
        </w:rPr>
        <w:t>.</w:t>
      </w:r>
    </w:p>
    <w:p w14:paraId="3E9525B0" w14:textId="5289B231" w:rsidR="00A0114D" w:rsidRDefault="00A0114D" w:rsidP="0012612C">
      <w:pPr>
        <w:numPr>
          <w:ilvl w:val="4"/>
          <w:numId w:val="3"/>
        </w:numPr>
        <w:rPr>
          <w:sz w:val="22"/>
          <w:szCs w:val="22"/>
        </w:rPr>
      </w:pPr>
      <w:r>
        <w:rPr>
          <w:sz w:val="22"/>
          <w:szCs w:val="22"/>
        </w:rPr>
        <w:t xml:space="preserve">Shareholders and C </w:t>
      </w:r>
      <w:r w:rsidR="008A660D">
        <w:rPr>
          <w:sz w:val="22"/>
          <w:szCs w:val="22"/>
        </w:rPr>
        <w:t>c</w:t>
      </w:r>
      <w:r>
        <w:rPr>
          <w:sz w:val="22"/>
          <w:szCs w:val="22"/>
        </w:rPr>
        <w:t>orporations when the shareholder owns more than 50 percent of the corporation’s stock</w:t>
      </w:r>
      <w:r w:rsidR="004210AD">
        <w:rPr>
          <w:sz w:val="22"/>
          <w:szCs w:val="22"/>
        </w:rPr>
        <w:t>.</w:t>
      </w:r>
    </w:p>
    <w:p w14:paraId="7AD3968B" w14:textId="0785DE1E" w:rsidR="00A0114D" w:rsidRDefault="00A0114D" w:rsidP="0012612C">
      <w:pPr>
        <w:numPr>
          <w:ilvl w:val="4"/>
          <w:numId w:val="3"/>
        </w:numPr>
        <w:rPr>
          <w:sz w:val="22"/>
          <w:szCs w:val="22"/>
        </w:rPr>
      </w:pPr>
      <w:r>
        <w:rPr>
          <w:sz w:val="22"/>
          <w:szCs w:val="22"/>
        </w:rPr>
        <w:t>Owners of partnerships and S corporations no matter the ownership percentage</w:t>
      </w:r>
      <w:r w:rsidR="004210AD">
        <w:rPr>
          <w:sz w:val="22"/>
          <w:szCs w:val="22"/>
        </w:rPr>
        <w:t>.</w:t>
      </w:r>
    </w:p>
    <w:p w14:paraId="0A4FDFA5" w14:textId="5A194207" w:rsidR="00C93B53" w:rsidRDefault="00C93B53" w:rsidP="008E2469">
      <w:pPr>
        <w:numPr>
          <w:ilvl w:val="1"/>
          <w:numId w:val="3"/>
        </w:numPr>
        <w:rPr>
          <w:sz w:val="22"/>
          <w:szCs w:val="22"/>
        </w:rPr>
      </w:pPr>
      <w:r>
        <w:rPr>
          <w:sz w:val="22"/>
          <w:szCs w:val="22"/>
        </w:rPr>
        <w:t xml:space="preserve">Comparison of </w:t>
      </w:r>
      <w:r w:rsidR="00195F7E">
        <w:rPr>
          <w:sz w:val="22"/>
          <w:szCs w:val="22"/>
        </w:rPr>
        <w:t>a</w:t>
      </w:r>
      <w:r>
        <w:rPr>
          <w:sz w:val="22"/>
          <w:szCs w:val="22"/>
        </w:rPr>
        <w:t xml:space="preserve">ccrual and </w:t>
      </w:r>
      <w:r w:rsidR="00195F7E">
        <w:rPr>
          <w:sz w:val="22"/>
          <w:szCs w:val="22"/>
        </w:rPr>
        <w:t>c</w:t>
      </w:r>
      <w:r>
        <w:rPr>
          <w:sz w:val="22"/>
          <w:szCs w:val="22"/>
        </w:rPr>
        <w:t xml:space="preserve">ash </w:t>
      </w:r>
      <w:r w:rsidR="00195F7E">
        <w:rPr>
          <w:sz w:val="22"/>
          <w:szCs w:val="22"/>
        </w:rPr>
        <w:t>m</w:t>
      </w:r>
      <w:r>
        <w:rPr>
          <w:sz w:val="22"/>
          <w:szCs w:val="22"/>
        </w:rPr>
        <w:t xml:space="preserve">ethods </w:t>
      </w:r>
    </w:p>
    <w:p w14:paraId="019B25A8" w14:textId="77777777" w:rsidR="00C4310D" w:rsidRDefault="00C4310D" w:rsidP="00954603">
      <w:pPr>
        <w:numPr>
          <w:ilvl w:val="2"/>
          <w:numId w:val="3"/>
        </w:numPr>
        <w:rPr>
          <w:sz w:val="22"/>
          <w:szCs w:val="22"/>
        </w:rPr>
      </w:pPr>
      <w:r>
        <w:rPr>
          <w:sz w:val="22"/>
          <w:szCs w:val="22"/>
        </w:rPr>
        <w:t>T</w:t>
      </w:r>
      <w:r w:rsidRPr="00C4310D">
        <w:rPr>
          <w:sz w:val="22"/>
          <w:szCs w:val="22"/>
        </w:rPr>
        <w:t xml:space="preserve">he two primary advantages of adopting the cash method over the accrual method are that </w:t>
      </w:r>
    </w:p>
    <w:p w14:paraId="6F984C98" w14:textId="77777777" w:rsidR="00C4310D" w:rsidRDefault="00C4310D" w:rsidP="00C4310D">
      <w:pPr>
        <w:numPr>
          <w:ilvl w:val="3"/>
          <w:numId w:val="3"/>
        </w:numPr>
        <w:rPr>
          <w:sz w:val="22"/>
          <w:szCs w:val="22"/>
        </w:rPr>
      </w:pPr>
      <w:proofErr w:type="gramStart"/>
      <w:r w:rsidRPr="00C4310D">
        <w:rPr>
          <w:sz w:val="22"/>
          <w:szCs w:val="22"/>
        </w:rPr>
        <w:t>the</w:t>
      </w:r>
      <w:proofErr w:type="gramEnd"/>
      <w:r w:rsidRPr="00C4310D">
        <w:rPr>
          <w:sz w:val="22"/>
          <w:szCs w:val="22"/>
        </w:rPr>
        <w:t xml:space="preserve"> cash method provides the business with more</w:t>
      </w:r>
      <w:r>
        <w:rPr>
          <w:sz w:val="22"/>
          <w:szCs w:val="22"/>
        </w:rPr>
        <w:t xml:space="preserve"> flexibility to time income and </w:t>
      </w:r>
      <w:r w:rsidRPr="00C4310D">
        <w:rPr>
          <w:sz w:val="22"/>
          <w:szCs w:val="22"/>
        </w:rPr>
        <w:t xml:space="preserve">deductions by accelerating or deferring payments (timing tax planning strategy) and </w:t>
      </w:r>
    </w:p>
    <w:p w14:paraId="097C18D3" w14:textId="05BE215F" w:rsidR="00C4310D" w:rsidRDefault="00C4310D" w:rsidP="00C4310D">
      <w:pPr>
        <w:numPr>
          <w:ilvl w:val="3"/>
          <w:numId w:val="3"/>
        </w:numPr>
        <w:rPr>
          <w:sz w:val="22"/>
          <w:szCs w:val="22"/>
        </w:rPr>
      </w:pPr>
      <w:proofErr w:type="gramStart"/>
      <w:r w:rsidRPr="00C4310D">
        <w:rPr>
          <w:sz w:val="22"/>
          <w:szCs w:val="22"/>
        </w:rPr>
        <w:t>bookkeeping</w:t>
      </w:r>
      <w:proofErr w:type="gramEnd"/>
      <w:r w:rsidRPr="00C4310D">
        <w:rPr>
          <w:sz w:val="22"/>
          <w:szCs w:val="22"/>
        </w:rPr>
        <w:t xml:space="preserve"> for the cash method is easier.</w:t>
      </w:r>
    </w:p>
    <w:p w14:paraId="6A12DB87" w14:textId="46A6C454" w:rsidR="00C4310D" w:rsidRDefault="00C4310D" w:rsidP="00954603">
      <w:pPr>
        <w:numPr>
          <w:ilvl w:val="2"/>
          <w:numId w:val="3"/>
        </w:numPr>
        <w:rPr>
          <w:sz w:val="22"/>
          <w:szCs w:val="22"/>
        </w:rPr>
      </w:pPr>
      <w:r>
        <w:rPr>
          <w:sz w:val="22"/>
          <w:szCs w:val="22"/>
        </w:rPr>
        <w:t xml:space="preserve">The primary advantage of the accrual method over the cash method is that it better matches revenues and expenses. </w:t>
      </w:r>
    </w:p>
    <w:p w14:paraId="354372BE" w14:textId="0AA1F96A" w:rsidR="00C93B53" w:rsidRDefault="00090D0D" w:rsidP="00954603">
      <w:pPr>
        <w:numPr>
          <w:ilvl w:val="2"/>
          <w:numId w:val="3"/>
        </w:numPr>
        <w:rPr>
          <w:sz w:val="22"/>
          <w:szCs w:val="22"/>
        </w:rPr>
      </w:pPr>
      <w:r>
        <w:rPr>
          <w:sz w:val="22"/>
          <w:szCs w:val="22"/>
        </w:rPr>
        <w:t>Refer to Exhibit</w:t>
      </w:r>
      <w:r w:rsidR="00C93B53">
        <w:rPr>
          <w:sz w:val="22"/>
          <w:szCs w:val="22"/>
        </w:rPr>
        <w:t xml:space="preserve"> </w:t>
      </w:r>
      <w:r w:rsidR="00B04E8E">
        <w:rPr>
          <w:sz w:val="22"/>
          <w:szCs w:val="22"/>
        </w:rPr>
        <w:t>1</w:t>
      </w:r>
      <w:r w:rsidR="00904A09">
        <w:rPr>
          <w:sz w:val="22"/>
          <w:szCs w:val="22"/>
        </w:rPr>
        <w:t>-</w:t>
      </w:r>
      <w:r w:rsidR="000315BB">
        <w:rPr>
          <w:sz w:val="22"/>
          <w:szCs w:val="22"/>
        </w:rPr>
        <w:t>4</w:t>
      </w:r>
      <w:r w:rsidR="001B4E95">
        <w:rPr>
          <w:sz w:val="22"/>
          <w:szCs w:val="22"/>
        </w:rPr>
        <w:t xml:space="preserve"> for </w:t>
      </w:r>
      <w:r w:rsidR="001B4E95" w:rsidRPr="001B4E95">
        <w:rPr>
          <w:sz w:val="22"/>
          <w:szCs w:val="22"/>
        </w:rPr>
        <w:t>Comparison of Cash and Accrual Methods</w:t>
      </w:r>
      <w:r w:rsidR="00706316">
        <w:rPr>
          <w:sz w:val="22"/>
          <w:szCs w:val="22"/>
        </w:rPr>
        <w:t>.</w:t>
      </w:r>
    </w:p>
    <w:p w14:paraId="4322A27F" w14:textId="4118D4C5" w:rsidR="008E0F83" w:rsidRDefault="008E0F83" w:rsidP="008B7AED">
      <w:pPr>
        <w:numPr>
          <w:ilvl w:val="1"/>
          <w:numId w:val="3"/>
        </w:numPr>
        <w:rPr>
          <w:sz w:val="22"/>
          <w:szCs w:val="22"/>
        </w:rPr>
      </w:pPr>
      <w:r>
        <w:rPr>
          <w:sz w:val="22"/>
          <w:szCs w:val="22"/>
        </w:rPr>
        <w:t xml:space="preserve">Adopting an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3B655D0B" w14:textId="77777777" w:rsidR="00003B42" w:rsidRDefault="00003B42" w:rsidP="00954603">
      <w:pPr>
        <w:numPr>
          <w:ilvl w:val="2"/>
          <w:numId w:val="3"/>
        </w:numPr>
        <w:rPr>
          <w:sz w:val="22"/>
          <w:szCs w:val="22"/>
        </w:rPr>
      </w:pPr>
      <w:r w:rsidRPr="00003B42">
        <w:rPr>
          <w:sz w:val="22"/>
          <w:szCs w:val="22"/>
        </w:rPr>
        <w:t xml:space="preserve">Businesses generally elect their accounting methods by using them on their tax returns. </w:t>
      </w:r>
    </w:p>
    <w:p w14:paraId="686F9D05" w14:textId="3AAF30C9" w:rsidR="00003B42" w:rsidRPr="00003B42" w:rsidRDefault="00003B42" w:rsidP="00954603">
      <w:pPr>
        <w:numPr>
          <w:ilvl w:val="2"/>
          <w:numId w:val="3"/>
        </w:numPr>
        <w:rPr>
          <w:sz w:val="22"/>
          <w:szCs w:val="22"/>
        </w:rPr>
      </w:pPr>
      <w:r w:rsidRPr="00003B42">
        <w:rPr>
          <w:sz w:val="22"/>
          <w:szCs w:val="22"/>
        </w:rPr>
        <w:t>However, when the business technically adopts a method depends on whether it is a permissible accounting method or an impermissible accounting method.</w:t>
      </w:r>
    </w:p>
    <w:p w14:paraId="22C0BBFA" w14:textId="6A353A60" w:rsidR="008E0F83" w:rsidRDefault="00090D0D" w:rsidP="008B7AED">
      <w:pPr>
        <w:numPr>
          <w:ilvl w:val="2"/>
          <w:numId w:val="3"/>
        </w:numPr>
        <w:rPr>
          <w:sz w:val="22"/>
          <w:szCs w:val="22"/>
        </w:rPr>
      </w:pPr>
      <w:r>
        <w:rPr>
          <w:sz w:val="22"/>
          <w:szCs w:val="22"/>
        </w:rPr>
        <w:t>Refer to Exhibit</w:t>
      </w:r>
      <w:r w:rsidR="00451318">
        <w:rPr>
          <w:sz w:val="22"/>
          <w:szCs w:val="22"/>
        </w:rPr>
        <w:t xml:space="preserve"> </w:t>
      </w:r>
      <w:r w:rsidR="00B04E8E">
        <w:rPr>
          <w:sz w:val="22"/>
          <w:szCs w:val="22"/>
        </w:rPr>
        <w:t>1</w:t>
      </w:r>
      <w:r w:rsidR="00904A09">
        <w:rPr>
          <w:sz w:val="22"/>
          <w:szCs w:val="22"/>
        </w:rPr>
        <w:t>-</w:t>
      </w:r>
      <w:r w:rsidR="000315BB">
        <w:rPr>
          <w:sz w:val="22"/>
          <w:szCs w:val="22"/>
        </w:rPr>
        <w:t>5</w:t>
      </w:r>
      <w:r w:rsidR="000A11F0">
        <w:rPr>
          <w:sz w:val="22"/>
          <w:szCs w:val="22"/>
        </w:rPr>
        <w:t xml:space="preserve"> for </w:t>
      </w:r>
      <w:r w:rsidR="000A11F0" w:rsidRPr="000A11F0">
        <w:rPr>
          <w:sz w:val="22"/>
          <w:szCs w:val="22"/>
        </w:rPr>
        <w:t xml:space="preserve">Green </w:t>
      </w:r>
      <w:proofErr w:type="spellStart"/>
      <w:r w:rsidR="000A11F0" w:rsidRPr="000A11F0">
        <w:rPr>
          <w:sz w:val="22"/>
          <w:szCs w:val="22"/>
        </w:rPr>
        <w:t>Acres’</w:t>
      </w:r>
      <w:r w:rsidR="000315BB">
        <w:rPr>
          <w:sz w:val="22"/>
          <w:szCs w:val="22"/>
        </w:rPr>
        <w:t>s</w:t>
      </w:r>
      <w:proofErr w:type="spellEnd"/>
      <w:r w:rsidR="000A11F0" w:rsidRPr="000A11F0">
        <w:rPr>
          <w:sz w:val="22"/>
          <w:szCs w:val="22"/>
        </w:rPr>
        <w:t xml:space="preserve"> Net Business Income</w:t>
      </w:r>
      <w:r w:rsidR="00706316">
        <w:rPr>
          <w:sz w:val="22"/>
          <w:szCs w:val="22"/>
        </w:rPr>
        <w:t>.</w:t>
      </w:r>
    </w:p>
    <w:p w14:paraId="56F8377E" w14:textId="094464BC" w:rsidR="008E0F83" w:rsidRDefault="008E0F83" w:rsidP="008B7AED">
      <w:pPr>
        <w:numPr>
          <w:ilvl w:val="1"/>
          <w:numId w:val="3"/>
        </w:numPr>
        <w:rPr>
          <w:sz w:val="22"/>
          <w:szCs w:val="22"/>
        </w:rPr>
      </w:pPr>
      <w:r>
        <w:rPr>
          <w:sz w:val="22"/>
          <w:szCs w:val="22"/>
        </w:rPr>
        <w:t xml:space="preserve">Changing </w:t>
      </w:r>
      <w:r w:rsidR="00195F7E">
        <w:rPr>
          <w:sz w:val="22"/>
          <w:szCs w:val="22"/>
        </w:rPr>
        <w:t>a</w:t>
      </w:r>
      <w:r>
        <w:rPr>
          <w:sz w:val="22"/>
          <w:szCs w:val="22"/>
        </w:rPr>
        <w:t xml:space="preserve">ccounting </w:t>
      </w:r>
      <w:r w:rsidR="00195F7E">
        <w:rPr>
          <w:sz w:val="22"/>
          <w:szCs w:val="22"/>
        </w:rPr>
        <w:t>m</w:t>
      </w:r>
      <w:r>
        <w:rPr>
          <w:sz w:val="22"/>
          <w:szCs w:val="22"/>
        </w:rPr>
        <w:t xml:space="preserve">ethods </w:t>
      </w:r>
    </w:p>
    <w:p w14:paraId="1FF1B330" w14:textId="77777777" w:rsidR="00585C47" w:rsidRDefault="00585C47" w:rsidP="008B7AED">
      <w:pPr>
        <w:numPr>
          <w:ilvl w:val="2"/>
          <w:numId w:val="3"/>
        </w:numPr>
        <w:rPr>
          <w:sz w:val="22"/>
          <w:szCs w:val="22"/>
        </w:rPr>
      </w:pPr>
      <w:r w:rsidRPr="00585C47">
        <w:rPr>
          <w:sz w:val="22"/>
          <w:szCs w:val="22"/>
        </w:rPr>
        <w:t xml:space="preserve">Once a business has adopted an accounting method, it must generally receive permission to change the method, regardless of whether it is a permissible or an impermissible method. </w:t>
      </w:r>
    </w:p>
    <w:p w14:paraId="7AFFC137" w14:textId="5E68F033" w:rsidR="00585C47" w:rsidRDefault="00585C47" w:rsidP="008B7AED">
      <w:pPr>
        <w:numPr>
          <w:ilvl w:val="2"/>
          <w:numId w:val="3"/>
        </w:numPr>
        <w:rPr>
          <w:sz w:val="22"/>
          <w:szCs w:val="22"/>
        </w:rPr>
      </w:pPr>
      <w:r w:rsidRPr="00585C47">
        <w:rPr>
          <w:sz w:val="22"/>
          <w:szCs w:val="22"/>
        </w:rPr>
        <w:t>There are three important exceptions to this general rule that apply to businesses that qualify under the gross receipts test</w:t>
      </w:r>
      <w:r>
        <w:rPr>
          <w:sz w:val="22"/>
          <w:szCs w:val="22"/>
        </w:rPr>
        <w:t>:</w:t>
      </w:r>
    </w:p>
    <w:p w14:paraId="7AD6385A" w14:textId="77777777" w:rsidR="00585C47" w:rsidRDefault="00585C47" w:rsidP="00954603">
      <w:pPr>
        <w:numPr>
          <w:ilvl w:val="3"/>
          <w:numId w:val="3"/>
        </w:numPr>
        <w:rPr>
          <w:sz w:val="22"/>
          <w:szCs w:val="22"/>
        </w:rPr>
      </w:pPr>
      <w:r w:rsidRPr="00585C47">
        <w:rPr>
          <w:sz w:val="22"/>
          <w:szCs w:val="22"/>
        </w:rPr>
        <w:t xml:space="preserve">Businesses are allowed to switch to use the cash method, </w:t>
      </w:r>
    </w:p>
    <w:p w14:paraId="42C358AF" w14:textId="77777777" w:rsidR="00585C47" w:rsidRDefault="00585C47" w:rsidP="00954603">
      <w:pPr>
        <w:numPr>
          <w:ilvl w:val="3"/>
          <w:numId w:val="3"/>
        </w:numPr>
        <w:rPr>
          <w:sz w:val="22"/>
          <w:szCs w:val="22"/>
        </w:rPr>
      </w:pPr>
      <w:proofErr w:type="gramStart"/>
      <w:r w:rsidRPr="00585C47">
        <w:rPr>
          <w:sz w:val="22"/>
          <w:szCs w:val="22"/>
        </w:rPr>
        <w:t>treat</w:t>
      </w:r>
      <w:proofErr w:type="gramEnd"/>
      <w:r w:rsidRPr="00585C47">
        <w:rPr>
          <w:sz w:val="22"/>
          <w:szCs w:val="22"/>
        </w:rPr>
        <w:t xml:space="preserve"> inventories as </w:t>
      </w:r>
      <w:proofErr w:type="spellStart"/>
      <w:r w:rsidRPr="00585C47">
        <w:rPr>
          <w:sz w:val="22"/>
          <w:szCs w:val="22"/>
        </w:rPr>
        <w:t>nonincidental</w:t>
      </w:r>
      <w:proofErr w:type="spellEnd"/>
      <w:r w:rsidRPr="00585C47">
        <w:rPr>
          <w:sz w:val="22"/>
          <w:szCs w:val="22"/>
        </w:rPr>
        <w:t xml:space="preserve"> materials, and </w:t>
      </w:r>
    </w:p>
    <w:p w14:paraId="6BA5FDE8" w14:textId="5B2DFCF3" w:rsidR="00585C47" w:rsidRDefault="00585C47" w:rsidP="00954603">
      <w:pPr>
        <w:numPr>
          <w:ilvl w:val="3"/>
          <w:numId w:val="3"/>
        </w:numPr>
        <w:rPr>
          <w:sz w:val="22"/>
          <w:szCs w:val="22"/>
        </w:rPr>
      </w:pPr>
      <w:proofErr w:type="gramStart"/>
      <w:r w:rsidRPr="00585C47">
        <w:rPr>
          <w:sz w:val="22"/>
          <w:szCs w:val="22"/>
        </w:rPr>
        <w:t>ignore</w:t>
      </w:r>
      <w:proofErr w:type="gramEnd"/>
      <w:r w:rsidRPr="00585C47">
        <w:rPr>
          <w:sz w:val="22"/>
          <w:szCs w:val="22"/>
        </w:rPr>
        <w:t xml:space="preserve"> the UNICAP rules once the gross receipts test is satisfied</w:t>
      </w:r>
      <w:r>
        <w:rPr>
          <w:sz w:val="22"/>
          <w:szCs w:val="22"/>
        </w:rPr>
        <w:t>.</w:t>
      </w:r>
    </w:p>
    <w:p w14:paraId="3311FA84" w14:textId="7A8246BD" w:rsidR="00585C47" w:rsidRPr="00585C47" w:rsidRDefault="00585C47" w:rsidP="00585C47">
      <w:pPr>
        <w:numPr>
          <w:ilvl w:val="2"/>
          <w:numId w:val="3"/>
        </w:numPr>
        <w:rPr>
          <w:sz w:val="22"/>
          <w:szCs w:val="22"/>
        </w:rPr>
      </w:pPr>
      <w:r>
        <w:rPr>
          <w:sz w:val="22"/>
          <w:szCs w:val="22"/>
        </w:rPr>
        <w:t xml:space="preserve">Refer to Exhibit </w:t>
      </w:r>
      <w:r w:rsidR="00B04E8E">
        <w:rPr>
          <w:sz w:val="22"/>
          <w:szCs w:val="22"/>
        </w:rPr>
        <w:t>1</w:t>
      </w:r>
      <w:r>
        <w:rPr>
          <w:sz w:val="22"/>
          <w:szCs w:val="22"/>
        </w:rPr>
        <w:t xml:space="preserve">-6 for </w:t>
      </w:r>
      <w:r w:rsidRPr="000A11F0">
        <w:rPr>
          <w:sz w:val="22"/>
          <w:szCs w:val="22"/>
        </w:rPr>
        <w:t>Green Acres Schedule C</w:t>
      </w:r>
      <w:r>
        <w:rPr>
          <w:sz w:val="22"/>
          <w:szCs w:val="22"/>
        </w:rPr>
        <w:t>.</w:t>
      </w:r>
    </w:p>
    <w:p w14:paraId="0B75B62B" w14:textId="4CC91179" w:rsidR="008E0F83" w:rsidRDefault="008E0F83" w:rsidP="008B7AED">
      <w:pPr>
        <w:numPr>
          <w:ilvl w:val="2"/>
          <w:numId w:val="3"/>
        </w:numPr>
        <w:rPr>
          <w:sz w:val="22"/>
          <w:szCs w:val="22"/>
        </w:rPr>
      </w:pPr>
      <w:r>
        <w:rPr>
          <w:sz w:val="22"/>
          <w:szCs w:val="22"/>
        </w:rPr>
        <w:t xml:space="preserve">Tax </w:t>
      </w:r>
      <w:r w:rsidR="00195F7E">
        <w:rPr>
          <w:sz w:val="22"/>
          <w:szCs w:val="22"/>
        </w:rPr>
        <w:t>c</w:t>
      </w:r>
      <w:r>
        <w:rPr>
          <w:sz w:val="22"/>
          <w:szCs w:val="22"/>
        </w:rPr>
        <w:t xml:space="preserve">onsequences of </w:t>
      </w:r>
      <w:r w:rsidR="00195F7E">
        <w:rPr>
          <w:sz w:val="22"/>
          <w:szCs w:val="22"/>
        </w:rPr>
        <w:t>c</w:t>
      </w:r>
      <w:r>
        <w:rPr>
          <w:sz w:val="22"/>
          <w:szCs w:val="22"/>
        </w:rPr>
        <w:t xml:space="preserve">hanging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527C5B20" w14:textId="77777777" w:rsidR="00585C47" w:rsidRDefault="00585C47" w:rsidP="00954603">
      <w:pPr>
        <w:numPr>
          <w:ilvl w:val="3"/>
          <w:numId w:val="3"/>
        </w:numPr>
        <w:rPr>
          <w:sz w:val="22"/>
          <w:szCs w:val="22"/>
        </w:rPr>
      </w:pPr>
      <w:r w:rsidRPr="00585C47">
        <w:rPr>
          <w:sz w:val="22"/>
          <w:szCs w:val="22"/>
        </w:rPr>
        <w:t xml:space="preserve">When a business changes from one accounting method to another, the business determines its taxable income for the year of change using the new method. </w:t>
      </w:r>
    </w:p>
    <w:p w14:paraId="05FD94BC" w14:textId="77777777" w:rsidR="00585C47" w:rsidRDefault="00585C47" w:rsidP="00954603">
      <w:pPr>
        <w:numPr>
          <w:ilvl w:val="3"/>
          <w:numId w:val="3"/>
        </w:numPr>
        <w:rPr>
          <w:sz w:val="22"/>
          <w:szCs w:val="22"/>
        </w:rPr>
      </w:pPr>
      <w:r w:rsidRPr="00585C47">
        <w:rPr>
          <w:sz w:val="22"/>
          <w:szCs w:val="22"/>
        </w:rPr>
        <w:t xml:space="preserve">Furthermore, the business must make an adjustment to taxable income that effectively represents the cumulative difference, as of the beginning of the tax year, between the amount of income (or deductions) recognized under the old accounting method and the amount that would have been recognized for all prior years if the new method had been applied. </w:t>
      </w:r>
    </w:p>
    <w:p w14:paraId="2A80E806" w14:textId="77E394CE" w:rsidR="00585C47" w:rsidRPr="00585C47" w:rsidRDefault="00585C47" w:rsidP="00954603">
      <w:pPr>
        <w:numPr>
          <w:ilvl w:val="3"/>
          <w:numId w:val="3"/>
        </w:numPr>
        <w:rPr>
          <w:sz w:val="22"/>
          <w:szCs w:val="22"/>
        </w:rPr>
      </w:pPr>
      <w:r w:rsidRPr="00585C47">
        <w:rPr>
          <w:sz w:val="22"/>
          <w:szCs w:val="22"/>
        </w:rPr>
        <w:t>This adjustment is called a §481 adjustment</w:t>
      </w:r>
      <w:r>
        <w:rPr>
          <w:sz w:val="22"/>
          <w:szCs w:val="22"/>
        </w:rPr>
        <w:t>, and it</w:t>
      </w:r>
      <w:r w:rsidRPr="00585C47">
        <w:rPr>
          <w:sz w:val="22"/>
          <w:szCs w:val="22"/>
        </w:rPr>
        <w:t xml:space="preserve"> prevents the duplication or omission of items of income or deduction due to a change in accounting method.</w:t>
      </w:r>
    </w:p>
    <w:p w14:paraId="778F5BCC" w14:textId="77777777" w:rsidR="00B90D57" w:rsidRDefault="00B90D57" w:rsidP="00B90D57">
      <w:pPr>
        <w:numPr>
          <w:ilvl w:val="0"/>
          <w:numId w:val="3"/>
        </w:numPr>
        <w:rPr>
          <w:sz w:val="22"/>
          <w:szCs w:val="22"/>
        </w:rPr>
      </w:pPr>
      <w:r>
        <w:rPr>
          <w:sz w:val="22"/>
          <w:szCs w:val="22"/>
        </w:rPr>
        <w:t xml:space="preserve">Conclusion </w:t>
      </w:r>
    </w:p>
    <w:p w14:paraId="51C19373" w14:textId="77777777" w:rsidR="00B90D57" w:rsidRDefault="00B90D57" w:rsidP="00B90D57">
      <w:pPr>
        <w:numPr>
          <w:ilvl w:val="0"/>
          <w:numId w:val="3"/>
        </w:numPr>
        <w:rPr>
          <w:sz w:val="22"/>
          <w:szCs w:val="22"/>
        </w:rPr>
      </w:pPr>
      <w:r>
        <w:rPr>
          <w:sz w:val="22"/>
          <w:szCs w:val="22"/>
        </w:rPr>
        <w:t xml:space="preserve">Summary </w:t>
      </w:r>
    </w:p>
    <w:p w14:paraId="0A4283D0" w14:textId="77777777" w:rsidR="00B90D57" w:rsidRDefault="00B90D57" w:rsidP="00B90D57">
      <w:pPr>
        <w:numPr>
          <w:ilvl w:val="0"/>
          <w:numId w:val="3"/>
        </w:numPr>
        <w:rPr>
          <w:sz w:val="22"/>
          <w:szCs w:val="22"/>
        </w:rPr>
      </w:pPr>
      <w:r>
        <w:rPr>
          <w:sz w:val="22"/>
          <w:szCs w:val="22"/>
        </w:rPr>
        <w:t>Key Terms</w:t>
      </w:r>
    </w:p>
    <w:p w14:paraId="352D9EA0" w14:textId="77777777" w:rsidR="00590CE5" w:rsidRDefault="00590CE5" w:rsidP="00590CE5">
      <w:pPr>
        <w:rPr>
          <w:sz w:val="22"/>
        </w:rPr>
      </w:pPr>
    </w:p>
    <w:p w14:paraId="322B316C" w14:textId="7EA1A9A5" w:rsidR="00503EE7" w:rsidRDefault="00D6758B" w:rsidP="00503EE7">
      <w:pPr>
        <w:pStyle w:val="Heading6"/>
      </w:pPr>
      <w:r>
        <w:lastRenderedPageBreak/>
        <w:t>Class</w:t>
      </w:r>
      <w:r w:rsidR="00503EE7">
        <w:t xml:space="preserve"> </w:t>
      </w:r>
      <w:r>
        <w:t>A</w:t>
      </w:r>
      <w:r w:rsidR="00503EE7">
        <w:t>ctivities</w:t>
      </w:r>
    </w:p>
    <w:p w14:paraId="3E13D925" w14:textId="77777777" w:rsidR="00503EE7" w:rsidRDefault="00503EE7" w:rsidP="00503EE7"/>
    <w:p w14:paraId="170F8BFB" w14:textId="77777777" w:rsidR="00D6758B" w:rsidRDefault="00D6758B" w:rsidP="00D6758B">
      <w:pPr>
        <w:rPr>
          <w:b/>
          <w:bCs/>
        </w:rPr>
      </w:pPr>
      <w:r>
        <w:rPr>
          <w:b/>
          <w:bCs/>
        </w:rPr>
        <w:t>1. Suggested class activities</w:t>
      </w:r>
    </w:p>
    <w:p w14:paraId="149E46D1" w14:textId="77777777" w:rsidR="00D6758B" w:rsidRDefault="00D6758B" w:rsidP="006F568F">
      <w:pPr>
        <w:rPr>
          <w:sz w:val="22"/>
          <w:szCs w:val="22"/>
        </w:rPr>
      </w:pPr>
    </w:p>
    <w:p w14:paraId="1A7E4346" w14:textId="4DB037D5" w:rsidR="006F568F" w:rsidRPr="00846831" w:rsidRDefault="006F568F" w:rsidP="006F568F">
      <w:pPr>
        <w:rPr>
          <w:sz w:val="22"/>
          <w:szCs w:val="22"/>
        </w:rPr>
      </w:pPr>
      <w:r w:rsidRPr="00846831">
        <w:rPr>
          <w:sz w:val="22"/>
          <w:szCs w:val="22"/>
        </w:rPr>
        <w:t xml:space="preserve">When discussing advanced payments, a nice case that demonstrates the importance of the issue is </w:t>
      </w:r>
      <w:r w:rsidRPr="00846831">
        <w:rPr>
          <w:i/>
          <w:sz w:val="22"/>
          <w:szCs w:val="22"/>
        </w:rPr>
        <w:t>Tampa Bay Devil Rays</w:t>
      </w:r>
      <w:r w:rsidRPr="00846831">
        <w:rPr>
          <w:sz w:val="22"/>
          <w:szCs w:val="22"/>
        </w:rPr>
        <w:t>, TC Memo 2002</w:t>
      </w:r>
      <w:r w:rsidRPr="00846831">
        <w:rPr>
          <w:rFonts w:ascii="Cambria Math" w:hAnsi="Cambria Math" w:cs="Cambria Math"/>
          <w:sz w:val="22"/>
          <w:szCs w:val="22"/>
        </w:rPr>
        <w:t>‐</w:t>
      </w:r>
      <w:r w:rsidRPr="00846831">
        <w:rPr>
          <w:sz w:val="22"/>
          <w:szCs w:val="22"/>
        </w:rPr>
        <w:t xml:space="preserve">281. The primary issue in this case is whether deposits a partnership received on advance season tickets and on private suite reservations for </w:t>
      </w:r>
      <w:r w:rsidR="00B62E4A">
        <w:rPr>
          <w:sz w:val="22"/>
          <w:szCs w:val="22"/>
        </w:rPr>
        <w:t>M</w:t>
      </w:r>
      <w:r w:rsidRPr="00846831">
        <w:rPr>
          <w:sz w:val="22"/>
          <w:szCs w:val="22"/>
        </w:rPr>
        <w:t xml:space="preserve">ajor </w:t>
      </w:r>
      <w:r w:rsidR="00B62E4A">
        <w:rPr>
          <w:sz w:val="22"/>
          <w:szCs w:val="22"/>
        </w:rPr>
        <w:t>L</w:t>
      </w:r>
      <w:r w:rsidRPr="00846831">
        <w:rPr>
          <w:sz w:val="22"/>
          <w:szCs w:val="22"/>
        </w:rPr>
        <w:t xml:space="preserve">eague </w:t>
      </w:r>
      <w:r w:rsidR="00B62E4A">
        <w:rPr>
          <w:sz w:val="22"/>
          <w:szCs w:val="22"/>
        </w:rPr>
        <w:t>B</w:t>
      </w:r>
      <w:r w:rsidRPr="00846831">
        <w:rPr>
          <w:sz w:val="22"/>
          <w:szCs w:val="22"/>
        </w:rPr>
        <w:t xml:space="preserve">aseball games </w:t>
      </w:r>
      <w:r w:rsidR="00E646BA">
        <w:rPr>
          <w:sz w:val="22"/>
          <w:szCs w:val="22"/>
        </w:rPr>
        <w:t>(</w:t>
      </w:r>
      <w:r w:rsidRPr="00846831">
        <w:rPr>
          <w:sz w:val="22"/>
          <w:szCs w:val="22"/>
        </w:rPr>
        <w:t>expected to be played in 1998</w:t>
      </w:r>
      <w:r w:rsidR="00E646BA">
        <w:rPr>
          <w:sz w:val="22"/>
          <w:szCs w:val="22"/>
        </w:rPr>
        <w:t>)</w:t>
      </w:r>
      <w:r w:rsidRPr="00846831">
        <w:rPr>
          <w:sz w:val="22"/>
          <w:szCs w:val="22"/>
        </w:rPr>
        <w:t xml:space="preserve"> are to be included in the income of the partnership when received</w:t>
      </w:r>
      <w:r w:rsidR="00D02067">
        <w:rPr>
          <w:sz w:val="22"/>
          <w:szCs w:val="22"/>
        </w:rPr>
        <w:t>,</w:t>
      </w:r>
      <w:r w:rsidRPr="00846831">
        <w:rPr>
          <w:sz w:val="22"/>
          <w:szCs w:val="22"/>
        </w:rPr>
        <w:t xml:space="preserve"> or in </w:t>
      </w:r>
      <w:r w:rsidR="00D02067">
        <w:rPr>
          <w:sz w:val="22"/>
          <w:szCs w:val="22"/>
        </w:rPr>
        <w:t xml:space="preserve">1998 when the </w:t>
      </w:r>
      <w:r w:rsidRPr="00846831">
        <w:rPr>
          <w:sz w:val="22"/>
          <w:szCs w:val="22"/>
        </w:rPr>
        <w:t xml:space="preserve">advance season tickets and the private suite reservations </w:t>
      </w:r>
      <w:r w:rsidR="00D02067">
        <w:rPr>
          <w:sz w:val="22"/>
          <w:szCs w:val="22"/>
        </w:rPr>
        <w:t>would be used.</w:t>
      </w:r>
    </w:p>
    <w:p w14:paraId="78E79E4E" w14:textId="77777777" w:rsidR="00590CE5" w:rsidRPr="00846831" w:rsidRDefault="00590CE5" w:rsidP="00503EE7">
      <w:pPr>
        <w:rPr>
          <w:sz w:val="22"/>
          <w:szCs w:val="22"/>
        </w:rPr>
      </w:pPr>
    </w:p>
    <w:p w14:paraId="68B11A48" w14:textId="02D1F46A" w:rsidR="00503EE7" w:rsidRPr="00846831" w:rsidRDefault="007470E1" w:rsidP="00503EE7">
      <w:pPr>
        <w:rPr>
          <w:sz w:val="22"/>
          <w:szCs w:val="22"/>
        </w:rPr>
      </w:pPr>
      <w:r w:rsidRPr="00846831">
        <w:rPr>
          <w:sz w:val="22"/>
          <w:szCs w:val="22"/>
        </w:rPr>
        <w:t xml:space="preserve">A </w:t>
      </w:r>
      <w:r w:rsidR="00090D0D" w:rsidRPr="00846831">
        <w:rPr>
          <w:sz w:val="22"/>
          <w:szCs w:val="22"/>
        </w:rPr>
        <w:t xml:space="preserve">good review </w:t>
      </w:r>
      <w:r w:rsidRPr="00846831">
        <w:rPr>
          <w:sz w:val="22"/>
          <w:szCs w:val="22"/>
        </w:rPr>
        <w:t xml:space="preserve">activity is to work through a problem by using the trial balance of a business to convert reported income into taxable income. Problem </w:t>
      </w:r>
      <w:r w:rsidR="00B04E8E">
        <w:rPr>
          <w:sz w:val="22"/>
          <w:szCs w:val="22"/>
        </w:rPr>
        <w:t>1</w:t>
      </w:r>
      <w:r w:rsidR="00904A09" w:rsidRPr="00846831">
        <w:rPr>
          <w:sz w:val="22"/>
          <w:szCs w:val="22"/>
        </w:rPr>
        <w:t>-</w:t>
      </w:r>
      <w:r w:rsidRPr="00846831">
        <w:rPr>
          <w:sz w:val="22"/>
          <w:szCs w:val="22"/>
        </w:rPr>
        <w:t>8</w:t>
      </w:r>
      <w:r w:rsidR="00F20136">
        <w:rPr>
          <w:sz w:val="22"/>
          <w:szCs w:val="22"/>
        </w:rPr>
        <w:t xml:space="preserve">2 </w:t>
      </w:r>
      <w:r w:rsidR="00E646BA">
        <w:rPr>
          <w:sz w:val="22"/>
          <w:szCs w:val="22"/>
        </w:rPr>
        <w:t>can be</w:t>
      </w:r>
      <w:r w:rsidRPr="00846831">
        <w:rPr>
          <w:sz w:val="22"/>
          <w:szCs w:val="22"/>
        </w:rPr>
        <w:t xml:space="preserve"> assign</w:t>
      </w:r>
      <w:r w:rsidR="00E646BA">
        <w:rPr>
          <w:sz w:val="22"/>
          <w:szCs w:val="22"/>
        </w:rPr>
        <w:t>ed to</w:t>
      </w:r>
      <w:r w:rsidRPr="00846831">
        <w:rPr>
          <w:sz w:val="22"/>
          <w:szCs w:val="22"/>
        </w:rPr>
        <w:t xml:space="preserve"> all students and then </w:t>
      </w:r>
      <w:r w:rsidR="00E646BA">
        <w:rPr>
          <w:sz w:val="22"/>
          <w:szCs w:val="22"/>
        </w:rPr>
        <w:t xml:space="preserve">a class </w:t>
      </w:r>
      <w:r w:rsidRPr="00846831">
        <w:rPr>
          <w:sz w:val="22"/>
          <w:szCs w:val="22"/>
        </w:rPr>
        <w:t xml:space="preserve">period </w:t>
      </w:r>
      <w:r w:rsidR="00E646BA">
        <w:rPr>
          <w:sz w:val="22"/>
          <w:szCs w:val="22"/>
        </w:rPr>
        <w:t xml:space="preserve">can be invested </w:t>
      </w:r>
      <w:r w:rsidRPr="00846831">
        <w:rPr>
          <w:sz w:val="22"/>
          <w:szCs w:val="22"/>
        </w:rPr>
        <w:t xml:space="preserve">into working through the trial balances. This chapter provides a great introduction into deriving a </w:t>
      </w:r>
      <w:r w:rsidR="00B62E4A">
        <w:rPr>
          <w:sz w:val="22"/>
          <w:szCs w:val="22"/>
        </w:rPr>
        <w:t>S</w:t>
      </w:r>
      <w:r w:rsidRPr="00846831">
        <w:rPr>
          <w:sz w:val="22"/>
          <w:szCs w:val="22"/>
        </w:rPr>
        <w:t>chedule M-3 and calculating taxable income for corporations (for later in the term or in an advanced course).</w:t>
      </w:r>
    </w:p>
    <w:p w14:paraId="6D4A3769" w14:textId="77777777" w:rsidR="00503EE7" w:rsidRPr="00846831" w:rsidRDefault="00503EE7" w:rsidP="00503EE7">
      <w:pPr>
        <w:rPr>
          <w:sz w:val="22"/>
          <w:szCs w:val="22"/>
        </w:rPr>
      </w:pPr>
    </w:p>
    <w:p w14:paraId="533CAFA1" w14:textId="02F90E8C" w:rsidR="00690F3C" w:rsidRPr="00846831" w:rsidRDefault="00690F3C" w:rsidP="00503EE7">
      <w:pPr>
        <w:rPr>
          <w:sz w:val="22"/>
          <w:szCs w:val="22"/>
        </w:rPr>
      </w:pPr>
      <w:r w:rsidRPr="00846831">
        <w:rPr>
          <w:sz w:val="22"/>
          <w:szCs w:val="22"/>
        </w:rPr>
        <w:t xml:space="preserve">One of the most difficult aspects of economic performance is the interaction of accrual expenses and the 12-month rule. As depicted in the slides, economic performance is a prerequisite to the application of the 12-month rule. To facilitate understanding, compare prepayment for 12 months of insurance with a prepayment </w:t>
      </w:r>
      <w:r w:rsidR="00B62E4A">
        <w:rPr>
          <w:sz w:val="22"/>
          <w:szCs w:val="22"/>
        </w:rPr>
        <w:t>for 12 months of rent. The cash-</w:t>
      </w:r>
      <w:r w:rsidRPr="00846831">
        <w:rPr>
          <w:sz w:val="22"/>
          <w:szCs w:val="22"/>
        </w:rPr>
        <w:t>basis taxpayer can deduct both under the 12-month rule (assuming the rent is not typically renewed and neither prepayment extends beyond the end of the next</w:t>
      </w:r>
      <w:r w:rsidR="00B62E4A">
        <w:rPr>
          <w:sz w:val="22"/>
          <w:szCs w:val="22"/>
        </w:rPr>
        <w:t xml:space="preserve"> tax year). However, an accrual-</w:t>
      </w:r>
      <w:r w:rsidRPr="00846831">
        <w:rPr>
          <w:sz w:val="22"/>
          <w:szCs w:val="22"/>
        </w:rPr>
        <w:t>basis taxpayer can only deduct the insurance prepayment because economic performance does not occur for the rent until the property is used. In contrast, payment is sufficient for economic performance with the insurance because it is a payment liability.</w:t>
      </w:r>
    </w:p>
    <w:p w14:paraId="5A2A9053" w14:textId="77777777" w:rsidR="005F45AB" w:rsidRPr="00846831" w:rsidRDefault="005F45AB" w:rsidP="00503EE7">
      <w:pPr>
        <w:rPr>
          <w:sz w:val="22"/>
          <w:szCs w:val="22"/>
        </w:rPr>
      </w:pPr>
    </w:p>
    <w:p w14:paraId="4794265A" w14:textId="1F844C78" w:rsidR="006F568F" w:rsidRDefault="005F45AB">
      <w:pPr>
        <w:rPr>
          <w:sz w:val="22"/>
          <w:szCs w:val="22"/>
        </w:rPr>
      </w:pPr>
      <w:r w:rsidRPr="00846831">
        <w:rPr>
          <w:sz w:val="22"/>
          <w:szCs w:val="22"/>
        </w:rPr>
        <w:t>Another difficult topic is the recurring item exception</w:t>
      </w:r>
      <w:r w:rsidR="00B775A5" w:rsidRPr="00846831">
        <w:rPr>
          <w:sz w:val="22"/>
          <w:szCs w:val="22"/>
        </w:rPr>
        <w:t xml:space="preserve">, and some instructors may want to discuss this exception in depth. </w:t>
      </w:r>
      <w:r w:rsidR="00B62E4A">
        <w:rPr>
          <w:sz w:val="22"/>
          <w:szCs w:val="22"/>
        </w:rPr>
        <w:t>Rev. Rul. 2012-1, 2012-02 IRB</w:t>
      </w:r>
      <w:r w:rsidRPr="00846831">
        <w:rPr>
          <w:sz w:val="22"/>
          <w:szCs w:val="22"/>
        </w:rPr>
        <w:t xml:space="preserve"> provides a nice explanation and </w:t>
      </w:r>
      <w:r w:rsidR="00B775A5" w:rsidRPr="00846831">
        <w:rPr>
          <w:sz w:val="22"/>
          <w:szCs w:val="22"/>
        </w:rPr>
        <w:t xml:space="preserve">an </w:t>
      </w:r>
      <w:r w:rsidRPr="00846831">
        <w:rPr>
          <w:sz w:val="22"/>
          <w:szCs w:val="22"/>
        </w:rPr>
        <w:t xml:space="preserve">illustration of this rule </w:t>
      </w:r>
      <w:r w:rsidR="00B775A5" w:rsidRPr="00846831">
        <w:rPr>
          <w:sz w:val="22"/>
          <w:szCs w:val="22"/>
        </w:rPr>
        <w:t xml:space="preserve">that supplements the material </w:t>
      </w:r>
      <w:r w:rsidRPr="00846831">
        <w:rPr>
          <w:sz w:val="22"/>
          <w:szCs w:val="22"/>
        </w:rPr>
        <w:t>in the text.</w:t>
      </w:r>
    </w:p>
    <w:p w14:paraId="0ECEDD80" w14:textId="77777777" w:rsidR="00D6758B" w:rsidRDefault="00D6758B">
      <w:pPr>
        <w:rPr>
          <w:sz w:val="22"/>
          <w:szCs w:val="22"/>
        </w:rPr>
      </w:pPr>
    </w:p>
    <w:p w14:paraId="697128AC" w14:textId="616CBC5F" w:rsidR="00D6758B" w:rsidRPr="004E5BA4" w:rsidRDefault="00D6758B" w:rsidP="00D6758B">
      <w:pPr>
        <w:rPr>
          <w:b/>
          <w:bCs/>
        </w:rPr>
      </w:pPr>
      <w:r>
        <w:rPr>
          <w:b/>
          <w:bCs/>
        </w:rPr>
        <w:t>2</w:t>
      </w:r>
      <w:r w:rsidRPr="004E5BA4">
        <w:rPr>
          <w:b/>
          <w:bCs/>
        </w:rPr>
        <w:t xml:space="preserve">. Ethics </w:t>
      </w:r>
      <w:r>
        <w:rPr>
          <w:b/>
          <w:bCs/>
        </w:rPr>
        <w:t>d</w:t>
      </w:r>
      <w:r w:rsidRPr="004E5BA4">
        <w:rPr>
          <w:b/>
          <w:bCs/>
        </w:rPr>
        <w:t>iscussion</w:t>
      </w:r>
    </w:p>
    <w:p w14:paraId="074EB71F" w14:textId="77777777" w:rsidR="00D6758B" w:rsidRDefault="00D6758B" w:rsidP="00D6758B">
      <w:pPr>
        <w:rPr>
          <w:sz w:val="22"/>
          <w:szCs w:val="22"/>
        </w:rPr>
      </w:pPr>
    </w:p>
    <w:p w14:paraId="6ECFBE55" w14:textId="6E5A09F8" w:rsidR="00D6758B" w:rsidRDefault="00D6758B" w:rsidP="00D6758B">
      <w:pPr>
        <w:rPr>
          <w:sz w:val="22"/>
          <w:szCs w:val="22"/>
        </w:rPr>
      </w:pPr>
      <w:r>
        <w:rPr>
          <w:sz w:val="22"/>
          <w:szCs w:val="22"/>
        </w:rPr>
        <w:t xml:space="preserve">From page </w:t>
      </w:r>
      <w:r w:rsidR="00B04E8E">
        <w:rPr>
          <w:sz w:val="22"/>
          <w:szCs w:val="22"/>
        </w:rPr>
        <w:t>1</w:t>
      </w:r>
      <w:r>
        <w:rPr>
          <w:sz w:val="22"/>
          <w:szCs w:val="22"/>
        </w:rPr>
        <w:t>-</w:t>
      </w:r>
      <w:r w:rsidR="00617D1C">
        <w:rPr>
          <w:sz w:val="22"/>
          <w:szCs w:val="22"/>
        </w:rPr>
        <w:t>4</w:t>
      </w:r>
      <w:r>
        <w:rPr>
          <w:sz w:val="22"/>
          <w:szCs w:val="22"/>
        </w:rPr>
        <w:t>:</w:t>
      </w:r>
    </w:p>
    <w:p w14:paraId="238381AC" w14:textId="77777777" w:rsidR="00D6758B" w:rsidRPr="00846831" w:rsidRDefault="00D6758B" w:rsidP="00D6758B">
      <w:pPr>
        <w:rPr>
          <w:sz w:val="22"/>
          <w:szCs w:val="22"/>
        </w:rPr>
      </w:pPr>
    </w:p>
    <w:p w14:paraId="32C5BEE3" w14:textId="06F411FB" w:rsidR="00D6758B" w:rsidRDefault="00571AF7" w:rsidP="00D6758B">
      <w:r>
        <w:rPr>
          <w:noProof/>
        </w:rPr>
        <w:drawing>
          <wp:inline distT="0" distB="0" distL="0" distR="0" wp14:anchorId="0C97584C" wp14:editId="499E583C">
            <wp:extent cx="5562600" cy="20137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4213" cy="2014347"/>
                    </a:xfrm>
                    <a:prstGeom prst="rect">
                      <a:avLst/>
                    </a:prstGeom>
                    <a:noFill/>
                    <a:ln>
                      <a:noFill/>
                    </a:ln>
                  </pic:spPr>
                </pic:pic>
              </a:graphicData>
            </a:graphic>
          </wp:inline>
        </w:drawing>
      </w:r>
    </w:p>
    <w:p w14:paraId="6738D59E" w14:textId="77777777" w:rsidR="00D6758B" w:rsidRDefault="00D6758B" w:rsidP="00D6758B"/>
    <w:p w14:paraId="0A67EF5C" w14:textId="5B85BB08" w:rsidR="00D6758B" w:rsidRDefault="00D6758B" w:rsidP="00D6758B">
      <w:r w:rsidRPr="00350A8F">
        <w:t xml:space="preserve">Discussion </w:t>
      </w:r>
      <w:r w:rsidR="004210AD">
        <w:t>p</w:t>
      </w:r>
      <w:r w:rsidRPr="00350A8F">
        <w:t>oints:</w:t>
      </w:r>
    </w:p>
    <w:p w14:paraId="07127250" w14:textId="77777777" w:rsidR="00D6758B" w:rsidRPr="00350A8F" w:rsidRDefault="00D6758B" w:rsidP="00D6758B"/>
    <w:p w14:paraId="5056518C" w14:textId="77777777" w:rsidR="00D6758B" w:rsidRPr="00846831" w:rsidRDefault="00D6758B" w:rsidP="00D6758B">
      <w:pPr>
        <w:numPr>
          <w:ilvl w:val="0"/>
          <w:numId w:val="25"/>
        </w:numPr>
        <w:rPr>
          <w:sz w:val="22"/>
          <w:szCs w:val="22"/>
        </w:rPr>
      </w:pPr>
      <w:r w:rsidRPr="00846831">
        <w:rPr>
          <w:sz w:val="22"/>
          <w:szCs w:val="22"/>
        </w:rPr>
        <w:lastRenderedPageBreak/>
        <w:t>“Ordinary and necessary” is the phrase that likely applies to Sheri’s deduction of the personal assistant’s salary</w:t>
      </w:r>
      <w:r>
        <w:rPr>
          <w:sz w:val="22"/>
          <w:szCs w:val="22"/>
        </w:rPr>
        <w:t>,</w:t>
      </w:r>
      <w:r w:rsidRPr="00846831">
        <w:rPr>
          <w:sz w:val="22"/>
          <w:szCs w:val="22"/>
        </w:rPr>
        <w:t xml:space="preserve"> and the deduction would be evaluated according to the facts and circumstances in each particular instance.</w:t>
      </w:r>
    </w:p>
    <w:p w14:paraId="1A833962" w14:textId="77777777" w:rsidR="00D6758B" w:rsidRPr="00846831" w:rsidRDefault="00D6758B" w:rsidP="00D6758B">
      <w:pPr>
        <w:numPr>
          <w:ilvl w:val="0"/>
          <w:numId w:val="25"/>
        </w:numPr>
        <w:rPr>
          <w:sz w:val="22"/>
          <w:szCs w:val="22"/>
        </w:rPr>
      </w:pPr>
      <w:r w:rsidRPr="00846831">
        <w:rPr>
          <w:sz w:val="22"/>
          <w:szCs w:val="22"/>
        </w:rPr>
        <w:t>Sheri would need to demonstrate the extent to which this use of the personal assistant is helpful and conducive to her business. Fact</w:t>
      </w:r>
      <w:r>
        <w:rPr>
          <w:sz w:val="22"/>
          <w:szCs w:val="22"/>
        </w:rPr>
        <w:t>ors</w:t>
      </w:r>
      <w:r w:rsidRPr="00846831">
        <w:rPr>
          <w:sz w:val="22"/>
          <w:szCs w:val="22"/>
        </w:rPr>
        <w:t xml:space="preserve"> such as new (demanding) clients would certainly work in Sheri’s favor.</w:t>
      </w:r>
    </w:p>
    <w:p w14:paraId="373D300E" w14:textId="77777777" w:rsidR="00D6758B" w:rsidRPr="00846831" w:rsidRDefault="00D6758B" w:rsidP="00D6758B">
      <w:pPr>
        <w:numPr>
          <w:ilvl w:val="0"/>
          <w:numId w:val="25"/>
        </w:numPr>
        <w:rPr>
          <w:sz w:val="22"/>
          <w:szCs w:val="22"/>
        </w:rPr>
      </w:pPr>
      <w:r w:rsidRPr="00846831">
        <w:rPr>
          <w:sz w:val="22"/>
          <w:szCs w:val="22"/>
        </w:rPr>
        <w:t>Other facts that suggest this use of a personal assistant is common in Sheri’s profession would also support the deduction.</w:t>
      </w:r>
    </w:p>
    <w:p w14:paraId="41695F8E" w14:textId="77777777" w:rsidR="00D6758B" w:rsidRPr="00846831" w:rsidRDefault="00D6758B" w:rsidP="00D6758B">
      <w:pPr>
        <w:numPr>
          <w:ilvl w:val="0"/>
          <w:numId w:val="25"/>
        </w:numPr>
        <w:rPr>
          <w:sz w:val="22"/>
          <w:szCs w:val="22"/>
        </w:rPr>
      </w:pPr>
      <w:r w:rsidRPr="00846831">
        <w:rPr>
          <w:sz w:val="22"/>
          <w:szCs w:val="22"/>
        </w:rPr>
        <w:t xml:space="preserve">The likely ethical issue here is whether Sheri is </w:t>
      </w:r>
      <w:r w:rsidRPr="00846831">
        <w:rPr>
          <w:i/>
          <w:sz w:val="22"/>
          <w:szCs w:val="22"/>
        </w:rPr>
        <w:t>really</w:t>
      </w:r>
      <w:r w:rsidRPr="00846831">
        <w:rPr>
          <w:sz w:val="22"/>
          <w:szCs w:val="22"/>
        </w:rPr>
        <w:t xml:space="preserve"> using her personal assistant to promote the business or just</w:t>
      </w:r>
      <w:r>
        <w:rPr>
          <w:sz w:val="22"/>
          <w:szCs w:val="22"/>
        </w:rPr>
        <w:t xml:space="preserve"> to</w:t>
      </w:r>
      <w:r w:rsidRPr="00846831">
        <w:rPr>
          <w:sz w:val="22"/>
          <w:szCs w:val="22"/>
        </w:rPr>
        <w:t xml:space="preserve"> make her life easier. It is likely that only Sheri will know the answer to that question.</w:t>
      </w:r>
    </w:p>
    <w:p w14:paraId="31143205" w14:textId="77777777" w:rsidR="00D6758B" w:rsidRPr="00846831" w:rsidRDefault="00D6758B">
      <w:pPr>
        <w:rPr>
          <w:sz w:val="22"/>
          <w:szCs w:val="22"/>
        </w:rPr>
      </w:pPr>
    </w:p>
    <w:sectPr w:rsidR="00D6758B" w:rsidRPr="00846831" w:rsidSect="000D67D8">
      <w:headerReference w:type="default" r:id="rId9"/>
      <w:footerReference w:type="default" r:id="rId10"/>
      <w:pgSz w:w="12240" w:h="15840" w:code="1"/>
      <w:pgMar w:top="1440" w:right="1440" w:bottom="1440" w:left="1440" w:header="720" w:footer="720" w:gutter="0"/>
      <w:paperSrc w:first="1" w:other="1"/>
      <w:pgNumType w:chapStyle="5"/>
      <w:cols w:space="720"/>
      <w:docGrid w:linePitch="163"/>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05B320" w16cid:durableId="1E1CE158"/>
  <w16cid:commentId w16cid:paraId="6E66B1EA" w16cid:durableId="1E1CE6CB"/>
  <w16cid:commentId w16cid:paraId="20BDC24F" w16cid:durableId="1E1CEBF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55EC9" w14:textId="77777777" w:rsidR="0091408B" w:rsidRDefault="0091408B">
      <w:r>
        <w:separator/>
      </w:r>
    </w:p>
  </w:endnote>
  <w:endnote w:type="continuationSeparator" w:id="0">
    <w:p w14:paraId="35167E02" w14:textId="77777777" w:rsidR="0091408B" w:rsidRDefault="0091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CF00A" w14:textId="5C627065" w:rsidR="0091408B" w:rsidRDefault="0091408B">
    <w:pPr>
      <w:pStyle w:val="Footer"/>
      <w:tabs>
        <w:tab w:val="clear" w:pos="8640"/>
        <w:tab w:val="right" w:pos="9360"/>
      </w:tabs>
      <w:rPr>
        <w:sz w:val="20"/>
      </w:rPr>
    </w:pPr>
    <w:r w:rsidRPr="00101662">
      <w:rPr>
        <w:sz w:val="14"/>
        <w:szCs w:val="22"/>
        <w:lang w:val="en-IN"/>
      </w:rPr>
      <w:t>C</w:t>
    </w:r>
    <w:r>
      <w:rPr>
        <w:sz w:val="14"/>
        <w:szCs w:val="22"/>
        <w:lang w:val="en-IN"/>
      </w:rPr>
      <w:t>opyright ©2021</w:t>
    </w:r>
    <w:r w:rsidRPr="00101662">
      <w:rPr>
        <w:sz w:val="14"/>
        <w:szCs w:val="22"/>
        <w:lang w:val="en-IN"/>
      </w:rPr>
      <w:t xml:space="preserve"> McGraw-Hill Education. All rights reserved.</w:t>
    </w:r>
    <w:r>
      <w:rPr>
        <w:sz w:val="14"/>
        <w:szCs w:val="22"/>
        <w:lang w:val="en-IN"/>
      </w:rPr>
      <w:t xml:space="preserve"> </w:t>
    </w:r>
    <w:r w:rsidRPr="00101662">
      <w:rPr>
        <w:sz w:val="14"/>
        <w:szCs w:val="22"/>
        <w:lang w:val="en-IN"/>
      </w:rPr>
      <w:t>No reproduction or distribution without the prior written consent of McGraw-Hill Education.</w:t>
    </w:r>
  </w:p>
  <w:p w14:paraId="11C1B556" w14:textId="6E5ABDD2" w:rsidR="0091408B" w:rsidRPr="00B00F72" w:rsidRDefault="00B04E8E" w:rsidP="00846831">
    <w:pPr>
      <w:pStyle w:val="Footer"/>
      <w:tabs>
        <w:tab w:val="clear" w:pos="8640"/>
        <w:tab w:val="right" w:pos="9360"/>
      </w:tabs>
      <w:jc w:val="center"/>
      <w:rPr>
        <w:sz w:val="22"/>
        <w:szCs w:val="22"/>
      </w:rPr>
    </w:pPr>
    <w:r>
      <w:rPr>
        <w:sz w:val="22"/>
        <w:szCs w:val="22"/>
      </w:rPr>
      <w:t>1</w:t>
    </w:r>
    <w:r w:rsidR="0091408B" w:rsidRPr="00846831">
      <w:rPr>
        <w:sz w:val="22"/>
        <w:szCs w:val="22"/>
      </w:rPr>
      <w:t>-</w:t>
    </w:r>
    <w:r w:rsidR="0091408B" w:rsidRPr="00B00F72">
      <w:rPr>
        <w:rStyle w:val="PageNumber"/>
        <w:sz w:val="22"/>
        <w:szCs w:val="22"/>
      </w:rPr>
      <w:fldChar w:fldCharType="begin"/>
    </w:r>
    <w:r w:rsidR="0091408B" w:rsidRPr="00B00F72">
      <w:rPr>
        <w:rStyle w:val="PageNumber"/>
        <w:sz w:val="22"/>
        <w:szCs w:val="22"/>
      </w:rPr>
      <w:instrText xml:space="preserve"> PAGE </w:instrText>
    </w:r>
    <w:r w:rsidR="0091408B" w:rsidRPr="00B00F72">
      <w:rPr>
        <w:rStyle w:val="PageNumber"/>
        <w:sz w:val="22"/>
        <w:szCs w:val="22"/>
      </w:rPr>
      <w:fldChar w:fldCharType="separate"/>
    </w:r>
    <w:r>
      <w:rPr>
        <w:rStyle w:val="PageNumber"/>
        <w:noProof/>
        <w:sz w:val="22"/>
        <w:szCs w:val="22"/>
      </w:rPr>
      <w:t>1</w:t>
    </w:r>
    <w:r w:rsidR="0091408B" w:rsidRPr="00B00F72">
      <w:rPr>
        <w:rStyle w:val="PageNumber"/>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D39F1" w14:textId="77777777" w:rsidR="0091408B" w:rsidRDefault="0091408B">
      <w:r>
        <w:separator/>
      </w:r>
    </w:p>
  </w:footnote>
  <w:footnote w:type="continuationSeparator" w:id="0">
    <w:p w14:paraId="516ADB12" w14:textId="77777777" w:rsidR="0091408B" w:rsidRDefault="009140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55DE8" w14:textId="77777777" w:rsidR="0091408B" w:rsidRPr="00A745FC" w:rsidRDefault="0091408B" w:rsidP="00A745FC">
    <w:pPr>
      <w:pStyle w:val="Header"/>
      <w:jc w:val="right"/>
    </w:pPr>
    <w:r w:rsidRPr="00A745FC">
      <w:t xml:space="preserve">Instructor’s Manual – </w:t>
    </w:r>
    <w:r w:rsidRPr="00A745FC">
      <w:rPr>
        <w:i/>
      </w:rPr>
      <w:t>McGraw-Hill’s Taxation,</w:t>
    </w:r>
    <w:r>
      <w:t xml:space="preserve"> by </w:t>
    </w:r>
    <w:proofErr w:type="spellStart"/>
    <w:r>
      <w:t>Spilker</w:t>
    </w:r>
    <w:proofErr w:type="spellEnd"/>
    <w:r>
      <w:t xml:space="preserve"> et 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823"/>
    <w:multiLevelType w:val="hybridMultilevel"/>
    <w:tmpl w:val="902A09FE"/>
    <w:lvl w:ilvl="0" w:tplc="6E5E6A7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95D1E"/>
    <w:multiLevelType w:val="hybridMultilevel"/>
    <w:tmpl w:val="3376A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E354F5"/>
    <w:multiLevelType w:val="hybridMultilevel"/>
    <w:tmpl w:val="0C149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53D8D"/>
    <w:multiLevelType w:val="hybridMultilevel"/>
    <w:tmpl w:val="DAB029E4"/>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nsid w:val="0F2E165C"/>
    <w:multiLevelType w:val="hybridMultilevel"/>
    <w:tmpl w:val="00AC119A"/>
    <w:lvl w:ilvl="0" w:tplc="9FC4CCDC">
      <w:start w:val="1"/>
      <w:numFmt w:val="bullet"/>
      <w:lvlText w:val=""/>
      <w:lvlJc w:val="left"/>
      <w:pPr>
        <w:tabs>
          <w:tab w:val="num" w:pos="720"/>
        </w:tabs>
        <w:ind w:left="720" w:hanging="360"/>
      </w:pPr>
      <w:rPr>
        <w:rFonts w:ascii="Wingdings" w:hAnsi="Wingdings" w:hint="default"/>
      </w:rPr>
    </w:lvl>
    <w:lvl w:ilvl="1" w:tplc="BFBC10AC">
      <w:start w:val="165"/>
      <w:numFmt w:val="bullet"/>
      <w:lvlText w:val=""/>
      <w:lvlJc w:val="left"/>
      <w:pPr>
        <w:tabs>
          <w:tab w:val="num" w:pos="1440"/>
        </w:tabs>
        <w:ind w:left="1440" w:hanging="360"/>
      </w:pPr>
      <w:rPr>
        <w:rFonts w:ascii="Wingdings" w:hAnsi="Wingdings" w:hint="default"/>
      </w:rPr>
    </w:lvl>
    <w:lvl w:ilvl="2" w:tplc="173CC608" w:tentative="1">
      <w:start w:val="1"/>
      <w:numFmt w:val="bullet"/>
      <w:lvlText w:val=""/>
      <w:lvlJc w:val="left"/>
      <w:pPr>
        <w:tabs>
          <w:tab w:val="num" w:pos="2160"/>
        </w:tabs>
        <w:ind w:left="2160" w:hanging="360"/>
      </w:pPr>
      <w:rPr>
        <w:rFonts w:ascii="Wingdings" w:hAnsi="Wingdings" w:hint="default"/>
      </w:rPr>
    </w:lvl>
    <w:lvl w:ilvl="3" w:tplc="99282B82" w:tentative="1">
      <w:start w:val="1"/>
      <w:numFmt w:val="bullet"/>
      <w:lvlText w:val=""/>
      <w:lvlJc w:val="left"/>
      <w:pPr>
        <w:tabs>
          <w:tab w:val="num" w:pos="2880"/>
        </w:tabs>
        <w:ind w:left="2880" w:hanging="360"/>
      </w:pPr>
      <w:rPr>
        <w:rFonts w:ascii="Wingdings" w:hAnsi="Wingdings" w:hint="default"/>
      </w:rPr>
    </w:lvl>
    <w:lvl w:ilvl="4" w:tplc="7946DC1C" w:tentative="1">
      <w:start w:val="1"/>
      <w:numFmt w:val="bullet"/>
      <w:lvlText w:val=""/>
      <w:lvlJc w:val="left"/>
      <w:pPr>
        <w:tabs>
          <w:tab w:val="num" w:pos="3600"/>
        </w:tabs>
        <w:ind w:left="3600" w:hanging="360"/>
      </w:pPr>
      <w:rPr>
        <w:rFonts w:ascii="Wingdings" w:hAnsi="Wingdings" w:hint="default"/>
      </w:rPr>
    </w:lvl>
    <w:lvl w:ilvl="5" w:tplc="BE9AAC16" w:tentative="1">
      <w:start w:val="1"/>
      <w:numFmt w:val="bullet"/>
      <w:lvlText w:val=""/>
      <w:lvlJc w:val="left"/>
      <w:pPr>
        <w:tabs>
          <w:tab w:val="num" w:pos="4320"/>
        </w:tabs>
        <w:ind w:left="4320" w:hanging="360"/>
      </w:pPr>
      <w:rPr>
        <w:rFonts w:ascii="Wingdings" w:hAnsi="Wingdings" w:hint="default"/>
      </w:rPr>
    </w:lvl>
    <w:lvl w:ilvl="6" w:tplc="675227DE" w:tentative="1">
      <w:start w:val="1"/>
      <w:numFmt w:val="bullet"/>
      <w:lvlText w:val=""/>
      <w:lvlJc w:val="left"/>
      <w:pPr>
        <w:tabs>
          <w:tab w:val="num" w:pos="5040"/>
        </w:tabs>
        <w:ind w:left="5040" w:hanging="360"/>
      </w:pPr>
      <w:rPr>
        <w:rFonts w:ascii="Wingdings" w:hAnsi="Wingdings" w:hint="default"/>
      </w:rPr>
    </w:lvl>
    <w:lvl w:ilvl="7" w:tplc="ED7C7280" w:tentative="1">
      <w:start w:val="1"/>
      <w:numFmt w:val="bullet"/>
      <w:lvlText w:val=""/>
      <w:lvlJc w:val="left"/>
      <w:pPr>
        <w:tabs>
          <w:tab w:val="num" w:pos="5760"/>
        </w:tabs>
        <w:ind w:left="5760" w:hanging="360"/>
      </w:pPr>
      <w:rPr>
        <w:rFonts w:ascii="Wingdings" w:hAnsi="Wingdings" w:hint="default"/>
      </w:rPr>
    </w:lvl>
    <w:lvl w:ilvl="8" w:tplc="2A66CF88" w:tentative="1">
      <w:start w:val="1"/>
      <w:numFmt w:val="bullet"/>
      <w:lvlText w:val=""/>
      <w:lvlJc w:val="left"/>
      <w:pPr>
        <w:tabs>
          <w:tab w:val="num" w:pos="6480"/>
        </w:tabs>
        <w:ind w:left="6480" w:hanging="360"/>
      </w:pPr>
      <w:rPr>
        <w:rFonts w:ascii="Wingdings" w:hAnsi="Wingdings" w:hint="default"/>
      </w:rPr>
    </w:lvl>
  </w:abstractNum>
  <w:abstractNum w:abstractNumId="5">
    <w:nsid w:val="11AC1CCB"/>
    <w:multiLevelType w:val="hybridMultilevel"/>
    <w:tmpl w:val="4F307C12"/>
    <w:lvl w:ilvl="0" w:tplc="88AA5D16">
      <w:start w:val="1"/>
      <w:numFmt w:val="decimal"/>
      <w:lvlText w:val="%1."/>
      <w:lvlJc w:val="left"/>
      <w:pPr>
        <w:tabs>
          <w:tab w:val="num" w:pos="720"/>
        </w:tabs>
        <w:ind w:left="720" w:hanging="360"/>
      </w:pPr>
      <w:rPr>
        <w:rFonts w:hint="default"/>
      </w:rPr>
    </w:lvl>
    <w:lvl w:ilvl="1" w:tplc="7E10B236" w:tentative="1">
      <w:start w:val="1"/>
      <w:numFmt w:val="lowerLetter"/>
      <w:lvlText w:val="%2."/>
      <w:lvlJc w:val="left"/>
      <w:pPr>
        <w:tabs>
          <w:tab w:val="num" w:pos="1440"/>
        </w:tabs>
        <w:ind w:left="1440" w:hanging="360"/>
      </w:pPr>
    </w:lvl>
    <w:lvl w:ilvl="2" w:tplc="50F0996A" w:tentative="1">
      <w:start w:val="1"/>
      <w:numFmt w:val="lowerRoman"/>
      <w:lvlText w:val="%3."/>
      <w:lvlJc w:val="right"/>
      <w:pPr>
        <w:tabs>
          <w:tab w:val="num" w:pos="2160"/>
        </w:tabs>
        <w:ind w:left="2160" w:hanging="180"/>
      </w:pPr>
    </w:lvl>
    <w:lvl w:ilvl="3" w:tplc="07AA7654" w:tentative="1">
      <w:start w:val="1"/>
      <w:numFmt w:val="decimal"/>
      <w:lvlText w:val="%4."/>
      <w:lvlJc w:val="left"/>
      <w:pPr>
        <w:tabs>
          <w:tab w:val="num" w:pos="2880"/>
        </w:tabs>
        <w:ind w:left="2880" w:hanging="360"/>
      </w:pPr>
    </w:lvl>
    <w:lvl w:ilvl="4" w:tplc="F5904072" w:tentative="1">
      <w:start w:val="1"/>
      <w:numFmt w:val="lowerLetter"/>
      <w:lvlText w:val="%5."/>
      <w:lvlJc w:val="left"/>
      <w:pPr>
        <w:tabs>
          <w:tab w:val="num" w:pos="3600"/>
        </w:tabs>
        <w:ind w:left="3600" w:hanging="360"/>
      </w:pPr>
    </w:lvl>
    <w:lvl w:ilvl="5" w:tplc="B26A0BC2" w:tentative="1">
      <w:start w:val="1"/>
      <w:numFmt w:val="lowerRoman"/>
      <w:lvlText w:val="%6."/>
      <w:lvlJc w:val="right"/>
      <w:pPr>
        <w:tabs>
          <w:tab w:val="num" w:pos="4320"/>
        </w:tabs>
        <w:ind w:left="4320" w:hanging="180"/>
      </w:pPr>
    </w:lvl>
    <w:lvl w:ilvl="6" w:tplc="80164CB2" w:tentative="1">
      <w:start w:val="1"/>
      <w:numFmt w:val="decimal"/>
      <w:lvlText w:val="%7."/>
      <w:lvlJc w:val="left"/>
      <w:pPr>
        <w:tabs>
          <w:tab w:val="num" w:pos="5040"/>
        </w:tabs>
        <w:ind w:left="5040" w:hanging="360"/>
      </w:pPr>
    </w:lvl>
    <w:lvl w:ilvl="7" w:tplc="D01E9B92" w:tentative="1">
      <w:start w:val="1"/>
      <w:numFmt w:val="lowerLetter"/>
      <w:lvlText w:val="%8."/>
      <w:lvlJc w:val="left"/>
      <w:pPr>
        <w:tabs>
          <w:tab w:val="num" w:pos="5760"/>
        </w:tabs>
        <w:ind w:left="5760" w:hanging="360"/>
      </w:pPr>
    </w:lvl>
    <w:lvl w:ilvl="8" w:tplc="A95A6258" w:tentative="1">
      <w:start w:val="1"/>
      <w:numFmt w:val="lowerRoman"/>
      <w:lvlText w:val="%9."/>
      <w:lvlJc w:val="right"/>
      <w:pPr>
        <w:tabs>
          <w:tab w:val="num" w:pos="6480"/>
        </w:tabs>
        <w:ind w:left="6480" w:hanging="180"/>
      </w:pPr>
    </w:lvl>
  </w:abstractNum>
  <w:abstractNum w:abstractNumId="6">
    <w:nsid w:val="162C4963"/>
    <w:multiLevelType w:val="hybridMultilevel"/>
    <w:tmpl w:val="5D2A943C"/>
    <w:lvl w:ilvl="0" w:tplc="53044736">
      <w:start w:val="1"/>
      <w:numFmt w:val="bullet"/>
      <w:lvlText w:val=""/>
      <w:lvlJc w:val="left"/>
      <w:pPr>
        <w:tabs>
          <w:tab w:val="num" w:pos="720"/>
        </w:tabs>
        <w:ind w:left="720" w:hanging="360"/>
      </w:pPr>
      <w:rPr>
        <w:rFonts w:ascii="Wingdings" w:hAnsi="Wingdings" w:hint="default"/>
      </w:rPr>
    </w:lvl>
    <w:lvl w:ilvl="1" w:tplc="49D26016" w:tentative="1">
      <w:start w:val="1"/>
      <w:numFmt w:val="bullet"/>
      <w:lvlText w:val=""/>
      <w:lvlJc w:val="left"/>
      <w:pPr>
        <w:tabs>
          <w:tab w:val="num" w:pos="1440"/>
        </w:tabs>
        <w:ind w:left="1440" w:hanging="360"/>
      </w:pPr>
      <w:rPr>
        <w:rFonts w:ascii="Wingdings" w:hAnsi="Wingdings" w:hint="default"/>
      </w:rPr>
    </w:lvl>
    <w:lvl w:ilvl="2" w:tplc="9042C2B0" w:tentative="1">
      <w:start w:val="1"/>
      <w:numFmt w:val="bullet"/>
      <w:lvlText w:val=""/>
      <w:lvlJc w:val="left"/>
      <w:pPr>
        <w:tabs>
          <w:tab w:val="num" w:pos="2160"/>
        </w:tabs>
        <w:ind w:left="2160" w:hanging="360"/>
      </w:pPr>
      <w:rPr>
        <w:rFonts w:ascii="Wingdings" w:hAnsi="Wingdings" w:hint="default"/>
      </w:rPr>
    </w:lvl>
    <w:lvl w:ilvl="3" w:tplc="76B2FF42" w:tentative="1">
      <w:start w:val="1"/>
      <w:numFmt w:val="bullet"/>
      <w:lvlText w:val=""/>
      <w:lvlJc w:val="left"/>
      <w:pPr>
        <w:tabs>
          <w:tab w:val="num" w:pos="2880"/>
        </w:tabs>
        <w:ind w:left="2880" w:hanging="360"/>
      </w:pPr>
      <w:rPr>
        <w:rFonts w:ascii="Wingdings" w:hAnsi="Wingdings" w:hint="default"/>
      </w:rPr>
    </w:lvl>
    <w:lvl w:ilvl="4" w:tplc="0A1295B6" w:tentative="1">
      <w:start w:val="1"/>
      <w:numFmt w:val="bullet"/>
      <w:lvlText w:val=""/>
      <w:lvlJc w:val="left"/>
      <w:pPr>
        <w:tabs>
          <w:tab w:val="num" w:pos="3600"/>
        </w:tabs>
        <w:ind w:left="3600" w:hanging="360"/>
      </w:pPr>
      <w:rPr>
        <w:rFonts w:ascii="Wingdings" w:hAnsi="Wingdings" w:hint="default"/>
      </w:rPr>
    </w:lvl>
    <w:lvl w:ilvl="5" w:tplc="DB0283F0" w:tentative="1">
      <w:start w:val="1"/>
      <w:numFmt w:val="bullet"/>
      <w:lvlText w:val=""/>
      <w:lvlJc w:val="left"/>
      <w:pPr>
        <w:tabs>
          <w:tab w:val="num" w:pos="4320"/>
        </w:tabs>
        <w:ind w:left="4320" w:hanging="360"/>
      </w:pPr>
      <w:rPr>
        <w:rFonts w:ascii="Wingdings" w:hAnsi="Wingdings" w:hint="default"/>
      </w:rPr>
    </w:lvl>
    <w:lvl w:ilvl="6" w:tplc="FFA85D96" w:tentative="1">
      <w:start w:val="1"/>
      <w:numFmt w:val="bullet"/>
      <w:lvlText w:val=""/>
      <w:lvlJc w:val="left"/>
      <w:pPr>
        <w:tabs>
          <w:tab w:val="num" w:pos="5040"/>
        </w:tabs>
        <w:ind w:left="5040" w:hanging="360"/>
      </w:pPr>
      <w:rPr>
        <w:rFonts w:ascii="Wingdings" w:hAnsi="Wingdings" w:hint="default"/>
      </w:rPr>
    </w:lvl>
    <w:lvl w:ilvl="7" w:tplc="CAB03AF0" w:tentative="1">
      <w:start w:val="1"/>
      <w:numFmt w:val="bullet"/>
      <w:lvlText w:val=""/>
      <w:lvlJc w:val="left"/>
      <w:pPr>
        <w:tabs>
          <w:tab w:val="num" w:pos="5760"/>
        </w:tabs>
        <w:ind w:left="5760" w:hanging="360"/>
      </w:pPr>
      <w:rPr>
        <w:rFonts w:ascii="Wingdings" w:hAnsi="Wingdings" w:hint="default"/>
      </w:rPr>
    </w:lvl>
    <w:lvl w:ilvl="8" w:tplc="54803A22" w:tentative="1">
      <w:start w:val="1"/>
      <w:numFmt w:val="bullet"/>
      <w:lvlText w:val=""/>
      <w:lvlJc w:val="left"/>
      <w:pPr>
        <w:tabs>
          <w:tab w:val="num" w:pos="6480"/>
        </w:tabs>
        <w:ind w:left="6480" w:hanging="360"/>
      </w:pPr>
      <w:rPr>
        <w:rFonts w:ascii="Wingdings" w:hAnsi="Wingdings" w:hint="default"/>
      </w:rPr>
    </w:lvl>
  </w:abstractNum>
  <w:abstractNum w:abstractNumId="7">
    <w:nsid w:val="1BE84F46"/>
    <w:multiLevelType w:val="hybridMultilevel"/>
    <w:tmpl w:val="DCE24AB8"/>
    <w:lvl w:ilvl="0" w:tplc="03701BDC">
      <w:start w:val="1"/>
      <w:numFmt w:val="bullet"/>
      <w:lvlText w:val=""/>
      <w:lvlJc w:val="left"/>
      <w:pPr>
        <w:tabs>
          <w:tab w:val="num" w:pos="720"/>
        </w:tabs>
        <w:ind w:left="720" w:hanging="360"/>
      </w:pPr>
      <w:rPr>
        <w:rFonts w:ascii="Wingdings" w:hAnsi="Wingdings" w:hint="default"/>
      </w:rPr>
    </w:lvl>
    <w:lvl w:ilvl="1" w:tplc="2D266BA0">
      <w:start w:val="165"/>
      <w:numFmt w:val="bullet"/>
      <w:lvlText w:val=""/>
      <w:lvlJc w:val="left"/>
      <w:pPr>
        <w:tabs>
          <w:tab w:val="num" w:pos="1440"/>
        </w:tabs>
        <w:ind w:left="1440" w:hanging="360"/>
      </w:pPr>
      <w:rPr>
        <w:rFonts w:ascii="Wingdings" w:hAnsi="Wingdings" w:hint="default"/>
      </w:rPr>
    </w:lvl>
    <w:lvl w:ilvl="2" w:tplc="513E318C" w:tentative="1">
      <w:start w:val="1"/>
      <w:numFmt w:val="bullet"/>
      <w:lvlText w:val=""/>
      <w:lvlJc w:val="left"/>
      <w:pPr>
        <w:tabs>
          <w:tab w:val="num" w:pos="2160"/>
        </w:tabs>
        <w:ind w:left="2160" w:hanging="360"/>
      </w:pPr>
      <w:rPr>
        <w:rFonts w:ascii="Wingdings" w:hAnsi="Wingdings" w:hint="default"/>
      </w:rPr>
    </w:lvl>
    <w:lvl w:ilvl="3" w:tplc="281C4588" w:tentative="1">
      <w:start w:val="1"/>
      <w:numFmt w:val="bullet"/>
      <w:lvlText w:val=""/>
      <w:lvlJc w:val="left"/>
      <w:pPr>
        <w:tabs>
          <w:tab w:val="num" w:pos="2880"/>
        </w:tabs>
        <w:ind w:left="2880" w:hanging="360"/>
      </w:pPr>
      <w:rPr>
        <w:rFonts w:ascii="Wingdings" w:hAnsi="Wingdings" w:hint="default"/>
      </w:rPr>
    </w:lvl>
    <w:lvl w:ilvl="4" w:tplc="E7CE6B7E" w:tentative="1">
      <w:start w:val="1"/>
      <w:numFmt w:val="bullet"/>
      <w:lvlText w:val=""/>
      <w:lvlJc w:val="left"/>
      <w:pPr>
        <w:tabs>
          <w:tab w:val="num" w:pos="3600"/>
        </w:tabs>
        <w:ind w:left="3600" w:hanging="360"/>
      </w:pPr>
      <w:rPr>
        <w:rFonts w:ascii="Wingdings" w:hAnsi="Wingdings" w:hint="default"/>
      </w:rPr>
    </w:lvl>
    <w:lvl w:ilvl="5" w:tplc="34925706" w:tentative="1">
      <w:start w:val="1"/>
      <w:numFmt w:val="bullet"/>
      <w:lvlText w:val=""/>
      <w:lvlJc w:val="left"/>
      <w:pPr>
        <w:tabs>
          <w:tab w:val="num" w:pos="4320"/>
        </w:tabs>
        <w:ind w:left="4320" w:hanging="360"/>
      </w:pPr>
      <w:rPr>
        <w:rFonts w:ascii="Wingdings" w:hAnsi="Wingdings" w:hint="default"/>
      </w:rPr>
    </w:lvl>
    <w:lvl w:ilvl="6" w:tplc="E624761A" w:tentative="1">
      <w:start w:val="1"/>
      <w:numFmt w:val="bullet"/>
      <w:lvlText w:val=""/>
      <w:lvlJc w:val="left"/>
      <w:pPr>
        <w:tabs>
          <w:tab w:val="num" w:pos="5040"/>
        </w:tabs>
        <w:ind w:left="5040" w:hanging="360"/>
      </w:pPr>
      <w:rPr>
        <w:rFonts w:ascii="Wingdings" w:hAnsi="Wingdings" w:hint="default"/>
      </w:rPr>
    </w:lvl>
    <w:lvl w:ilvl="7" w:tplc="6212BB32" w:tentative="1">
      <w:start w:val="1"/>
      <w:numFmt w:val="bullet"/>
      <w:lvlText w:val=""/>
      <w:lvlJc w:val="left"/>
      <w:pPr>
        <w:tabs>
          <w:tab w:val="num" w:pos="5760"/>
        </w:tabs>
        <w:ind w:left="5760" w:hanging="360"/>
      </w:pPr>
      <w:rPr>
        <w:rFonts w:ascii="Wingdings" w:hAnsi="Wingdings" w:hint="default"/>
      </w:rPr>
    </w:lvl>
    <w:lvl w:ilvl="8" w:tplc="DCBEE522" w:tentative="1">
      <w:start w:val="1"/>
      <w:numFmt w:val="bullet"/>
      <w:lvlText w:val=""/>
      <w:lvlJc w:val="left"/>
      <w:pPr>
        <w:tabs>
          <w:tab w:val="num" w:pos="6480"/>
        </w:tabs>
        <w:ind w:left="6480" w:hanging="360"/>
      </w:pPr>
      <w:rPr>
        <w:rFonts w:ascii="Wingdings" w:hAnsi="Wingdings" w:hint="default"/>
      </w:rPr>
    </w:lvl>
  </w:abstractNum>
  <w:abstractNum w:abstractNumId="8">
    <w:nsid w:val="24D23858"/>
    <w:multiLevelType w:val="hybridMultilevel"/>
    <w:tmpl w:val="E60620EE"/>
    <w:lvl w:ilvl="0" w:tplc="C63EF684">
      <w:start w:val="3"/>
      <w:numFmt w:val="upperLetter"/>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9">
    <w:nsid w:val="26617EDA"/>
    <w:multiLevelType w:val="hybridMultilevel"/>
    <w:tmpl w:val="77682B6E"/>
    <w:lvl w:ilvl="0" w:tplc="AE44E0D8">
      <w:start w:val="45"/>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21D34AB"/>
    <w:multiLevelType w:val="hybridMultilevel"/>
    <w:tmpl w:val="795C2E5C"/>
    <w:lvl w:ilvl="0" w:tplc="E6DC0F3C">
      <w:start w:val="1"/>
      <w:numFmt w:val="bullet"/>
      <w:lvlText w:val=""/>
      <w:lvlJc w:val="left"/>
      <w:pPr>
        <w:tabs>
          <w:tab w:val="num" w:pos="720"/>
        </w:tabs>
        <w:ind w:left="720" w:hanging="360"/>
      </w:pPr>
      <w:rPr>
        <w:rFonts w:ascii="Wingdings" w:hAnsi="Wingdings" w:hint="default"/>
      </w:rPr>
    </w:lvl>
    <w:lvl w:ilvl="1" w:tplc="C040F440">
      <w:start w:val="165"/>
      <w:numFmt w:val="bullet"/>
      <w:lvlText w:val=""/>
      <w:lvlJc w:val="left"/>
      <w:pPr>
        <w:tabs>
          <w:tab w:val="num" w:pos="1440"/>
        </w:tabs>
        <w:ind w:left="1440" w:hanging="360"/>
      </w:pPr>
      <w:rPr>
        <w:rFonts w:ascii="Wingdings" w:hAnsi="Wingdings" w:hint="default"/>
      </w:rPr>
    </w:lvl>
    <w:lvl w:ilvl="2" w:tplc="E0107B7C" w:tentative="1">
      <w:start w:val="1"/>
      <w:numFmt w:val="bullet"/>
      <w:lvlText w:val=""/>
      <w:lvlJc w:val="left"/>
      <w:pPr>
        <w:tabs>
          <w:tab w:val="num" w:pos="2160"/>
        </w:tabs>
        <w:ind w:left="2160" w:hanging="360"/>
      </w:pPr>
      <w:rPr>
        <w:rFonts w:ascii="Wingdings" w:hAnsi="Wingdings" w:hint="default"/>
      </w:rPr>
    </w:lvl>
    <w:lvl w:ilvl="3" w:tplc="E6980998" w:tentative="1">
      <w:start w:val="1"/>
      <w:numFmt w:val="bullet"/>
      <w:lvlText w:val=""/>
      <w:lvlJc w:val="left"/>
      <w:pPr>
        <w:tabs>
          <w:tab w:val="num" w:pos="2880"/>
        </w:tabs>
        <w:ind w:left="2880" w:hanging="360"/>
      </w:pPr>
      <w:rPr>
        <w:rFonts w:ascii="Wingdings" w:hAnsi="Wingdings" w:hint="default"/>
      </w:rPr>
    </w:lvl>
    <w:lvl w:ilvl="4" w:tplc="8D988580" w:tentative="1">
      <w:start w:val="1"/>
      <w:numFmt w:val="bullet"/>
      <w:lvlText w:val=""/>
      <w:lvlJc w:val="left"/>
      <w:pPr>
        <w:tabs>
          <w:tab w:val="num" w:pos="3600"/>
        </w:tabs>
        <w:ind w:left="3600" w:hanging="360"/>
      </w:pPr>
      <w:rPr>
        <w:rFonts w:ascii="Wingdings" w:hAnsi="Wingdings" w:hint="default"/>
      </w:rPr>
    </w:lvl>
    <w:lvl w:ilvl="5" w:tplc="1E749E32" w:tentative="1">
      <w:start w:val="1"/>
      <w:numFmt w:val="bullet"/>
      <w:lvlText w:val=""/>
      <w:lvlJc w:val="left"/>
      <w:pPr>
        <w:tabs>
          <w:tab w:val="num" w:pos="4320"/>
        </w:tabs>
        <w:ind w:left="4320" w:hanging="360"/>
      </w:pPr>
      <w:rPr>
        <w:rFonts w:ascii="Wingdings" w:hAnsi="Wingdings" w:hint="default"/>
      </w:rPr>
    </w:lvl>
    <w:lvl w:ilvl="6" w:tplc="9200B122" w:tentative="1">
      <w:start w:val="1"/>
      <w:numFmt w:val="bullet"/>
      <w:lvlText w:val=""/>
      <w:lvlJc w:val="left"/>
      <w:pPr>
        <w:tabs>
          <w:tab w:val="num" w:pos="5040"/>
        </w:tabs>
        <w:ind w:left="5040" w:hanging="360"/>
      </w:pPr>
      <w:rPr>
        <w:rFonts w:ascii="Wingdings" w:hAnsi="Wingdings" w:hint="default"/>
      </w:rPr>
    </w:lvl>
    <w:lvl w:ilvl="7" w:tplc="0BE846B4" w:tentative="1">
      <w:start w:val="1"/>
      <w:numFmt w:val="bullet"/>
      <w:lvlText w:val=""/>
      <w:lvlJc w:val="left"/>
      <w:pPr>
        <w:tabs>
          <w:tab w:val="num" w:pos="5760"/>
        </w:tabs>
        <w:ind w:left="5760" w:hanging="360"/>
      </w:pPr>
      <w:rPr>
        <w:rFonts w:ascii="Wingdings" w:hAnsi="Wingdings" w:hint="default"/>
      </w:rPr>
    </w:lvl>
    <w:lvl w:ilvl="8" w:tplc="CF1C1D62" w:tentative="1">
      <w:start w:val="1"/>
      <w:numFmt w:val="bullet"/>
      <w:lvlText w:val=""/>
      <w:lvlJc w:val="left"/>
      <w:pPr>
        <w:tabs>
          <w:tab w:val="num" w:pos="6480"/>
        </w:tabs>
        <w:ind w:left="6480" w:hanging="360"/>
      </w:pPr>
      <w:rPr>
        <w:rFonts w:ascii="Wingdings" w:hAnsi="Wingdings" w:hint="default"/>
      </w:rPr>
    </w:lvl>
  </w:abstractNum>
  <w:abstractNum w:abstractNumId="12">
    <w:nsid w:val="3C676B17"/>
    <w:multiLevelType w:val="hybridMultilevel"/>
    <w:tmpl w:val="2BC0D1EA"/>
    <w:lvl w:ilvl="0" w:tplc="9A66E3FA">
      <w:start w:val="1"/>
      <w:numFmt w:val="bullet"/>
      <w:lvlText w:val=""/>
      <w:lvlJc w:val="left"/>
      <w:pPr>
        <w:tabs>
          <w:tab w:val="num" w:pos="720"/>
        </w:tabs>
        <w:ind w:left="720" w:hanging="360"/>
      </w:pPr>
      <w:rPr>
        <w:rFonts w:ascii="Wingdings" w:hAnsi="Wingdings" w:hint="default"/>
      </w:rPr>
    </w:lvl>
    <w:lvl w:ilvl="1" w:tplc="7FD6D1CA">
      <w:start w:val="165"/>
      <w:numFmt w:val="bullet"/>
      <w:lvlText w:val=""/>
      <w:lvlJc w:val="left"/>
      <w:pPr>
        <w:tabs>
          <w:tab w:val="num" w:pos="1440"/>
        </w:tabs>
        <w:ind w:left="1440" w:hanging="360"/>
      </w:pPr>
      <w:rPr>
        <w:rFonts w:ascii="Wingdings" w:hAnsi="Wingdings" w:hint="default"/>
      </w:rPr>
    </w:lvl>
    <w:lvl w:ilvl="2" w:tplc="CF0EEAE8" w:tentative="1">
      <w:start w:val="1"/>
      <w:numFmt w:val="bullet"/>
      <w:lvlText w:val=""/>
      <w:lvlJc w:val="left"/>
      <w:pPr>
        <w:tabs>
          <w:tab w:val="num" w:pos="2160"/>
        </w:tabs>
        <w:ind w:left="2160" w:hanging="360"/>
      </w:pPr>
      <w:rPr>
        <w:rFonts w:ascii="Wingdings" w:hAnsi="Wingdings" w:hint="default"/>
      </w:rPr>
    </w:lvl>
    <w:lvl w:ilvl="3" w:tplc="85AC767E" w:tentative="1">
      <w:start w:val="1"/>
      <w:numFmt w:val="bullet"/>
      <w:lvlText w:val=""/>
      <w:lvlJc w:val="left"/>
      <w:pPr>
        <w:tabs>
          <w:tab w:val="num" w:pos="2880"/>
        </w:tabs>
        <w:ind w:left="2880" w:hanging="360"/>
      </w:pPr>
      <w:rPr>
        <w:rFonts w:ascii="Wingdings" w:hAnsi="Wingdings" w:hint="default"/>
      </w:rPr>
    </w:lvl>
    <w:lvl w:ilvl="4" w:tplc="27E49972" w:tentative="1">
      <w:start w:val="1"/>
      <w:numFmt w:val="bullet"/>
      <w:lvlText w:val=""/>
      <w:lvlJc w:val="left"/>
      <w:pPr>
        <w:tabs>
          <w:tab w:val="num" w:pos="3600"/>
        </w:tabs>
        <w:ind w:left="3600" w:hanging="360"/>
      </w:pPr>
      <w:rPr>
        <w:rFonts w:ascii="Wingdings" w:hAnsi="Wingdings" w:hint="default"/>
      </w:rPr>
    </w:lvl>
    <w:lvl w:ilvl="5" w:tplc="35CE7A2C" w:tentative="1">
      <w:start w:val="1"/>
      <w:numFmt w:val="bullet"/>
      <w:lvlText w:val=""/>
      <w:lvlJc w:val="left"/>
      <w:pPr>
        <w:tabs>
          <w:tab w:val="num" w:pos="4320"/>
        </w:tabs>
        <w:ind w:left="4320" w:hanging="360"/>
      </w:pPr>
      <w:rPr>
        <w:rFonts w:ascii="Wingdings" w:hAnsi="Wingdings" w:hint="default"/>
      </w:rPr>
    </w:lvl>
    <w:lvl w:ilvl="6" w:tplc="450C6900" w:tentative="1">
      <w:start w:val="1"/>
      <w:numFmt w:val="bullet"/>
      <w:lvlText w:val=""/>
      <w:lvlJc w:val="left"/>
      <w:pPr>
        <w:tabs>
          <w:tab w:val="num" w:pos="5040"/>
        </w:tabs>
        <w:ind w:left="5040" w:hanging="360"/>
      </w:pPr>
      <w:rPr>
        <w:rFonts w:ascii="Wingdings" w:hAnsi="Wingdings" w:hint="default"/>
      </w:rPr>
    </w:lvl>
    <w:lvl w:ilvl="7" w:tplc="B1C42E4C" w:tentative="1">
      <w:start w:val="1"/>
      <w:numFmt w:val="bullet"/>
      <w:lvlText w:val=""/>
      <w:lvlJc w:val="left"/>
      <w:pPr>
        <w:tabs>
          <w:tab w:val="num" w:pos="5760"/>
        </w:tabs>
        <w:ind w:left="5760" w:hanging="360"/>
      </w:pPr>
      <w:rPr>
        <w:rFonts w:ascii="Wingdings" w:hAnsi="Wingdings" w:hint="default"/>
      </w:rPr>
    </w:lvl>
    <w:lvl w:ilvl="8" w:tplc="67AA7FEE" w:tentative="1">
      <w:start w:val="1"/>
      <w:numFmt w:val="bullet"/>
      <w:lvlText w:val=""/>
      <w:lvlJc w:val="left"/>
      <w:pPr>
        <w:tabs>
          <w:tab w:val="num" w:pos="6480"/>
        </w:tabs>
        <w:ind w:left="6480" w:hanging="360"/>
      </w:pPr>
      <w:rPr>
        <w:rFonts w:ascii="Wingdings" w:hAnsi="Wingdings" w:hint="default"/>
      </w:rPr>
    </w:lvl>
  </w:abstractNum>
  <w:abstractNum w:abstractNumId="13">
    <w:nsid w:val="3D2C7035"/>
    <w:multiLevelType w:val="hybridMultilevel"/>
    <w:tmpl w:val="EA9AAC9A"/>
    <w:lvl w:ilvl="0" w:tplc="2B2A5AD6">
      <w:start w:val="1"/>
      <w:numFmt w:val="bullet"/>
      <w:lvlText w:val=""/>
      <w:lvlJc w:val="left"/>
      <w:pPr>
        <w:tabs>
          <w:tab w:val="num" w:pos="720"/>
        </w:tabs>
        <w:ind w:left="720" w:hanging="360"/>
      </w:pPr>
      <w:rPr>
        <w:rFonts w:ascii="Wingdings" w:hAnsi="Wingdings" w:hint="default"/>
      </w:rPr>
    </w:lvl>
    <w:lvl w:ilvl="1" w:tplc="58F88050">
      <w:start w:val="165"/>
      <w:numFmt w:val="bullet"/>
      <w:lvlText w:val=""/>
      <w:lvlJc w:val="left"/>
      <w:pPr>
        <w:tabs>
          <w:tab w:val="num" w:pos="1440"/>
        </w:tabs>
        <w:ind w:left="1440" w:hanging="360"/>
      </w:pPr>
      <w:rPr>
        <w:rFonts w:ascii="Wingdings" w:hAnsi="Wingdings" w:hint="default"/>
      </w:rPr>
    </w:lvl>
    <w:lvl w:ilvl="2" w:tplc="126624BC" w:tentative="1">
      <w:start w:val="1"/>
      <w:numFmt w:val="bullet"/>
      <w:lvlText w:val=""/>
      <w:lvlJc w:val="left"/>
      <w:pPr>
        <w:tabs>
          <w:tab w:val="num" w:pos="2160"/>
        </w:tabs>
        <w:ind w:left="2160" w:hanging="360"/>
      </w:pPr>
      <w:rPr>
        <w:rFonts w:ascii="Wingdings" w:hAnsi="Wingdings" w:hint="default"/>
      </w:rPr>
    </w:lvl>
    <w:lvl w:ilvl="3" w:tplc="CB82E7FA" w:tentative="1">
      <w:start w:val="1"/>
      <w:numFmt w:val="bullet"/>
      <w:lvlText w:val=""/>
      <w:lvlJc w:val="left"/>
      <w:pPr>
        <w:tabs>
          <w:tab w:val="num" w:pos="2880"/>
        </w:tabs>
        <w:ind w:left="2880" w:hanging="360"/>
      </w:pPr>
      <w:rPr>
        <w:rFonts w:ascii="Wingdings" w:hAnsi="Wingdings" w:hint="default"/>
      </w:rPr>
    </w:lvl>
    <w:lvl w:ilvl="4" w:tplc="18ACD8E4" w:tentative="1">
      <w:start w:val="1"/>
      <w:numFmt w:val="bullet"/>
      <w:lvlText w:val=""/>
      <w:lvlJc w:val="left"/>
      <w:pPr>
        <w:tabs>
          <w:tab w:val="num" w:pos="3600"/>
        </w:tabs>
        <w:ind w:left="3600" w:hanging="360"/>
      </w:pPr>
      <w:rPr>
        <w:rFonts w:ascii="Wingdings" w:hAnsi="Wingdings" w:hint="default"/>
      </w:rPr>
    </w:lvl>
    <w:lvl w:ilvl="5" w:tplc="1D7C7090" w:tentative="1">
      <w:start w:val="1"/>
      <w:numFmt w:val="bullet"/>
      <w:lvlText w:val=""/>
      <w:lvlJc w:val="left"/>
      <w:pPr>
        <w:tabs>
          <w:tab w:val="num" w:pos="4320"/>
        </w:tabs>
        <w:ind w:left="4320" w:hanging="360"/>
      </w:pPr>
      <w:rPr>
        <w:rFonts w:ascii="Wingdings" w:hAnsi="Wingdings" w:hint="default"/>
      </w:rPr>
    </w:lvl>
    <w:lvl w:ilvl="6" w:tplc="C6621D44" w:tentative="1">
      <w:start w:val="1"/>
      <w:numFmt w:val="bullet"/>
      <w:lvlText w:val=""/>
      <w:lvlJc w:val="left"/>
      <w:pPr>
        <w:tabs>
          <w:tab w:val="num" w:pos="5040"/>
        </w:tabs>
        <w:ind w:left="5040" w:hanging="360"/>
      </w:pPr>
      <w:rPr>
        <w:rFonts w:ascii="Wingdings" w:hAnsi="Wingdings" w:hint="default"/>
      </w:rPr>
    </w:lvl>
    <w:lvl w:ilvl="7" w:tplc="1682FD98" w:tentative="1">
      <w:start w:val="1"/>
      <w:numFmt w:val="bullet"/>
      <w:lvlText w:val=""/>
      <w:lvlJc w:val="left"/>
      <w:pPr>
        <w:tabs>
          <w:tab w:val="num" w:pos="5760"/>
        </w:tabs>
        <w:ind w:left="5760" w:hanging="360"/>
      </w:pPr>
      <w:rPr>
        <w:rFonts w:ascii="Wingdings" w:hAnsi="Wingdings" w:hint="default"/>
      </w:rPr>
    </w:lvl>
    <w:lvl w:ilvl="8" w:tplc="3E441BDC" w:tentative="1">
      <w:start w:val="1"/>
      <w:numFmt w:val="bullet"/>
      <w:lvlText w:val=""/>
      <w:lvlJc w:val="left"/>
      <w:pPr>
        <w:tabs>
          <w:tab w:val="num" w:pos="6480"/>
        </w:tabs>
        <w:ind w:left="6480" w:hanging="360"/>
      </w:pPr>
      <w:rPr>
        <w:rFonts w:ascii="Wingdings" w:hAnsi="Wingdings" w:hint="default"/>
      </w:rPr>
    </w:lvl>
  </w:abstractNum>
  <w:abstractNum w:abstractNumId="14">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65A3D63"/>
    <w:multiLevelType w:val="hybridMultilevel"/>
    <w:tmpl w:val="76A4DA78"/>
    <w:lvl w:ilvl="0" w:tplc="CDE2D284">
      <w:start w:val="1"/>
      <w:numFmt w:val="bullet"/>
      <w:lvlText w:val=""/>
      <w:lvlJc w:val="left"/>
      <w:pPr>
        <w:tabs>
          <w:tab w:val="num" w:pos="720"/>
        </w:tabs>
        <w:ind w:left="720" w:hanging="360"/>
      </w:pPr>
      <w:rPr>
        <w:rFonts w:ascii="Wingdings" w:hAnsi="Wingdings" w:hint="default"/>
      </w:rPr>
    </w:lvl>
    <w:lvl w:ilvl="1" w:tplc="87624986" w:tentative="1">
      <w:start w:val="1"/>
      <w:numFmt w:val="bullet"/>
      <w:lvlText w:val=""/>
      <w:lvlJc w:val="left"/>
      <w:pPr>
        <w:tabs>
          <w:tab w:val="num" w:pos="1440"/>
        </w:tabs>
        <w:ind w:left="1440" w:hanging="360"/>
      </w:pPr>
      <w:rPr>
        <w:rFonts w:ascii="Wingdings" w:hAnsi="Wingdings" w:hint="default"/>
      </w:rPr>
    </w:lvl>
    <w:lvl w:ilvl="2" w:tplc="E8767724" w:tentative="1">
      <w:start w:val="1"/>
      <w:numFmt w:val="bullet"/>
      <w:lvlText w:val=""/>
      <w:lvlJc w:val="left"/>
      <w:pPr>
        <w:tabs>
          <w:tab w:val="num" w:pos="2160"/>
        </w:tabs>
        <w:ind w:left="2160" w:hanging="360"/>
      </w:pPr>
      <w:rPr>
        <w:rFonts w:ascii="Wingdings" w:hAnsi="Wingdings" w:hint="default"/>
      </w:rPr>
    </w:lvl>
    <w:lvl w:ilvl="3" w:tplc="1B3AFFD6" w:tentative="1">
      <w:start w:val="1"/>
      <w:numFmt w:val="bullet"/>
      <w:lvlText w:val=""/>
      <w:lvlJc w:val="left"/>
      <w:pPr>
        <w:tabs>
          <w:tab w:val="num" w:pos="2880"/>
        </w:tabs>
        <w:ind w:left="2880" w:hanging="360"/>
      </w:pPr>
      <w:rPr>
        <w:rFonts w:ascii="Wingdings" w:hAnsi="Wingdings" w:hint="default"/>
      </w:rPr>
    </w:lvl>
    <w:lvl w:ilvl="4" w:tplc="66485EE6" w:tentative="1">
      <w:start w:val="1"/>
      <w:numFmt w:val="bullet"/>
      <w:lvlText w:val=""/>
      <w:lvlJc w:val="left"/>
      <w:pPr>
        <w:tabs>
          <w:tab w:val="num" w:pos="3600"/>
        </w:tabs>
        <w:ind w:left="3600" w:hanging="360"/>
      </w:pPr>
      <w:rPr>
        <w:rFonts w:ascii="Wingdings" w:hAnsi="Wingdings" w:hint="default"/>
      </w:rPr>
    </w:lvl>
    <w:lvl w:ilvl="5" w:tplc="12CC895A" w:tentative="1">
      <w:start w:val="1"/>
      <w:numFmt w:val="bullet"/>
      <w:lvlText w:val=""/>
      <w:lvlJc w:val="left"/>
      <w:pPr>
        <w:tabs>
          <w:tab w:val="num" w:pos="4320"/>
        </w:tabs>
        <w:ind w:left="4320" w:hanging="360"/>
      </w:pPr>
      <w:rPr>
        <w:rFonts w:ascii="Wingdings" w:hAnsi="Wingdings" w:hint="default"/>
      </w:rPr>
    </w:lvl>
    <w:lvl w:ilvl="6" w:tplc="B1940FD8" w:tentative="1">
      <w:start w:val="1"/>
      <w:numFmt w:val="bullet"/>
      <w:lvlText w:val=""/>
      <w:lvlJc w:val="left"/>
      <w:pPr>
        <w:tabs>
          <w:tab w:val="num" w:pos="5040"/>
        </w:tabs>
        <w:ind w:left="5040" w:hanging="360"/>
      </w:pPr>
      <w:rPr>
        <w:rFonts w:ascii="Wingdings" w:hAnsi="Wingdings" w:hint="default"/>
      </w:rPr>
    </w:lvl>
    <w:lvl w:ilvl="7" w:tplc="38AA2170" w:tentative="1">
      <w:start w:val="1"/>
      <w:numFmt w:val="bullet"/>
      <w:lvlText w:val=""/>
      <w:lvlJc w:val="left"/>
      <w:pPr>
        <w:tabs>
          <w:tab w:val="num" w:pos="5760"/>
        </w:tabs>
        <w:ind w:left="5760" w:hanging="360"/>
      </w:pPr>
      <w:rPr>
        <w:rFonts w:ascii="Wingdings" w:hAnsi="Wingdings" w:hint="default"/>
      </w:rPr>
    </w:lvl>
    <w:lvl w:ilvl="8" w:tplc="0F92C460" w:tentative="1">
      <w:start w:val="1"/>
      <w:numFmt w:val="bullet"/>
      <w:lvlText w:val=""/>
      <w:lvlJc w:val="left"/>
      <w:pPr>
        <w:tabs>
          <w:tab w:val="num" w:pos="6480"/>
        </w:tabs>
        <w:ind w:left="6480" w:hanging="360"/>
      </w:pPr>
      <w:rPr>
        <w:rFonts w:ascii="Wingdings" w:hAnsi="Wingdings" w:hint="default"/>
      </w:rPr>
    </w:lvl>
  </w:abstractNum>
  <w:abstractNum w:abstractNumId="16">
    <w:nsid w:val="4EBE0EBA"/>
    <w:multiLevelType w:val="hybridMultilevel"/>
    <w:tmpl w:val="40044B82"/>
    <w:lvl w:ilvl="0" w:tplc="1BF29350">
      <w:start w:val="1"/>
      <w:numFmt w:val="bullet"/>
      <w:lvlText w:val=""/>
      <w:lvlJc w:val="left"/>
      <w:pPr>
        <w:tabs>
          <w:tab w:val="num" w:pos="720"/>
        </w:tabs>
        <w:ind w:left="720" w:hanging="360"/>
      </w:pPr>
      <w:rPr>
        <w:rFonts w:ascii="Wingdings" w:hAnsi="Wingdings" w:hint="default"/>
      </w:rPr>
    </w:lvl>
    <w:lvl w:ilvl="1" w:tplc="0A24509E">
      <w:start w:val="165"/>
      <w:numFmt w:val="bullet"/>
      <w:lvlText w:val=""/>
      <w:lvlJc w:val="left"/>
      <w:pPr>
        <w:tabs>
          <w:tab w:val="num" w:pos="1440"/>
        </w:tabs>
        <w:ind w:left="1440" w:hanging="360"/>
      </w:pPr>
      <w:rPr>
        <w:rFonts w:ascii="Wingdings" w:hAnsi="Wingdings" w:hint="default"/>
      </w:rPr>
    </w:lvl>
    <w:lvl w:ilvl="2" w:tplc="3F0AD334" w:tentative="1">
      <w:start w:val="1"/>
      <w:numFmt w:val="bullet"/>
      <w:lvlText w:val=""/>
      <w:lvlJc w:val="left"/>
      <w:pPr>
        <w:tabs>
          <w:tab w:val="num" w:pos="2160"/>
        </w:tabs>
        <w:ind w:left="2160" w:hanging="360"/>
      </w:pPr>
      <w:rPr>
        <w:rFonts w:ascii="Wingdings" w:hAnsi="Wingdings" w:hint="default"/>
      </w:rPr>
    </w:lvl>
    <w:lvl w:ilvl="3" w:tplc="ECF0631A" w:tentative="1">
      <w:start w:val="1"/>
      <w:numFmt w:val="bullet"/>
      <w:lvlText w:val=""/>
      <w:lvlJc w:val="left"/>
      <w:pPr>
        <w:tabs>
          <w:tab w:val="num" w:pos="2880"/>
        </w:tabs>
        <w:ind w:left="2880" w:hanging="360"/>
      </w:pPr>
      <w:rPr>
        <w:rFonts w:ascii="Wingdings" w:hAnsi="Wingdings" w:hint="default"/>
      </w:rPr>
    </w:lvl>
    <w:lvl w:ilvl="4" w:tplc="5C7EC58A" w:tentative="1">
      <w:start w:val="1"/>
      <w:numFmt w:val="bullet"/>
      <w:lvlText w:val=""/>
      <w:lvlJc w:val="left"/>
      <w:pPr>
        <w:tabs>
          <w:tab w:val="num" w:pos="3600"/>
        </w:tabs>
        <w:ind w:left="3600" w:hanging="360"/>
      </w:pPr>
      <w:rPr>
        <w:rFonts w:ascii="Wingdings" w:hAnsi="Wingdings" w:hint="default"/>
      </w:rPr>
    </w:lvl>
    <w:lvl w:ilvl="5" w:tplc="C8DACBBE" w:tentative="1">
      <w:start w:val="1"/>
      <w:numFmt w:val="bullet"/>
      <w:lvlText w:val=""/>
      <w:lvlJc w:val="left"/>
      <w:pPr>
        <w:tabs>
          <w:tab w:val="num" w:pos="4320"/>
        </w:tabs>
        <w:ind w:left="4320" w:hanging="360"/>
      </w:pPr>
      <w:rPr>
        <w:rFonts w:ascii="Wingdings" w:hAnsi="Wingdings" w:hint="default"/>
      </w:rPr>
    </w:lvl>
    <w:lvl w:ilvl="6" w:tplc="BDEC916A" w:tentative="1">
      <w:start w:val="1"/>
      <w:numFmt w:val="bullet"/>
      <w:lvlText w:val=""/>
      <w:lvlJc w:val="left"/>
      <w:pPr>
        <w:tabs>
          <w:tab w:val="num" w:pos="5040"/>
        </w:tabs>
        <w:ind w:left="5040" w:hanging="360"/>
      </w:pPr>
      <w:rPr>
        <w:rFonts w:ascii="Wingdings" w:hAnsi="Wingdings" w:hint="default"/>
      </w:rPr>
    </w:lvl>
    <w:lvl w:ilvl="7" w:tplc="308EFD8A" w:tentative="1">
      <w:start w:val="1"/>
      <w:numFmt w:val="bullet"/>
      <w:lvlText w:val=""/>
      <w:lvlJc w:val="left"/>
      <w:pPr>
        <w:tabs>
          <w:tab w:val="num" w:pos="5760"/>
        </w:tabs>
        <w:ind w:left="5760" w:hanging="360"/>
      </w:pPr>
      <w:rPr>
        <w:rFonts w:ascii="Wingdings" w:hAnsi="Wingdings" w:hint="default"/>
      </w:rPr>
    </w:lvl>
    <w:lvl w:ilvl="8" w:tplc="5BA41170" w:tentative="1">
      <w:start w:val="1"/>
      <w:numFmt w:val="bullet"/>
      <w:lvlText w:val=""/>
      <w:lvlJc w:val="left"/>
      <w:pPr>
        <w:tabs>
          <w:tab w:val="num" w:pos="6480"/>
        </w:tabs>
        <w:ind w:left="6480" w:hanging="360"/>
      </w:pPr>
      <w:rPr>
        <w:rFonts w:ascii="Wingdings" w:hAnsi="Wingdings" w:hint="default"/>
      </w:rPr>
    </w:lvl>
  </w:abstractNum>
  <w:abstractNum w:abstractNumId="17">
    <w:nsid w:val="50AE5D85"/>
    <w:multiLevelType w:val="hybridMultilevel"/>
    <w:tmpl w:val="0A62CDA2"/>
    <w:lvl w:ilvl="0" w:tplc="7B68C5CE">
      <w:start w:val="1"/>
      <w:numFmt w:val="bullet"/>
      <w:lvlText w:val=""/>
      <w:lvlJc w:val="left"/>
      <w:pPr>
        <w:tabs>
          <w:tab w:val="num" w:pos="720"/>
        </w:tabs>
        <w:ind w:left="720" w:hanging="360"/>
      </w:pPr>
      <w:rPr>
        <w:rFonts w:ascii="Wingdings" w:hAnsi="Wingdings" w:hint="default"/>
      </w:rPr>
    </w:lvl>
    <w:lvl w:ilvl="1" w:tplc="E72C20AC">
      <w:start w:val="165"/>
      <w:numFmt w:val="bullet"/>
      <w:lvlText w:val=""/>
      <w:lvlJc w:val="left"/>
      <w:pPr>
        <w:tabs>
          <w:tab w:val="num" w:pos="1440"/>
        </w:tabs>
        <w:ind w:left="1440" w:hanging="360"/>
      </w:pPr>
      <w:rPr>
        <w:rFonts w:ascii="Wingdings" w:hAnsi="Wingdings" w:hint="default"/>
      </w:rPr>
    </w:lvl>
    <w:lvl w:ilvl="2" w:tplc="B72EF8FE" w:tentative="1">
      <w:start w:val="1"/>
      <w:numFmt w:val="bullet"/>
      <w:lvlText w:val=""/>
      <w:lvlJc w:val="left"/>
      <w:pPr>
        <w:tabs>
          <w:tab w:val="num" w:pos="2160"/>
        </w:tabs>
        <w:ind w:left="2160" w:hanging="360"/>
      </w:pPr>
      <w:rPr>
        <w:rFonts w:ascii="Wingdings" w:hAnsi="Wingdings" w:hint="default"/>
      </w:rPr>
    </w:lvl>
    <w:lvl w:ilvl="3" w:tplc="EBCED756" w:tentative="1">
      <w:start w:val="1"/>
      <w:numFmt w:val="bullet"/>
      <w:lvlText w:val=""/>
      <w:lvlJc w:val="left"/>
      <w:pPr>
        <w:tabs>
          <w:tab w:val="num" w:pos="2880"/>
        </w:tabs>
        <w:ind w:left="2880" w:hanging="360"/>
      </w:pPr>
      <w:rPr>
        <w:rFonts w:ascii="Wingdings" w:hAnsi="Wingdings" w:hint="default"/>
      </w:rPr>
    </w:lvl>
    <w:lvl w:ilvl="4" w:tplc="8F2AAC7C" w:tentative="1">
      <w:start w:val="1"/>
      <w:numFmt w:val="bullet"/>
      <w:lvlText w:val=""/>
      <w:lvlJc w:val="left"/>
      <w:pPr>
        <w:tabs>
          <w:tab w:val="num" w:pos="3600"/>
        </w:tabs>
        <w:ind w:left="3600" w:hanging="360"/>
      </w:pPr>
      <w:rPr>
        <w:rFonts w:ascii="Wingdings" w:hAnsi="Wingdings" w:hint="default"/>
      </w:rPr>
    </w:lvl>
    <w:lvl w:ilvl="5" w:tplc="9FC010E2" w:tentative="1">
      <w:start w:val="1"/>
      <w:numFmt w:val="bullet"/>
      <w:lvlText w:val=""/>
      <w:lvlJc w:val="left"/>
      <w:pPr>
        <w:tabs>
          <w:tab w:val="num" w:pos="4320"/>
        </w:tabs>
        <w:ind w:left="4320" w:hanging="360"/>
      </w:pPr>
      <w:rPr>
        <w:rFonts w:ascii="Wingdings" w:hAnsi="Wingdings" w:hint="default"/>
      </w:rPr>
    </w:lvl>
    <w:lvl w:ilvl="6" w:tplc="27AEB8E6" w:tentative="1">
      <w:start w:val="1"/>
      <w:numFmt w:val="bullet"/>
      <w:lvlText w:val=""/>
      <w:lvlJc w:val="left"/>
      <w:pPr>
        <w:tabs>
          <w:tab w:val="num" w:pos="5040"/>
        </w:tabs>
        <w:ind w:left="5040" w:hanging="360"/>
      </w:pPr>
      <w:rPr>
        <w:rFonts w:ascii="Wingdings" w:hAnsi="Wingdings" w:hint="default"/>
      </w:rPr>
    </w:lvl>
    <w:lvl w:ilvl="7" w:tplc="D42AC554" w:tentative="1">
      <w:start w:val="1"/>
      <w:numFmt w:val="bullet"/>
      <w:lvlText w:val=""/>
      <w:lvlJc w:val="left"/>
      <w:pPr>
        <w:tabs>
          <w:tab w:val="num" w:pos="5760"/>
        </w:tabs>
        <w:ind w:left="5760" w:hanging="360"/>
      </w:pPr>
      <w:rPr>
        <w:rFonts w:ascii="Wingdings" w:hAnsi="Wingdings" w:hint="default"/>
      </w:rPr>
    </w:lvl>
    <w:lvl w:ilvl="8" w:tplc="98D4860E" w:tentative="1">
      <w:start w:val="1"/>
      <w:numFmt w:val="bullet"/>
      <w:lvlText w:val=""/>
      <w:lvlJc w:val="left"/>
      <w:pPr>
        <w:tabs>
          <w:tab w:val="num" w:pos="6480"/>
        </w:tabs>
        <w:ind w:left="6480" w:hanging="360"/>
      </w:pPr>
      <w:rPr>
        <w:rFonts w:ascii="Wingdings" w:hAnsi="Wingdings" w:hint="default"/>
      </w:rPr>
    </w:lvl>
  </w:abstractNum>
  <w:abstractNum w:abstractNumId="18">
    <w:nsid w:val="52235FCF"/>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4255E26"/>
    <w:multiLevelType w:val="multilevel"/>
    <w:tmpl w:val="5776DF3C"/>
    <w:lvl w:ilvl="0">
      <w:start w:val="5"/>
      <w:numFmt w:val="decimal"/>
      <w:pStyle w:val="Heading5"/>
      <w:suff w:val="space"/>
      <w:lvlText w:val="Chapter %1"/>
      <w:lvlJc w:val="right"/>
      <w:pPr>
        <w:ind w:left="0" w:firstLine="288"/>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AFA7582"/>
    <w:multiLevelType w:val="hybridMultilevel"/>
    <w:tmpl w:val="A524F390"/>
    <w:lvl w:ilvl="0" w:tplc="69FC5A0E">
      <w:start w:val="1"/>
      <w:numFmt w:val="bullet"/>
      <w:lvlText w:val=""/>
      <w:lvlJc w:val="left"/>
      <w:pPr>
        <w:tabs>
          <w:tab w:val="num" w:pos="720"/>
        </w:tabs>
        <w:ind w:left="720" w:hanging="360"/>
      </w:pPr>
      <w:rPr>
        <w:rFonts w:ascii="Wingdings" w:hAnsi="Wingdings" w:hint="default"/>
      </w:rPr>
    </w:lvl>
    <w:lvl w:ilvl="1" w:tplc="2AD0B3A0">
      <w:start w:val="165"/>
      <w:numFmt w:val="bullet"/>
      <w:lvlText w:val=""/>
      <w:lvlJc w:val="left"/>
      <w:pPr>
        <w:tabs>
          <w:tab w:val="num" w:pos="1440"/>
        </w:tabs>
        <w:ind w:left="1440" w:hanging="360"/>
      </w:pPr>
      <w:rPr>
        <w:rFonts w:ascii="Wingdings" w:hAnsi="Wingdings" w:hint="default"/>
      </w:rPr>
    </w:lvl>
    <w:lvl w:ilvl="2" w:tplc="72BC0AFA" w:tentative="1">
      <w:start w:val="1"/>
      <w:numFmt w:val="bullet"/>
      <w:lvlText w:val=""/>
      <w:lvlJc w:val="left"/>
      <w:pPr>
        <w:tabs>
          <w:tab w:val="num" w:pos="2160"/>
        </w:tabs>
        <w:ind w:left="2160" w:hanging="360"/>
      </w:pPr>
      <w:rPr>
        <w:rFonts w:ascii="Wingdings" w:hAnsi="Wingdings" w:hint="default"/>
      </w:rPr>
    </w:lvl>
    <w:lvl w:ilvl="3" w:tplc="829C0898" w:tentative="1">
      <w:start w:val="1"/>
      <w:numFmt w:val="bullet"/>
      <w:lvlText w:val=""/>
      <w:lvlJc w:val="left"/>
      <w:pPr>
        <w:tabs>
          <w:tab w:val="num" w:pos="2880"/>
        </w:tabs>
        <w:ind w:left="2880" w:hanging="360"/>
      </w:pPr>
      <w:rPr>
        <w:rFonts w:ascii="Wingdings" w:hAnsi="Wingdings" w:hint="default"/>
      </w:rPr>
    </w:lvl>
    <w:lvl w:ilvl="4" w:tplc="FC1C49B4" w:tentative="1">
      <w:start w:val="1"/>
      <w:numFmt w:val="bullet"/>
      <w:lvlText w:val=""/>
      <w:lvlJc w:val="left"/>
      <w:pPr>
        <w:tabs>
          <w:tab w:val="num" w:pos="3600"/>
        </w:tabs>
        <w:ind w:left="3600" w:hanging="360"/>
      </w:pPr>
      <w:rPr>
        <w:rFonts w:ascii="Wingdings" w:hAnsi="Wingdings" w:hint="default"/>
      </w:rPr>
    </w:lvl>
    <w:lvl w:ilvl="5" w:tplc="F4C00BEE" w:tentative="1">
      <w:start w:val="1"/>
      <w:numFmt w:val="bullet"/>
      <w:lvlText w:val=""/>
      <w:lvlJc w:val="left"/>
      <w:pPr>
        <w:tabs>
          <w:tab w:val="num" w:pos="4320"/>
        </w:tabs>
        <w:ind w:left="4320" w:hanging="360"/>
      </w:pPr>
      <w:rPr>
        <w:rFonts w:ascii="Wingdings" w:hAnsi="Wingdings" w:hint="default"/>
      </w:rPr>
    </w:lvl>
    <w:lvl w:ilvl="6" w:tplc="FBF229F4" w:tentative="1">
      <w:start w:val="1"/>
      <w:numFmt w:val="bullet"/>
      <w:lvlText w:val=""/>
      <w:lvlJc w:val="left"/>
      <w:pPr>
        <w:tabs>
          <w:tab w:val="num" w:pos="5040"/>
        </w:tabs>
        <w:ind w:left="5040" w:hanging="360"/>
      </w:pPr>
      <w:rPr>
        <w:rFonts w:ascii="Wingdings" w:hAnsi="Wingdings" w:hint="default"/>
      </w:rPr>
    </w:lvl>
    <w:lvl w:ilvl="7" w:tplc="B8E241D2" w:tentative="1">
      <w:start w:val="1"/>
      <w:numFmt w:val="bullet"/>
      <w:lvlText w:val=""/>
      <w:lvlJc w:val="left"/>
      <w:pPr>
        <w:tabs>
          <w:tab w:val="num" w:pos="5760"/>
        </w:tabs>
        <w:ind w:left="5760" w:hanging="360"/>
      </w:pPr>
      <w:rPr>
        <w:rFonts w:ascii="Wingdings" w:hAnsi="Wingdings" w:hint="default"/>
      </w:rPr>
    </w:lvl>
    <w:lvl w:ilvl="8" w:tplc="9CEA2A70" w:tentative="1">
      <w:start w:val="1"/>
      <w:numFmt w:val="bullet"/>
      <w:lvlText w:val=""/>
      <w:lvlJc w:val="left"/>
      <w:pPr>
        <w:tabs>
          <w:tab w:val="num" w:pos="6480"/>
        </w:tabs>
        <w:ind w:left="6480" w:hanging="360"/>
      </w:pPr>
      <w:rPr>
        <w:rFonts w:ascii="Wingdings" w:hAnsi="Wingdings" w:hint="default"/>
      </w:rPr>
    </w:lvl>
  </w:abstractNum>
  <w:abstractNum w:abstractNumId="22">
    <w:nsid w:val="5C1015B0"/>
    <w:multiLevelType w:val="singleLevel"/>
    <w:tmpl w:val="81BA4546"/>
    <w:lvl w:ilvl="0">
      <w:start w:val="1"/>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23">
    <w:nsid w:val="632C4D73"/>
    <w:multiLevelType w:val="hybridMultilevel"/>
    <w:tmpl w:val="FD6CCB60"/>
    <w:lvl w:ilvl="0" w:tplc="A6EE7DBA">
      <w:start w:val="1"/>
      <w:numFmt w:val="bullet"/>
      <w:lvlText w:val=""/>
      <w:lvlJc w:val="left"/>
      <w:pPr>
        <w:tabs>
          <w:tab w:val="num" w:pos="720"/>
        </w:tabs>
        <w:ind w:left="720" w:hanging="360"/>
      </w:pPr>
      <w:rPr>
        <w:rFonts w:ascii="Wingdings" w:hAnsi="Wingdings" w:hint="default"/>
      </w:rPr>
    </w:lvl>
    <w:lvl w:ilvl="1" w:tplc="D8AE0A62" w:tentative="1">
      <w:start w:val="1"/>
      <w:numFmt w:val="bullet"/>
      <w:lvlText w:val=""/>
      <w:lvlJc w:val="left"/>
      <w:pPr>
        <w:tabs>
          <w:tab w:val="num" w:pos="1440"/>
        </w:tabs>
        <w:ind w:left="1440" w:hanging="360"/>
      </w:pPr>
      <w:rPr>
        <w:rFonts w:ascii="Wingdings" w:hAnsi="Wingdings" w:hint="default"/>
      </w:rPr>
    </w:lvl>
    <w:lvl w:ilvl="2" w:tplc="C34E3D0C" w:tentative="1">
      <w:start w:val="1"/>
      <w:numFmt w:val="bullet"/>
      <w:lvlText w:val=""/>
      <w:lvlJc w:val="left"/>
      <w:pPr>
        <w:tabs>
          <w:tab w:val="num" w:pos="2160"/>
        </w:tabs>
        <w:ind w:left="2160" w:hanging="360"/>
      </w:pPr>
      <w:rPr>
        <w:rFonts w:ascii="Wingdings" w:hAnsi="Wingdings" w:hint="default"/>
      </w:rPr>
    </w:lvl>
    <w:lvl w:ilvl="3" w:tplc="5B52EF10" w:tentative="1">
      <w:start w:val="1"/>
      <w:numFmt w:val="bullet"/>
      <w:lvlText w:val=""/>
      <w:lvlJc w:val="left"/>
      <w:pPr>
        <w:tabs>
          <w:tab w:val="num" w:pos="2880"/>
        </w:tabs>
        <w:ind w:left="2880" w:hanging="360"/>
      </w:pPr>
      <w:rPr>
        <w:rFonts w:ascii="Wingdings" w:hAnsi="Wingdings" w:hint="default"/>
      </w:rPr>
    </w:lvl>
    <w:lvl w:ilvl="4" w:tplc="CEF64F1A" w:tentative="1">
      <w:start w:val="1"/>
      <w:numFmt w:val="bullet"/>
      <w:lvlText w:val=""/>
      <w:lvlJc w:val="left"/>
      <w:pPr>
        <w:tabs>
          <w:tab w:val="num" w:pos="3600"/>
        </w:tabs>
        <w:ind w:left="3600" w:hanging="360"/>
      </w:pPr>
      <w:rPr>
        <w:rFonts w:ascii="Wingdings" w:hAnsi="Wingdings" w:hint="default"/>
      </w:rPr>
    </w:lvl>
    <w:lvl w:ilvl="5" w:tplc="16B0E20C" w:tentative="1">
      <w:start w:val="1"/>
      <w:numFmt w:val="bullet"/>
      <w:lvlText w:val=""/>
      <w:lvlJc w:val="left"/>
      <w:pPr>
        <w:tabs>
          <w:tab w:val="num" w:pos="4320"/>
        </w:tabs>
        <w:ind w:left="4320" w:hanging="360"/>
      </w:pPr>
      <w:rPr>
        <w:rFonts w:ascii="Wingdings" w:hAnsi="Wingdings" w:hint="default"/>
      </w:rPr>
    </w:lvl>
    <w:lvl w:ilvl="6" w:tplc="7416E5A4" w:tentative="1">
      <w:start w:val="1"/>
      <w:numFmt w:val="bullet"/>
      <w:lvlText w:val=""/>
      <w:lvlJc w:val="left"/>
      <w:pPr>
        <w:tabs>
          <w:tab w:val="num" w:pos="5040"/>
        </w:tabs>
        <w:ind w:left="5040" w:hanging="360"/>
      </w:pPr>
      <w:rPr>
        <w:rFonts w:ascii="Wingdings" w:hAnsi="Wingdings" w:hint="default"/>
      </w:rPr>
    </w:lvl>
    <w:lvl w:ilvl="7" w:tplc="5E02FFB2" w:tentative="1">
      <w:start w:val="1"/>
      <w:numFmt w:val="bullet"/>
      <w:lvlText w:val=""/>
      <w:lvlJc w:val="left"/>
      <w:pPr>
        <w:tabs>
          <w:tab w:val="num" w:pos="5760"/>
        </w:tabs>
        <w:ind w:left="5760" w:hanging="360"/>
      </w:pPr>
      <w:rPr>
        <w:rFonts w:ascii="Wingdings" w:hAnsi="Wingdings" w:hint="default"/>
      </w:rPr>
    </w:lvl>
    <w:lvl w:ilvl="8" w:tplc="1DA6BA94" w:tentative="1">
      <w:start w:val="1"/>
      <w:numFmt w:val="bullet"/>
      <w:lvlText w:val=""/>
      <w:lvlJc w:val="left"/>
      <w:pPr>
        <w:tabs>
          <w:tab w:val="num" w:pos="6480"/>
        </w:tabs>
        <w:ind w:left="6480" w:hanging="360"/>
      </w:pPr>
      <w:rPr>
        <w:rFonts w:ascii="Wingdings" w:hAnsi="Wingdings" w:hint="default"/>
      </w:rPr>
    </w:lvl>
  </w:abstractNum>
  <w:abstractNum w:abstractNumId="24">
    <w:nsid w:val="63906412"/>
    <w:multiLevelType w:val="hybridMultilevel"/>
    <w:tmpl w:val="AE2E9674"/>
    <w:lvl w:ilvl="0" w:tplc="4B2085D6">
      <w:start w:val="1"/>
      <w:numFmt w:val="bullet"/>
      <w:lvlText w:val=""/>
      <w:lvlJc w:val="left"/>
      <w:pPr>
        <w:tabs>
          <w:tab w:val="num" w:pos="720"/>
        </w:tabs>
        <w:ind w:left="720" w:hanging="360"/>
      </w:pPr>
      <w:rPr>
        <w:rFonts w:ascii="Wingdings" w:hAnsi="Wingdings" w:hint="default"/>
      </w:rPr>
    </w:lvl>
    <w:lvl w:ilvl="1" w:tplc="05D89F94">
      <w:start w:val="165"/>
      <w:numFmt w:val="bullet"/>
      <w:lvlText w:val=""/>
      <w:lvlJc w:val="left"/>
      <w:pPr>
        <w:tabs>
          <w:tab w:val="num" w:pos="1440"/>
        </w:tabs>
        <w:ind w:left="1440" w:hanging="360"/>
      </w:pPr>
      <w:rPr>
        <w:rFonts w:ascii="Wingdings" w:hAnsi="Wingdings" w:hint="default"/>
      </w:rPr>
    </w:lvl>
    <w:lvl w:ilvl="2" w:tplc="A1523D8E">
      <w:start w:val="165"/>
      <w:numFmt w:val="bullet"/>
      <w:lvlText w:val=""/>
      <w:lvlJc w:val="left"/>
      <w:pPr>
        <w:tabs>
          <w:tab w:val="num" w:pos="2160"/>
        </w:tabs>
        <w:ind w:left="2160" w:hanging="360"/>
      </w:pPr>
      <w:rPr>
        <w:rFonts w:ascii="Wingdings" w:hAnsi="Wingdings" w:hint="default"/>
      </w:rPr>
    </w:lvl>
    <w:lvl w:ilvl="3" w:tplc="FCCA799C" w:tentative="1">
      <w:start w:val="1"/>
      <w:numFmt w:val="bullet"/>
      <w:lvlText w:val=""/>
      <w:lvlJc w:val="left"/>
      <w:pPr>
        <w:tabs>
          <w:tab w:val="num" w:pos="2880"/>
        </w:tabs>
        <w:ind w:left="2880" w:hanging="360"/>
      </w:pPr>
      <w:rPr>
        <w:rFonts w:ascii="Wingdings" w:hAnsi="Wingdings" w:hint="default"/>
      </w:rPr>
    </w:lvl>
    <w:lvl w:ilvl="4" w:tplc="CD10829E" w:tentative="1">
      <w:start w:val="1"/>
      <w:numFmt w:val="bullet"/>
      <w:lvlText w:val=""/>
      <w:lvlJc w:val="left"/>
      <w:pPr>
        <w:tabs>
          <w:tab w:val="num" w:pos="3600"/>
        </w:tabs>
        <w:ind w:left="3600" w:hanging="360"/>
      </w:pPr>
      <w:rPr>
        <w:rFonts w:ascii="Wingdings" w:hAnsi="Wingdings" w:hint="default"/>
      </w:rPr>
    </w:lvl>
    <w:lvl w:ilvl="5" w:tplc="90BCE994" w:tentative="1">
      <w:start w:val="1"/>
      <w:numFmt w:val="bullet"/>
      <w:lvlText w:val=""/>
      <w:lvlJc w:val="left"/>
      <w:pPr>
        <w:tabs>
          <w:tab w:val="num" w:pos="4320"/>
        </w:tabs>
        <w:ind w:left="4320" w:hanging="360"/>
      </w:pPr>
      <w:rPr>
        <w:rFonts w:ascii="Wingdings" w:hAnsi="Wingdings" w:hint="default"/>
      </w:rPr>
    </w:lvl>
    <w:lvl w:ilvl="6" w:tplc="64348CDC" w:tentative="1">
      <w:start w:val="1"/>
      <w:numFmt w:val="bullet"/>
      <w:lvlText w:val=""/>
      <w:lvlJc w:val="left"/>
      <w:pPr>
        <w:tabs>
          <w:tab w:val="num" w:pos="5040"/>
        </w:tabs>
        <w:ind w:left="5040" w:hanging="360"/>
      </w:pPr>
      <w:rPr>
        <w:rFonts w:ascii="Wingdings" w:hAnsi="Wingdings" w:hint="default"/>
      </w:rPr>
    </w:lvl>
    <w:lvl w:ilvl="7" w:tplc="432ED084" w:tentative="1">
      <w:start w:val="1"/>
      <w:numFmt w:val="bullet"/>
      <w:lvlText w:val=""/>
      <w:lvlJc w:val="left"/>
      <w:pPr>
        <w:tabs>
          <w:tab w:val="num" w:pos="5760"/>
        </w:tabs>
        <w:ind w:left="5760" w:hanging="360"/>
      </w:pPr>
      <w:rPr>
        <w:rFonts w:ascii="Wingdings" w:hAnsi="Wingdings" w:hint="default"/>
      </w:rPr>
    </w:lvl>
    <w:lvl w:ilvl="8" w:tplc="EC144FEA" w:tentative="1">
      <w:start w:val="1"/>
      <w:numFmt w:val="bullet"/>
      <w:lvlText w:val=""/>
      <w:lvlJc w:val="left"/>
      <w:pPr>
        <w:tabs>
          <w:tab w:val="num" w:pos="6480"/>
        </w:tabs>
        <w:ind w:left="6480" w:hanging="360"/>
      </w:pPr>
      <w:rPr>
        <w:rFonts w:ascii="Wingdings" w:hAnsi="Wingdings" w:hint="default"/>
      </w:rPr>
    </w:lvl>
  </w:abstractNum>
  <w:abstractNum w:abstractNumId="25">
    <w:nsid w:val="7BE835D5"/>
    <w:multiLevelType w:val="hybridMultilevel"/>
    <w:tmpl w:val="EA902F08"/>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19"/>
  </w:num>
  <w:num w:numId="3">
    <w:abstractNumId w:val="20"/>
  </w:num>
  <w:num w:numId="4">
    <w:abstractNumId w:val="14"/>
  </w:num>
  <w:num w:numId="5">
    <w:abstractNumId w:val="9"/>
  </w:num>
  <w:num w:numId="6">
    <w:abstractNumId w:val="10"/>
  </w:num>
  <w:num w:numId="7">
    <w:abstractNumId w:val="6"/>
  </w:num>
  <w:num w:numId="8">
    <w:abstractNumId w:val="24"/>
  </w:num>
  <w:num w:numId="9">
    <w:abstractNumId w:val="21"/>
  </w:num>
  <w:num w:numId="10">
    <w:abstractNumId w:val="17"/>
  </w:num>
  <w:num w:numId="11">
    <w:abstractNumId w:val="16"/>
  </w:num>
  <w:num w:numId="12">
    <w:abstractNumId w:val="11"/>
  </w:num>
  <w:num w:numId="13">
    <w:abstractNumId w:val="13"/>
  </w:num>
  <w:num w:numId="14">
    <w:abstractNumId w:val="15"/>
  </w:num>
  <w:num w:numId="15">
    <w:abstractNumId w:val="4"/>
  </w:num>
  <w:num w:numId="16">
    <w:abstractNumId w:val="7"/>
  </w:num>
  <w:num w:numId="17">
    <w:abstractNumId w:val="12"/>
  </w:num>
  <w:num w:numId="18">
    <w:abstractNumId w:val="1"/>
  </w:num>
  <w:num w:numId="19">
    <w:abstractNumId w:val="23"/>
  </w:num>
  <w:num w:numId="20">
    <w:abstractNumId w:val="22"/>
  </w:num>
  <w:num w:numId="21">
    <w:abstractNumId w:val="8"/>
  </w:num>
  <w:num w:numId="22">
    <w:abstractNumId w:val="25"/>
  </w:num>
  <w:num w:numId="23">
    <w:abstractNumId w:val="3"/>
  </w:num>
  <w:num w:numId="24">
    <w:abstractNumId w:val="18"/>
  </w:num>
  <w:num w:numId="25">
    <w:abstractNumId w:val="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60"/>
  <w:drawingGridVerticalSpacing w:val="163"/>
  <w:displayHorizont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A94"/>
    <w:rsid w:val="00000958"/>
    <w:rsid w:val="00003B42"/>
    <w:rsid w:val="00005F6E"/>
    <w:rsid w:val="00012F83"/>
    <w:rsid w:val="00016705"/>
    <w:rsid w:val="00021FAA"/>
    <w:rsid w:val="00022CE2"/>
    <w:rsid w:val="00023C30"/>
    <w:rsid w:val="00024B23"/>
    <w:rsid w:val="00025A8A"/>
    <w:rsid w:val="00026575"/>
    <w:rsid w:val="000315BB"/>
    <w:rsid w:val="00032722"/>
    <w:rsid w:val="0003276B"/>
    <w:rsid w:val="0003291B"/>
    <w:rsid w:val="000570CF"/>
    <w:rsid w:val="00060B2E"/>
    <w:rsid w:val="00065128"/>
    <w:rsid w:val="000770A8"/>
    <w:rsid w:val="000772E8"/>
    <w:rsid w:val="0007762D"/>
    <w:rsid w:val="00090D0D"/>
    <w:rsid w:val="00091684"/>
    <w:rsid w:val="000939AF"/>
    <w:rsid w:val="00097BB3"/>
    <w:rsid w:val="000A11F0"/>
    <w:rsid w:val="000A7214"/>
    <w:rsid w:val="000B3813"/>
    <w:rsid w:val="000B4011"/>
    <w:rsid w:val="000B5324"/>
    <w:rsid w:val="000D24B2"/>
    <w:rsid w:val="000D376E"/>
    <w:rsid w:val="000D37A6"/>
    <w:rsid w:val="000D5521"/>
    <w:rsid w:val="000D67D8"/>
    <w:rsid w:val="000D68C5"/>
    <w:rsid w:val="000D75C6"/>
    <w:rsid w:val="000F0850"/>
    <w:rsid w:val="000F2C6C"/>
    <w:rsid w:val="000F6068"/>
    <w:rsid w:val="001012F8"/>
    <w:rsid w:val="00104D7B"/>
    <w:rsid w:val="001050E6"/>
    <w:rsid w:val="00116071"/>
    <w:rsid w:val="001168E5"/>
    <w:rsid w:val="0012612C"/>
    <w:rsid w:val="00126A14"/>
    <w:rsid w:val="001344DA"/>
    <w:rsid w:val="00137705"/>
    <w:rsid w:val="00140690"/>
    <w:rsid w:val="00146CE1"/>
    <w:rsid w:val="00146E70"/>
    <w:rsid w:val="00147237"/>
    <w:rsid w:val="001576FE"/>
    <w:rsid w:val="00161419"/>
    <w:rsid w:val="00164DCB"/>
    <w:rsid w:val="0017478B"/>
    <w:rsid w:val="001752BD"/>
    <w:rsid w:val="001801C7"/>
    <w:rsid w:val="00181DBD"/>
    <w:rsid w:val="00184D49"/>
    <w:rsid w:val="00195F7E"/>
    <w:rsid w:val="00196E69"/>
    <w:rsid w:val="00197479"/>
    <w:rsid w:val="00197E72"/>
    <w:rsid w:val="001A1361"/>
    <w:rsid w:val="001A548A"/>
    <w:rsid w:val="001B35F7"/>
    <w:rsid w:val="001B4E95"/>
    <w:rsid w:val="001B6B2D"/>
    <w:rsid w:val="001D2553"/>
    <w:rsid w:val="001D3E13"/>
    <w:rsid w:val="001E65FD"/>
    <w:rsid w:val="001F4E7A"/>
    <w:rsid w:val="002035D8"/>
    <w:rsid w:val="0020598E"/>
    <w:rsid w:val="002129D9"/>
    <w:rsid w:val="0023073E"/>
    <w:rsid w:val="002416D4"/>
    <w:rsid w:val="0024586C"/>
    <w:rsid w:val="00246B41"/>
    <w:rsid w:val="00250E55"/>
    <w:rsid w:val="0025140F"/>
    <w:rsid w:val="002564EC"/>
    <w:rsid w:val="002578DC"/>
    <w:rsid w:val="00261F8E"/>
    <w:rsid w:val="00264F20"/>
    <w:rsid w:val="0026513E"/>
    <w:rsid w:val="002770DA"/>
    <w:rsid w:val="00277439"/>
    <w:rsid w:val="00291368"/>
    <w:rsid w:val="0029277F"/>
    <w:rsid w:val="002A0B6B"/>
    <w:rsid w:val="002A1B12"/>
    <w:rsid w:val="002B02EB"/>
    <w:rsid w:val="002B2EE5"/>
    <w:rsid w:val="002C0823"/>
    <w:rsid w:val="002C0BCB"/>
    <w:rsid w:val="002C6818"/>
    <w:rsid w:val="002D0A13"/>
    <w:rsid w:val="002F5AEB"/>
    <w:rsid w:val="002F7EFB"/>
    <w:rsid w:val="0030012E"/>
    <w:rsid w:val="00301900"/>
    <w:rsid w:val="00304C8D"/>
    <w:rsid w:val="0030546E"/>
    <w:rsid w:val="0031085B"/>
    <w:rsid w:val="003155CE"/>
    <w:rsid w:val="00317FAF"/>
    <w:rsid w:val="00321F8D"/>
    <w:rsid w:val="00331D89"/>
    <w:rsid w:val="003411CB"/>
    <w:rsid w:val="00342C54"/>
    <w:rsid w:val="00342E92"/>
    <w:rsid w:val="00346F77"/>
    <w:rsid w:val="00350A8F"/>
    <w:rsid w:val="00360B63"/>
    <w:rsid w:val="00362FE5"/>
    <w:rsid w:val="0036523E"/>
    <w:rsid w:val="003664C9"/>
    <w:rsid w:val="00366B09"/>
    <w:rsid w:val="003727E1"/>
    <w:rsid w:val="0037287F"/>
    <w:rsid w:val="00375842"/>
    <w:rsid w:val="00375CDC"/>
    <w:rsid w:val="003777CF"/>
    <w:rsid w:val="00380A68"/>
    <w:rsid w:val="00384C18"/>
    <w:rsid w:val="00387BA1"/>
    <w:rsid w:val="00392A0E"/>
    <w:rsid w:val="00392BAA"/>
    <w:rsid w:val="00394CA3"/>
    <w:rsid w:val="00397EA2"/>
    <w:rsid w:val="003B56DF"/>
    <w:rsid w:val="003C43A5"/>
    <w:rsid w:val="003C7CAD"/>
    <w:rsid w:val="003C7E23"/>
    <w:rsid w:val="003D4167"/>
    <w:rsid w:val="003D44B0"/>
    <w:rsid w:val="003D625F"/>
    <w:rsid w:val="003E06AD"/>
    <w:rsid w:val="003E0EFB"/>
    <w:rsid w:val="003E55DF"/>
    <w:rsid w:val="003F5BB9"/>
    <w:rsid w:val="0040296F"/>
    <w:rsid w:val="0041069F"/>
    <w:rsid w:val="0041496E"/>
    <w:rsid w:val="004165CB"/>
    <w:rsid w:val="004210AD"/>
    <w:rsid w:val="0042481C"/>
    <w:rsid w:val="0042709A"/>
    <w:rsid w:val="00433972"/>
    <w:rsid w:val="00451207"/>
    <w:rsid w:val="00451318"/>
    <w:rsid w:val="00451431"/>
    <w:rsid w:val="00451601"/>
    <w:rsid w:val="00457837"/>
    <w:rsid w:val="004715B1"/>
    <w:rsid w:val="004764AD"/>
    <w:rsid w:val="004776D9"/>
    <w:rsid w:val="0049257C"/>
    <w:rsid w:val="004A0216"/>
    <w:rsid w:val="004A0CA0"/>
    <w:rsid w:val="004B0181"/>
    <w:rsid w:val="004B0F63"/>
    <w:rsid w:val="004B155A"/>
    <w:rsid w:val="004B67C2"/>
    <w:rsid w:val="004B7ADD"/>
    <w:rsid w:val="004D2DDA"/>
    <w:rsid w:val="004E6C65"/>
    <w:rsid w:val="004E7BB1"/>
    <w:rsid w:val="004F1420"/>
    <w:rsid w:val="004F1A21"/>
    <w:rsid w:val="004F2647"/>
    <w:rsid w:val="004F4BF9"/>
    <w:rsid w:val="004F591B"/>
    <w:rsid w:val="004F6386"/>
    <w:rsid w:val="004F7D6C"/>
    <w:rsid w:val="005001E5"/>
    <w:rsid w:val="0050349D"/>
    <w:rsid w:val="00503EE7"/>
    <w:rsid w:val="005161C8"/>
    <w:rsid w:val="00517940"/>
    <w:rsid w:val="00527145"/>
    <w:rsid w:val="005309C8"/>
    <w:rsid w:val="00530E30"/>
    <w:rsid w:val="0053237F"/>
    <w:rsid w:val="00534DA1"/>
    <w:rsid w:val="0054396A"/>
    <w:rsid w:val="005519F6"/>
    <w:rsid w:val="00564C67"/>
    <w:rsid w:val="00567019"/>
    <w:rsid w:val="00570CD7"/>
    <w:rsid w:val="00570D1B"/>
    <w:rsid w:val="00571AF7"/>
    <w:rsid w:val="0058028C"/>
    <w:rsid w:val="00585C47"/>
    <w:rsid w:val="00587B1B"/>
    <w:rsid w:val="00587B33"/>
    <w:rsid w:val="00590CE5"/>
    <w:rsid w:val="005943AA"/>
    <w:rsid w:val="00595CFC"/>
    <w:rsid w:val="00595F93"/>
    <w:rsid w:val="005A5C50"/>
    <w:rsid w:val="005A6C4D"/>
    <w:rsid w:val="005B753F"/>
    <w:rsid w:val="005C2A1E"/>
    <w:rsid w:val="005C46D6"/>
    <w:rsid w:val="005D00A6"/>
    <w:rsid w:val="005E68AA"/>
    <w:rsid w:val="005F45AB"/>
    <w:rsid w:val="005F4B9E"/>
    <w:rsid w:val="005F7F7C"/>
    <w:rsid w:val="00601697"/>
    <w:rsid w:val="00603008"/>
    <w:rsid w:val="006071AA"/>
    <w:rsid w:val="00607968"/>
    <w:rsid w:val="00611EA1"/>
    <w:rsid w:val="00617D1C"/>
    <w:rsid w:val="0062238D"/>
    <w:rsid w:val="006252BA"/>
    <w:rsid w:val="00626F40"/>
    <w:rsid w:val="00627E92"/>
    <w:rsid w:val="00631250"/>
    <w:rsid w:val="00633FF8"/>
    <w:rsid w:val="00635111"/>
    <w:rsid w:val="00635C3B"/>
    <w:rsid w:val="00640FF2"/>
    <w:rsid w:val="006472A3"/>
    <w:rsid w:val="00651245"/>
    <w:rsid w:val="0066582B"/>
    <w:rsid w:val="006668F1"/>
    <w:rsid w:val="00671467"/>
    <w:rsid w:val="00674A80"/>
    <w:rsid w:val="006751FD"/>
    <w:rsid w:val="00680754"/>
    <w:rsid w:val="006809E9"/>
    <w:rsid w:val="006835D0"/>
    <w:rsid w:val="0068474B"/>
    <w:rsid w:val="00690F3C"/>
    <w:rsid w:val="006A060F"/>
    <w:rsid w:val="006A2EEE"/>
    <w:rsid w:val="006A71CC"/>
    <w:rsid w:val="006B3B6B"/>
    <w:rsid w:val="006C0AC7"/>
    <w:rsid w:val="006C68AD"/>
    <w:rsid w:val="006D15D0"/>
    <w:rsid w:val="006D3EF1"/>
    <w:rsid w:val="006E0BC8"/>
    <w:rsid w:val="006E12AE"/>
    <w:rsid w:val="006E2495"/>
    <w:rsid w:val="006E2F3B"/>
    <w:rsid w:val="006F11F8"/>
    <w:rsid w:val="006F568F"/>
    <w:rsid w:val="006F6620"/>
    <w:rsid w:val="006F6AC2"/>
    <w:rsid w:val="00700A80"/>
    <w:rsid w:val="00706316"/>
    <w:rsid w:val="00710559"/>
    <w:rsid w:val="007227C2"/>
    <w:rsid w:val="00730E35"/>
    <w:rsid w:val="00735061"/>
    <w:rsid w:val="007469CA"/>
    <w:rsid w:val="007470E1"/>
    <w:rsid w:val="007504B7"/>
    <w:rsid w:val="00756612"/>
    <w:rsid w:val="007570E9"/>
    <w:rsid w:val="00770D00"/>
    <w:rsid w:val="00773863"/>
    <w:rsid w:val="0077704E"/>
    <w:rsid w:val="00777B69"/>
    <w:rsid w:val="00780EA7"/>
    <w:rsid w:val="00780F7D"/>
    <w:rsid w:val="00782D39"/>
    <w:rsid w:val="007835ED"/>
    <w:rsid w:val="007879FB"/>
    <w:rsid w:val="00792255"/>
    <w:rsid w:val="00797A94"/>
    <w:rsid w:val="007A2DFC"/>
    <w:rsid w:val="007B6C58"/>
    <w:rsid w:val="007C45D7"/>
    <w:rsid w:val="007C7761"/>
    <w:rsid w:val="007D03CC"/>
    <w:rsid w:val="007D13E7"/>
    <w:rsid w:val="007D29B8"/>
    <w:rsid w:val="007D2D9A"/>
    <w:rsid w:val="007D7F7F"/>
    <w:rsid w:val="007E1A95"/>
    <w:rsid w:val="007E1C0E"/>
    <w:rsid w:val="008055CA"/>
    <w:rsid w:val="00807370"/>
    <w:rsid w:val="00810D52"/>
    <w:rsid w:val="008134C5"/>
    <w:rsid w:val="008264CF"/>
    <w:rsid w:val="00833E39"/>
    <w:rsid w:val="0083478D"/>
    <w:rsid w:val="008351F7"/>
    <w:rsid w:val="00842A33"/>
    <w:rsid w:val="00846831"/>
    <w:rsid w:val="00850505"/>
    <w:rsid w:val="00851220"/>
    <w:rsid w:val="008515B7"/>
    <w:rsid w:val="00852D02"/>
    <w:rsid w:val="00861231"/>
    <w:rsid w:val="008617C1"/>
    <w:rsid w:val="00864294"/>
    <w:rsid w:val="008656CD"/>
    <w:rsid w:val="00867DE4"/>
    <w:rsid w:val="00871C95"/>
    <w:rsid w:val="00872A37"/>
    <w:rsid w:val="008750BF"/>
    <w:rsid w:val="00876F7D"/>
    <w:rsid w:val="00891A5C"/>
    <w:rsid w:val="008921D4"/>
    <w:rsid w:val="008A02B9"/>
    <w:rsid w:val="008A52E7"/>
    <w:rsid w:val="008A660D"/>
    <w:rsid w:val="008B1A4B"/>
    <w:rsid w:val="008B1FB4"/>
    <w:rsid w:val="008B62F4"/>
    <w:rsid w:val="008B7AED"/>
    <w:rsid w:val="008C2EE9"/>
    <w:rsid w:val="008D2623"/>
    <w:rsid w:val="008D785D"/>
    <w:rsid w:val="008E0F83"/>
    <w:rsid w:val="008E2469"/>
    <w:rsid w:val="008F33FD"/>
    <w:rsid w:val="008F5C7A"/>
    <w:rsid w:val="00902107"/>
    <w:rsid w:val="00903784"/>
    <w:rsid w:val="00904A09"/>
    <w:rsid w:val="00911F68"/>
    <w:rsid w:val="0091408B"/>
    <w:rsid w:val="00916669"/>
    <w:rsid w:val="00925E74"/>
    <w:rsid w:val="00926311"/>
    <w:rsid w:val="00934FF3"/>
    <w:rsid w:val="009403C7"/>
    <w:rsid w:val="00950B49"/>
    <w:rsid w:val="00953219"/>
    <w:rsid w:val="00954603"/>
    <w:rsid w:val="00955E17"/>
    <w:rsid w:val="0095694E"/>
    <w:rsid w:val="00961AAD"/>
    <w:rsid w:val="00962E7F"/>
    <w:rsid w:val="00963A57"/>
    <w:rsid w:val="00963F48"/>
    <w:rsid w:val="00966789"/>
    <w:rsid w:val="00975114"/>
    <w:rsid w:val="00982B6B"/>
    <w:rsid w:val="0098553F"/>
    <w:rsid w:val="009857F0"/>
    <w:rsid w:val="00994193"/>
    <w:rsid w:val="009961C5"/>
    <w:rsid w:val="009B098D"/>
    <w:rsid w:val="009B40B9"/>
    <w:rsid w:val="009B524E"/>
    <w:rsid w:val="009B6DB3"/>
    <w:rsid w:val="009C1430"/>
    <w:rsid w:val="009C4221"/>
    <w:rsid w:val="009C4C25"/>
    <w:rsid w:val="009C5988"/>
    <w:rsid w:val="009C7C29"/>
    <w:rsid w:val="009D2389"/>
    <w:rsid w:val="009D35CC"/>
    <w:rsid w:val="009E1479"/>
    <w:rsid w:val="009E7BEA"/>
    <w:rsid w:val="009F1074"/>
    <w:rsid w:val="00A0114D"/>
    <w:rsid w:val="00A014B0"/>
    <w:rsid w:val="00A016B7"/>
    <w:rsid w:val="00A064A7"/>
    <w:rsid w:val="00A06679"/>
    <w:rsid w:val="00A07F1F"/>
    <w:rsid w:val="00A07F99"/>
    <w:rsid w:val="00A10ED8"/>
    <w:rsid w:val="00A1187C"/>
    <w:rsid w:val="00A1588B"/>
    <w:rsid w:val="00A219ED"/>
    <w:rsid w:val="00A305EE"/>
    <w:rsid w:val="00A4043E"/>
    <w:rsid w:val="00A43333"/>
    <w:rsid w:val="00A4405C"/>
    <w:rsid w:val="00A4627B"/>
    <w:rsid w:val="00A47C1F"/>
    <w:rsid w:val="00A50C3F"/>
    <w:rsid w:val="00A53E61"/>
    <w:rsid w:val="00A625F0"/>
    <w:rsid w:val="00A67FD1"/>
    <w:rsid w:val="00A71EE4"/>
    <w:rsid w:val="00A745FC"/>
    <w:rsid w:val="00A84686"/>
    <w:rsid w:val="00A928FE"/>
    <w:rsid w:val="00A933FB"/>
    <w:rsid w:val="00A954C1"/>
    <w:rsid w:val="00AA1A7A"/>
    <w:rsid w:val="00AA35EF"/>
    <w:rsid w:val="00AA6CC6"/>
    <w:rsid w:val="00AA7B5A"/>
    <w:rsid w:val="00AB6C83"/>
    <w:rsid w:val="00AC4566"/>
    <w:rsid w:val="00AC75FA"/>
    <w:rsid w:val="00AD6343"/>
    <w:rsid w:val="00AE15E7"/>
    <w:rsid w:val="00AE39AF"/>
    <w:rsid w:val="00AF0666"/>
    <w:rsid w:val="00AF2EB4"/>
    <w:rsid w:val="00AF7F3A"/>
    <w:rsid w:val="00B00F72"/>
    <w:rsid w:val="00B02D27"/>
    <w:rsid w:val="00B04E8E"/>
    <w:rsid w:val="00B0731D"/>
    <w:rsid w:val="00B11BF3"/>
    <w:rsid w:val="00B15FF4"/>
    <w:rsid w:val="00B1750D"/>
    <w:rsid w:val="00B17A03"/>
    <w:rsid w:val="00B21BF3"/>
    <w:rsid w:val="00B2309C"/>
    <w:rsid w:val="00B249F0"/>
    <w:rsid w:val="00B3050F"/>
    <w:rsid w:val="00B42135"/>
    <w:rsid w:val="00B43C86"/>
    <w:rsid w:val="00B564A7"/>
    <w:rsid w:val="00B62E4A"/>
    <w:rsid w:val="00B65675"/>
    <w:rsid w:val="00B71C5F"/>
    <w:rsid w:val="00B733FC"/>
    <w:rsid w:val="00B7575C"/>
    <w:rsid w:val="00B765C4"/>
    <w:rsid w:val="00B7714E"/>
    <w:rsid w:val="00B775A5"/>
    <w:rsid w:val="00B82A51"/>
    <w:rsid w:val="00B84096"/>
    <w:rsid w:val="00B863CD"/>
    <w:rsid w:val="00B90D57"/>
    <w:rsid w:val="00B956A3"/>
    <w:rsid w:val="00B96D7A"/>
    <w:rsid w:val="00BA2C50"/>
    <w:rsid w:val="00BB2D92"/>
    <w:rsid w:val="00BB3105"/>
    <w:rsid w:val="00BB4826"/>
    <w:rsid w:val="00BB6701"/>
    <w:rsid w:val="00BB73B1"/>
    <w:rsid w:val="00BC0419"/>
    <w:rsid w:val="00BD123D"/>
    <w:rsid w:val="00BD1240"/>
    <w:rsid w:val="00BE176A"/>
    <w:rsid w:val="00BE4016"/>
    <w:rsid w:val="00C31F46"/>
    <w:rsid w:val="00C354E0"/>
    <w:rsid w:val="00C35A70"/>
    <w:rsid w:val="00C40465"/>
    <w:rsid w:val="00C4310D"/>
    <w:rsid w:val="00C44B57"/>
    <w:rsid w:val="00C45312"/>
    <w:rsid w:val="00C55A59"/>
    <w:rsid w:val="00C710ED"/>
    <w:rsid w:val="00C80621"/>
    <w:rsid w:val="00C900AE"/>
    <w:rsid w:val="00C93023"/>
    <w:rsid w:val="00C93B53"/>
    <w:rsid w:val="00CA2270"/>
    <w:rsid w:val="00CB0865"/>
    <w:rsid w:val="00CB43DE"/>
    <w:rsid w:val="00CC52FF"/>
    <w:rsid w:val="00CD0857"/>
    <w:rsid w:val="00CD37E9"/>
    <w:rsid w:val="00CD4BE5"/>
    <w:rsid w:val="00CE0D39"/>
    <w:rsid w:val="00CE1A03"/>
    <w:rsid w:val="00CE471E"/>
    <w:rsid w:val="00CE5063"/>
    <w:rsid w:val="00CF6990"/>
    <w:rsid w:val="00CF749F"/>
    <w:rsid w:val="00CF7E32"/>
    <w:rsid w:val="00D02067"/>
    <w:rsid w:val="00D02F21"/>
    <w:rsid w:val="00D034FB"/>
    <w:rsid w:val="00D15F01"/>
    <w:rsid w:val="00D30F50"/>
    <w:rsid w:val="00D3713C"/>
    <w:rsid w:val="00D57FDE"/>
    <w:rsid w:val="00D6090A"/>
    <w:rsid w:val="00D60D3F"/>
    <w:rsid w:val="00D63DC3"/>
    <w:rsid w:val="00D643F3"/>
    <w:rsid w:val="00D6758B"/>
    <w:rsid w:val="00D722CB"/>
    <w:rsid w:val="00D8019F"/>
    <w:rsid w:val="00D83412"/>
    <w:rsid w:val="00D87E91"/>
    <w:rsid w:val="00D9455F"/>
    <w:rsid w:val="00D95B54"/>
    <w:rsid w:val="00DA1235"/>
    <w:rsid w:val="00DA1B6A"/>
    <w:rsid w:val="00DA6B31"/>
    <w:rsid w:val="00DC0E5D"/>
    <w:rsid w:val="00DC135B"/>
    <w:rsid w:val="00DC19C0"/>
    <w:rsid w:val="00DC7197"/>
    <w:rsid w:val="00DD2352"/>
    <w:rsid w:val="00DD58B5"/>
    <w:rsid w:val="00DE0B93"/>
    <w:rsid w:val="00DE20B8"/>
    <w:rsid w:val="00DF457E"/>
    <w:rsid w:val="00DF4F28"/>
    <w:rsid w:val="00E0510C"/>
    <w:rsid w:val="00E07768"/>
    <w:rsid w:val="00E16287"/>
    <w:rsid w:val="00E1760A"/>
    <w:rsid w:val="00E17E8C"/>
    <w:rsid w:val="00E21358"/>
    <w:rsid w:val="00E2701C"/>
    <w:rsid w:val="00E27240"/>
    <w:rsid w:val="00E334F8"/>
    <w:rsid w:val="00E34EE0"/>
    <w:rsid w:val="00E378C3"/>
    <w:rsid w:val="00E40FD6"/>
    <w:rsid w:val="00E465E6"/>
    <w:rsid w:val="00E56FAA"/>
    <w:rsid w:val="00E641D3"/>
    <w:rsid w:val="00E646BA"/>
    <w:rsid w:val="00E66E14"/>
    <w:rsid w:val="00E716BB"/>
    <w:rsid w:val="00E72435"/>
    <w:rsid w:val="00E87BE3"/>
    <w:rsid w:val="00E90F62"/>
    <w:rsid w:val="00E92769"/>
    <w:rsid w:val="00E96673"/>
    <w:rsid w:val="00E97A42"/>
    <w:rsid w:val="00EB44BC"/>
    <w:rsid w:val="00EC00E9"/>
    <w:rsid w:val="00EC2E07"/>
    <w:rsid w:val="00ED07AC"/>
    <w:rsid w:val="00ED4C03"/>
    <w:rsid w:val="00ED5507"/>
    <w:rsid w:val="00EF064C"/>
    <w:rsid w:val="00EF4676"/>
    <w:rsid w:val="00EF4E42"/>
    <w:rsid w:val="00F01F98"/>
    <w:rsid w:val="00F068E6"/>
    <w:rsid w:val="00F20136"/>
    <w:rsid w:val="00F2667D"/>
    <w:rsid w:val="00F3261A"/>
    <w:rsid w:val="00F3372F"/>
    <w:rsid w:val="00F340DC"/>
    <w:rsid w:val="00F40897"/>
    <w:rsid w:val="00F409B8"/>
    <w:rsid w:val="00F42645"/>
    <w:rsid w:val="00F452D7"/>
    <w:rsid w:val="00F45B29"/>
    <w:rsid w:val="00F46BC3"/>
    <w:rsid w:val="00F46E4B"/>
    <w:rsid w:val="00F5188F"/>
    <w:rsid w:val="00F52A10"/>
    <w:rsid w:val="00F556FE"/>
    <w:rsid w:val="00F615B4"/>
    <w:rsid w:val="00F6571D"/>
    <w:rsid w:val="00F761B4"/>
    <w:rsid w:val="00F7741D"/>
    <w:rsid w:val="00F877B3"/>
    <w:rsid w:val="00F91031"/>
    <w:rsid w:val="00F96EC1"/>
    <w:rsid w:val="00FA2F4B"/>
    <w:rsid w:val="00FB0731"/>
    <w:rsid w:val="00FB5AB0"/>
    <w:rsid w:val="00FC0751"/>
    <w:rsid w:val="00FD6327"/>
    <w:rsid w:val="00FE2D24"/>
    <w:rsid w:val="00FF3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8C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1B"/>
    <w:rPr>
      <w:sz w:val="24"/>
      <w:szCs w:val="24"/>
    </w:rPr>
  </w:style>
  <w:style w:type="paragraph" w:styleId="Heading1">
    <w:name w:val="heading 1"/>
    <w:basedOn w:val="Normal"/>
    <w:next w:val="Normal"/>
    <w:qFormat/>
    <w:rsid w:val="000D67D8"/>
    <w:pPr>
      <w:keepNext/>
      <w:jc w:val="right"/>
      <w:outlineLvl w:val="0"/>
    </w:pPr>
    <w:rPr>
      <w:b/>
      <w:bCs/>
      <w:sz w:val="36"/>
    </w:rPr>
  </w:style>
  <w:style w:type="paragraph" w:styleId="Heading2">
    <w:name w:val="heading 2"/>
    <w:basedOn w:val="Normal"/>
    <w:next w:val="Normal"/>
    <w:qFormat/>
    <w:rsid w:val="000D67D8"/>
    <w:pPr>
      <w:keepNext/>
      <w:jc w:val="right"/>
      <w:outlineLvl w:val="1"/>
    </w:pPr>
    <w:rPr>
      <w:b/>
      <w:bCs/>
      <w:sz w:val="32"/>
    </w:rPr>
  </w:style>
  <w:style w:type="paragraph" w:styleId="Heading3">
    <w:name w:val="heading 3"/>
    <w:basedOn w:val="Normal"/>
    <w:next w:val="Normal"/>
    <w:qFormat/>
    <w:rsid w:val="000D67D8"/>
    <w:pPr>
      <w:keepNext/>
      <w:outlineLvl w:val="2"/>
    </w:pPr>
    <w:rPr>
      <w:b/>
      <w:bCs/>
    </w:rPr>
  </w:style>
  <w:style w:type="paragraph" w:styleId="Heading4">
    <w:name w:val="heading 4"/>
    <w:basedOn w:val="Normal"/>
    <w:next w:val="Normal"/>
    <w:qFormat/>
    <w:rsid w:val="000D67D8"/>
    <w:pPr>
      <w:keepNext/>
      <w:jc w:val="center"/>
      <w:outlineLvl w:val="3"/>
    </w:pPr>
    <w:rPr>
      <w:sz w:val="28"/>
    </w:rPr>
  </w:style>
  <w:style w:type="paragraph" w:styleId="Heading5">
    <w:name w:val="heading 5"/>
    <w:basedOn w:val="Normal"/>
    <w:next w:val="Normal"/>
    <w:qFormat/>
    <w:rsid w:val="000D67D8"/>
    <w:pPr>
      <w:keepNext/>
      <w:numPr>
        <w:numId w:val="2"/>
      </w:numPr>
      <w:jc w:val="right"/>
      <w:outlineLvl w:val="4"/>
    </w:pPr>
    <w:rPr>
      <w:b/>
      <w:sz w:val="36"/>
    </w:rPr>
  </w:style>
  <w:style w:type="paragraph" w:styleId="Heading6">
    <w:name w:val="heading 6"/>
    <w:basedOn w:val="Normal"/>
    <w:next w:val="Normal"/>
    <w:link w:val="Heading6Char"/>
    <w:qFormat/>
    <w:rsid w:val="000D67D8"/>
    <w:pPr>
      <w:keepNext/>
      <w:outlineLvl w:val="5"/>
    </w:pPr>
    <w:rPr>
      <w:b/>
      <w:sz w:val="32"/>
    </w:rPr>
  </w:style>
  <w:style w:type="paragraph" w:styleId="Heading8">
    <w:name w:val="heading 8"/>
    <w:basedOn w:val="Normal"/>
    <w:next w:val="Normal"/>
    <w:qFormat/>
    <w:rsid w:val="000D67D8"/>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67D8"/>
    <w:pPr>
      <w:jc w:val="center"/>
    </w:pPr>
  </w:style>
  <w:style w:type="paragraph" w:customStyle="1" w:styleId="a">
    <w:name w:val="_"/>
    <w:basedOn w:val="Normal"/>
    <w:rsid w:val="000D67D8"/>
    <w:pPr>
      <w:widowControl w:val="0"/>
      <w:ind w:left="360" w:hanging="360"/>
    </w:pPr>
    <w:rPr>
      <w:szCs w:val="20"/>
    </w:rPr>
  </w:style>
  <w:style w:type="paragraph" w:styleId="PlainText">
    <w:name w:val="Plain Text"/>
    <w:basedOn w:val="Normal"/>
    <w:rsid w:val="000D67D8"/>
    <w:rPr>
      <w:rFonts w:ascii="Courier New" w:hAnsi="Courier New"/>
      <w:sz w:val="20"/>
    </w:rPr>
  </w:style>
  <w:style w:type="paragraph" w:styleId="BodyTextIndent">
    <w:name w:val="Body Text Indent"/>
    <w:basedOn w:val="Normal"/>
    <w:rsid w:val="000D67D8"/>
    <w:pPr>
      <w:numPr>
        <w:ilvl w:val="12"/>
      </w:numPr>
      <w:ind w:left="360" w:hanging="360"/>
    </w:pPr>
    <w:rPr>
      <w:sz w:val="22"/>
    </w:rPr>
  </w:style>
  <w:style w:type="paragraph" w:styleId="Header">
    <w:name w:val="header"/>
    <w:basedOn w:val="Normal"/>
    <w:rsid w:val="000D67D8"/>
    <w:pPr>
      <w:tabs>
        <w:tab w:val="center" w:pos="4320"/>
        <w:tab w:val="right" w:pos="8640"/>
      </w:tabs>
    </w:pPr>
  </w:style>
  <w:style w:type="paragraph" w:styleId="Footer">
    <w:name w:val="footer"/>
    <w:basedOn w:val="Normal"/>
    <w:rsid w:val="000D67D8"/>
    <w:pPr>
      <w:tabs>
        <w:tab w:val="center" w:pos="4320"/>
        <w:tab w:val="right" w:pos="8640"/>
      </w:tabs>
    </w:pPr>
  </w:style>
  <w:style w:type="character" w:styleId="PageNumber">
    <w:name w:val="page number"/>
    <w:basedOn w:val="DefaultParagraphFont"/>
    <w:rsid w:val="000D67D8"/>
  </w:style>
  <w:style w:type="paragraph" w:styleId="BodyTextIndent2">
    <w:name w:val="Body Text Indent 2"/>
    <w:basedOn w:val="Normal"/>
    <w:rsid w:val="000D67D8"/>
    <w:pPr>
      <w:ind w:firstLine="720"/>
    </w:pPr>
    <w:rPr>
      <w:sz w:val="22"/>
    </w:rPr>
  </w:style>
  <w:style w:type="paragraph" w:styleId="BodyTextIndent3">
    <w:name w:val="Body Text Indent 3"/>
    <w:basedOn w:val="Normal"/>
    <w:rsid w:val="000D67D8"/>
    <w:pPr>
      <w:numPr>
        <w:ilvl w:val="12"/>
      </w:numPr>
      <w:ind w:firstLine="360"/>
    </w:pPr>
    <w:rPr>
      <w:sz w:val="22"/>
    </w:rPr>
  </w:style>
  <w:style w:type="paragraph" w:styleId="BodyText2">
    <w:name w:val="Body Text 2"/>
    <w:basedOn w:val="Normal"/>
    <w:rsid w:val="000D67D8"/>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link w:val="Heading6"/>
    <w:rsid w:val="00503EE7"/>
    <w:rPr>
      <w:b/>
      <w:sz w:val="32"/>
      <w:szCs w:val="24"/>
    </w:rPr>
  </w:style>
  <w:style w:type="paragraph" w:styleId="ListParagraph">
    <w:name w:val="List Paragraph"/>
    <w:basedOn w:val="Normal"/>
    <w:uiPriority w:val="34"/>
    <w:qFormat/>
    <w:rsid w:val="004715B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1B"/>
    <w:rPr>
      <w:sz w:val="24"/>
      <w:szCs w:val="24"/>
    </w:rPr>
  </w:style>
  <w:style w:type="paragraph" w:styleId="Heading1">
    <w:name w:val="heading 1"/>
    <w:basedOn w:val="Normal"/>
    <w:next w:val="Normal"/>
    <w:qFormat/>
    <w:rsid w:val="000D67D8"/>
    <w:pPr>
      <w:keepNext/>
      <w:jc w:val="right"/>
      <w:outlineLvl w:val="0"/>
    </w:pPr>
    <w:rPr>
      <w:b/>
      <w:bCs/>
      <w:sz w:val="36"/>
    </w:rPr>
  </w:style>
  <w:style w:type="paragraph" w:styleId="Heading2">
    <w:name w:val="heading 2"/>
    <w:basedOn w:val="Normal"/>
    <w:next w:val="Normal"/>
    <w:qFormat/>
    <w:rsid w:val="000D67D8"/>
    <w:pPr>
      <w:keepNext/>
      <w:jc w:val="right"/>
      <w:outlineLvl w:val="1"/>
    </w:pPr>
    <w:rPr>
      <w:b/>
      <w:bCs/>
      <w:sz w:val="32"/>
    </w:rPr>
  </w:style>
  <w:style w:type="paragraph" w:styleId="Heading3">
    <w:name w:val="heading 3"/>
    <w:basedOn w:val="Normal"/>
    <w:next w:val="Normal"/>
    <w:qFormat/>
    <w:rsid w:val="000D67D8"/>
    <w:pPr>
      <w:keepNext/>
      <w:outlineLvl w:val="2"/>
    </w:pPr>
    <w:rPr>
      <w:b/>
      <w:bCs/>
    </w:rPr>
  </w:style>
  <w:style w:type="paragraph" w:styleId="Heading4">
    <w:name w:val="heading 4"/>
    <w:basedOn w:val="Normal"/>
    <w:next w:val="Normal"/>
    <w:qFormat/>
    <w:rsid w:val="000D67D8"/>
    <w:pPr>
      <w:keepNext/>
      <w:jc w:val="center"/>
      <w:outlineLvl w:val="3"/>
    </w:pPr>
    <w:rPr>
      <w:sz w:val="28"/>
    </w:rPr>
  </w:style>
  <w:style w:type="paragraph" w:styleId="Heading5">
    <w:name w:val="heading 5"/>
    <w:basedOn w:val="Normal"/>
    <w:next w:val="Normal"/>
    <w:qFormat/>
    <w:rsid w:val="000D67D8"/>
    <w:pPr>
      <w:keepNext/>
      <w:numPr>
        <w:numId w:val="2"/>
      </w:numPr>
      <w:jc w:val="right"/>
      <w:outlineLvl w:val="4"/>
    </w:pPr>
    <w:rPr>
      <w:b/>
      <w:sz w:val="36"/>
    </w:rPr>
  </w:style>
  <w:style w:type="paragraph" w:styleId="Heading6">
    <w:name w:val="heading 6"/>
    <w:basedOn w:val="Normal"/>
    <w:next w:val="Normal"/>
    <w:link w:val="Heading6Char"/>
    <w:qFormat/>
    <w:rsid w:val="000D67D8"/>
    <w:pPr>
      <w:keepNext/>
      <w:outlineLvl w:val="5"/>
    </w:pPr>
    <w:rPr>
      <w:b/>
      <w:sz w:val="32"/>
    </w:rPr>
  </w:style>
  <w:style w:type="paragraph" w:styleId="Heading8">
    <w:name w:val="heading 8"/>
    <w:basedOn w:val="Normal"/>
    <w:next w:val="Normal"/>
    <w:qFormat/>
    <w:rsid w:val="000D67D8"/>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67D8"/>
    <w:pPr>
      <w:jc w:val="center"/>
    </w:pPr>
  </w:style>
  <w:style w:type="paragraph" w:customStyle="1" w:styleId="a">
    <w:name w:val="_"/>
    <w:basedOn w:val="Normal"/>
    <w:rsid w:val="000D67D8"/>
    <w:pPr>
      <w:widowControl w:val="0"/>
      <w:ind w:left="360" w:hanging="360"/>
    </w:pPr>
    <w:rPr>
      <w:szCs w:val="20"/>
    </w:rPr>
  </w:style>
  <w:style w:type="paragraph" w:styleId="PlainText">
    <w:name w:val="Plain Text"/>
    <w:basedOn w:val="Normal"/>
    <w:rsid w:val="000D67D8"/>
    <w:rPr>
      <w:rFonts w:ascii="Courier New" w:hAnsi="Courier New"/>
      <w:sz w:val="20"/>
    </w:rPr>
  </w:style>
  <w:style w:type="paragraph" w:styleId="BodyTextIndent">
    <w:name w:val="Body Text Indent"/>
    <w:basedOn w:val="Normal"/>
    <w:rsid w:val="000D67D8"/>
    <w:pPr>
      <w:numPr>
        <w:ilvl w:val="12"/>
      </w:numPr>
      <w:ind w:left="360" w:hanging="360"/>
    </w:pPr>
    <w:rPr>
      <w:sz w:val="22"/>
    </w:rPr>
  </w:style>
  <w:style w:type="paragraph" w:styleId="Header">
    <w:name w:val="header"/>
    <w:basedOn w:val="Normal"/>
    <w:rsid w:val="000D67D8"/>
    <w:pPr>
      <w:tabs>
        <w:tab w:val="center" w:pos="4320"/>
        <w:tab w:val="right" w:pos="8640"/>
      </w:tabs>
    </w:pPr>
  </w:style>
  <w:style w:type="paragraph" w:styleId="Footer">
    <w:name w:val="footer"/>
    <w:basedOn w:val="Normal"/>
    <w:rsid w:val="000D67D8"/>
    <w:pPr>
      <w:tabs>
        <w:tab w:val="center" w:pos="4320"/>
        <w:tab w:val="right" w:pos="8640"/>
      </w:tabs>
    </w:pPr>
  </w:style>
  <w:style w:type="character" w:styleId="PageNumber">
    <w:name w:val="page number"/>
    <w:basedOn w:val="DefaultParagraphFont"/>
    <w:rsid w:val="000D67D8"/>
  </w:style>
  <w:style w:type="paragraph" w:styleId="BodyTextIndent2">
    <w:name w:val="Body Text Indent 2"/>
    <w:basedOn w:val="Normal"/>
    <w:rsid w:val="000D67D8"/>
    <w:pPr>
      <w:ind w:firstLine="720"/>
    </w:pPr>
    <w:rPr>
      <w:sz w:val="22"/>
    </w:rPr>
  </w:style>
  <w:style w:type="paragraph" w:styleId="BodyTextIndent3">
    <w:name w:val="Body Text Indent 3"/>
    <w:basedOn w:val="Normal"/>
    <w:rsid w:val="000D67D8"/>
    <w:pPr>
      <w:numPr>
        <w:ilvl w:val="12"/>
      </w:numPr>
      <w:ind w:firstLine="360"/>
    </w:pPr>
    <w:rPr>
      <w:sz w:val="22"/>
    </w:rPr>
  </w:style>
  <w:style w:type="paragraph" w:styleId="BodyText2">
    <w:name w:val="Body Text 2"/>
    <w:basedOn w:val="Normal"/>
    <w:rsid w:val="000D67D8"/>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link w:val="Heading6"/>
    <w:rsid w:val="00503EE7"/>
    <w:rPr>
      <w:b/>
      <w:sz w:val="32"/>
      <w:szCs w:val="24"/>
    </w:rPr>
  </w:style>
  <w:style w:type="paragraph" w:styleId="ListParagraph">
    <w:name w:val="List Paragraph"/>
    <w:basedOn w:val="Normal"/>
    <w:uiPriority w:val="34"/>
    <w:qFormat/>
    <w:rsid w:val="004715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511">
      <w:bodyDiv w:val="1"/>
      <w:marLeft w:val="0"/>
      <w:marRight w:val="0"/>
      <w:marTop w:val="0"/>
      <w:marBottom w:val="0"/>
      <w:divBdr>
        <w:top w:val="none" w:sz="0" w:space="0" w:color="auto"/>
        <w:left w:val="none" w:sz="0" w:space="0" w:color="auto"/>
        <w:bottom w:val="none" w:sz="0" w:space="0" w:color="auto"/>
        <w:right w:val="none" w:sz="0" w:space="0" w:color="auto"/>
      </w:divBdr>
      <w:divsChild>
        <w:div w:id="651518362">
          <w:marLeft w:val="0"/>
          <w:marRight w:val="0"/>
          <w:marTop w:val="0"/>
          <w:marBottom w:val="0"/>
          <w:divBdr>
            <w:top w:val="none" w:sz="0" w:space="0" w:color="auto"/>
            <w:left w:val="none" w:sz="0" w:space="0" w:color="auto"/>
            <w:bottom w:val="none" w:sz="0" w:space="0" w:color="auto"/>
            <w:right w:val="none" w:sz="0" w:space="0" w:color="auto"/>
          </w:divBdr>
          <w:divsChild>
            <w:div w:id="815267888">
              <w:marLeft w:val="0"/>
              <w:marRight w:val="0"/>
              <w:marTop w:val="0"/>
              <w:marBottom w:val="0"/>
              <w:divBdr>
                <w:top w:val="none" w:sz="0" w:space="0" w:color="auto"/>
                <w:left w:val="none" w:sz="0" w:space="0" w:color="auto"/>
                <w:bottom w:val="none" w:sz="0" w:space="0" w:color="auto"/>
                <w:right w:val="none" w:sz="0" w:space="0" w:color="auto"/>
              </w:divBdr>
            </w:div>
            <w:div w:id="873496292">
              <w:marLeft w:val="0"/>
              <w:marRight w:val="0"/>
              <w:marTop w:val="0"/>
              <w:marBottom w:val="0"/>
              <w:divBdr>
                <w:top w:val="none" w:sz="0" w:space="0" w:color="auto"/>
                <w:left w:val="none" w:sz="0" w:space="0" w:color="auto"/>
                <w:bottom w:val="none" w:sz="0" w:space="0" w:color="auto"/>
                <w:right w:val="none" w:sz="0" w:space="0" w:color="auto"/>
              </w:divBdr>
            </w:div>
            <w:div w:id="9176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270791">
      <w:bodyDiv w:val="1"/>
      <w:marLeft w:val="0"/>
      <w:marRight w:val="0"/>
      <w:marTop w:val="0"/>
      <w:marBottom w:val="0"/>
      <w:divBdr>
        <w:top w:val="none" w:sz="0" w:space="0" w:color="auto"/>
        <w:left w:val="none" w:sz="0" w:space="0" w:color="auto"/>
        <w:bottom w:val="none" w:sz="0" w:space="0" w:color="auto"/>
        <w:right w:val="none" w:sz="0" w:space="0" w:color="auto"/>
      </w:divBdr>
      <w:divsChild>
        <w:div w:id="1645505501">
          <w:marLeft w:val="0"/>
          <w:marRight w:val="0"/>
          <w:marTop w:val="0"/>
          <w:marBottom w:val="0"/>
          <w:divBdr>
            <w:top w:val="none" w:sz="0" w:space="0" w:color="auto"/>
            <w:left w:val="none" w:sz="0" w:space="0" w:color="auto"/>
            <w:bottom w:val="none" w:sz="0" w:space="0" w:color="auto"/>
            <w:right w:val="none" w:sz="0" w:space="0" w:color="auto"/>
          </w:divBdr>
          <w:divsChild>
            <w:div w:id="416483378">
              <w:marLeft w:val="0"/>
              <w:marRight w:val="0"/>
              <w:marTop w:val="0"/>
              <w:marBottom w:val="0"/>
              <w:divBdr>
                <w:top w:val="none" w:sz="0" w:space="0" w:color="auto"/>
                <w:left w:val="none" w:sz="0" w:space="0" w:color="auto"/>
                <w:bottom w:val="none" w:sz="0" w:space="0" w:color="auto"/>
                <w:right w:val="none" w:sz="0" w:space="0" w:color="auto"/>
              </w:divBdr>
            </w:div>
            <w:div w:id="438138816">
              <w:marLeft w:val="0"/>
              <w:marRight w:val="0"/>
              <w:marTop w:val="0"/>
              <w:marBottom w:val="0"/>
              <w:divBdr>
                <w:top w:val="none" w:sz="0" w:space="0" w:color="auto"/>
                <w:left w:val="none" w:sz="0" w:space="0" w:color="auto"/>
                <w:bottom w:val="none" w:sz="0" w:space="0" w:color="auto"/>
                <w:right w:val="none" w:sz="0" w:space="0" w:color="auto"/>
              </w:divBdr>
            </w:div>
            <w:div w:id="480780101">
              <w:marLeft w:val="0"/>
              <w:marRight w:val="0"/>
              <w:marTop w:val="0"/>
              <w:marBottom w:val="0"/>
              <w:divBdr>
                <w:top w:val="none" w:sz="0" w:space="0" w:color="auto"/>
                <w:left w:val="none" w:sz="0" w:space="0" w:color="auto"/>
                <w:bottom w:val="none" w:sz="0" w:space="0" w:color="auto"/>
                <w:right w:val="none" w:sz="0" w:space="0" w:color="auto"/>
              </w:divBdr>
            </w:div>
            <w:div w:id="772866110">
              <w:marLeft w:val="0"/>
              <w:marRight w:val="0"/>
              <w:marTop w:val="0"/>
              <w:marBottom w:val="0"/>
              <w:divBdr>
                <w:top w:val="none" w:sz="0" w:space="0" w:color="auto"/>
                <w:left w:val="none" w:sz="0" w:space="0" w:color="auto"/>
                <w:bottom w:val="none" w:sz="0" w:space="0" w:color="auto"/>
                <w:right w:val="none" w:sz="0" w:space="0" w:color="auto"/>
              </w:divBdr>
            </w:div>
            <w:div w:id="16921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60238">
      <w:bodyDiv w:val="1"/>
      <w:marLeft w:val="0"/>
      <w:marRight w:val="0"/>
      <w:marTop w:val="0"/>
      <w:marBottom w:val="0"/>
      <w:divBdr>
        <w:top w:val="none" w:sz="0" w:space="0" w:color="auto"/>
        <w:left w:val="none" w:sz="0" w:space="0" w:color="auto"/>
        <w:bottom w:val="none" w:sz="0" w:space="0" w:color="auto"/>
        <w:right w:val="none" w:sz="0" w:space="0" w:color="auto"/>
      </w:divBdr>
      <w:divsChild>
        <w:div w:id="102308433">
          <w:marLeft w:val="0"/>
          <w:marRight w:val="0"/>
          <w:marTop w:val="0"/>
          <w:marBottom w:val="0"/>
          <w:divBdr>
            <w:top w:val="none" w:sz="0" w:space="0" w:color="auto"/>
            <w:left w:val="none" w:sz="0" w:space="0" w:color="auto"/>
            <w:bottom w:val="none" w:sz="0" w:space="0" w:color="auto"/>
            <w:right w:val="none" w:sz="0" w:space="0" w:color="auto"/>
          </w:divBdr>
          <w:divsChild>
            <w:div w:id="201331583">
              <w:marLeft w:val="0"/>
              <w:marRight w:val="0"/>
              <w:marTop w:val="0"/>
              <w:marBottom w:val="0"/>
              <w:divBdr>
                <w:top w:val="none" w:sz="0" w:space="0" w:color="auto"/>
                <w:left w:val="none" w:sz="0" w:space="0" w:color="auto"/>
                <w:bottom w:val="none" w:sz="0" w:space="0" w:color="auto"/>
                <w:right w:val="none" w:sz="0" w:space="0" w:color="auto"/>
              </w:divBdr>
            </w:div>
            <w:div w:id="915819699">
              <w:marLeft w:val="0"/>
              <w:marRight w:val="0"/>
              <w:marTop w:val="0"/>
              <w:marBottom w:val="0"/>
              <w:divBdr>
                <w:top w:val="none" w:sz="0" w:space="0" w:color="auto"/>
                <w:left w:val="none" w:sz="0" w:space="0" w:color="auto"/>
                <w:bottom w:val="none" w:sz="0" w:space="0" w:color="auto"/>
                <w:right w:val="none" w:sz="0" w:space="0" w:color="auto"/>
              </w:divBdr>
            </w:div>
            <w:div w:id="117939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5502">
      <w:bodyDiv w:val="1"/>
      <w:marLeft w:val="0"/>
      <w:marRight w:val="0"/>
      <w:marTop w:val="0"/>
      <w:marBottom w:val="0"/>
      <w:divBdr>
        <w:top w:val="none" w:sz="0" w:space="0" w:color="auto"/>
        <w:left w:val="none" w:sz="0" w:space="0" w:color="auto"/>
        <w:bottom w:val="none" w:sz="0" w:space="0" w:color="auto"/>
        <w:right w:val="none" w:sz="0" w:space="0" w:color="auto"/>
      </w:divBdr>
      <w:divsChild>
        <w:div w:id="2097244985">
          <w:marLeft w:val="0"/>
          <w:marRight w:val="0"/>
          <w:marTop w:val="0"/>
          <w:marBottom w:val="0"/>
          <w:divBdr>
            <w:top w:val="none" w:sz="0" w:space="0" w:color="auto"/>
            <w:left w:val="none" w:sz="0" w:space="0" w:color="auto"/>
            <w:bottom w:val="none" w:sz="0" w:space="0" w:color="auto"/>
            <w:right w:val="none" w:sz="0" w:space="0" w:color="auto"/>
          </w:divBdr>
          <w:divsChild>
            <w:div w:id="1099638843">
              <w:marLeft w:val="0"/>
              <w:marRight w:val="0"/>
              <w:marTop w:val="0"/>
              <w:marBottom w:val="0"/>
              <w:divBdr>
                <w:top w:val="none" w:sz="0" w:space="0" w:color="auto"/>
                <w:left w:val="none" w:sz="0" w:space="0" w:color="auto"/>
                <w:bottom w:val="none" w:sz="0" w:space="0" w:color="auto"/>
                <w:right w:val="none" w:sz="0" w:space="0" w:color="auto"/>
              </w:divBdr>
            </w:div>
            <w:div w:id="17525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4032">
      <w:bodyDiv w:val="1"/>
      <w:marLeft w:val="0"/>
      <w:marRight w:val="0"/>
      <w:marTop w:val="0"/>
      <w:marBottom w:val="0"/>
      <w:divBdr>
        <w:top w:val="none" w:sz="0" w:space="0" w:color="auto"/>
        <w:left w:val="none" w:sz="0" w:space="0" w:color="auto"/>
        <w:bottom w:val="none" w:sz="0" w:space="0" w:color="auto"/>
        <w:right w:val="none" w:sz="0" w:space="0" w:color="auto"/>
      </w:divBdr>
      <w:divsChild>
        <w:div w:id="531768070">
          <w:marLeft w:val="0"/>
          <w:marRight w:val="0"/>
          <w:marTop w:val="0"/>
          <w:marBottom w:val="0"/>
          <w:divBdr>
            <w:top w:val="none" w:sz="0" w:space="0" w:color="auto"/>
            <w:left w:val="none" w:sz="0" w:space="0" w:color="auto"/>
            <w:bottom w:val="none" w:sz="0" w:space="0" w:color="auto"/>
            <w:right w:val="none" w:sz="0" w:space="0" w:color="auto"/>
          </w:divBdr>
          <w:divsChild>
            <w:div w:id="135879710">
              <w:marLeft w:val="0"/>
              <w:marRight w:val="0"/>
              <w:marTop w:val="0"/>
              <w:marBottom w:val="0"/>
              <w:divBdr>
                <w:top w:val="none" w:sz="0" w:space="0" w:color="auto"/>
                <w:left w:val="none" w:sz="0" w:space="0" w:color="auto"/>
                <w:bottom w:val="none" w:sz="0" w:space="0" w:color="auto"/>
                <w:right w:val="none" w:sz="0" w:space="0" w:color="auto"/>
              </w:divBdr>
            </w:div>
            <w:div w:id="680620809">
              <w:marLeft w:val="0"/>
              <w:marRight w:val="0"/>
              <w:marTop w:val="0"/>
              <w:marBottom w:val="0"/>
              <w:divBdr>
                <w:top w:val="none" w:sz="0" w:space="0" w:color="auto"/>
                <w:left w:val="none" w:sz="0" w:space="0" w:color="auto"/>
                <w:bottom w:val="none" w:sz="0" w:space="0" w:color="auto"/>
                <w:right w:val="none" w:sz="0" w:space="0" w:color="auto"/>
              </w:divBdr>
            </w:div>
            <w:div w:id="875001468">
              <w:marLeft w:val="0"/>
              <w:marRight w:val="0"/>
              <w:marTop w:val="0"/>
              <w:marBottom w:val="0"/>
              <w:divBdr>
                <w:top w:val="none" w:sz="0" w:space="0" w:color="auto"/>
                <w:left w:val="none" w:sz="0" w:space="0" w:color="auto"/>
                <w:bottom w:val="none" w:sz="0" w:space="0" w:color="auto"/>
                <w:right w:val="none" w:sz="0" w:space="0" w:color="auto"/>
              </w:divBdr>
            </w:div>
            <w:div w:id="953709773">
              <w:marLeft w:val="0"/>
              <w:marRight w:val="0"/>
              <w:marTop w:val="0"/>
              <w:marBottom w:val="0"/>
              <w:divBdr>
                <w:top w:val="none" w:sz="0" w:space="0" w:color="auto"/>
                <w:left w:val="none" w:sz="0" w:space="0" w:color="auto"/>
                <w:bottom w:val="none" w:sz="0" w:space="0" w:color="auto"/>
                <w:right w:val="none" w:sz="0" w:space="0" w:color="auto"/>
              </w:divBdr>
            </w:div>
            <w:div w:id="1009989577">
              <w:marLeft w:val="0"/>
              <w:marRight w:val="0"/>
              <w:marTop w:val="0"/>
              <w:marBottom w:val="0"/>
              <w:divBdr>
                <w:top w:val="none" w:sz="0" w:space="0" w:color="auto"/>
                <w:left w:val="none" w:sz="0" w:space="0" w:color="auto"/>
                <w:bottom w:val="none" w:sz="0" w:space="0" w:color="auto"/>
                <w:right w:val="none" w:sz="0" w:space="0" w:color="auto"/>
              </w:divBdr>
            </w:div>
            <w:div w:id="174510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40252">
      <w:bodyDiv w:val="1"/>
      <w:marLeft w:val="0"/>
      <w:marRight w:val="0"/>
      <w:marTop w:val="0"/>
      <w:marBottom w:val="0"/>
      <w:divBdr>
        <w:top w:val="none" w:sz="0" w:space="0" w:color="auto"/>
        <w:left w:val="none" w:sz="0" w:space="0" w:color="auto"/>
        <w:bottom w:val="none" w:sz="0" w:space="0" w:color="auto"/>
        <w:right w:val="none" w:sz="0" w:space="0" w:color="auto"/>
      </w:divBdr>
      <w:divsChild>
        <w:div w:id="954795867">
          <w:marLeft w:val="0"/>
          <w:marRight w:val="0"/>
          <w:marTop w:val="0"/>
          <w:marBottom w:val="0"/>
          <w:divBdr>
            <w:top w:val="none" w:sz="0" w:space="0" w:color="auto"/>
            <w:left w:val="none" w:sz="0" w:space="0" w:color="auto"/>
            <w:bottom w:val="none" w:sz="0" w:space="0" w:color="auto"/>
            <w:right w:val="none" w:sz="0" w:space="0" w:color="auto"/>
          </w:divBdr>
          <w:divsChild>
            <w:div w:id="1054428087">
              <w:marLeft w:val="0"/>
              <w:marRight w:val="0"/>
              <w:marTop w:val="0"/>
              <w:marBottom w:val="0"/>
              <w:divBdr>
                <w:top w:val="none" w:sz="0" w:space="0" w:color="auto"/>
                <w:left w:val="none" w:sz="0" w:space="0" w:color="auto"/>
                <w:bottom w:val="none" w:sz="0" w:space="0" w:color="auto"/>
                <w:right w:val="none" w:sz="0" w:space="0" w:color="auto"/>
              </w:divBdr>
            </w:div>
            <w:div w:id="1094984366">
              <w:marLeft w:val="0"/>
              <w:marRight w:val="0"/>
              <w:marTop w:val="0"/>
              <w:marBottom w:val="0"/>
              <w:divBdr>
                <w:top w:val="none" w:sz="0" w:space="0" w:color="auto"/>
                <w:left w:val="none" w:sz="0" w:space="0" w:color="auto"/>
                <w:bottom w:val="none" w:sz="0" w:space="0" w:color="auto"/>
                <w:right w:val="none" w:sz="0" w:space="0" w:color="auto"/>
              </w:divBdr>
            </w:div>
            <w:div w:id="21290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02200">
      <w:bodyDiv w:val="1"/>
      <w:marLeft w:val="0"/>
      <w:marRight w:val="0"/>
      <w:marTop w:val="0"/>
      <w:marBottom w:val="0"/>
      <w:divBdr>
        <w:top w:val="none" w:sz="0" w:space="0" w:color="auto"/>
        <w:left w:val="none" w:sz="0" w:space="0" w:color="auto"/>
        <w:bottom w:val="none" w:sz="0" w:space="0" w:color="auto"/>
        <w:right w:val="none" w:sz="0" w:space="0" w:color="auto"/>
      </w:divBdr>
      <w:divsChild>
        <w:div w:id="1332100438">
          <w:marLeft w:val="0"/>
          <w:marRight w:val="0"/>
          <w:marTop w:val="0"/>
          <w:marBottom w:val="0"/>
          <w:divBdr>
            <w:top w:val="none" w:sz="0" w:space="0" w:color="auto"/>
            <w:left w:val="none" w:sz="0" w:space="0" w:color="auto"/>
            <w:bottom w:val="none" w:sz="0" w:space="0" w:color="auto"/>
            <w:right w:val="none" w:sz="0" w:space="0" w:color="auto"/>
          </w:divBdr>
          <w:divsChild>
            <w:div w:id="106704970">
              <w:marLeft w:val="0"/>
              <w:marRight w:val="0"/>
              <w:marTop w:val="0"/>
              <w:marBottom w:val="0"/>
              <w:divBdr>
                <w:top w:val="none" w:sz="0" w:space="0" w:color="auto"/>
                <w:left w:val="none" w:sz="0" w:space="0" w:color="auto"/>
                <w:bottom w:val="none" w:sz="0" w:space="0" w:color="auto"/>
                <w:right w:val="none" w:sz="0" w:space="0" w:color="auto"/>
              </w:divBdr>
            </w:div>
            <w:div w:id="565343169">
              <w:marLeft w:val="0"/>
              <w:marRight w:val="0"/>
              <w:marTop w:val="0"/>
              <w:marBottom w:val="0"/>
              <w:divBdr>
                <w:top w:val="none" w:sz="0" w:space="0" w:color="auto"/>
                <w:left w:val="none" w:sz="0" w:space="0" w:color="auto"/>
                <w:bottom w:val="none" w:sz="0" w:space="0" w:color="auto"/>
                <w:right w:val="none" w:sz="0" w:space="0" w:color="auto"/>
              </w:divBdr>
            </w:div>
            <w:div w:id="713627586">
              <w:marLeft w:val="0"/>
              <w:marRight w:val="0"/>
              <w:marTop w:val="0"/>
              <w:marBottom w:val="0"/>
              <w:divBdr>
                <w:top w:val="none" w:sz="0" w:space="0" w:color="auto"/>
                <w:left w:val="none" w:sz="0" w:space="0" w:color="auto"/>
                <w:bottom w:val="none" w:sz="0" w:space="0" w:color="auto"/>
                <w:right w:val="none" w:sz="0" w:space="0" w:color="auto"/>
              </w:divBdr>
            </w:div>
            <w:div w:id="1100560748">
              <w:marLeft w:val="0"/>
              <w:marRight w:val="0"/>
              <w:marTop w:val="0"/>
              <w:marBottom w:val="0"/>
              <w:divBdr>
                <w:top w:val="none" w:sz="0" w:space="0" w:color="auto"/>
                <w:left w:val="none" w:sz="0" w:space="0" w:color="auto"/>
                <w:bottom w:val="none" w:sz="0" w:space="0" w:color="auto"/>
                <w:right w:val="none" w:sz="0" w:space="0" w:color="auto"/>
              </w:divBdr>
            </w:div>
            <w:div w:id="189604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87088">
      <w:bodyDiv w:val="1"/>
      <w:marLeft w:val="0"/>
      <w:marRight w:val="0"/>
      <w:marTop w:val="0"/>
      <w:marBottom w:val="0"/>
      <w:divBdr>
        <w:top w:val="none" w:sz="0" w:space="0" w:color="auto"/>
        <w:left w:val="none" w:sz="0" w:space="0" w:color="auto"/>
        <w:bottom w:val="none" w:sz="0" w:space="0" w:color="auto"/>
        <w:right w:val="none" w:sz="0" w:space="0" w:color="auto"/>
      </w:divBdr>
      <w:divsChild>
        <w:div w:id="1036387547">
          <w:marLeft w:val="0"/>
          <w:marRight w:val="0"/>
          <w:marTop w:val="0"/>
          <w:marBottom w:val="0"/>
          <w:divBdr>
            <w:top w:val="none" w:sz="0" w:space="0" w:color="auto"/>
            <w:left w:val="none" w:sz="0" w:space="0" w:color="auto"/>
            <w:bottom w:val="none" w:sz="0" w:space="0" w:color="auto"/>
            <w:right w:val="none" w:sz="0" w:space="0" w:color="auto"/>
          </w:divBdr>
          <w:divsChild>
            <w:div w:id="526912821">
              <w:marLeft w:val="0"/>
              <w:marRight w:val="0"/>
              <w:marTop w:val="0"/>
              <w:marBottom w:val="0"/>
              <w:divBdr>
                <w:top w:val="none" w:sz="0" w:space="0" w:color="auto"/>
                <w:left w:val="none" w:sz="0" w:space="0" w:color="auto"/>
                <w:bottom w:val="none" w:sz="0" w:space="0" w:color="auto"/>
                <w:right w:val="none" w:sz="0" w:space="0" w:color="auto"/>
              </w:divBdr>
            </w:div>
            <w:div w:id="592129388">
              <w:marLeft w:val="0"/>
              <w:marRight w:val="0"/>
              <w:marTop w:val="0"/>
              <w:marBottom w:val="0"/>
              <w:divBdr>
                <w:top w:val="none" w:sz="0" w:space="0" w:color="auto"/>
                <w:left w:val="none" w:sz="0" w:space="0" w:color="auto"/>
                <w:bottom w:val="none" w:sz="0" w:space="0" w:color="auto"/>
                <w:right w:val="none" w:sz="0" w:space="0" w:color="auto"/>
              </w:divBdr>
            </w:div>
            <w:div w:id="10079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146672">
      <w:bodyDiv w:val="1"/>
      <w:marLeft w:val="0"/>
      <w:marRight w:val="0"/>
      <w:marTop w:val="0"/>
      <w:marBottom w:val="0"/>
      <w:divBdr>
        <w:top w:val="none" w:sz="0" w:space="0" w:color="auto"/>
        <w:left w:val="none" w:sz="0" w:space="0" w:color="auto"/>
        <w:bottom w:val="none" w:sz="0" w:space="0" w:color="auto"/>
        <w:right w:val="none" w:sz="0" w:space="0" w:color="auto"/>
      </w:divBdr>
      <w:divsChild>
        <w:div w:id="506868057">
          <w:marLeft w:val="0"/>
          <w:marRight w:val="0"/>
          <w:marTop w:val="0"/>
          <w:marBottom w:val="0"/>
          <w:divBdr>
            <w:top w:val="none" w:sz="0" w:space="0" w:color="auto"/>
            <w:left w:val="none" w:sz="0" w:space="0" w:color="auto"/>
            <w:bottom w:val="none" w:sz="0" w:space="0" w:color="auto"/>
            <w:right w:val="none" w:sz="0" w:space="0" w:color="auto"/>
          </w:divBdr>
          <w:divsChild>
            <w:div w:id="620723158">
              <w:marLeft w:val="0"/>
              <w:marRight w:val="0"/>
              <w:marTop w:val="0"/>
              <w:marBottom w:val="0"/>
              <w:divBdr>
                <w:top w:val="none" w:sz="0" w:space="0" w:color="auto"/>
                <w:left w:val="none" w:sz="0" w:space="0" w:color="auto"/>
                <w:bottom w:val="none" w:sz="0" w:space="0" w:color="auto"/>
                <w:right w:val="none" w:sz="0" w:space="0" w:color="auto"/>
              </w:divBdr>
            </w:div>
            <w:div w:id="831063011">
              <w:marLeft w:val="0"/>
              <w:marRight w:val="0"/>
              <w:marTop w:val="0"/>
              <w:marBottom w:val="0"/>
              <w:divBdr>
                <w:top w:val="none" w:sz="0" w:space="0" w:color="auto"/>
                <w:left w:val="none" w:sz="0" w:space="0" w:color="auto"/>
                <w:bottom w:val="none" w:sz="0" w:space="0" w:color="auto"/>
                <w:right w:val="none" w:sz="0" w:space="0" w:color="auto"/>
              </w:divBdr>
            </w:div>
            <w:div w:id="992609789">
              <w:marLeft w:val="0"/>
              <w:marRight w:val="0"/>
              <w:marTop w:val="0"/>
              <w:marBottom w:val="0"/>
              <w:divBdr>
                <w:top w:val="none" w:sz="0" w:space="0" w:color="auto"/>
                <w:left w:val="none" w:sz="0" w:space="0" w:color="auto"/>
                <w:bottom w:val="none" w:sz="0" w:space="0" w:color="auto"/>
                <w:right w:val="none" w:sz="0" w:space="0" w:color="auto"/>
              </w:divBdr>
            </w:div>
            <w:div w:id="18897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13998">
      <w:bodyDiv w:val="1"/>
      <w:marLeft w:val="0"/>
      <w:marRight w:val="0"/>
      <w:marTop w:val="0"/>
      <w:marBottom w:val="0"/>
      <w:divBdr>
        <w:top w:val="none" w:sz="0" w:space="0" w:color="auto"/>
        <w:left w:val="none" w:sz="0" w:space="0" w:color="auto"/>
        <w:bottom w:val="none" w:sz="0" w:space="0" w:color="auto"/>
        <w:right w:val="none" w:sz="0" w:space="0" w:color="auto"/>
      </w:divBdr>
      <w:divsChild>
        <w:div w:id="2042513748">
          <w:marLeft w:val="0"/>
          <w:marRight w:val="0"/>
          <w:marTop w:val="0"/>
          <w:marBottom w:val="0"/>
          <w:divBdr>
            <w:top w:val="none" w:sz="0" w:space="0" w:color="auto"/>
            <w:left w:val="none" w:sz="0" w:space="0" w:color="auto"/>
            <w:bottom w:val="none" w:sz="0" w:space="0" w:color="auto"/>
            <w:right w:val="none" w:sz="0" w:space="0" w:color="auto"/>
          </w:divBdr>
          <w:divsChild>
            <w:div w:id="148448173">
              <w:marLeft w:val="0"/>
              <w:marRight w:val="0"/>
              <w:marTop w:val="0"/>
              <w:marBottom w:val="0"/>
              <w:divBdr>
                <w:top w:val="none" w:sz="0" w:space="0" w:color="auto"/>
                <w:left w:val="none" w:sz="0" w:space="0" w:color="auto"/>
                <w:bottom w:val="none" w:sz="0" w:space="0" w:color="auto"/>
                <w:right w:val="none" w:sz="0" w:space="0" w:color="auto"/>
              </w:divBdr>
            </w:div>
            <w:div w:id="598833686">
              <w:marLeft w:val="0"/>
              <w:marRight w:val="0"/>
              <w:marTop w:val="0"/>
              <w:marBottom w:val="0"/>
              <w:divBdr>
                <w:top w:val="none" w:sz="0" w:space="0" w:color="auto"/>
                <w:left w:val="none" w:sz="0" w:space="0" w:color="auto"/>
                <w:bottom w:val="none" w:sz="0" w:space="0" w:color="auto"/>
                <w:right w:val="none" w:sz="0" w:space="0" w:color="auto"/>
              </w:divBdr>
            </w:div>
            <w:div w:id="613908386">
              <w:marLeft w:val="0"/>
              <w:marRight w:val="0"/>
              <w:marTop w:val="0"/>
              <w:marBottom w:val="0"/>
              <w:divBdr>
                <w:top w:val="none" w:sz="0" w:space="0" w:color="auto"/>
                <w:left w:val="none" w:sz="0" w:space="0" w:color="auto"/>
                <w:bottom w:val="none" w:sz="0" w:space="0" w:color="auto"/>
                <w:right w:val="none" w:sz="0" w:space="0" w:color="auto"/>
              </w:divBdr>
            </w:div>
            <w:div w:id="1205019046">
              <w:marLeft w:val="0"/>
              <w:marRight w:val="0"/>
              <w:marTop w:val="0"/>
              <w:marBottom w:val="0"/>
              <w:divBdr>
                <w:top w:val="none" w:sz="0" w:space="0" w:color="auto"/>
                <w:left w:val="none" w:sz="0" w:space="0" w:color="auto"/>
                <w:bottom w:val="none" w:sz="0" w:space="0" w:color="auto"/>
                <w:right w:val="none" w:sz="0" w:space="0" w:color="auto"/>
              </w:divBdr>
            </w:div>
            <w:div w:id="145601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7156">
      <w:bodyDiv w:val="1"/>
      <w:marLeft w:val="0"/>
      <w:marRight w:val="0"/>
      <w:marTop w:val="0"/>
      <w:marBottom w:val="0"/>
      <w:divBdr>
        <w:top w:val="none" w:sz="0" w:space="0" w:color="auto"/>
        <w:left w:val="none" w:sz="0" w:space="0" w:color="auto"/>
        <w:bottom w:val="none" w:sz="0" w:space="0" w:color="auto"/>
        <w:right w:val="none" w:sz="0" w:space="0" w:color="auto"/>
      </w:divBdr>
    </w:div>
    <w:div w:id="1413552432">
      <w:bodyDiv w:val="1"/>
      <w:marLeft w:val="0"/>
      <w:marRight w:val="0"/>
      <w:marTop w:val="0"/>
      <w:marBottom w:val="0"/>
      <w:divBdr>
        <w:top w:val="none" w:sz="0" w:space="0" w:color="auto"/>
        <w:left w:val="none" w:sz="0" w:space="0" w:color="auto"/>
        <w:bottom w:val="none" w:sz="0" w:space="0" w:color="auto"/>
        <w:right w:val="none" w:sz="0" w:space="0" w:color="auto"/>
      </w:divBdr>
      <w:divsChild>
        <w:div w:id="1085952118">
          <w:marLeft w:val="0"/>
          <w:marRight w:val="0"/>
          <w:marTop w:val="0"/>
          <w:marBottom w:val="0"/>
          <w:divBdr>
            <w:top w:val="none" w:sz="0" w:space="0" w:color="auto"/>
            <w:left w:val="none" w:sz="0" w:space="0" w:color="auto"/>
            <w:bottom w:val="none" w:sz="0" w:space="0" w:color="auto"/>
            <w:right w:val="none" w:sz="0" w:space="0" w:color="auto"/>
          </w:divBdr>
          <w:divsChild>
            <w:div w:id="349180584">
              <w:marLeft w:val="0"/>
              <w:marRight w:val="0"/>
              <w:marTop w:val="0"/>
              <w:marBottom w:val="0"/>
              <w:divBdr>
                <w:top w:val="none" w:sz="0" w:space="0" w:color="auto"/>
                <w:left w:val="none" w:sz="0" w:space="0" w:color="auto"/>
                <w:bottom w:val="none" w:sz="0" w:space="0" w:color="auto"/>
                <w:right w:val="none" w:sz="0" w:space="0" w:color="auto"/>
              </w:divBdr>
            </w:div>
            <w:div w:id="393772525">
              <w:marLeft w:val="0"/>
              <w:marRight w:val="0"/>
              <w:marTop w:val="0"/>
              <w:marBottom w:val="0"/>
              <w:divBdr>
                <w:top w:val="none" w:sz="0" w:space="0" w:color="auto"/>
                <w:left w:val="none" w:sz="0" w:space="0" w:color="auto"/>
                <w:bottom w:val="none" w:sz="0" w:space="0" w:color="auto"/>
                <w:right w:val="none" w:sz="0" w:space="0" w:color="auto"/>
              </w:divBdr>
            </w:div>
            <w:div w:id="501506470">
              <w:marLeft w:val="0"/>
              <w:marRight w:val="0"/>
              <w:marTop w:val="0"/>
              <w:marBottom w:val="0"/>
              <w:divBdr>
                <w:top w:val="none" w:sz="0" w:space="0" w:color="auto"/>
                <w:left w:val="none" w:sz="0" w:space="0" w:color="auto"/>
                <w:bottom w:val="none" w:sz="0" w:space="0" w:color="auto"/>
                <w:right w:val="none" w:sz="0" w:space="0" w:color="auto"/>
              </w:divBdr>
            </w:div>
            <w:div w:id="652297540">
              <w:marLeft w:val="0"/>
              <w:marRight w:val="0"/>
              <w:marTop w:val="0"/>
              <w:marBottom w:val="0"/>
              <w:divBdr>
                <w:top w:val="none" w:sz="0" w:space="0" w:color="auto"/>
                <w:left w:val="none" w:sz="0" w:space="0" w:color="auto"/>
                <w:bottom w:val="none" w:sz="0" w:space="0" w:color="auto"/>
                <w:right w:val="none" w:sz="0" w:space="0" w:color="auto"/>
              </w:divBdr>
            </w:div>
            <w:div w:id="184027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6"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3805</Words>
  <Characters>21691</Characters>
  <Application>Microsoft Macintosh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Chapter 9</vt:lpstr>
    </vt:vector>
  </TitlesOfParts>
  <Company>University of North Carolina at Chapel Hill</Company>
  <LinksUpToDate>false</LinksUpToDate>
  <CharactersWithSpaces>25446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subject>Spilker Text</dc:subject>
  <dc:creator>John Robinson</dc:creator>
  <cp:lastModifiedBy>Agate Development</cp:lastModifiedBy>
  <cp:revision>3</cp:revision>
  <cp:lastPrinted>2007-06-29T17:23:00Z</cp:lastPrinted>
  <dcterms:created xsi:type="dcterms:W3CDTF">2020-03-30T14:17:00Z</dcterms:created>
  <dcterms:modified xsi:type="dcterms:W3CDTF">2020-03-30T14:54:00Z</dcterms:modified>
</cp:coreProperties>
</file>