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1C7E" w:rsidRPr="003858DE" w:rsidRDefault="00352640" w:rsidP="00E67320">
      <w:pPr>
        <w:pStyle w:val="Heading1"/>
        <w:rPr>
          <w:rFonts w:ascii="Times New Roman" w:hAnsi="Times New Roman" w:cs="Times New Roman"/>
        </w:rPr>
      </w:pPr>
      <w:bookmarkStart w:id="0" w:name="_GoBack"/>
      <w:bookmarkEnd w:id="0"/>
      <w:r w:rsidRPr="003858DE">
        <w:rPr>
          <w:rFonts w:ascii="Times New Roman" w:hAnsi="Times New Roman" w:cs="Times New Roman"/>
        </w:rPr>
        <w:t>Chapter</w:t>
      </w:r>
      <w:r w:rsidR="00171C7E" w:rsidRPr="003858DE">
        <w:rPr>
          <w:rFonts w:ascii="Times New Roman" w:hAnsi="Times New Roman" w:cs="Times New Roman"/>
        </w:rPr>
        <w:t xml:space="preserve"> 2</w:t>
      </w:r>
      <w:r w:rsidR="00E67320" w:rsidRPr="003858DE">
        <w:rPr>
          <w:rFonts w:ascii="Times New Roman" w:hAnsi="Times New Roman" w:cs="Times New Roman"/>
        </w:rPr>
        <w:t xml:space="preserve"> </w:t>
      </w:r>
      <w:r w:rsidR="00AA7D67" w:rsidRPr="003858DE">
        <w:rPr>
          <w:rFonts w:ascii="Times New Roman" w:hAnsi="Times New Roman" w:cs="Times New Roman"/>
        </w:rPr>
        <w:t>How to Calculate Present Values</w:t>
      </w:r>
    </w:p>
    <w:p w:rsidR="00171C7E" w:rsidRDefault="00171C7E">
      <w:pPr>
        <w:rPr>
          <w:rFonts w:ascii="Times New Roman" w:hAnsi="Times New Roman" w:cs="Times New Roman"/>
          <w:sz w:val="22"/>
          <w:szCs w:val="22"/>
        </w:rPr>
      </w:pPr>
    </w:p>
    <w:p w:rsidR="00171C7E" w:rsidRDefault="00171C7E">
      <w:pPr>
        <w:pStyle w:val="Heading3"/>
        <w:rPr>
          <w:rFonts w:ascii="Times New Roman" w:hAnsi="Times New Roman" w:cs="Times New Roman"/>
          <w:sz w:val="28"/>
          <w:szCs w:val="28"/>
        </w:rPr>
      </w:pPr>
      <w:r>
        <w:rPr>
          <w:rFonts w:ascii="Times New Roman" w:hAnsi="Times New Roman" w:cs="Times New Roman"/>
          <w:sz w:val="28"/>
          <w:szCs w:val="28"/>
        </w:rPr>
        <w:t>OVERVIEW</w:t>
      </w:r>
    </w:p>
    <w:p w:rsidR="00171C7E" w:rsidRDefault="00171C7E"/>
    <w:p w:rsidR="00DC2343" w:rsidRDefault="00171C7E" w:rsidP="00DF06DD">
      <w:pPr>
        <w:rPr>
          <w:rFonts w:ascii="Times New Roman" w:hAnsi="Times New Roman" w:cs="Times New Roman"/>
          <w:sz w:val="22"/>
          <w:szCs w:val="22"/>
        </w:rPr>
      </w:pPr>
      <w:r>
        <w:rPr>
          <w:rFonts w:ascii="Times New Roman" w:hAnsi="Times New Roman" w:cs="Times New Roman"/>
          <w:sz w:val="22"/>
          <w:szCs w:val="22"/>
        </w:rPr>
        <w:t xml:space="preserve">This chapter introduces the concept of present value and shows why a firm should maximize the market value of the stockholders’ stake in it.  </w:t>
      </w:r>
      <w:r w:rsidR="00DF06DD">
        <w:rPr>
          <w:rFonts w:ascii="Times New Roman" w:hAnsi="Times New Roman" w:cs="Times New Roman"/>
          <w:sz w:val="22"/>
          <w:szCs w:val="22"/>
        </w:rPr>
        <w:t>It</w:t>
      </w:r>
      <w:r w:rsidR="00DF06DD" w:rsidRPr="00DF06DD">
        <w:rPr>
          <w:rFonts w:ascii="Times New Roman" w:hAnsi="Times New Roman" w:cs="Times New Roman"/>
          <w:sz w:val="22"/>
          <w:szCs w:val="22"/>
        </w:rPr>
        <w:t xml:space="preserve"> describes the mechanics of calculating present values of lump sum amounts, perpetuities, annuities, growing perpetuities, growing annuities and unequal cash flows. Other related topics like simple interest, frequent compounding, continuous compounding, and nominal and effective interest rates are discussed.  </w:t>
      </w:r>
      <w:r>
        <w:rPr>
          <w:rFonts w:ascii="Times New Roman" w:hAnsi="Times New Roman" w:cs="Times New Roman"/>
          <w:sz w:val="22"/>
          <w:szCs w:val="22"/>
        </w:rPr>
        <w:t xml:space="preserve">The net present value rule and the rate of return rule are explained in great detail. </w:t>
      </w:r>
    </w:p>
    <w:p w:rsidR="0046365E" w:rsidRDefault="0046365E">
      <w:pPr>
        <w:rPr>
          <w:rFonts w:ascii="Times New Roman" w:hAnsi="Times New Roman" w:cs="Times New Roman"/>
          <w:sz w:val="22"/>
          <w:szCs w:val="22"/>
        </w:rPr>
      </w:pPr>
    </w:p>
    <w:p w:rsidR="00171C7E" w:rsidRDefault="00171C7E">
      <w:pPr>
        <w:pStyle w:val="Heading3"/>
        <w:rPr>
          <w:rFonts w:ascii="Times New Roman" w:hAnsi="Times New Roman" w:cs="Times New Roman"/>
          <w:sz w:val="28"/>
          <w:szCs w:val="28"/>
        </w:rPr>
      </w:pPr>
      <w:r>
        <w:rPr>
          <w:rFonts w:ascii="Times New Roman" w:hAnsi="Times New Roman" w:cs="Times New Roman"/>
          <w:sz w:val="28"/>
          <w:szCs w:val="28"/>
        </w:rPr>
        <w:t>LEARNING OBJECTIVES</w:t>
      </w:r>
    </w:p>
    <w:p w:rsidR="00171C7E" w:rsidRDefault="00171C7E">
      <w:pPr>
        <w:rPr>
          <w:rFonts w:ascii="Times New Roman" w:hAnsi="Times New Roman" w:cs="Times New Roman"/>
          <w:sz w:val="22"/>
          <w:szCs w:val="22"/>
        </w:rPr>
      </w:pPr>
    </w:p>
    <w:p w:rsidR="00DF06DD" w:rsidRPr="00DF06DD" w:rsidRDefault="00DF06DD" w:rsidP="00DF06DD">
      <w:pPr>
        <w:numPr>
          <w:ilvl w:val="0"/>
          <w:numId w:val="10"/>
        </w:numPr>
        <w:rPr>
          <w:rFonts w:ascii="Times New Roman" w:hAnsi="Times New Roman" w:cs="Times New Roman"/>
          <w:sz w:val="22"/>
          <w:szCs w:val="22"/>
        </w:rPr>
      </w:pPr>
      <w:r w:rsidRPr="00DF06DD">
        <w:rPr>
          <w:rFonts w:ascii="Times New Roman" w:hAnsi="Times New Roman" w:cs="Times New Roman"/>
          <w:sz w:val="22"/>
          <w:szCs w:val="22"/>
        </w:rPr>
        <w:t>To learn how to calculate present value of lump sum cash flows.</w:t>
      </w:r>
    </w:p>
    <w:p w:rsidR="00DF06DD" w:rsidRPr="00DF06DD" w:rsidRDefault="00DF06DD" w:rsidP="00DF06DD">
      <w:pPr>
        <w:numPr>
          <w:ilvl w:val="0"/>
          <w:numId w:val="10"/>
        </w:numPr>
        <w:rPr>
          <w:rFonts w:ascii="Times New Roman" w:hAnsi="Times New Roman" w:cs="Times New Roman"/>
          <w:sz w:val="22"/>
          <w:szCs w:val="22"/>
        </w:rPr>
      </w:pPr>
      <w:r w:rsidRPr="00DF06DD">
        <w:rPr>
          <w:rFonts w:ascii="Times New Roman" w:hAnsi="Times New Roman" w:cs="Times New Roman"/>
          <w:sz w:val="22"/>
          <w:szCs w:val="22"/>
        </w:rPr>
        <w:t>To understand and use the formulas associated with the present value of perpetuities</w:t>
      </w:r>
      <w:r w:rsidR="00946BE7">
        <w:rPr>
          <w:rFonts w:ascii="Times New Roman" w:hAnsi="Times New Roman" w:cs="Times New Roman"/>
          <w:sz w:val="22"/>
          <w:szCs w:val="22"/>
        </w:rPr>
        <w:t>;</w:t>
      </w:r>
    </w:p>
    <w:p w:rsidR="00DF06DD" w:rsidRPr="00DF06DD" w:rsidRDefault="00DF06DD" w:rsidP="00DF06DD">
      <w:pPr>
        <w:ind w:left="720"/>
        <w:rPr>
          <w:rFonts w:ascii="Times New Roman" w:hAnsi="Times New Roman" w:cs="Times New Roman"/>
          <w:sz w:val="22"/>
          <w:szCs w:val="22"/>
        </w:rPr>
      </w:pPr>
      <w:proofErr w:type="gramStart"/>
      <w:r w:rsidRPr="00DF06DD">
        <w:rPr>
          <w:rFonts w:ascii="Times New Roman" w:hAnsi="Times New Roman" w:cs="Times New Roman"/>
          <w:sz w:val="22"/>
          <w:szCs w:val="22"/>
        </w:rPr>
        <w:t>grow</w:t>
      </w:r>
      <w:r w:rsidR="00B668AF">
        <w:rPr>
          <w:rFonts w:ascii="Times New Roman" w:hAnsi="Times New Roman" w:cs="Times New Roman"/>
          <w:sz w:val="22"/>
          <w:szCs w:val="22"/>
        </w:rPr>
        <w:t>th</w:t>
      </w:r>
      <w:proofErr w:type="gramEnd"/>
      <w:r w:rsidRPr="00DF06DD">
        <w:rPr>
          <w:rFonts w:ascii="Times New Roman" w:hAnsi="Times New Roman" w:cs="Times New Roman"/>
          <w:sz w:val="22"/>
          <w:szCs w:val="22"/>
        </w:rPr>
        <w:t xml:space="preserve"> perpetuities</w:t>
      </w:r>
      <w:r w:rsidR="00946BE7">
        <w:rPr>
          <w:rFonts w:ascii="Times New Roman" w:hAnsi="Times New Roman" w:cs="Times New Roman"/>
          <w:sz w:val="22"/>
          <w:szCs w:val="22"/>
        </w:rPr>
        <w:t>;</w:t>
      </w:r>
      <w:r w:rsidRPr="00DF06DD">
        <w:rPr>
          <w:rFonts w:ascii="Times New Roman" w:hAnsi="Times New Roman" w:cs="Times New Roman"/>
          <w:sz w:val="22"/>
          <w:szCs w:val="22"/>
        </w:rPr>
        <w:t xml:space="preserve"> annuities</w:t>
      </w:r>
      <w:r w:rsidR="00946BE7">
        <w:rPr>
          <w:rFonts w:ascii="Times New Roman" w:hAnsi="Times New Roman" w:cs="Times New Roman"/>
          <w:sz w:val="22"/>
          <w:szCs w:val="22"/>
        </w:rPr>
        <w:t>;</w:t>
      </w:r>
      <w:r w:rsidRPr="00DF06DD">
        <w:rPr>
          <w:rFonts w:ascii="Times New Roman" w:hAnsi="Times New Roman" w:cs="Times New Roman"/>
          <w:sz w:val="22"/>
          <w:szCs w:val="22"/>
        </w:rPr>
        <w:t xml:space="preserve"> and growing annuities.</w:t>
      </w:r>
    </w:p>
    <w:p w:rsidR="00DF06DD" w:rsidRPr="00DF06DD" w:rsidRDefault="00DF06DD" w:rsidP="00DF06DD">
      <w:pPr>
        <w:numPr>
          <w:ilvl w:val="0"/>
          <w:numId w:val="10"/>
        </w:numPr>
        <w:rPr>
          <w:rFonts w:ascii="Times New Roman" w:hAnsi="Times New Roman" w:cs="Times New Roman"/>
          <w:sz w:val="22"/>
          <w:szCs w:val="22"/>
        </w:rPr>
      </w:pPr>
      <w:r w:rsidRPr="00DF06DD">
        <w:rPr>
          <w:rFonts w:ascii="Times New Roman" w:hAnsi="Times New Roman" w:cs="Times New Roman"/>
          <w:sz w:val="22"/>
          <w:szCs w:val="22"/>
        </w:rPr>
        <w:t>To understand more frequent compounding including continuous compounding.</w:t>
      </w:r>
    </w:p>
    <w:p w:rsidR="00DF06DD" w:rsidRPr="00DF06DD" w:rsidRDefault="00DF06DD" w:rsidP="00DF06DD">
      <w:pPr>
        <w:numPr>
          <w:ilvl w:val="0"/>
          <w:numId w:val="10"/>
        </w:numPr>
        <w:rPr>
          <w:rFonts w:ascii="Times New Roman" w:hAnsi="Times New Roman" w:cs="Times New Roman"/>
          <w:sz w:val="22"/>
          <w:szCs w:val="22"/>
        </w:rPr>
      </w:pPr>
      <w:r w:rsidRPr="00DF06DD">
        <w:rPr>
          <w:rFonts w:ascii="Times New Roman" w:hAnsi="Times New Roman" w:cs="Times New Roman"/>
          <w:sz w:val="22"/>
          <w:szCs w:val="22"/>
        </w:rPr>
        <w:t>To understand the important difference between nominal and effective interest rates.</w:t>
      </w:r>
    </w:p>
    <w:p w:rsidR="00DF06DD" w:rsidRDefault="00DF06DD" w:rsidP="00DF06DD">
      <w:pPr>
        <w:numPr>
          <w:ilvl w:val="0"/>
          <w:numId w:val="10"/>
        </w:numPr>
        <w:rPr>
          <w:rFonts w:ascii="Times New Roman" w:hAnsi="Times New Roman" w:cs="Times New Roman"/>
          <w:sz w:val="22"/>
          <w:szCs w:val="22"/>
        </w:rPr>
      </w:pPr>
      <w:r>
        <w:rPr>
          <w:rFonts w:ascii="Times New Roman" w:hAnsi="Times New Roman" w:cs="Times New Roman"/>
          <w:sz w:val="22"/>
          <w:szCs w:val="22"/>
        </w:rPr>
        <w:t>T</w:t>
      </w:r>
      <w:r w:rsidRPr="00DF06DD">
        <w:rPr>
          <w:rFonts w:ascii="Times New Roman" w:hAnsi="Times New Roman" w:cs="Times New Roman"/>
          <w:sz w:val="22"/>
          <w:szCs w:val="22"/>
        </w:rPr>
        <w:t>o understand value</w:t>
      </w:r>
      <w:r w:rsidR="00946BE7">
        <w:rPr>
          <w:rFonts w:ascii="Times New Roman" w:hAnsi="Times New Roman" w:cs="Times New Roman"/>
          <w:sz w:val="22"/>
          <w:szCs w:val="22"/>
        </w:rPr>
        <w:t>-</w:t>
      </w:r>
      <w:r w:rsidRPr="00DF06DD">
        <w:rPr>
          <w:rFonts w:ascii="Times New Roman" w:hAnsi="Times New Roman" w:cs="Times New Roman"/>
          <w:sz w:val="22"/>
          <w:szCs w:val="22"/>
        </w:rPr>
        <w:t>additive property and the concept of arbitrage.</w:t>
      </w:r>
    </w:p>
    <w:p w:rsidR="00171C7E" w:rsidRDefault="00171C7E" w:rsidP="00DF06DD">
      <w:pPr>
        <w:numPr>
          <w:ilvl w:val="0"/>
          <w:numId w:val="10"/>
        </w:numPr>
        <w:rPr>
          <w:rFonts w:ascii="Times New Roman" w:hAnsi="Times New Roman" w:cs="Times New Roman"/>
          <w:sz w:val="22"/>
          <w:szCs w:val="22"/>
        </w:rPr>
      </w:pPr>
      <w:r>
        <w:rPr>
          <w:rFonts w:ascii="Times New Roman" w:hAnsi="Times New Roman" w:cs="Times New Roman"/>
          <w:sz w:val="22"/>
          <w:szCs w:val="22"/>
        </w:rPr>
        <w:t>To understand the net present value rule and the rate of return rule.</w:t>
      </w:r>
    </w:p>
    <w:p w:rsidR="000815B9" w:rsidRDefault="000815B9" w:rsidP="0046365E">
      <w:pPr>
        <w:ind w:left="360"/>
        <w:rPr>
          <w:rFonts w:ascii="Times New Roman" w:hAnsi="Times New Roman" w:cs="Times New Roman"/>
          <w:sz w:val="22"/>
          <w:szCs w:val="22"/>
        </w:rPr>
      </w:pPr>
    </w:p>
    <w:p w:rsidR="00171C7E" w:rsidRDefault="00171C7E">
      <w:pPr>
        <w:pStyle w:val="Heading3"/>
        <w:rPr>
          <w:rFonts w:ascii="Times New Roman" w:hAnsi="Times New Roman" w:cs="Times New Roman"/>
          <w:sz w:val="28"/>
          <w:szCs w:val="28"/>
        </w:rPr>
      </w:pPr>
      <w:r>
        <w:rPr>
          <w:rFonts w:ascii="Times New Roman" w:hAnsi="Times New Roman" w:cs="Times New Roman"/>
          <w:sz w:val="28"/>
          <w:szCs w:val="28"/>
        </w:rPr>
        <w:t>CHAPTER OUTLINE</w:t>
      </w:r>
    </w:p>
    <w:p w:rsidR="00171C7E" w:rsidRDefault="00171C7E">
      <w:pPr>
        <w:rPr>
          <w:rFonts w:ascii="Times New Roman" w:hAnsi="Times New Roman" w:cs="Times New Roman"/>
          <w:sz w:val="22"/>
          <w:szCs w:val="22"/>
        </w:rPr>
      </w:pPr>
    </w:p>
    <w:p w:rsidR="00171C7E" w:rsidRDefault="000827AB">
      <w:pPr>
        <w:tabs>
          <w:tab w:val="left" w:pos="0"/>
        </w:tabs>
        <w:ind w:left="720" w:hanging="720"/>
        <w:rPr>
          <w:rFonts w:ascii="Times New Roman" w:hAnsi="Times New Roman" w:cs="Times New Roman"/>
          <w:b/>
          <w:bCs/>
          <w:sz w:val="22"/>
          <w:szCs w:val="22"/>
        </w:rPr>
      </w:pPr>
      <w:r>
        <w:rPr>
          <w:rFonts w:ascii="Times New Roman" w:hAnsi="Times New Roman" w:cs="Times New Roman"/>
          <w:b/>
          <w:bCs/>
          <w:sz w:val="22"/>
          <w:szCs w:val="22"/>
        </w:rPr>
        <w:t>F</w:t>
      </w:r>
      <w:r w:rsidRPr="000827AB">
        <w:rPr>
          <w:rFonts w:ascii="Times New Roman" w:hAnsi="Times New Roman" w:cs="Times New Roman"/>
          <w:b/>
          <w:bCs/>
          <w:sz w:val="22"/>
          <w:szCs w:val="22"/>
        </w:rPr>
        <w:t>uture values and present values</w:t>
      </w:r>
    </w:p>
    <w:p w:rsidR="000827AB" w:rsidRDefault="000827AB">
      <w:pPr>
        <w:tabs>
          <w:tab w:val="left" w:pos="0"/>
        </w:tabs>
        <w:ind w:left="720" w:hanging="720"/>
        <w:rPr>
          <w:rFonts w:ascii="Times New Roman" w:hAnsi="Times New Roman" w:cs="Times New Roman"/>
          <w:sz w:val="22"/>
          <w:szCs w:val="22"/>
        </w:rPr>
      </w:pPr>
    </w:p>
    <w:p w:rsidR="00171C7E" w:rsidRDefault="00171C7E" w:rsidP="000827AB">
      <w:pPr>
        <w:pStyle w:val="BodyText2"/>
        <w:tabs>
          <w:tab w:val="left" w:pos="0"/>
        </w:tabs>
        <w:ind w:left="0"/>
        <w:rPr>
          <w:rFonts w:ascii="Times New Roman" w:hAnsi="Times New Roman" w:cs="Times New Roman"/>
        </w:rPr>
      </w:pPr>
      <w:r>
        <w:rPr>
          <w:rFonts w:ascii="Times New Roman" w:hAnsi="Times New Roman" w:cs="Times New Roman"/>
        </w:rPr>
        <w:t xml:space="preserve">The concepts of </w:t>
      </w:r>
      <w:r w:rsidR="000827AB">
        <w:rPr>
          <w:rFonts w:ascii="Times New Roman" w:hAnsi="Times New Roman" w:cs="Times New Roman"/>
        </w:rPr>
        <w:t xml:space="preserve">future value, </w:t>
      </w:r>
      <w:r>
        <w:rPr>
          <w:rFonts w:ascii="Times New Roman" w:hAnsi="Times New Roman" w:cs="Times New Roman"/>
        </w:rPr>
        <w:t>present value, net present value</w:t>
      </w:r>
      <w:r w:rsidR="0059112E">
        <w:rPr>
          <w:rFonts w:ascii="Times New Roman" w:hAnsi="Times New Roman" w:cs="Times New Roman"/>
        </w:rPr>
        <w:t xml:space="preserve"> (NPV)</w:t>
      </w:r>
      <w:r>
        <w:rPr>
          <w:rFonts w:ascii="Times New Roman" w:hAnsi="Times New Roman" w:cs="Times New Roman"/>
        </w:rPr>
        <w:t xml:space="preserve"> and the opportunity cost of capital</w:t>
      </w:r>
      <w:r w:rsidR="00375DB2">
        <w:rPr>
          <w:rFonts w:ascii="Times New Roman" w:hAnsi="Times New Roman" w:cs="Times New Roman"/>
        </w:rPr>
        <w:t xml:space="preserve"> (hurdle rate)</w:t>
      </w:r>
      <w:r>
        <w:rPr>
          <w:rFonts w:ascii="Times New Roman" w:hAnsi="Times New Roman" w:cs="Times New Roman"/>
        </w:rPr>
        <w:t xml:space="preserve"> are introduced. The authors show, using </w:t>
      </w:r>
      <w:r w:rsidR="00375DB2">
        <w:rPr>
          <w:rFonts w:ascii="Times New Roman" w:hAnsi="Times New Roman" w:cs="Times New Roman"/>
        </w:rPr>
        <w:t xml:space="preserve">several </w:t>
      </w:r>
      <w:r>
        <w:rPr>
          <w:rFonts w:ascii="Times New Roman" w:hAnsi="Times New Roman" w:cs="Times New Roman"/>
        </w:rPr>
        <w:t>numerical examples, that simple projects with rates of return exceeding the opportunity</w:t>
      </w:r>
      <w:r w:rsidR="0059112E">
        <w:rPr>
          <w:rFonts w:ascii="Times New Roman" w:hAnsi="Times New Roman" w:cs="Times New Roman"/>
        </w:rPr>
        <w:t xml:space="preserve"> cost of capital have positive net present values</w:t>
      </w:r>
      <w:r>
        <w:rPr>
          <w:rFonts w:ascii="Times New Roman" w:hAnsi="Times New Roman" w:cs="Times New Roman"/>
        </w:rPr>
        <w:t xml:space="preserve">. </w:t>
      </w:r>
      <w:r w:rsidR="000827AB">
        <w:rPr>
          <w:rFonts w:ascii="Times New Roman" w:hAnsi="Times New Roman" w:cs="Times New Roman"/>
        </w:rPr>
        <w:t xml:space="preserve"> </w:t>
      </w:r>
      <w:r w:rsidR="0059112E">
        <w:rPr>
          <w:rFonts w:ascii="Times New Roman" w:hAnsi="Times New Roman" w:cs="Times New Roman"/>
        </w:rPr>
        <w:t>The “Net present value rule” and the “Rate of return rule” are stated here.</w:t>
      </w:r>
    </w:p>
    <w:p w:rsidR="00F8631F" w:rsidRDefault="00F8631F" w:rsidP="0059112E">
      <w:pPr>
        <w:tabs>
          <w:tab w:val="left" w:pos="0"/>
        </w:tabs>
        <w:rPr>
          <w:rFonts w:ascii="Times New Roman" w:hAnsi="Times New Roman" w:cs="Times New Roman"/>
          <w:sz w:val="22"/>
          <w:szCs w:val="22"/>
        </w:rPr>
      </w:pPr>
    </w:p>
    <w:p w:rsidR="0059112E" w:rsidRDefault="00F8631F" w:rsidP="0059112E">
      <w:pPr>
        <w:tabs>
          <w:tab w:val="left" w:pos="0"/>
        </w:tabs>
        <w:rPr>
          <w:rFonts w:ascii="Times New Roman" w:hAnsi="Times New Roman" w:cs="Times New Roman"/>
          <w:sz w:val="22"/>
          <w:szCs w:val="22"/>
        </w:rPr>
      </w:pPr>
      <w:r w:rsidRPr="00F8631F">
        <w:rPr>
          <w:rFonts w:ascii="Times New Roman" w:hAnsi="Times New Roman" w:cs="Times New Roman"/>
          <w:sz w:val="22"/>
          <w:szCs w:val="22"/>
        </w:rPr>
        <w:t xml:space="preserve">This chapter also extends the concept of discounting to assets, which produce a series of cash flows.  </w:t>
      </w:r>
      <w:r w:rsidR="00946BE7">
        <w:rPr>
          <w:rFonts w:ascii="Times New Roman" w:hAnsi="Times New Roman" w:cs="Times New Roman"/>
          <w:sz w:val="22"/>
          <w:szCs w:val="22"/>
        </w:rPr>
        <w:t>T</w:t>
      </w:r>
      <w:r w:rsidRPr="00F8631F">
        <w:rPr>
          <w:rFonts w:ascii="Times New Roman" w:hAnsi="Times New Roman" w:cs="Times New Roman"/>
          <w:sz w:val="22"/>
          <w:szCs w:val="22"/>
        </w:rPr>
        <w:t>he possibility of arbitrage restricts the relative values of discount factors DF</w:t>
      </w:r>
      <w:r w:rsidRPr="00F8631F">
        <w:rPr>
          <w:rFonts w:ascii="Times New Roman" w:hAnsi="Times New Roman" w:cs="Times New Roman"/>
          <w:sz w:val="22"/>
          <w:szCs w:val="22"/>
          <w:vertAlign w:val="subscript"/>
        </w:rPr>
        <w:t>1</w:t>
      </w:r>
      <w:r w:rsidRPr="00F8631F">
        <w:rPr>
          <w:rFonts w:ascii="Times New Roman" w:hAnsi="Times New Roman" w:cs="Times New Roman"/>
          <w:sz w:val="22"/>
          <w:szCs w:val="22"/>
        </w:rPr>
        <w:t xml:space="preserve">, </w:t>
      </w:r>
      <w:proofErr w:type="gramStart"/>
      <w:r w:rsidRPr="00F8631F">
        <w:rPr>
          <w:rFonts w:ascii="Times New Roman" w:hAnsi="Times New Roman" w:cs="Times New Roman"/>
          <w:sz w:val="22"/>
          <w:szCs w:val="22"/>
        </w:rPr>
        <w:t>DF</w:t>
      </w:r>
      <w:r w:rsidRPr="00F8631F">
        <w:rPr>
          <w:rFonts w:ascii="Times New Roman" w:hAnsi="Times New Roman" w:cs="Times New Roman"/>
          <w:sz w:val="22"/>
          <w:szCs w:val="22"/>
          <w:vertAlign w:val="subscript"/>
        </w:rPr>
        <w:t>2</w:t>
      </w:r>
      <w:r w:rsidRPr="00F8631F">
        <w:rPr>
          <w:rFonts w:ascii="Times New Roman" w:hAnsi="Times New Roman" w:cs="Times New Roman"/>
          <w:sz w:val="22"/>
          <w:szCs w:val="22"/>
        </w:rPr>
        <w:t>,….</w:t>
      </w:r>
      <w:proofErr w:type="gramEnd"/>
      <w:r w:rsidRPr="00F8631F">
        <w:rPr>
          <w:rFonts w:ascii="Times New Roman" w:hAnsi="Times New Roman" w:cs="Times New Roman"/>
          <w:sz w:val="22"/>
          <w:szCs w:val="22"/>
        </w:rPr>
        <w:t xml:space="preserve"> </w:t>
      </w:r>
      <w:proofErr w:type="spellStart"/>
      <w:r w:rsidRPr="00F8631F">
        <w:rPr>
          <w:rFonts w:ascii="Times New Roman" w:hAnsi="Times New Roman" w:cs="Times New Roman"/>
          <w:sz w:val="22"/>
          <w:szCs w:val="22"/>
        </w:rPr>
        <w:t>DF</w:t>
      </w:r>
      <w:r w:rsidRPr="00F8631F">
        <w:rPr>
          <w:rFonts w:ascii="Times New Roman" w:hAnsi="Times New Roman" w:cs="Times New Roman"/>
          <w:sz w:val="22"/>
          <w:szCs w:val="22"/>
          <w:vertAlign w:val="subscript"/>
        </w:rPr>
        <w:t>t</w:t>
      </w:r>
      <w:proofErr w:type="spellEnd"/>
      <w:r w:rsidRPr="00F8631F">
        <w:rPr>
          <w:rFonts w:ascii="Times New Roman" w:hAnsi="Times New Roman" w:cs="Times New Roman"/>
          <w:sz w:val="22"/>
          <w:szCs w:val="22"/>
        </w:rPr>
        <w:t xml:space="preserve"> –</w:t>
      </w:r>
      <w:r w:rsidR="00946BE7">
        <w:rPr>
          <w:rFonts w:ascii="Times New Roman" w:hAnsi="Times New Roman" w:cs="Times New Roman"/>
          <w:sz w:val="22"/>
          <w:szCs w:val="22"/>
        </w:rPr>
        <w:t>.T</w:t>
      </w:r>
      <w:r w:rsidRPr="00F8631F">
        <w:rPr>
          <w:rFonts w:ascii="Times New Roman" w:hAnsi="Times New Roman" w:cs="Times New Roman"/>
          <w:sz w:val="22"/>
          <w:szCs w:val="22"/>
        </w:rPr>
        <w:t xml:space="preserve">he main point is that money machines cannot exist in well-functioning financial markets. </w:t>
      </w:r>
      <w:r w:rsidR="00946BE7">
        <w:rPr>
          <w:rFonts w:ascii="Times New Roman" w:hAnsi="Times New Roman" w:cs="Times New Roman"/>
          <w:sz w:val="22"/>
          <w:szCs w:val="22"/>
        </w:rPr>
        <w:t xml:space="preserve"> </w:t>
      </w:r>
      <w:r w:rsidRPr="00F8631F">
        <w:rPr>
          <w:rFonts w:ascii="Times New Roman" w:hAnsi="Times New Roman" w:cs="Times New Roman"/>
          <w:sz w:val="22"/>
          <w:szCs w:val="22"/>
        </w:rPr>
        <w:t>Using numerical examples it shows how to calculate PV and NPV of a series of cash flows over a number of periods (</w:t>
      </w:r>
      <w:r w:rsidR="00946BE7">
        <w:rPr>
          <w:rFonts w:ascii="Times New Roman" w:hAnsi="Times New Roman" w:cs="Times New Roman"/>
          <w:sz w:val="22"/>
          <w:szCs w:val="22"/>
        </w:rPr>
        <w:t>y</w:t>
      </w:r>
      <w:r w:rsidRPr="00F8631F">
        <w:rPr>
          <w:rFonts w:ascii="Times New Roman" w:hAnsi="Times New Roman" w:cs="Times New Roman"/>
          <w:sz w:val="22"/>
          <w:szCs w:val="22"/>
        </w:rPr>
        <w:t>ears).</w:t>
      </w:r>
    </w:p>
    <w:p w:rsidR="00205EF9" w:rsidRDefault="00205EF9">
      <w:pPr>
        <w:tabs>
          <w:tab w:val="left" w:pos="0"/>
        </w:tabs>
        <w:rPr>
          <w:rFonts w:ascii="Times New Roman" w:hAnsi="Times New Roman" w:cs="Times New Roman"/>
          <w:sz w:val="22"/>
          <w:szCs w:val="22"/>
        </w:rPr>
      </w:pPr>
    </w:p>
    <w:p w:rsidR="00F8631F" w:rsidRPr="00F8631F" w:rsidRDefault="00F8631F" w:rsidP="00F8631F">
      <w:pPr>
        <w:rPr>
          <w:rFonts w:ascii="Times New Roman" w:hAnsi="Times New Roman" w:cs="Times New Roman"/>
          <w:b/>
          <w:bCs/>
          <w:sz w:val="22"/>
          <w:szCs w:val="22"/>
        </w:rPr>
      </w:pPr>
      <w:r w:rsidRPr="00F8631F">
        <w:rPr>
          <w:rFonts w:ascii="Times New Roman" w:hAnsi="Times New Roman" w:cs="Times New Roman"/>
          <w:b/>
          <w:bCs/>
          <w:sz w:val="22"/>
          <w:szCs w:val="22"/>
        </w:rPr>
        <w:t>Looking for shortcuts – perpetuities and annuities</w:t>
      </w:r>
    </w:p>
    <w:p w:rsidR="00F8631F" w:rsidRPr="00F8631F" w:rsidRDefault="00F8631F" w:rsidP="00F8631F">
      <w:pPr>
        <w:rPr>
          <w:rFonts w:ascii="Times New Roman" w:hAnsi="Times New Roman" w:cs="Times New Roman"/>
          <w:sz w:val="22"/>
          <w:szCs w:val="22"/>
        </w:rPr>
      </w:pPr>
    </w:p>
    <w:p w:rsidR="00AA7D67" w:rsidRDefault="00F8631F" w:rsidP="00F8631F">
      <w:pPr>
        <w:rPr>
          <w:rFonts w:ascii="Times New Roman" w:hAnsi="Times New Roman" w:cs="Times New Roman"/>
          <w:sz w:val="22"/>
          <w:szCs w:val="22"/>
        </w:rPr>
      </w:pPr>
      <w:r w:rsidRPr="00F8631F">
        <w:rPr>
          <w:rFonts w:ascii="Times New Roman" w:hAnsi="Times New Roman" w:cs="Times New Roman"/>
          <w:sz w:val="22"/>
          <w:szCs w:val="22"/>
        </w:rPr>
        <w:t>This section is devoted to developing formula</w:t>
      </w:r>
      <w:r>
        <w:rPr>
          <w:rFonts w:ascii="Times New Roman" w:hAnsi="Times New Roman" w:cs="Times New Roman"/>
          <w:sz w:val="22"/>
          <w:szCs w:val="22"/>
        </w:rPr>
        <w:t>e</w:t>
      </w:r>
      <w:r w:rsidRPr="00F8631F">
        <w:rPr>
          <w:rFonts w:ascii="Times New Roman" w:hAnsi="Times New Roman" w:cs="Times New Roman"/>
          <w:sz w:val="22"/>
          <w:szCs w:val="22"/>
        </w:rPr>
        <w:t xml:space="preserve"> for perpetuities and annuiti</w:t>
      </w:r>
      <w:r>
        <w:rPr>
          <w:rFonts w:ascii="Times New Roman" w:hAnsi="Times New Roman" w:cs="Times New Roman"/>
          <w:sz w:val="22"/>
          <w:szCs w:val="22"/>
        </w:rPr>
        <w:t xml:space="preserve">es. </w:t>
      </w:r>
      <w:r w:rsidR="00946BE7">
        <w:rPr>
          <w:rFonts w:ascii="Times New Roman" w:hAnsi="Times New Roman" w:cs="Times New Roman"/>
          <w:sz w:val="22"/>
          <w:szCs w:val="22"/>
        </w:rPr>
        <w:t xml:space="preserve"> </w:t>
      </w:r>
      <w:r w:rsidRPr="00F8631F">
        <w:rPr>
          <w:rFonts w:ascii="Times New Roman" w:hAnsi="Times New Roman" w:cs="Times New Roman"/>
          <w:sz w:val="22"/>
          <w:szCs w:val="22"/>
        </w:rPr>
        <w:t>It explains the difference</w:t>
      </w:r>
      <w:r>
        <w:rPr>
          <w:rFonts w:ascii="Times New Roman" w:hAnsi="Times New Roman" w:cs="Times New Roman"/>
          <w:sz w:val="22"/>
          <w:szCs w:val="22"/>
        </w:rPr>
        <w:t xml:space="preserve"> </w:t>
      </w:r>
      <w:r w:rsidRPr="00F8631F">
        <w:rPr>
          <w:rFonts w:ascii="Times New Roman" w:hAnsi="Times New Roman" w:cs="Times New Roman"/>
          <w:sz w:val="22"/>
          <w:szCs w:val="22"/>
        </w:rPr>
        <w:t xml:space="preserve">between an ordinary annuity and an annuity due. </w:t>
      </w:r>
      <w:r>
        <w:rPr>
          <w:rFonts w:ascii="Times New Roman" w:hAnsi="Times New Roman" w:cs="Times New Roman"/>
          <w:sz w:val="22"/>
          <w:szCs w:val="22"/>
        </w:rPr>
        <w:t>It a</w:t>
      </w:r>
      <w:r w:rsidRPr="00F8631F">
        <w:rPr>
          <w:rFonts w:ascii="Times New Roman" w:hAnsi="Times New Roman" w:cs="Times New Roman"/>
          <w:sz w:val="22"/>
          <w:szCs w:val="22"/>
        </w:rPr>
        <w:t>lso explains how the future value of an annuity is calculated.</w:t>
      </w:r>
      <w:r w:rsidR="00946BE7">
        <w:rPr>
          <w:rFonts w:ascii="Times New Roman" w:hAnsi="Times New Roman" w:cs="Times New Roman"/>
          <w:sz w:val="22"/>
          <w:szCs w:val="22"/>
        </w:rPr>
        <w:t xml:space="preserve"> </w:t>
      </w:r>
      <w:r w:rsidRPr="00F8631F">
        <w:rPr>
          <w:rFonts w:ascii="Times New Roman" w:hAnsi="Times New Roman" w:cs="Times New Roman"/>
          <w:sz w:val="22"/>
          <w:szCs w:val="22"/>
        </w:rPr>
        <w:t xml:space="preserve"> </w:t>
      </w:r>
      <w:r w:rsidR="00946BE7">
        <w:rPr>
          <w:rFonts w:ascii="Times New Roman" w:hAnsi="Times New Roman" w:cs="Times New Roman"/>
          <w:sz w:val="22"/>
          <w:szCs w:val="22"/>
        </w:rPr>
        <w:t>The p</w:t>
      </w:r>
      <w:r w:rsidRPr="00F8631F">
        <w:rPr>
          <w:rFonts w:ascii="Times New Roman" w:hAnsi="Times New Roman" w:cs="Times New Roman"/>
          <w:sz w:val="22"/>
          <w:szCs w:val="22"/>
        </w:rPr>
        <w:t xml:space="preserve">resent value of an annuity can be thought of as the difference between two perpetuities </w:t>
      </w:r>
    </w:p>
    <w:p w:rsidR="00171C7E" w:rsidRPr="00F8631F" w:rsidRDefault="00AA7D67" w:rsidP="00F8631F">
      <w:pPr>
        <w:rPr>
          <w:rFonts w:ascii="Times New Roman" w:hAnsi="Times New Roman" w:cs="Times New Roman"/>
          <w:sz w:val="22"/>
          <w:szCs w:val="22"/>
        </w:rPr>
      </w:pPr>
      <w:r>
        <w:rPr>
          <w:rFonts w:ascii="Times New Roman" w:hAnsi="Times New Roman" w:cs="Times New Roman"/>
          <w:sz w:val="22"/>
          <w:szCs w:val="22"/>
        </w:rPr>
        <w:br w:type="page"/>
      </w:r>
      <w:proofErr w:type="gramStart"/>
      <w:r w:rsidR="00946BE7">
        <w:rPr>
          <w:rFonts w:ascii="Times New Roman" w:hAnsi="Times New Roman" w:cs="Times New Roman"/>
          <w:sz w:val="22"/>
          <w:szCs w:val="22"/>
        </w:rPr>
        <w:lastRenderedPageBreak/>
        <w:t>beginning</w:t>
      </w:r>
      <w:proofErr w:type="gramEnd"/>
      <w:r w:rsidR="00946BE7" w:rsidRPr="00F8631F">
        <w:rPr>
          <w:rFonts w:ascii="Times New Roman" w:hAnsi="Times New Roman" w:cs="Times New Roman"/>
          <w:sz w:val="22"/>
          <w:szCs w:val="22"/>
        </w:rPr>
        <w:t xml:space="preserve"> </w:t>
      </w:r>
      <w:r w:rsidR="00F8631F" w:rsidRPr="00F8631F">
        <w:rPr>
          <w:rFonts w:ascii="Times New Roman" w:hAnsi="Times New Roman" w:cs="Times New Roman"/>
          <w:sz w:val="22"/>
          <w:szCs w:val="22"/>
        </w:rPr>
        <w:t xml:space="preserve">at different times. </w:t>
      </w:r>
      <w:r w:rsidR="00946BE7">
        <w:rPr>
          <w:rFonts w:ascii="Times New Roman" w:hAnsi="Times New Roman" w:cs="Times New Roman"/>
          <w:sz w:val="22"/>
          <w:szCs w:val="22"/>
        </w:rPr>
        <w:t xml:space="preserve"> </w:t>
      </w:r>
      <w:r w:rsidR="00F8631F" w:rsidRPr="00F8631F">
        <w:rPr>
          <w:rFonts w:ascii="Times New Roman" w:hAnsi="Times New Roman" w:cs="Times New Roman"/>
          <w:sz w:val="22"/>
          <w:szCs w:val="22"/>
        </w:rPr>
        <w:t xml:space="preserve">Using this simple idea, </w:t>
      </w:r>
      <w:r w:rsidR="00F8631F">
        <w:rPr>
          <w:rFonts w:ascii="Times New Roman" w:hAnsi="Times New Roman" w:cs="Times New Roman"/>
          <w:sz w:val="22"/>
          <w:szCs w:val="22"/>
        </w:rPr>
        <w:t xml:space="preserve">the </w:t>
      </w:r>
      <w:r w:rsidR="00F8631F" w:rsidRPr="00F8631F">
        <w:rPr>
          <w:rFonts w:ascii="Times New Roman" w:hAnsi="Times New Roman" w:cs="Times New Roman"/>
          <w:sz w:val="22"/>
          <w:szCs w:val="22"/>
        </w:rPr>
        <w:t>formula for the</w:t>
      </w:r>
      <w:r w:rsidR="00F8631F">
        <w:rPr>
          <w:rFonts w:ascii="Times New Roman" w:hAnsi="Times New Roman" w:cs="Times New Roman"/>
          <w:sz w:val="22"/>
          <w:szCs w:val="22"/>
        </w:rPr>
        <w:t xml:space="preserve"> </w:t>
      </w:r>
      <w:r w:rsidR="00F8631F" w:rsidRPr="00F8631F">
        <w:rPr>
          <w:rFonts w:ascii="Times New Roman" w:hAnsi="Times New Roman" w:cs="Times New Roman"/>
          <w:sz w:val="22"/>
          <w:szCs w:val="22"/>
        </w:rPr>
        <w:t xml:space="preserve">present value of an annuity is derived. </w:t>
      </w:r>
      <w:r w:rsidR="00946BE7">
        <w:rPr>
          <w:rFonts w:ascii="Times New Roman" w:hAnsi="Times New Roman" w:cs="Times New Roman"/>
          <w:sz w:val="22"/>
          <w:szCs w:val="22"/>
        </w:rPr>
        <w:t xml:space="preserve"> </w:t>
      </w:r>
      <w:r w:rsidR="00F8631F" w:rsidRPr="00F8631F">
        <w:rPr>
          <w:rFonts w:ascii="Times New Roman" w:hAnsi="Times New Roman" w:cs="Times New Roman"/>
          <w:sz w:val="22"/>
          <w:szCs w:val="22"/>
        </w:rPr>
        <w:t xml:space="preserve">The future value of an annuity formula is also derived. </w:t>
      </w:r>
      <w:r w:rsidR="00946BE7">
        <w:rPr>
          <w:rFonts w:ascii="Times New Roman" w:hAnsi="Times New Roman" w:cs="Times New Roman"/>
          <w:sz w:val="22"/>
          <w:szCs w:val="22"/>
        </w:rPr>
        <w:t xml:space="preserve"> T</w:t>
      </w:r>
      <w:r w:rsidR="00F8631F" w:rsidRPr="00F8631F">
        <w:rPr>
          <w:rFonts w:ascii="Times New Roman" w:hAnsi="Times New Roman" w:cs="Times New Roman"/>
          <w:sz w:val="22"/>
          <w:szCs w:val="22"/>
        </w:rPr>
        <w:t xml:space="preserve">hese have numerous applications in pension funds, mortgages and valuation </w:t>
      </w:r>
      <w:r w:rsidR="00F8631F">
        <w:rPr>
          <w:rFonts w:ascii="Times New Roman" w:hAnsi="Times New Roman" w:cs="Times New Roman"/>
          <w:sz w:val="22"/>
          <w:szCs w:val="22"/>
        </w:rPr>
        <w:t>of financial assets</w:t>
      </w:r>
      <w:r w:rsidR="00F8631F" w:rsidRPr="00F8631F">
        <w:rPr>
          <w:rFonts w:ascii="Times New Roman" w:hAnsi="Times New Roman" w:cs="Times New Roman"/>
          <w:sz w:val="22"/>
          <w:szCs w:val="22"/>
        </w:rPr>
        <w:t>.</w:t>
      </w:r>
    </w:p>
    <w:p w:rsidR="00171C7E" w:rsidRDefault="00171C7E">
      <w:pPr>
        <w:pStyle w:val="BodyTextIndent3"/>
        <w:rPr>
          <w:rFonts w:ascii="Times New Roman" w:hAnsi="Times New Roman" w:cs="Times New Roman"/>
        </w:rPr>
      </w:pPr>
    </w:p>
    <w:p w:rsidR="00F8631F" w:rsidRDefault="00F8631F" w:rsidP="00F8631F">
      <w:pPr>
        <w:rPr>
          <w:rFonts w:ascii="Times New Roman" w:hAnsi="Times New Roman" w:cs="Times New Roman"/>
          <w:b/>
          <w:bCs/>
          <w:sz w:val="22"/>
          <w:szCs w:val="22"/>
        </w:rPr>
      </w:pPr>
      <w:r>
        <w:rPr>
          <w:rFonts w:ascii="Times New Roman" w:hAnsi="Times New Roman" w:cs="Times New Roman"/>
          <w:b/>
          <w:bCs/>
          <w:sz w:val="22"/>
          <w:szCs w:val="22"/>
        </w:rPr>
        <w:t>More shortcuts – growing perpetuities and annuities</w:t>
      </w:r>
    </w:p>
    <w:p w:rsidR="00F8631F" w:rsidRDefault="00F8631F" w:rsidP="00F8631F">
      <w:pPr>
        <w:rPr>
          <w:rFonts w:ascii="Times New Roman" w:hAnsi="Times New Roman" w:cs="Times New Roman"/>
          <w:sz w:val="22"/>
          <w:szCs w:val="22"/>
        </w:rPr>
      </w:pPr>
    </w:p>
    <w:p w:rsidR="007D3313" w:rsidRDefault="00F8631F" w:rsidP="007D3313">
      <w:pPr>
        <w:rPr>
          <w:rFonts w:ascii="Times New Roman" w:hAnsi="Times New Roman" w:cs="Times New Roman"/>
          <w:sz w:val="22"/>
          <w:szCs w:val="22"/>
        </w:rPr>
      </w:pPr>
      <w:r>
        <w:rPr>
          <w:rFonts w:ascii="Times New Roman" w:hAnsi="Times New Roman" w:cs="Times New Roman"/>
          <w:sz w:val="22"/>
          <w:szCs w:val="22"/>
        </w:rPr>
        <w:t xml:space="preserve">Some applications need the present value of a perpetual cash flow growing at a constant rate, as well as annuities that grow at a constant rate. </w:t>
      </w:r>
      <w:r w:rsidR="00946BE7">
        <w:rPr>
          <w:rFonts w:ascii="Times New Roman" w:hAnsi="Times New Roman" w:cs="Times New Roman"/>
          <w:sz w:val="22"/>
          <w:szCs w:val="22"/>
        </w:rPr>
        <w:t xml:space="preserve"> </w:t>
      </w:r>
      <w:r>
        <w:rPr>
          <w:rFonts w:ascii="Times New Roman" w:hAnsi="Times New Roman" w:cs="Times New Roman"/>
          <w:sz w:val="22"/>
          <w:szCs w:val="22"/>
        </w:rPr>
        <w:t xml:space="preserve">The formula for the present value of a growing perpetuity is derived.  The present value of a growing annuity can be thought of as the difference between two growing perpetuities starting at different times. </w:t>
      </w:r>
      <w:r w:rsidR="00946BE7">
        <w:rPr>
          <w:rFonts w:ascii="Times New Roman" w:hAnsi="Times New Roman" w:cs="Times New Roman"/>
          <w:sz w:val="22"/>
          <w:szCs w:val="22"/>
        </w:rPr>
        <w:t xml:space="preserve"> </w:t>
      </w:r>
      <w:r>
        <w:rPr>
          <w:rFonts w:ascii="Times New Roman" w:hAnsi="Times New Roman" w:cs="Times New Roman"/>
          <w:sz w:val="22"/>
          <w:szCs w:val="22"/>
        </w:rPr>
        <w:t xml:space="preserve">Using this simple idea, the formula for the present value of a growing annuity is also derived. </w:t>
      </w:r>
      <w:r w:rsidR="00946BE7">
        <w:rPr>
          <w:rFonts w:ascii="Times New Roman" w:hAnsi="Times New Roman" w:cs="Times New Roman"/>
          <w:sz w:val="22"/>
          <w:szCs w:val="22"/>
        </w:rPr>
        <w:t xml:space="preserve"> </w:t>
      </w:r>
      <w:r>
        <w:rPr>
          <w:rFonts w:ascii="Times New Roman" w:hAnsi="Times New Roman" w:cs="Times New Roman"/>
          <w:sz w:val="22"/>
          <w:szCs w:val="22"/>
        </w:rPr>
        <w:t xml:space="preserve">These </w:t>
      </w:r>
      <w:r w:rsidR="00946BE7">
        <w:rPr>
          <w:rFonts w:ascii="Times New Roman" w:hAnsi="Times New Roman" w:cs="Times New Roman"/>
          <w:sz w:val="22"/>
          <w:szCs w:val="22"/>
        </w:rPr>
        <w:t xml:space="preserve">formulas </w:t>
      </w:r>
      <w:r>
        <w:rPr>
          <w:rFonts w:ascii="Times New Roman" w:hAnsi="Times New Roman" w:cs="Times New Roman"/>
          <w:sz w:val="22"/>
          <w:szCs w:val="22"/>
        </w:rPr>
        <w:t>have many applications in the valuation of assets.</w:t>
      </w:r>
    </w:p>
    <w:p w:rsidR="007D3313" w:rsidRDefault="007D3313" w:rsidP="007D3313">
      <w:pPr>
        <w:rPr>
          <w:rFonts w:ascii="Times New Roman" w:hAnsi="Times New Roman" w:cs="Times New Roman"/>
          <w:sz w:val="22"/>
          <w:szCs w:val="22"/>
        </w:rPr>
      </w:pPr>
    </w:p>
    <w:p w:rsidR="007D3313" w:rsidRDefault="007D3313" w:rsidP="007D3313">
      <w:pPr>
        <w:rPr>
          <w:rFonts w:ascii="Times New Roman" w:hAnsi="Times New Roman" w:cs="Times New Roman"/>
          <w:b/>
          <w:bCs/>
          <w:sz w:val="22"/>
          <w:szCs w:val="22"/>
        </w:rPr>
      </w:pPr>
      <w:r w:rsidRPr="007D3313">
        <w:rPr>
          <w:rFonts w:ascii="Times New Roman" w:hAnsi="Times New Roman" w:cs="Times New Roman"/>
          <w:b/>
          <w:bCs/>
          <w:sz w:val="22"/>
          <w:szCs w:val="22"/>
        </w:rPr>
        <w:t>How Interest Is Paid and Quoted</w:t>
      </w:r>
    </w:p>
    <w:p w:rsidR="007D3313" w:rsidRDefault="007D3313" w:rsidP="007D3313">
      <w:pPr>
        <w:rPr>
          <w:rFonts w:ascii="Times New Roman" w:hAnsi="Times New Roman" w:cs="Times New Roman"/>
          <w:b/>
          <w:bCs/>
          <w:sz w:val="22"/>
          <w:szCs w:val="22"/>
        </w:rPr>
      </w:pPr>
    </w:p>
    <w:p w:rsidR="007D3313" w:rsidRDefault="007D3313" w:rsidP="007D3313">
      <w:pPr>
        <w:pStyle w:val="BodyText2"/>
        <w:ind w:left="0"/>
        <w:rPr>
          <w:rFonts w:ascii="Times New Roman" w:hAnsi="Times New Roman" w:cs="Times New Roman"/>
        </w:rPr>
      </w:pPr>
      <w:r>
        <w:rPr>
          <w:rFonts w:ascii="Times New Roman" w:hAnsi="Times New Roman" w:cs="Times New Roman"/>
        </w:rPr>
        <w:t xml:space="preserve">This section explains the differences between compound interest and simple interest, as well as the differences between </w:t>
      </w:r>
      <w:r w:rsidR="00E2617E">
        <w:rPr>
          <w:rFonts w:ascii="Times New Roman" w:hAnsi="Times New Roman" w:cs="Times New Roman"/>
        </w:rPr>
        <w:t xml:space="preserve">effective annual rates and annual percentage rates. </w:t>
      </w:r>
      <w:r w:rsidR="00946BE7">
        <w:rPr>
          <w:rFonts w:ascii="Times New Roman" w:hAnsi="Times New Roman" w:cs="Times New Roman"/>
        </w:rPr>
        <w:t xml:space="preserve"> </w:t>
      </w:r>
      <w:r w:rsidR="00E2617E">
        <w:rPr>
          <w:rFonts w:ascii="Times New Roman" w:hAnsi="Times New Roman" w:cs="Times New Roman"/>
        </w:rPr>
        <w:t xml:space="preserve">It deals with how each interest rate is used in the market place and the math necessary to move between the two kinds of interest rates. </w:t>
      </w:r>
    </w:p>
    <w:p w:rsidR="007D3313" w:rsidRDefault="007D3313" w:rsidP="007D3313">
      <w:pPr>
        <w:rPr>
          <w:rFonts w:ascii="Times New Roman" w:hAnsi="Times New Roman" w:cs="Times New Roman"/>
          <w:b/>
          <w:bCs/>
          <w:sz w:val="22"/>
          <w:szCs w:val="22"/>
        </w:rPr>
      </w:pPr>
    </w:p>
    <w:p w:rsidR="00171C7E" w:rsidRPr="000815B9" w:rsidRDefault="00171C7E" w:rsidP="000815B9">
      <w:pPr>
        <w:pStyle w:val="Heading3"/>
        <w:rPr>
          <w:rFonts w:ascii="Times New Roman" w:hAnsi="Times New Roman" w:cs="Times New Roman"/>
          <w:sz w:val="28"/>
          <w:szCs w:val="28"/>
        </w:rPr>
      </w:pPr>
      <w:r w:rsidRPr="000815B9">
        <w:rPr>
          <w:rFonts w:ascii="Times New Roman" w:hAnsi="Times New Roman" w:cs="Times New Roman"/>
          <w:sz w:val="28"/>
          <w:szCs w:val="28"/>
        </w:rPr>
        <w:t>TEACHING TIPS FOR POWERPOINT SLIDES</w:t>
      </w:r>
    </w:p>
    <w:p w:rsidR="000815B9" w:rsidRPr="000815B9" w:rsidRDefault="000815B9" w:rsidP="000815B9"/>
    <w:p w:rsidR="007B2DB6" w:rsidRPr="00B111FE" w:rsidRDefault="007B2DB6" w:rsidP="007B2DB6">
      <w:pPr>
        <w:rPr>
          <w:rFonts w:ascii="Times New Roman" w:hAnsi="Times New Roman" w:cs="Times New Roman"/>
          <w:b/>
          <w:bCs/>
          <w:sz w:val="22"/>
          <w:szCs w:val="22"/>
        </w:rPr>
      </w:pPr>
      <w:r w:rsidRPr="00B111FE">
        <w:rPr>
          <w:rFonts w:ascii="Times New Roman" w:hAnsi="Times New Roman" w:cs="Times New Roman"/>
          <w:b/>
          <w:bCs/>
          <w:sz w:val="22"/>
          <w:szCs w:val="22"/>
        </w:rPr>
        <w:t>Slide 1 - Title slide</w:t>
      </w:r>
    </w:p>
    <w:p w:rsidR="007B2DB6" w:rsidRDefault="007B2DB6" w:rsidP="007B2DB6">
      <w:pPr>
        <w:rPr>
          <w:rFonts w:ascii="Times New Roman" w:hAnsi="Times New Roman" w:cs="Times New Roman"/>
          <w:sz w:val="22"/>
          <w:szCs w:val="22"/>
        </w:rPr>
      </w:pPr>
    </w:p>
    <w:p w:rsidR="00B668AF" w:rsidRDefault="00B668AF" w:rsidP="00B668AF">
      <w:pPr>
        <w:rPr>
          <w:rFonts w:ascii="Times New Roman" w:hAnsi="Times New Roman" w:cs="Times New Roman"/>
          <w:b/>
          <w:bCs/>
          <w:sz w:val="22"/>
          <w:szCs w:val="22"/>
        </w:rPr>
      </w:pPr>
      <w:r w:rsidRPr="00EE6DFA">
        <w:rPr>
          <w:rFonts w:ascii="Times New Roman" w:hAnsi="Times New Roman" w:cs="Times New Roman"/>
          <w:b/>
          <w:bCs/>
          <w:sz w:val="22"/>
          <w:szCs w:val="22"/>
        </w:rPr>
        <w:t>Slide 2</w:t>
      </w:r>
      <w:r>
        <w:rPr>
          <w:rFonts w:ascii="Times New Roman" w:hAnsi="Times New Roman" w:cs="Times New Roman"/>
          <w:b/>
          <w:bCs/>
          <w:sz w:val="22"/>
          <w:szCs w:val="22"/>
        </w:rPr>
        <w:t xml:space="preserve"> – Topics covered</w:t>
      </w:r>
    </w:p>
    <w:p w:rsidR="00B668AF" w:rsidRDefault="00B668AF" w:rsidP="007B2DB6">
      <w:pPr>
        <w:rPr>
          <w:rFonts w:ascii="Times New Roman" w:hAnsi="Times New Roman" w:cs="Times New Roman"/>
          <w:sz w:val="22"/>
          <w:szCs w:val="22"/>
        </w:rPr>
      </w:pPr>
    </w:p>
    <w:p w:rsidR="008E139D" w:rsidRDefault="007B2DB6" w:rsidP="00266BE9">
      <w:pPr>
        <w:rPr>
          <w:rFonts w:ascii="Times New Roman" w:hAnsi="Times New Roman" w:cs="Times New Roman"/>
          <w:b/>
          <w:bCs/>
          <w:sz w:val="22"/>
          <w:szCs w:val="22"/>
        </w:rPr>
      </w:pPr>
      <w:r w:rsidRPr="00EE6DFA">
        <w:rPr>
          <w:rFonts w:ascii="Times New Roman" w:hAnsi="Times New Roman" w:cs="Times New Roman"/>
          <w:b/>
          <w:bCs/>
          <w:sz w:val="22"/>
          <w:szCs w:val="22"/>
        </w:rPr>
        <w:t xml:space="preserve">Slide </w:t>
      </w:r>
      <w:r w:rsidR="00B668AF">
        <w:rPr>
          <w:rFonts w:ascii="Times New Roman" w:hAnsi="Times New Roman" w:cs="Times New Roman"/>
          <w:b/>
          <w:bCs/>
          <w:sz w:val="22"/>
          <w:szCs w:val="22"/>
        </w:rPr>
        <w:t>3</w:t>
      </w:r>
      <w:r w:rsidR="008E139D">
        <w:rPr>
          <w:rFonts w:ascii="Times New Roman" w:hAnsi="Times New Roman" w:cs="Times New Roman"/>
          <w:b/>
          <w:bCs/>
          <w:sz w:val="22"/>
          <w:szCs w:val="22"/>
        </w:rPr>
        <w:t xml:space="preserve"> </w:t>
      </w:r>
    </w:p>
    <w:p w:rsidR="00266BE9" w:rsidRDefault="00266BE9" w:rsidP="00266BE9">
      <w:pPr>
        <w:rPr>
          <w:rFonts w:ascii="Times New Roman" w:hAnsi="Times New Roman" w:cs="Times New Roman"/>
          <w:sz w:val="22"/>
          <w:szCs w:val="22"/>
        </w:rPr>
      </w:pPr>
      <w:r>
        <w:rPr>
          <w:rFonts w:ascii="Times New Roman" w:hAnsi="Times New Roman" w:cs="Times New Roman"/>
          <w:sz w:val="22"/>
          <w:szCs w:val="22"/>
        </w:rPr>
        <w:t xml:space="preserve">Explain the terms </w:t>
      </w:r>
      <w:r w:rsidR="00946BE7">
        <w:rPr>
          <w:rFonts w:ascii="Times New Roman" w:hAnsi="Times New Roman" w:cs="Times New Roman"/>
          <w:sz w:val="22"/>
          <w:szCs w:val="22"/>
        </w:rPr>
        <w:t>“</w:t>
      </w:r>
      <w:r>
        <w:rPr>
          <w:rFonts w:ascii="Times New Roman" w:hAnsi="Times New Roman" w:cs="Times New Roman"/>
          <w:sz w:val="22"/>
          <w:szCs w:val="22"/>
        </w:rPr>
        <w:t>future value</w:t>
      </w:r>
      <w:r w:rsidR="00946BE7">
        <w:rPr>
          <w:rFonts w:ascii="Times New Roman" w:hAnsi="Times New Roman" w:cs="Times New Roman"/>
          <w:sz w:val="22"/>
          <w:szCs w:val="22"/>
        </w:rPr>
        <w:t>”</w:t>
      </w:r>
      <w:r>
        <w:rPr>
          <w:rFonts w:ascii="Times New Roman" w:hAnsi="Times New Roman" w:cs="Times New Roman"/>
          <w:sz w:val="22"/>
          <w:szCs w:val="22"/>
        </w:rPr>
        <w:t xml:space="preserve"> and </w:t>
      </w:r>
      <w:r w:rsidR="00946BE7">
        <w:rPr>
          <w:rFonts w:ascii="Times New Roman" w:hAnsi="Times New Roman" w:cs="Times New Roman"/>
          <w:sz w:val="22"/>
          <w:szCs w:val="22"/>
        </w:rPr>
        <w:t>“</w:t>
      </w:r>
      <w:r>
        <w:rPr>
          <w:rFonts w:ascii="Times New Roman" w:hAnsi="Times New Roman" w:cs="Times New Roman"/>
          <w:sz w:val="22"/>
          <w:szCs w:val="22"/>
        </w:rPr>
        <w:t>present value</w:t>
      </w:r>
      <w:r w:rsidR="00946BE7">
        <w:rPr>
          <w:rFonts w:ascii="Times New Roman" w:hAnsi="Times New Roman" w:cs="Times New Roman"/>
          <w:sz w:val="22"/>
          <w:szCs w:val="22"/>
        </w:rPr>
        <w:t>”</w:t>
      </w:r>
      <w:r>
        <w:rPr>
          <w:rFonts w:ascii="Times New Roman" w:hAnsi="Times New Roman" w:cs="Times New Roman"/>
          <w:sz w:val="22"/>
          <w:szCs w:val="22"/>
        </w:rPr>
        <w:t xml:space="preserve">. </w:t>
      </w:r>
      <w:r w:rsidR="00946BE7">
        <w:rPr>
          <w:rFonts w:ascii="Times New Roman" w:hAnsi="Times New Roman" w:cs="Times New Roman"/>
          <w:sz w:val="22"/>
          <w:szCs w:val="22"/>
        </w:rPr>
        <w:t xml:space="preserve"> </w:t>
      </w:r>
      <w:r>
        <w:rPr>
          <w:rFonts w:ascii="Times New Roman" w:hAnsi="Times New Roman" w:cs="Times New Roman"/>
          <w:sz w:val="22"/>
          <w:szCs w:val="22"/>
        </w:rPr>
        <w:t xml:space="preserve">The concept must be emphasized at this point. Consequently, it may be necessary to spend some time explaining real world examples of </w:t>
      </w:r>
      <w:r w:rsidR="00946BE7">
        <w:rPr>
          <w:rFonts w:ascii="Times New Roman" w:hAnsi="Times New Roman" w:cs="Times New Roman"/>
          <w:sz w:val="22"/>
          <w:szCs w:val="22"/>
        </w:rPr>
        <w:t xml:space="preserve">how </w:t>
      </w:r>
      <w:r>
        <w:rPr>
          <w:rFonts w:ascii="Times New Roman" w:hAnsi="Times New Roman" w:cs="Times New Roman"/>
          <w:sz w:val="22"/>
          <w:szCs w:val="22"/>
        </w:rPr>
        <w:t xml:space="preserve">present value and future value relate. </w:t>
      </w:r>
      <w:r w:rsidR="00946BE7">
        <w:rPr>
          <w:rFonts w:ascii="Times New Roman" w:hAnsi="Times New Roman" w:cs="Times New Roman"/>
          <w:sz w:val="22"/>
          <w:szCs w:val="22"/>
        </w:rPr>
        <w:t xml:space="preserve"> </w:t>
      </w:r>
      <w:r>
        <w:rPr>
          <w:rFonts w:ascii="Times New Roman" w:hAnsi="Times New Roman" w:cs="Times New Roman"/>
          <w:sz w:val="22"/>
          <w:szCs w:val="22"/>
        </w:rPr>
        <w:t xml:space="preserve">A good example </w:t>
      </w:r>
      <w:r w:rsidR="00946BE7">
        <w:rPr>
          <w:rFonts w:ascii="Times New Roman" w:hAnsi="Times New Roman" w:cs="Times New Roman"/>
          <w:sz w:val="22"/>
          <w:szCs w:val="22"/>
        </w:rPr>
        <w:t>to use is</w:t>
      </w:r>
      <w:r>
        <w:rPr>
          <w:rFonts w:ascii="Times New Roman" w:hAnsi="Times New Roman" w:cs="Times New Roman"/>
          <w:sz w:val="22"/>
          <w:szCs w:val="22"/>
        </w:rPr>
        <w:t xml:space="preserve"> retirement planning. </w:t>
      </w:r>
    </w:p>
    <w:p w:rsidR="008E139D" w:rsidRDefault="008E139D">
      <w:pPr>
        <w:rPr>
          <w:rFonts w:ascii="Times New Roman" w:hAnsi="Times New Roman" w:cs="Times New Roman"/>
          <w:b/>
          <w:bCs/>
          <w:sz w:val="22"/>
          <w:szCs w:val="22"/>
        </w:rPr>
      </w:pPr>
    </w:p>
    <w:p w:rsidR="00171C7E" w:rsidRPr="008E139D" w:rsidRDefault="008E139D">
      <w:pPr>
        <w:rPr>
          <w:rFonts w:ascii="Times New Roman" w:hAnsi="Times New Roman" w:cs="Times New Roman"/>
          <w:b/>
          <w:bCs/>
          <w:sz w:val="22"/>
          <w:szCs w:val="22"/>
        </w:rPr>
      </w:pPr>
      <w:r>
        <w:rPr>
          <w:rFonts w:ascii="Times New Roman" w:hAnsi="Times New Roman" w:cs="Times New Roman"/>
          <w:b/>
          <w:bCs/>
          <w:sz w:val="22"/>
          <w:szCs w:val="22"/>
        </w:rPr>
        <w:t xml:space="preserve">Slide </w:t>
      </w:r>
      <w:r w:rsidR="00B668AF">
        <w:rPr>
          <w:rFonts w:ascii="Times New Roman" w:hAnsi="Times New Roman" w:cs="Times New Roman"/>
          <w:b/>
          <w:bCs/>
          <w:sz w:val="22"/>
          <w:szCs w:val="22"/>
        </w:rPr>
        <w:t>4</w:t>
      </w:r>
    </w:p>
    <w:p w:rsidR="00171C7E" w:rsidRDefault="00171C7E">
      <w:pPr>
        <w:rPr>
          <w:rFonts w:ascii="Times New Roman" w:hAnsi="Times New Roman" w:cs="Times New Roman"/>
          <w:sz w:val="22"/>
          <w:szCs w:val="22"/>
        </w:rPr>
      </w:pPr>
      <w:proofErr w:type="gramStart"/>
      <w:r>
        <w:rPr>
          <w:rFonts w:ascii="Times New Roman" w:hAnsi="Times New Roman" w:cs="Times New Roman"/>
          <w:sz w:val="22"/>
          <w:szCs w:val="22"/>
        </w:rPr>
        <w:t>FV  =</w:t>
      </w:r>
      <w:proofErr w:type="gramEnd"/>
      <w:r>
        <w:rPr>
          <w:rFonts w:ascii="Times New Roman" w:hAnsi="Times New Roman" w:cs="Times New Roman"/>
          <w:sz w:val="22"/>
          <w:szCs w:val="22"/>
        </w:rPr>
        <w:t xml:space="preserve">  PV</w:t>
      </w:r>
      <w:r w:rsidR="00F409C5">
        <w:rPr>
          <w:rFonts w:ascii="Times New Roman" w:hAnsi="Times New Roman" w:cs="Times New Roman"/>
          <w:sz w:val="22"/>
          <w:szCs w:val="22"/>
        </w:rPr>
        <w:t>×</w:t>
      </w:r>
      <w:r>
        <w:rPr>
          <w:rFonts w:ascii="Times New Roman" w:hAnsi="Times New Roman" w:cs="Times New Roman"/>
          <w:sz w:val="22"/>
          <w:szCs w:val="22"/>
        </w:rPr>
        <w:t xml:space="preserve"> </w:t>
      </w:r>
      <w:r w:rsidR="00F409C5">
        <w:rPr>
          <w:rFonts w:ascii="Times New Roman" w:hAnsi="Times New Roman" w:cs="Times New Roman"/>
          <w:sz w:val="22"/>
          <w:szCs w:val="22"/>
        </w:rPr>
        <w:t>[</w:t>
      </w:r>
      <w:r>
        <w:rPr>
          <w:rFonts w:ascii="Times New Roman" w:hAnsi="Times New Roman" w:cs="Times New Roman"/>
          <w:sz w:val="22"/>
          <w:szCs w:val="22"/>
        </w:rPr>
        <w:t xml:space="preserve">(1 + r)^ </w:t>
      </w:r>
      <w:r w:rsidRPr="00F409C5">
        <w:rPr>
          <w:rFonts w:ascii="Times New Roman" w:hAnsi="Times New Roman" w:cs="Times New Roman"/>
          <w:sz w:val="22"/>
          <w:szCs w:val="22"/>
          <w:vertAlign w:val="superscript"/>
        </w:rPr>
        <w:t>t</w:t>
      </w:r>
      <w:r w:rsidR="00F409C5">
        <w:rPr>
          <w:rFonts w:ascii="Times New Roman" w:hAnsi="Times New Roman" w:cs="Times New Roman"/>
          <w:sz w:val="22"/>
          <w:szCs w:val="22"/>
        </w:rPr>
        <w:t xml:space="preserve"> ]</w:t>
      </w:r>
      <w:r>
        <w:rPr>
          <w:rFonts w:ascii="Times New Roman" w:hAnsi="Times New Roman" w:cs="Times New Roman"/>
          <w:sz w:val="22"/>
          <w:szCs w:val="22"/>
        </w:rPr>
        <w:br/>
      </w:r>
    </w:p>
    <w:p w:rsidR="00171C7E" w:rsidRDefault="007B2DB6">
      <w:pPr>
        <w:rPr>
          <w:rFonts w:ascii="Times New Roman" w:hAnsi="Times New Roman" w:cs="Times New Roman"/>
          <w:sz w:val="22"/>
          <w:szCs w:val="22"/>
        </w:rPr>
      </w:pPr>
      <w:r>
        <w:rPr>
          <w:rFonts w:ascii="Times New Roman" w:hAnsi="Times New Roman" w:cs="Times New Roman"/>
          <w:sz w:val="22"/>
          <w:szCs w:val="22"/>
        </w:rPr>
        <w:t>Define the terms</w:t>
      </w:r>
      <w:r w:rsidR="00171C7E">
        <w:rPr>
          <w:rFonts w:ascii="Times New Roman" w:hAnsi="Times New Roman" w:cs="Times New Roman"/>
          <w:sz w:val="22"/>
          <w:szCs w:val="22"/>
        </w:rPr>
        <w:t xml:space="preserve">:          </w:t>
      </w:r>
      <w:r>
        <w:rPr>
          <w:rFonts w:ascii="Times New Roman" w:hAnsi="Times New Roman" w:cs="Times New Roman"/>
          <w:sz w:val="22"/>
          <w:szCs w:val="22"/>
        </w:rPr>
        <w:tab/>
      </w:r>
      <w:r>
        <w:rPr>
          <w:rFonts w:ascii="Times New Roman" w:hAnsi="Times New Roman" w:cs="Times New Roman"/>
          <w:sz w:val="22"/>
          <w:szCs w:val="22"/>
        </w:rPr>
        <w:tab/>
      </w:r>
      <w:proofErr w:type="gramStart"/>
      <w:r w:rsidR="00171C7E">
        <w:rPr>
          <w:rFonts w:ascii="Times New Roman" w:hAnsi="Times New Roman" w:cs="Times New Roman"/>
          <w:sz w:val="22"/>
          <w:szCs w:val="22"/>
        </w:rPr>
        <w:t xml:space="preserve">FV </w:t>
      </w:r>
      <w:r>
        <w:rPr>
          <w:rFonts w:ascii="Times New Roman" w:hAnsi="Times New Roman" w:cs="Times New Roman"/>
          <w:sz w:val="22"/>
          <w:szCs w:val="22"/>
        </w:rPr>
        <w:t xml:space="preserve"> </w:t>
      </w:r>
      <w:r w:rsidR="00171C7E">
        <w:rPr>
          <w:rFonts w:ascii="Times New Roman" w:hAnsi="Times New Roman" w:cs="Times New Roman"/>
          <w:sz w:val="22"/>
          <w:szCs w:val="22"/>
        </w:rPr>
        <w:t>=</w:t>
      </w:r>
      <w:proofErr w:type="gramEnd"/>
      <w:r w:rsidR="00171C7E">
        <w:rPr>
          <w:rFonts w:ascii="Times New Roman" w:hAnsi="Times New Roman" w:cs="Times New Roman"/>
          <w:sz w:val="22"/>
          <w:szCs w:val="22"/>
        </w:rPr>
        <w:t xml:space="preserve"> </w:t>
      </w:r>
      <w:r w:rsidR="0046365E">
        <w:rPr>
          <w:rFonts w:ascii="Times New Roman" w:hAnsi="Times New Roman" w:cs="Times New Roman"/>
          <w:sz w:val="22"/>
          <w:szCs w:val="22"/>
        </w:rPr>
        <w:t xml:space="preserve"> Future value</w:t>
      </w:r>
      <w:r w:rsidR="00171C7E">
        <w:rPr>
          <w:rFonts w:ascii="Times New Roman" w:hAnsi="Times New Roman" w:cs="Times New Roman"/>
          <w:sz w:val="22"/>
          <w:szCs w:val="22"/>
        </w:rPr>
        <w:br/>
        <w:t xml:space="preserve">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00171C7E">
        <w:rPr>
          <w:rFonts w:ascii="Times New Roman" w:hAnsi="Times New Roman" w:cs="Times New Roman"/>
          <w:sz w:val="22"/>
          <w:szCs w:val="22"/>
        </w:rPr>
        <w:t>PV  = Present value</w:t>
      </w:r>
      <w:r w:rsidR="00171C7E">
        <w:rPr>
          <w:rFonts w:ascii="Times New Roman" w:hAnsi="Times New Roman" w:cs="Times New Roman"/>
          <w:sz w:val="22"/>
          <w:szCs w:val="22"/>
        </w:rPr>
        <w:br/>
        <w:t xml:space="preserve">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00171C7E">
        <w:rPr>
          <w:rFonts w:ascii="Times New Roman" w:hAnsi="Times New Roman" w:cs="Times New Roman"/>
          <w:sz w:val="22"/>
          <w:szCs w:val="22"/>
        </w:rPr>
        <w:t xml:space="preserve">   r  </w:t>
      </w:r>
      <w:r>
        <w:rPr>
          <w:rFonts w:ascii="Times New Roman" w:hAnsi="Times New Roman" w:cs="Times New Roman"/>
          <w:sz w:val="22"/>
          <w:szCs w:val="22"/>
        </w:rPr>
        <w:t xml:space="preserve"> </w:t>
      </w:r>
      <w:r w:rsidR="00171C7E">
        <w:rPr>
          <w:rFonts w:ascii="Times New Roman" w:hAnsi="Times New Roman" w:cs="Times New Roman"/>
          <w:sz w:val="22"/>
          <w:szCs w:val="22"/>
        </w:rPr>
        <w:t>= interest rate</w:t>
      </w:r>
      <w:r w:rsidR="00171C7E">
        <w:rPr>
          <w:rFonts w:ascii="Times New Roman" w:hAnsi="Times New Roman" w:cs="Times New Roman"/>
          <w:sz w:val="22"/>
          <w:szCs w:val="22"/>
        </w:rPr>
        <w:br/>
        <w:t xml:space="preserve">                        </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 xml:space="preserve">   </w:t>
      </w:r>
      <w:r w:rsidR="00171C7E">
        <w:rPr>
          <w:rFonts w:ascii="Times New Roman" w:hAnsi="Times New Roman" w:cs="Times New Roman"/>
          <w:sz w:val="22"/>
          <w:szCs w:val="22"/>
        </w:rPr>
        <w:t xml:space="preserve">t  </w:t>
      </w:r>
      <w:r>
        <w:rPr>
          <w:rFonts w:ascii="Times New Roman" w:hAnsi="Times New Roman" w:cs="Times New Roman"/>
          <w:sz w:val="22"/>
          <w:szCs w:val="22"/>
        </w:rPr>
        <w:t xml:space="preserve"> </w:t>
      </w:r>
      <w:r w:rsidR="00171C7E">
        <w:rPr>
          <w:rFonts w:ascii="Times New Roman" w:hAnsi="Times New Roman" w:cs="Times New Roman"/>
          <w:sz w:val="22"/>
          <w:szCs w:val="22"/>
        </w:rPr>
        <w:t>= number of years (Periods)</w:t>
      </w:r>
    </w:p>
    <w:p w:rsidR="007B2DB6" w:rsidRDefault="007B2DB6">
      <w:pPr>
        <w:rPr>
          <w:rFonts w:ascii="Times New Roman" w:hAnsi="Times New Roman" w:cs="Times New Roman"/>
          <w:sz w:val="22"/>
          <w:szCs w:val="22"/>
        </w:rPr>
      </w:pPr>
    </w:p>
    <w:p w:rsidR="00171C7E" w:rsidRDefault="00171C7E">
      <w:pPr>
        <w:rPr>
          <w:rFonts w:ascii="Times New Roman" w:hAnsi="Times New Roman" w:cs="Times New Roman"/>
          <w:sz w:val="22"/>
          <w:szCs w:val="22"/>
        </w:rPr>
      </w:pPr>
      <w:r>
        <w:rPr>
          <w:rFonts w:ascii="Times New Roman" w:hAnsi="Times New Roman" w:cs="Times New Roman"/>
          <w:sz w:val="22"/>
          <w:szCs w:val="22"/>
        </w:rPr>
        <w:t>Explain the time value of money and its importance to financial decision making.</w:t>
      </w:r>
    </w:p>
    <w:p w:rsidR="008E139D" w:rsidRDefault="008E139D" w:rsidP="008E139D">
      <w:pPr>
        <w:rPr>
          <w:rFonts w:ascii="Times New Roman" w:hAnsi="Times New Roman" w:cs="Times New Roman"/>
          <w:sz w:val="22"/>
          <w:szCs w:val="22"/>
        </w:rPr>
      </w:pPr>
    </w:p>
    <w:p w:rsidR="00B668AF" w:rsidRPr="00B668AF" w:rsidRDefault="00B668AF" w:rsidP="008E139D">
      <w:pPr>
        <w:rPr>
          <w:rFonts w:ascii="Times New Roman" w:hAnsi="Times New Roman" w:cs="Times New Roman"/>
          <w:b/>
          <w:sz w:val="22"/>
          <w:szCs w:val="22"/>
        </w:rPr>
      </w:pPr>
      <w:r>
        <w:rPr>
          <w:rFonts w:ascii="Times New Roman" w:hAnsi="Times New Roman" w:cs="Times New Roman"/>
          <w:b/>
          <w:sz w:val="22"/>
          <w:szCs w:val="22"/>
        </w:rPr>
        <w:t>Slide 5</w:t>
      </w:r>
    </w:p>
    <w:p w:rsidR="00B668AF" w:rsidRDefault="00B668AF" w:rsidP="008E139D">
      <w:pPr>
        <w:rPr>
          <w:rFonts w:ascii="Times New Roman" w:hAnsi="Times New Roman" w:cs="Times New Roman"/>
          <w:sz w:val="22"/>
          <w:szCs w:val="22"/>
        </w:rPr>
      </w:pPr>
    </w:p>
    <w:p w:rsidR="008E139D" w:rsidRDefault="008E139D" w:rsidP="008E139D">
      <w:pPr>
        <w:rPr>
          <w:rFonts w:ascii="Times New Roman" w:hAnsi="Times New Roman" w:cs="Times New Roman"/>
          <w:sz w:val="22"/>
          <w:szCs w:val="22"/>
        </w:rPr>
      </w:pPr>
      <w:r>
        <w:rPr>
          <w:rFonts w:ascii="Times New Roman" w:hAnsi="Times New Roman" w:cs="Times New Roman"/>
          <w:sz w:val="22"/>
          <w:szCs w:val="22"/>
        </w:rPr>
        <w:t xml:space="preserve">Walk through each step in the math process and show how the value increases. If you plan to have your students use a financial calculator, you can skip the details of the basic math. Be aware, students often stumble when doing simple math calculations. </w:t>
      </w:r>
    </w:p>
    <w:p w:rsidR="008E139D" w:rsidRDefault="008E139D" w:rsidP="008E139D">
      <w:pPr>
        <w:rPr>
          <w:rFonts w:ascii="Times New Roman" w:hAnsi="Times New Roman" w:cs="Times New Roman"/>
          <w:b/>
          <w:bCs/>
          <w:sz w:val="22"/>
          <w:szCs w:val="22"/>
        </w:rPr>
      </w:pPr>
    </w:p>
    <w:p w:rsidR="008E139D" w:rsidRPr="0046365E" w:rsidRDefault="008E139D" w:rsidP="008E139D">
      <w:pPr>
        <w:rPr>
          <w:rFonts w:ascii="Times New Roman" w:hAnsi="Times New Roman" w:cs="Times New Roman"/>
          <w:b/>
          <w:bCs/>
          <w:sz w:val="22"/>
          <w:szCs w:val="22"/>
        </w:rPr>
      </w:pPr>
      <w:r w:rsidRPr="0046365E">
        <w:rPr>
          <w:rFonts w:ascii="Times New Roman" w:hAnsi="Times New Roman" w:cs="Times New Roman"/>
          <w:b/>
          <w:bCs/>
          <w:sz w:val="22"/>
          <w:szCs w:val="22"/>
        </w:rPr>
        <w:t xml:space="preserve">Slide </w:t>
      </w:r>
      <w:r w:rsidR="00B668AF">
        <w:rPr>
          <w:rFonts w:ascii="Times New Roman" w:hAnsi="Times New Roman" w:cs="Times New Roman"/>
          <w:b/>
          <w:bCs/>
          <w:sz w:val="22"/>
          <w:szCs w:val="22"/>
        </w:rPr>
        <w:t>6</w:t>
      </w:r>
    </w:p>
    <w:p w:rsidR="008E139D" w:rsidRDefault="008E139D" w:rsidP="008E139D">
      <w:pPr>
        <w:rPr>
          <w:rFonts w:ascii="Times New Roman" w:hAnsi="Times New Roman" w:cs="Times New Roman"/>
          <w:sz w:val="22"/>
          <w:szCs w:val="22"/>
        </w:rPr>
      </w:pPr>
      <w:r>
        <w:rPr>
          <w:rFonts w:ascii="Times New Roman" w:hAnsi="Times New Roman" w:cs="Times New Roman"/>
          <w:sz w:val="22"/>
          <w:szCs w:val="22"/>
        </w:rPr>
        <w:t>The longer the funds are invested, the greater the advantage with compound interest. Discuss the four examples and be sure to use the phrase “power of compounding.”</w:t>
      </w:r>
    </w:p>
    <w:p w:rsidR="00B668AF" w:rsidRPr="007B2DB6" w:rsidRDefault="00B668AF" w:rsidP="008E139D">
      <w:pPr>
        <w:rPr>
          <w:rFonts w:ascii="Times New Roman" w:hAnsi="Times New Roman" w:cs="Times New Roman"/>
          <w:b/>
          <w:bCs/>
          <w:sz w:val="22"/>
          <w:szCs w:val="22"/>
        </w:rPr>
      </w:pPr>
    </w:p>
    <w:p w:rsidR="00EC3DFE" w:rsidRDefault="00EC3DFE" w:rsidP="007B2DB6">
      <w:pPr>
        <w:rPr>
          <w:rFonts w:ascii="Times New Roman" w:hAnsi="Times New Roman" w:cs="Times New Roman"/>
          <w:b/>
          <w:bCs/>
          <w:sz w:val="22"/>
          <w:szCs w:val="22"/>
        </w:rPr>
      </w:pPr>
      <w:r>
        <w:rPr>
          <w:rFonts w:ascii="Times New Roman" w:hAnsi="Times New Roman" w:cs="Times New Roman"/>
          <w:b/>
          <w:bCs/>
          <w:sz w:val="22"/>
          <w:szCs w:val="22"/>
        </w:rPr>
        <w:lastRenderedPageBreak/>
        <w:t xml:space="preserve">Slide </w:t>
      </w:r>
      <w:r w:rsidR="00B668AF">
        <w:rPr>
          <w:rFonts w:ascii="Times New Roman" w:hAnsi="Times New Roman" w:cs="Times New Roman"/>
          <w:b/>
          <w:bCs/>
          <w:sz w:val="22"/>
          <w:szCs w:val="22"/>
        </w:rPr>
        <w:t>7</w:t>
      </w:r>
    </w:p>
    <w:p w:rsidR="00B668AF" w:rsidRDefault="00EC3DFE" w:rsidP="007B2DB6">
      <w:pPr>
        <w:rPr>
          <w:rFonts w:ascii="Times New Roman" w:hAnsi="Times New Roman" w:cs="Times New Roman"/>
          <w:bCs/>
          <w:sz w:val="22"/>
          <w:szCs w:val="22"/>
        </w:rPr>
      </w:pPr>
      <w:r w:rsidRPr="00EC3DFE">
        <w:rPr>
          <w:rFonts w:ascii="Times New Roman" w:hAnsi="Times New Roman" w:cs="Times New Roman"/>
          <w:bCs/>
          <w:sz w:val="22"/>
          <w:szCs w:val="22"/>
        </w:rPr>
        <w:t xml:space="preserve">This slide contains the Present Value formula. </w:t>
      </w:r>
    </w:p>
    <w:p w:rsidR="00B668AF" w:rsidRDefault="00B668AF" w:rsidP="007B2DB6">
      <w:pPr>
        <w:rPr>
          <w:rFonts w:ascii="Times New Roman" w:hAnsi="Times New Roman" w:cs="Times New Roman"/>
          <w:bCs/>
          <w:sz w:val="22"/>
          <w:szCs w:val="22"/>
        </w:rPr>
      </w:pPr>
    </w:p>
    <w:p w:rsidR="007B2DB6" w:rsidRDefault="007B2DB6" w:rsidP="007B2DB6">
      <w:pPr>
        <w:rPr>
          <w:rFonts w:ascii="Times New Roman" w:hAnsi="Times New Roman" w:cs="Times New Roman"/>
          <w:b/>
          <w:bCs/>
          <w:sz w:val="22"/>
          <w:szCs w:val="22"/>
        </w:rPr>
      </w:pPr>
      <w:r>
        <w:rPr>
          <w:rFonts w:ascii="Times New Roman" w:hAnsi="Times New Roman" w:cs="Times New Roman"/>
          <w:b/>
          <w:bCs/>
          <w:sz w:val="22"/>
          <w:szCs w:val="22"/>
        </w:rPr>
        <w:t xml:space="preserve">Slide </w:t>
      </w:r>
      <w:r w:rsidR="00B668AF">
        <w:rPr>
          <w:rFonts w:ascii="Times New Roman" w:hAnsi="Times New Roman" w:cs="Times New Roman"/>
          <w:b/>
          <w:bCs/>
          <w:sz w:val="22"/>
          <w:szCs w:val="22"/>
        </w:rPr>
        <w:t>8</w:t>
      </w:r>
    </w:p>
    <w:p w:rsidR="006A2E90" w:rsidRDefault="006A2E90" w:rsidP="006A2E90">
      <w:pPr>
        <w:pStyle w:val="BodyText"/>
        <w:rPr>
          <w:rFonts w:ascii="Times New Roman" w:hAnsi="Times New Roman" w:cs="Times New Roman"/>
        </w:rPr>
      </w:pPr>
      <w:r>
        <w:rPr>
          <w:rFonts w:ascii="Times New Roman" w:hAnsi="Times New Roman" w:cs="Times New Roman"/>
        </w:rPr>
        <w:t xml:space="preserve">The Discount Factor (DF) is the present value of $1 expected to be received in the future. </w:t>
      </w:r>
      <w:r w:rsidR="00573510">
        <w:rPr>
          <w:rFonts w:ascii="Times New Roman" w:hAnsi="Times New Roman" w:cs="Times New Roman"/>
        </w:rPr>
        <w:t xml:space="preserve"> </w:t>
      </w:r>
      <w:r>
        <w:rPr>
          <w:rFonts w:ascii="Times New Roman" w:hAnsi="Times New Roman" w:cs="Times New Roman"/>
        </w:rPr>
        <w:t xml:space="preserve">Here it is appropriate to introduce the use of </w:t>
      </w:r>
      <w:r w:rsidR="00946BE7">
        <w:rPr>
          <w:rFonts w:ascii="Times New Roman" w:hAnsi="Times New Roman" w:cs="Times New Roman"/>
        </w:rPr>
        <w:t xml:space="preserve">the </w:t>
      </w:r>
      <w:r>
        <w:rPr>
          <w:rFonts w:ascii="Times New Roman" w:hAnsi="Times New Roman" w:cs="Times New Roman"/>
        </w:rPr>
        <w:t>financial calculator to solve these problems.</w:t>
      </w:r>
    </w:p>
    <w:p w:rsidR="00BF0A42" w:rsidRDefault="00BF0A42">
      <w:pPr>
        <w:rPr>
          <w:rFonts w:ascii="Times New Roman" w:hAnsi="Times New Roman" w:cs="Times New Roman"/>
          <w:sz w:val="22"/>
          <w:szCs w:val="22"/>
        </w:rPr>
      </w:pPr>
    </w:p>
    <w:p w:rsidR="00171C7E" w:rsidRPr="0046365E" w:rsidRDefault="007B2DB6">
      <w:pPr>
        <w:rPr>
          <w:rFonts w:ascii="Times New Roman" w:hAnsi="Times New Roman" w:cs="Times New Roman"/>
          <w:b/>
          <w:bCs/>
          <w:sz w:val="22"/>
          <w:szCs w:val="22"/>
        </w:rPr>
      </w:pPr>
      <w:r>
        <w:rPr>
          <w:rFonts w:ascii="Times New Roman" w:hAnsi="Times New Roman" w:cs="Times New Roman"/>
          <w:b/>
          <w:bCs/>
          <w:sz w:val="22"/>
          <w:szCs w:val="22"/>
        </w:rPr>
        <w:t xml:space="preserve">Slide </w:t>
      </w:r>
      <w:r w:rsidR="00B668AF">
        <w:rPr>
          <w:rFonts w:ascii="Times New Roman" w:hAnsi="Times New Roman" w:cs="Times New Roman"/>
          <w:b/>
          <w:bCs/>
          <w:sz w:val="22"/>
          <w:szCs w:val="22"/>
        </w:rPr>
        <w:t>9</w:t>
      </w:r>
    </w:p>
    <w:p w:rsidR="006A2E90" w:rsidRDefault="006A2E90" w:rsidP="006A2E90">
      <w:pPr>
        <w:pStyle w:val="BodyText"/>
        <w:rPr>
          <w:rFonts w:ascii="Times New Roman" w:hAnsi="Times New Roman" w:cs="Times New Roman"/>
        </w:rPr>
      </w:pPr>
      <w:r>
        <w:rPr>
          <w:rFonts w:ascii="Times New Roman" w:hAnsi="Times New Roman" w:cs="Times New Roman"/>
        </w:rPr>
        <w:t>Here we reverse the future value process from earlier.</w:t>
      </w:r>
      <w:r w:rsidR="00573510">
        <w:rPr>
          <w:rFonts w:ascii="Times New Roman" w:hAnsi="Times New Roman" w:cs="Times New Roman"/>
        </w:rPr>
        <w:t xml:space="preserve"> </w:t>
      </w:r>
      <w:r>
        <w:rPr>
          <w:rFonts w:ascii="Times New Roman" w:hAnsi="Times New Roman" w:cs="Times New Roman"/>
        </w:rPr>
        <w:t xml:space="preserve"> Show students how they can easily move between future value and present value with the basic formulae. </w:t>
      </w:r>
    </w:p>
    <w:p w:rsidR="00D643F2" w:rsidRDefault="00D643F2">
      <w:pPr>
        <w:rPr>
          <w:rFonts w:ascii="Times New Roman" w:hAnsi="Times New Roman" w:cs="Times New Roman"/>
          <w:sz w:val="22"/>
          <w:szCs w:val="22"/>
        </w:rPr>
      </w:pPr>
    </w:p>
    <w:p w:rsidR="00171C7E" w:rsidRPr="0046365E" w:rsidRDefault="007B2DB6">
      <w:pPr>
        <w:tabs>
          <w:tab w:val="left" w:pos="6780"/>
        </w:tabs>
        <w:rPr>
          <w:rFonts w:ascii="Times New Roman" w:hAnsi="Times New Roman" w:cs="Times New Roman"/>
          <w:b/>
          <w:bCs/>
          <w:sz w:val="22"/>
          <w:szCs w:val="22"/>
        </w:rPr>
      </w:pPr>
      <w:r>
        <w:rPr>
          <w:rFonts w:ascii="Times New Roman" w:hAnsi="Times New Roman" w:cs="Times New Roman"/>
          <w:b/>
          <w:bCs/>
          <w:sz w:val="22"/>
          <w:szCs w:val="22"/>
        </w:rPr>
        <w:t xml:space="preserve">Slide </w:t>
      </w:r>
      <w:r w:rsidR="00B668AF">
        <w:rPr>
          <w:rFonts w:ascii="Times New Roman" w:hAnsi="Times New Roman" w:cs="Times New Roman"/>
          <w:b/>
          <w:bCs/>
          <w:sz w:val="22"/>
          <w:szCs w:val="22"/>
        </w:rPr>
        <w:t>10</w:t>
      </w:r>
      <w:r w:rsidR="00171C7E" w:rsidRPr="0046365E">
        <w:rPr>
          <w:rFonts w:ascii="Times New Roman" w:hAnsi="Times New Roman" w:cs="Times New Roman"/>
          <w:b/>
          <w:bCs/>
          <w:sz w:val="22"/>
          <w:szCs w:val="22"/>
        </w:rPr>
        <w:tab/>
      </w:r>
    </w:p>
    <w:p w:rsidR="006A2E90" w:rsidRDefault="006A2E90" w:rsidP="006A2E90">
      <w:pPr>
        <w:pStyle w:val="BodyText"/>
        <w:rPr>
          <w:rFonts w:ascii="Times New Roman" w:hAnsi="Times New Roman" w:cs="Times New Roman"/>
        </w:rPr>
      </w:pPr>
      <w:r>
        <w:rPr>
          <w:rFonts w:ascii="Times New Roman" w:hAnsi="Times New Roman" w:cs="Times New Roman"/>
        </w:rPr>
        <w:t xml:space="preserve">For visual learners, this graph illustrates the reverse of the future value compounding chart shown earlier. It is downwardly sloping, which can confuse students, so it may be necessary to spend time explaining the concept. </w:t>
      </w:r>
    </w:p>
    <w:p w:rsidR="00171C7E" w:rsidRDefault="00171C7E">
      <w:pPr>
        <w:rPr>
          <w:rFonts w:ascii="Times New Roman" w:hAnsi="Times New Roman" w:cs="Times New Roman"/>
          <w:sz w:val="22"/>
          <w:szCs w:val="22"/>
        </w:rPr>
      </w:pPr>
    </w:p>
    <w:p w:rsidR="001E69EA" w:rsidRPr="001E69EA" w:rsidRDefault="001E69EA" w:rsidP="00D643F2">
      <w:pPr>
        <w:pStyle w:val="BodyText"/>
        <w:rPr>
          <w:rFonts w:ascii="Times New Roman" w:hAnsi="Times New Roman" w:cs="Times New Roman"/>
          <w:b/>
          <w:bCs/>
        </w:rPr>
      </w:pPr>
      <w:r w:rsidRPr="001E69EA">
        <w:rPr>
          <w:rFonts w:ascii="Times New Roman" w:hAnsi="Times New Roman" w:cs="Times New Roman"/>
          <w:b/>
          <w:bCs/>
        </w:rPr>
        <w:t xml:space="preserve">Slide </w:t>
      </w:r>
      <w:r w:rsidR="00B668AF">
        <w:rPr>
          <w:rFonts w:ascii="Times New Roman" w:hAnsi="Times New Roman" w:cs="Times New Roman"/>
          <w:b/>
          <w:bCs/>
        </w:rPr>
        <w:t>11</w:t>
      </w:r>
    </w:p>
    <w:p w:rsidR="00197701" w:rsidRDefault="00197701" w:rsidP="00197701">
      <w:pPr>
        <w:rPr>
          <w:rFonts w:ascii="Times New Roman" w:hAnsi="Times New Roman" w:cs="Times New Roman"/>
          <w:sz w:val="22"/>
          <w:szCs w:val="22"/>
        </w:rPr>
      </w:pPr>
      <w:r>
        <w:rPr>
          <w:rFonts w:ascii="Times New Roman" w:hAnsi="Times New Roman" w:cs="Times New Roman"/>
          <w:sz w:val="22"/>
          <w:szCs w:val="22"/>
        </w:rPr>
        <w:t>Explain how the present value concept discussed earlier is useful in valuing assets.</w:t>
      </w:r>
    </w:p>
    <w:p w:rsidR="00197701" w:rsidRDefault="00197701" w:rsidP="00197701">
      <w:pPr>
        <w:rPr>
          <w:rFonts w:ascii="Times New Roman" w:hAnsi="Times New Roman" w:cs="Times New Roman"/>
          <w:sz w:val="22"/>
          <w:szCs w:val="22"/>
        </w:rPr>
      </w:pPr>
    </w:p>
    <w:p w:rsidR="00197701" w:rsidRDefault="00197701" w:rsidP="00197701">
      <w:pPr>
        <w:rPr>
          <w:rFonts w:ascii="Times New Roman" w:hAnsi="Times New Roman" w:cs="Times New Roman"/>
          <w:sz w:val="22"/>
          <w:szCs w:val="22"/>
        </w:rPr>
      </w:pPr>
      <w:r>
        <w:rPr>
          <w:rFonts w:ascii="Times New Roman" w:hAnsi="Times New Roman" w:cs="Times New Roman"/>
          <w:sz w:val="22"/>
          <w:szCs w:val="22"/>
        </w:rPr>
        <w:t xml:space="preserve">                        Cost of the building = $700,000</w:t>
      </w:r>
    </w:p>
    <w:p w:rsidR="00197701" w:rsidRDefault="00197701" w:rsidP="00197701">
      <w:pPr>
        <w:rPr>
          <w:rFonts w:ascii="Times New Roman" w:hAnsi="Times New Roman" w:cs="Times New Roman"/>
          <w:sz w:val="22"/>
          <w:szCs w:val="22"/>
        </w:rPr>
      </w:pPr>
      <w:r>
        <w:rPr>
          <w:rFonts w:ascii="Times New Roman" w:hAnsi="Times New Roman" w:cs="Times New Roman"/>
          <w:sz w:val="22"/>
          <w:szCs w:val="22"/>
        </w:rPr>
        <w:t xml:space="preserve">                        Sale price in Year –1 = $800,000</w:t>
      </w:r>
    </w:p>
    <w:p w:rsidR="00197701" w:rsidRDefault="00197701" w:rsidP="00197701">
      <w:pPr>
        <w:rPr>
          <w:rFonts w:ascii="Times New Roman" w:hAnsi="Times New Roman" w:cs="Times New Roman"/>
          <w:sz w:val="22"/>
          <w:szCs w:val="22"/>
        </w:rPr>
      </w:pPr>
      <w:r>
        <w:rPr>
          <w:rFonts w:ascii="Times New Roman" w:hAnsi="Times New Roman" w:cs="Times New Roman"/>
          <w:sz w:val="22"/>
          <w:szCs w:val="22"/>
        </w:rPr>
        <w:t xml:space="preserve">                        Opportunity cost of </w:t>
      </w:r>
      <w:proofErr w:type="gramStart"/>
      <w:r>
        <w:rPr>
          <w:rFonts w:ascii="Times New Roman" w:hAnsi="Times New Roman" w:cs="Times New Roman"/>
          <w:sz w:val="22"/>
          <w:szCs w:val="22"/>
        </w:rPr>
        <w:t>capital  =</w:t>
      </w:r>
      <w:proofErr w:type="gramEnd"/>
      <w:r>
        <w:rPr>
          <w:rFonts w:ascii="Times New Roman" w:hAnsi="Times New Roman" w:cs="Times New Roman"/>
          <w:sz w:val="22"/>
          <w:szCs w:val="22"/>
        </w:rPr>
        <w:t xml:space="preserve"> 7%</w:t>
      </w:r>
    </w:p>
    <w:p w:rsidR="001E69EA" w:rsidRDefault="001E69EA" w:rsidP="00D643F2">
      <w:pPr>
        <w:pStyle w:val="BodyText"/>
        <w:rPr>
          <w:rFonts w:ascii="Times New Roman" w:hAnsi="Times New Roman" w:cs="Times New Roman"/>
        </w:rPr>
      </w:pPr>
    </w:p>
    <w:p w:rsidR="009B3C20" w:rsidRPr="009B3C20" w:rsidRDefault="009B3C20" w:rsidP="00D643F2">
      <w:pPr>
        <w:pStyle w:val="BodyText"/>
        <w:rPr>
          <w:rFonts w:ascii="Times New Roman" w:hAnsi="Times New Roman" w:cs="Times New Roman"/>
          <w:b/>
          <w:bCs/>
        </w:rPr>
      </w:pPr>
      <w:r w:rsidRPr="009B3C20">
        <w:rPr>
          <w:rFonts w:ascii="Times New Roman" w:hAnsi="Times New Roman" w:cs="Times New Roman"/>
          <w:b/>
          <w:bCs/>
        </w:rPr>
        <w:t>Slide 1</w:t>
      </w:r>
      <w:r w:rsidR="00B668AF">
        <w:rPr>
          <w:rFonts w:ascii="Times New Roman" w:hAnsi="Times New Roman" w:cs="Times New Roman"/>
          <w:b/>
          <w:bCs/>
        </w:rPr>
        <w:t>2</w:t>
      </w:r>
      <w:r w:rsidRPr="009B3C20">
        <w:rPr>
          <w:rFonts w:ascii="Times New Roman" w:hAnsi="Times New Roman" w:cs="Times New Roman"/>
          <w:b/>
          <w:bCs/>
        </w:rPr>
        <w:t xml:space="preserve"> </w:t>
      </w:r>
    </w:p>
    <w:p w:rsidR="00197701" w:rsidRDefault="00197701" w:rsidP="00197701">
      <w:pPr>
        <w:rPr>
          <w:rFonts w:ascii="Times New Roman" w:hAnsi="Times New Roman" w:cs="Times New Roman"/>
          <w:sz w:val="22"/>
          <w:szCs w:val="22"/>
        </w:rPr>
      </w:pPr>
      <w:r>
        <w:rPr>
          <w:rFonts w:ascii="Times New Roman" w:hAnsi="Times New Roman" w:cs="Times New Roman"/>
          <w:sz w:val="22"/>
          <w:szCs w:val="22"/>
        </w:rPr>
        <w:t>Discount future cash flows at the opportunity cost of capital</w:t>
      </w:r>
    </w:p>
    <w:p w:rsidR="00197701" w:rsidRDefault="00197701" w:rsidP="00197701">
      <w:pPr>
        <w:rPr>
          <w:rFonts w:ascii="Times New Roman" w:hAnsi="Times New Roman" w:cs="Times New Roman"/>
          <w:sz w:val="22"/>
          <w:szCs w:val="22"/>
        </w:rPr>
      </w:pPr>
      <w:r>
        <w:rPr>
          <w:rFonts w:ascii="Times New Roman" w:hAnsi="Times New Roman" w:cs="Times New Roman"/>
          <w:sz w:val="22"/>
          <w:szCs w:val="22"/>
        </w:rPr>
        <w:t xml:space="preserve">                                </w:t>
      </w:r>
      <w:proofErr w:type="gramStart"/>
      <w:r>
        <w:rPr>
          <w:rFonts w:ascii="Times New Roman" w:hAnsi="Times New Roman" w:cs="Times New Roman"/>
          <w:sz w:val="22"/>
          <w:szCs w:val="22"/>
        </w:rPr>
        <w:t>PV  =</w:t>
      </w:r>
      <w:proofErr w:type="gramEnd"/>
      <w:r>
        <w:rPr>
          <w:rFonts w:ascii="Times New Roman" w:hAnsi="Times New Roman" w:cs="Times New Roman"/>
          <w:sz w:val="22"/>
          <w:szCs w:val="22"/>
        </w:rPr>
        <w:t xml:space="preserve"> 800,000/(1.07)  = 747,664</w:t>
      </w:r>
    </w:p>
    <w:p w:rsidR="00197701" w:rsidRDefault="00197701" w:rsidP="00197701">
      <w:pPr>
        <w:rPr>
          <w:rFonts w:ascii="Times New Roman" w:hAnsi="Times New Roman" w:cs="Times New Roman"/>
          <w:sz w:val="22"/>
          <w:szCs w:val="22"/>
        </w:rPr>
      </w:pPr>
    </w:p>
    <w:p w:rsidR="00197701" w:rsidRDefault="00197701" w:rsidP="00197701">
      <w:pPr>
        <w:rPr>
          <w:rFonts w:ascii="Times New Roman" w:hAnsi="Times New Roman" w:cs="Times New Roman"/>
          <w:sz w:val="22"/>
          <w:szCs w:val="22"/>
        </w:rPr>
      </w:pPr>
      <w:r>
        <w:rPr>
          <w:rFonts w:ascii="Times New Roman" w:hAnsi="Times New Roman" w:cs="Times New Roman"/>
          <w:sz w:val="22"/>
          <w:szCs w:val="22"/>
        </w:rPr>
        <w:t xml:space="preserve">                                </w:t>
      </w:r>
      <w:proofErr w:type="gramStart"/>
      <w:r>
        <w:rPr>
          <w:rFonts w:ascii="Times New Roman" w:hAnsi="Times New Roman" w:cs="Times New Roman"/>
          <w:sz w:val="22"/>
          <w:szCs w:val="22"/>
        </w:rPr>
        <w:t>NPV  =</w:t>
      </w:r>
      <w:proofErr w:type="gramEnd"/>
      <w:r>
        <w:rPr>
          <w:rFonts w:ascii="Times New Roman" w:hAnsi="Times New Roman" w:cs="Times New Roman"/>
          <w:sz w:val="22"/>
          <w:szCs w:val="22"/>
        </w:rPr>
        <w:t xml:space="preserve">  PV – required investment</w:t>
      </w:r>
    </w:p>
    <w:p w:rsidR="00197701" w:rsidRDefault="00197701" w:rsidP="00197701">
      <w:pPr>
        <w:rPr>
          <w:rFonts w:ascii="Times New Roman" w:hAnsi="Times New Roman" w:cs="Times New Roman"/>
          <w:sz w:val="22"/>
          <w:szCs w:val="22"/>
        </w:rPr>
      </w:pPr>
      <w:r>
        <w:rPr>
          <w:rFonts w:ascii="Times New Roman" w:hAnsi="Times New Roman" w:cs="Times New Roman"/>
          <w:sz w:val="22"/>
          <w:szCs w:val="22"/>
        </w:rPr>
        <w:t xml:space="preserve">                                 </w:t>
      </w:r>
      <w:proofErr w:type="gramStart"/>
      <w:r>
        <w:rPr>
          <w:rFonts w:ascii="Times New Roman" w:hAnsi="Times New Roman" w:cs="Times New Roman"/>
          <w:sz w:val="22"/>
          <w:szCs w:val="22"/>
        </w:rPr>
        <w:t>NPV  =</w:t>
      </w:r>
      <w:proofErr w:type="gramEnd"/>
      <w:r>
        <w:rPr>
          <w:rFonts w:ascii="Times New Roman" w:hAnsi="Times New Roman" w:cs="Times New Roman"/>
          <w:sz w:val="22"/>
          <w:szCs w:val="22"/>
        </w:rPr>
        <w:t xml:space="preserve">  747,664 – 700,000  =  47,664</w:t>
      </w:r>
      <w:r>
        <w:rPr>
          <w:rFonts w:ascii="Times New Roman" w:hAnsi="Times New Roman" w:cs="Times New Roman"/>
          <w:sz w:val="22"/>
          <w:szCs w:val="22"/>
        </w:rPr>
        <w:br/>
        <w:t xml:space="preserve">                                       </w:t>
      </w:r>
    </w:p>
    <w:p w:rsidR="00197701" w:rsidRDefault="00197701" w:rsidP="00197701">
      <w:pPr>
        <w:rPr>
          <w:rFonts w:ascii="Times New Roman" w:hAnsi="Times New Roman" w:cs="Times New Roman"/>
          <w:sz w:val="22"/>
          <w:szCs w:val="22"/>
        </w:rPr>
      </w:pPr>
      <w:r>
        <w:rPr>
          <w:rFonts w:ascii="Times New Roman" w:hAnsi="Times New Roman" w:cs="Times New Roman"/>
          <w:sz w:val="22"/>
          <w:szCs w:val="22"/>
        </w:rPr>
        <w:t xml:space="preserve"> Explain the difference between PV and NPV.  Explain sign conventions for cash flows.</w:t>
      </w:r>
    </w:p>
    <w:p w:rsidR="001E69EA" w:rsidRDefault="001E69EA" w:rsidP="00D643F2">
      <w:pPr>
        <w:pStyle w:val="BodyText"/>
        <w:rPr>
          <w:rFonts w:ascii="Times New Roman" w:hAnsi="Times New Roman" w:cs="Times New Roman"/>
        </w:rPr>
      </w:pPr>
    </w:p>
    <w:p w:rsidR="00F351F5" w:rsidRPr="0046365E" w:rsidRDefault="009B3C20" w:rsidP="00F351F5">
      <w:pPr>
        <w:rPr>
          <w:rFonts w:ascii="Times New Roman" w:hAnsi="Times New Roman" w:cs="Times New Roman"/>
          <w:b/>
          <w:bCs/>
          <w:sz w:val="22"/>
          <w:szCs w:val="22"/>
        </w:rPr>
      </w:pPr>
      <w:r>
        <w:rPr>
          <w:rFonts w:ascii="Times New Roman" w:hAnsi="Times New Roman" w:cs="Times New Roman"/>
          <w:b/>
          <w:bCs/>
          <w:sz w:val="22"/>
          <w:szCs w:val="22"/>
        </w:rPr>
        <w:t>Slide 1</w:t>
      </w:r>
      <w:r w:rsidR="009F4511">
        <w:rPr>
          <w:rFonts w:ascii="Times New Roman" w:hAnsi="Times New Roman" w:cs="Times New Roman"/>
          <w:b/>
          <w:bCs/>
          <w:sz w:val="22"/>
          <w:szCs w:val="22"/>
        </w:rPr>
        <w:t>3</w:t>
      </w:r>
    </w:p>
    <w:p w:rsidR="00197701" w:rsidRDefault="00197701" w:rsidP="00197701">
      <w:pPr>
        <w:rPr>
          <w:rFonts w:ascii="Times New Roman" w:hAnsi="Times New Roman" w:cs="Times New Roman"/>
          <w:sz w:val="22"/>
          <w:szCs w:val="22"/>
        </w:rPr>
      </w:pPr>
      <w:r>
        <w:rPr>
          <w:rFonts w:ascii="Times New Roman" w:hAnsi="Times New Roman" w:cs="Times New Roman"/>
          <w:sz w:val="22"/>
          <w:szCs w:val="22"/>
        </w:rPr>
        <w:t>Explain each variable in the equation.</w:t>
      </w:r>
      <w:r w:rsidR="00573510">
        <w:rPr>
          <w:rFonts w:ascii="Times New Roman" w:hAnsi="Times New Roman" w:cs="Times New Roman"/>
          <w:sz w:val="22"/>
          <w:szCs w:val="22"/>
        </w:rPr>
        <w:t xml:space="preserve"> </w:t>
      </w:r>
      <w:r>
        <w:rPr>
          <w:rFonts w:ascii="Times New Roman" w:hAnsi="Times New Roman" w:cs="Times New Roman"/>
          <w:sz w:val="22"/>
          <w:szCs w:val="22"/>
        </w:rPr>
        <w:t xml:space="preserve"> It is easy to tell the students that all present values come at a cost. That cost is the initial investment. This may help them easily transition from present value to net present value. </w:t>
      </w:r>
    </w:p>
    <w:p w:rsidR="00197701" w:rsidRDefault="00197701" w:rsidP="00197701">
      <w:pPr>
        <w:rPr>
          <w:rFonts w:ascii="Times New Roman" w:hAnsi="Times New Roman" w:cs="Times New Roman"/>
          <w:sz w:val="22"/>
          <w:szCs w:val="22"/>
        </w:rPr>
      </w:pPr>
      <w:r>
        <w:rPr>
          <w:rFonts w:ascii="Times New Roman" w:hAnsi="Times New Roman" w:cs="Times New Roman"/>
          <w:sz w:val="22"/>
          <w:szCs w:val="22"/>
        </w:rPr>
        <w:t>C</w:t>
      </w:r>
      <w:r>
        <w:rPr>
          <w:rFonts w:ascii="Times New Roman" w:hAnsi="Times New Roman" w:cs="Times New Roman"/>
          <w:sz w:val="22"/>
          <w:szCs w:val="22"/>
          <w:vertAlign w:val="subscript"/>
        </w:rPr>
        <w:t xml:space="preserve">0   </w:t>
      </w:r>
      <w:r>
        <w:rPr>
          <w:rFonts w:ascii="Times New Roman" w:hAnsi="Times New Roman" w:cs="Times New Roman"/>
          <w:sz w:val="22"/>
          <w:szCs w:val="22"/>
        </w:rPr>
        <w:t>= initial investment for the project.  Normally it is a cash outflow and has a negative sign (-)</w:t>
      </w:r>
    </w:p>
    <w:p w:rsidR="00197701" w:rsidRDefault="00197701" w:rsidP="00197701">
      <w:pPr>
        <w:rPr>
          <w:rFonts w:ascii="Times New Roman" w:hAnsi="Times New Roman" w:cs="Times New Roman"/>
          <w:sz w:val="22"/>
          <w:szCs w:val="22"/>
        </w:rPr>
      </w:pPr>
      <w:r>
        <w:rPr>
          <w:rFonts w:ascii="Times New Roman" w:hAnsi="Times New Roman" w:cs="Times New Roman"/>
          <w:sz w:val="22"/>
          <w:szCs w:val="22"/>
        </w:rPr>
        <w:t>C</w:t>
      </w:r>
      <w:r>
        <w:rPr>
          <w:rFonts w:ascii="Times New Roman" w:hAnsi="Times New Roman" w:cs="Times New Roman"/>
          <w:sz w:val="22"/>
          <w:szCs w:val="22"/>
          <w:vertAlign w:val="subscript"/>
        </w:rPr>
        <w:t>1</w:t>
      </w:r>
      <w:r>
        <w:rPr>
          <w:rFonts w:ascii="Times New Roman" w:hAnsi="Times New Roman" w:cs="Times New Roman"/>
          <w:sz w:val="22"/>
          <w:szCs w:val="22"/>
        </w:rPr>
        <w:t xml:space="preserve"> </w:t>
      </w:r>
      <w:proofErr w:type="gramStart"/>
      <w:r>
        <w:rPr>
          <w:rFonts w:ascii="Times New Roman" w:hAnsi="Times New Roman" w:cs="Times New Roman"/>
          <w:sz w:val="22"/>
          <w:szCs w:val="22"/>
        </w:rPr>
        <w:t>=  cash</w:t>
      </w:r>
      <w:proofErr w:type="gramEnd"/>
      <w:r>
        <w:rPr>
          <w:rFonts w:ascii="Times New Roman" w:hAnsi="Times New Roman" w:cs="Times New Roman"/>
          <w:sz w:val="22"/>
          <w:szCs w:val="22"/>
        </w:rPr>
        <w:t xml:space="preserve"> inflow from the project. Normally it has a positive </w:t>
      </w:r>
      <w:proofErr w:type="gramStart"/>
      <w:r>
        <w:rPr>
          <w:rFonts w:ascii="Times New Roman" w:hAnsi="Times New Roman" w:cs="Times New Roman"/>
          <w:sz w:val="22"/>
          <w:szCs w:val="22"/>
        </w:rPr>
        <w:t>sign  (</w:t>
      </w:r>
      <w:proofErr w:type="gramEnd"/>
      <w:r>
        <w:rPr>
          <w:rFonts w:ascii="Times New Roman" w:hAnsi="Times New Roman" w:cs="Times New Roman"/>
          <w:sz w:val="22"/>
          <w:szCs w:val="22"/>
        </w:rPr>
        <w:t>+)</w:t>
      </w:r>
    </w:p>
    <w:p w:rsidR="00197701" w:rsidRDefault="00197701" w:rsidP="00197701">
      <w:pPr>
        <w:rPr>
          <w:rFonts w:ascii="Times New Roman" w:hAnsi="Times New Roman" w:cs="Times New Roman"/>
          <w:sz w:val="22"/>
          <w:szCs w:val="22"/>
        </w:rPr>
      </w:pPr>
      <w:proofErr w:type="gramStart"/>
      <w:r>
        <w:rPr>
          <w:rFonts w:ascii="Times New Roman" w:hAnsi="Times New Roman" w:cs="Times New Roman"/>
          <w:sz w:val="22"/>
          <w:szCs w:val="22"/>
        </w:rPr>
        <w:t>r  =</w:t>
      </w:r>
      <w:proofErr w:type="gramEnd"/>
      <w:r>
        <w:rPr>
          <w:rFonts w:ascii="Times New Roman" w:hAnsi="Times New Roman" w:cs="Times New Roman"/>
          <w:sz w:val="22"/>
          <w:szCs w:val="22"/>
        </w:rPr>
        <w:t xml:space="preserve"> opportunity cost of capital</w:t>
      </w:r>
    </w:p>
    <w:p w:rsidR="00197701" w:rsidRDefault="00197701" w:rsidP="00197701">
      <w:pPr>
        <w:rPr>
          <w:rFonts w:ascii="Times New Roman" w:hAnsi="Times New Roman" w:cs="Times New Roman"/>
          <w:sz w:val="22"/>
          <w:szCs w:val="22"/>
        </w:rPr>
      </w:pPr>
    </w:p>
    <w:p w:rsidR="00197701" w:rsidRDefault="00197701" w:rsidP="00197701">
      <w:pPr>
        <w:rPr>
          <w:rFonts w:ascii="Times New Roman" w:hAnsi="Times New Roman" w:cs="Times New Roman"/>
          <w:sz w:val="22"/>
          <w:szCs w:val="22"/>
        </w:rPr>
      </w:pPr>
      <w:r>
        <w:rPr>
          <w:rFonts w:ascii="Times New Roman" w:hAnsi="Times New Roman" w:cs="Times New Roman"/>
          <w:sz w:val="22"/>
          <w:szCs w:val="22"/>
        </w:rPr>
        <w:t>Positive NPVs increase the value of a firm.  Negative NPVs lower the value of a firm.</w:t>
      </w:r>
    </w:p>
    <w:p w:rsidR="00171C7E" w:rsidRDefault="00171C7E">
      <w:pPr>
        <w:rPr>
          <w:rFonts w:ascii="Times New Roman" w:hAnsi="Times New Roman" w:cs="Times New Roman"/>
          <w:sz w:val="22"/>
          <w:szCs w:val="22"/>
        </w:rPr>
      </w:pPr>
    </w:p>
    <w:p w:rsidR="00171C7E" w:rsidRPr="0046365E" w:rsidRDefault="009B3C20">
      <w:pPr>
        <w:rPr>
          <w:rFonts w:ascii="Times New Roman" w:hAnsi="Times New Roman" w:cs="Times New Roman"/>
          <w:b/>
          <w:bCs/>
          <w:sz w:val="22"/>
          <w:szCs w:val="22"/>
        </w:rPr>
      </w:pPr>
      <w:r>
        <w:rPr>
          <w:rFonts w:ascii="Times New Roman" w:hAnsi="Times New Roman" w:cs="Times New Roman"/>
          <w:b/>
          <w:bCs/>
          <w:sz w:val="22"/>
          <w:szCs w:val="22"/>
        </w:rPr>
        <w:t>Slide 1</w:t>
      </w:r>
      <w:r w:rsidR="009F4511">
        <w:rPr>
          <w:rFonts w:ascii="Times New Roman" w:hAnsi="Times New Roman" w:cs="Times New Roman"/>
          <w:b/>
          <w:bCs/>
          <w:sz w:val="22"/>
          <w:szCs w:val="22"/>
        </w:rPr>
        <w:t>4</w:t>
      </w:r>
    </w:p>
    <w:p w:rsidR="00171C7E" w:rsidRDefault="00197701">
      <w:pPr>
        <w:rPr>
          <w:rFonts w:ascii="Times New Roman" w:hAnsi="Times New Roman" w:cs="Times New Roman"/>
          <w:sz w:val="22"/>
          <w:szCs w:val="22"/>
        </w:rPr>
      </w:pPr>
      <w:r>
        <w:rPr>
          <w:rFonts w:ascii="Times New Roman" w:hAnsi="Times New Roman" w:cs="Times New Roman"/>
          <w:sz w:val="22"/>
          <w:szCs w:val="22"/>
        </w:rPr>
        <w:t>The concept of risk is introduced here.  Briefly explain the idea of risk (</w:t>
      </w:r>
      <w:r w:rsidR="00573510">
        <w:rPr>
          <w:rFonts w:ascii="Times New Roman" w:hAnsi="Times New Roman" w:cs="Times New Roman"/>
          <w:sz w:val="22"/>
          <w:szCs w:val="22"/>
        </w:rPr>
        <w:t>l</w:t>
      </w:r>
      <w:r>
        <w:rPr>
          <w:rFonts w:ascii="Times New Roman" w:hAnsi="Times New Roman" w:cs="Times New Roman"/>
          <w:sz w:val="22"/>
          <w:szCs w:val="22"/>
        </w:rPr>
        <w:t xml:space="preserve">ottery vs. bank deposit). Generally, investors do not like risk. </w:t>
      </w:r>
      <w:r w:rsidR="00573510">
        <w:rPr>
          <w:rFonts w:ascii="Times New Roman" w:hAnsi="Times New Roman" w:cs="Times New Roman"/>
          <w:sz w:val="22"/>
          <w:szCs w:val="22"/>
        </w:rPr>
        <w:t xml:space="preserve"> </w:t>
      </w:r>
      <w:r>
        <w:rPr>
          <w:rFonts w:ascii="Times New Roman" w:hAnsi="Times New Roman" w:cs="Times New Roman"/>
          <w:sz w:val="22"/>
          <w:szCs w:val="22"/>
        </w:rPr>
        <w:t xml:space="preserve">In order to induce the investors invest in risky projects, a higher rate of return is needed. </w:t>
      </w:r>
      <w:r w:rsidR="00573510">
        <w:rPr>
          <w:rFonts w:ascii="Times New Roman" w:hAnsi="Times New Roman" w:cs="Times New Roman"/>
          <w:sz w:val="22"/>
          <w:szCs w:val="22"/>
        </w:rPr>
        <w:t xml:space="preserve"> </w:t>
      </w:r>
      <w:r>
        <w:rPr>
          <w:rFonts w:ascii="Times New Roman" w:hAnsi="Times New Roman" w:cs="Times New Roman"/>
          <w:sz w:val="22"/>
          <w:szCs w:val="22"/>
        </w:rPr>
        <w:t>Higher rate of return causes lower PVs.  Explain the relationship between discount rates and present values.  Higher the discount rate, lower the present value.</w:t>
      </w:r>
    </w:p>
    <w:p w:rsidR="00171C7E" w:rsidRDefault="00171C7E">
      <w:pPr>
        <w:rPr>
          <w:rFonts w:ascii="Times New Roman" w:hAnsi="Times New Roman" w:cs="Times New Roman"/>
          <w:sz w:val="22"/>
          <w:szCs w:val="22"/>
        </w:rPr>
      </w:pPr>
    </w:p>
    <w:p w:rsidR="009F4511" w:rsidRDefault="009F4511">
      <w:pPr>
        <w:rPr>
          <w:rFonts w:ascii="Times New Roman" w:hAnsi="Times New Roman" w:cs="Times New Roman"/>
          <w:sz w:val="22"/>
          <w:szCs w:val="22"/>
        </w:rPr>
      </w:pPr>
    </w:p>
    <w:p w:rsidR="009F4511" w:rsidRDefault="009F4511">
      <w:pPr>
        <w:rPr>
          <w:rFonts w:ascii="Times New Roman" w:hAnsi="Times New Roman" w:cs="Times New Roman"/>
          <w:sz w:val="22"/>
          <w:szCs w:val="22"/>
        </w:rPr>
      </w:pPr>
    </w:p>
    <w:p w:rsidR="009F4511" w:rsidRDefault="009F4511">
      <w:pPr>
        <w:rPr>
          <w:rFonts w:ascii="Times New Roman" w:hAnsi="Times New Roman" w:cs="Times New Roman"/>
          <w:sz w:val="22"/>
          <w:szCs w:val="22"/>
        </w:rPr>
      </w:pPr>
    </w:p>
    <w:p w:rsidR="00171C7E" w:rsidRPr="0046365E" w:rsidRDefault="009B3C20">
      <w:pPr>
        <w:rPr>
          <w:rFonts w:ascii="Times New Roman" w:hAnsi="Times New Roman" w:cs="Times New Roman"/>
          <w:b/>
          <w:bCs/>
          <w:sz w:val="22"/>
          <w:szCs w:val="22"/>
        </w:rPr>
      </w:pPr>
      <w:r>
        <w:rPr>
          <w:rFonts w:ascii="Times New Roman" w:hAnsi="Times New Roman" w:cs="Times New Roman"/>
          <w:b/>
          <w:bCs/>
          <w:sz w:val="22"/>
          <w:szCs w:val="22"/>
        </w:rPr>
        <w:lastRenderedPageBreak/>
        <w:t>Slide 1</w:t>
      </w:r>
      <w:r w:rsidR="009F4511">
        <w:rPr>
          <w:rFonts w:ascii="Times New Roman" w:hAnsi="Times New Roman" w:cs="Times New Roman"/>
          <w:b/>
          <w:bCs/>
          <w:sz w:val="22"/>
          <w:szCs w:val="22"/>
        </w:rPr>
        <w:t>5 &amp; 16</w:t>
      </w:r>
    </w:p>
    <w:p w:rsidR="00197701" w:rsidRDefault="00197701" w:rsidP="00197701">
      <w:pPr>
        <w:rPr>
          <w:rFonts w:ascii="Times New Roman" w:hAnsi="Times New Roman" w:cs="Times New Roman"/>
          <w:sz w:val="22"/>
          <w:szCs w:val="22"/>
        </w:rPr>
      </w:pPr>
      <w:r>
        <w:rPr>
          <w:rFonts w:ascii="Times New Roman" w:hAnsi="Times New Roman" w:cs="Times New Roman"/>
          <w:sz w:val="22"/>
          <w:szCs w:val="22"/>
        </w:rPr>
        <w:t xml:space="preserve">Explain the relationship between discount rates and net present values.  Higher the discount rate, </w:t>
      </w:r>
      <w:r w:rsidR="00573510">
        <w:rPr>
          <w:rFonts w:ascii="Times New Roman" w:hAnsi="Times New Roman" w:cs="Times New Roman"/>
          <w:sz w:val="22"/>
          <w:szCs w:val="22"/>
        </w:rPr>
        <w:t xml:space="preserve">the </w:t>
      </w:r>
      <w:r>
        <w:rPr>
          <w:rFonts w:ascii="Times New Roman" w:hAnsi="Times New Roman" w:cs="Times New Roman"/>
          <w:sz w:val="22"/>
          <w:szCs w:val="22"/>
        </w:rPr>
        <w:t xml:space="preserve">lower the net present value. </w:t>
      </w:r>
      <w:r>
        <w:rPr>
          <w:rFonts w:ascii="Times New Roman" w:hAnsi="Times New Roman" w:cs="Times New Roman"/>
          <w:sz w:val="22"/>
          <w:szCs w:val="22"/>
        </w:rPr>
        <w:br/>
      </w:r>
    </w:p>
    <w:p w:rsidR="00197701" w:rsidRPr="00197701" w:rsidRDefault="00197701" w:rsidP="00197701">
      <w:pPr>
        <w:rPr>
          <w:rFonts w:ascii="Times New Roman" w:hAnsi="Times New Roman" w:cs="Times New Roman"/>
          <w:sz w:val="22"/>
          <w:szCs w:val="22"/>
        </w:rPr>
      </w:pPr>
      <w:r>
        <w:rPr>
          <w:rFonts w:ascii="Times New Roman" w:hAnsi="Times New Roman" w:cs="Times New Roman"/>
          <w:sz w:val="22"/>
          <w:szCs w:val="22"/>
        </w:rPr>
        <w:t xml:space="preserve">     </w:t>
      </w:r>
      <w:r w:rsidRPr="00197701">
        <w:rPr>
          <w:rFonts w:ascii="Times New Roman" w:hAnsi="Times New Roman" w:cs="Times New Roman"/>
          <w:sz w:val="22"/>
          <w:szCs w:val="22"/>
        </w:rPr>
        <w:t xml:space="preserve"> NPV at 12</w:t>
      </w:r>
      <w:proofErr w:type="gramStart"/>
      <w:r w:rsidRPr="00197701">
        <w:rPr>
          <w:rFonts w:ascii="Times New Roman" w:hAnsi="Times New Roman" w:cs="Times New Roman"/>
          <w:sz w:val="22"/>
          <w:szCs w:val="22"/>
        </w:rPr>
        <w:t>% :</w:t>
      </w:r>
      <w:proofErr w:type="gramEnd"/>
      <w:r w:rsidRPr="00197701">
        <w:rPr>
          <w:rFonts w:ascii="Times New Roman" w:hAnsi="Times New Roman" w:cs="Times New Roman"/>
          <w:sz w:val="22"/>
          <w:szCs w:val="22"/>
        </w:rPr>
        <w:t xml:space="preserve">      NPV  =  714,286  - 700,000   =  14,286</w:t>
      </w:r>
    </w:p>
    <w:p w:rsidR="00197701" w:rsidRPr="00197701" w:rsidRDefault="00197701" w:rsidP="00197701">
      <w:pPr>
        <w:rPr>
          <w:rFonts w:ascii="Times New Roman" w:hAnsi="Times New Roman" w:cs="Times New Roman"/>
          <w:sz w:val="22"/>
          <w:szCs w:val="22"/>
        </w:rPr>
      </w:pPr>
      <w:r w:rsidRPr="00197701">
        <w:rPr>
          <w:rFonts w:ascii="Times New Roman" w:hAnsi="Times New Roman" w:cs="Times New Roman"/>
          <w:sz w:val="22"/>
          <w:szCs w:val="22"/>
        </w:rPr>
        <w:t xml:space="preserve">      NPV at 7</w:t>
      </w:r>
      <w:proofErr w:type="gramStart"/>
      <w:r w:rsidRPr="00197701">
        <w:rPr>
          <w:rFonts w:ascii="Times New Roman" w:hAnsi="Times New Roman" w:cs="Times New Roman"/>
          <w:sz w:val="22"/>
          <w:szCs w:val="22"/>
        </w:rPr>
        <w:t>% :</w:t>
      </w:r>
      <w:proofErr w:type="gramEnd"/>
      <w:r w:rsidRPr="00197701">
        <w:rPr>
          <w:rFonts w:ascii="Times New Roman" w:hAnsi="Times New Roman" w:cs="Times New Roman"/>
          <w:sz w:val="22"/>
          <w:szCs w:val="22"/>
        </w:rPr>
        <w:t xml:space="preserve">      NPV  =  747,664  -  700,000  =  47,664</w:t>
      </w:r>
    </w:p>
    <w:p w:rsidR="00197701" w:rsidRPr="00197701" w:rsidRDefault="00197701" w:rsidP="00197701">
      <w:pPr>
        <w:rPr>
          <w:rFonts w:ascii="Times New Roman" w:hAnsi="Times New Roman" w:cs="Times New Roman"/>
          <w:sz w:val="22"/>
          <w:szCs w:val="22"/>
        </w:rPr>
      </w:pPr>
      <w:r w:rsidRPr="00197701">
        <w:rPr>
          <w:rFonts w:ascii="Times New Roman" w:hAnsi="Times New Roman" w:cs="Times New Roman"/>
          <w:sz w:val="22"/>
          <w:szCs w:val="22"/>
        </w:rPr>
        <w:t xml:space="preserve">      NPV at 5</w:t>
      </w:r>
      <w:proofErr w:type="gramStart"/>
      <w:r w:rsidRPr="00197701">
        <w:rPr>
          <w:rFonts w:ascii="Times New Roman" w:hAnsi="Times New Roman" w:cs="Times New Roman"/>
          <w:sz w:val="22"/>
          <w:szCs w:val="22"/>
        </w:rPr>
        <w:t>%  :</w:t>
      </w:r>
      <w:proofErr w:type="gramEnd"/>
      <w:r w:rsidRPr="00197701">
        <w:rPr>
          <w:rFonts w:ascii="Times New Roman" w:hAnsi="Times New Roman" w:cs="Times New Roman"/>
          <w:sz w:val="22"/>
          <w:szCs w:val="22"/>
        </w:rPr>
        <w:t xml:space="preserve">     NPV  =   761  -  700,000   =  61,904     </w:t>
      </w:r>
    </w:p>
    <w:p w:rsidR="00171C7E" w:rsidRDefault="00171C7E" w:rsidP="00197701">
      <w:pPr>
        <w:rPr>
          <w:rFonts w:ascii="Times New Roman" w:hAnsi="Times New Roman" w:cs="Times New Roman"/>
          <w:sz w:val="22"/>
          <w:szCs w:val="22"/>
        </w:rPr>
      </w:pPr>
    </w:p>
    <w:p w:rsidR="00171C7E" w:rsidRPr="0046365E" w:rsidRDefault="00FF4092">
      <w:pPr>
        <w:rPr>
          <w:rFonts w:ascii="Times New Roman" w:hAnsi="Times New Roman" w:cs="Times New Roman"/>
          <w:b/>
          <w:bCs/>
          <w:sz w:val="22"/>
          <w:szCs w:val="22"/>
        </w:rPr>
      </w:pPr>
      <w:r>
        <w:rPr>
          <w:rFonts w:ascii="Times New Roman" w:hAnsi="Times New Roman" w:cs="Times New Roman"/>
          <w:b/>
          <w:bCs/>
          <w:sz w:val="22"/>
          <w:szCs w:val="22"/>
        </w:rPr>
        <w:t>Slide 1</w:t>
      </w:r>
      <w:r w:rsidR="009F4511">
        <w:rPr>
          <w:rFonts w:ascii="Times New Roman" w:hAnsi="Times New Roman" w:cs="Times New Roman"/>
          <w:b/>
          <w:bCs/>
          <w:sz w:val="22"/>
          <w:szCs w:val="22"/>
        </w:rPr>
        <w:t>7</w:t>
      </w:r>
    </w:p>
    <w:p w:rsidR="006C73EC" w:rsidRDefault="006C73EC" w:rsidP="006C73EC">
      <w:pPr>
        <w:rPr>
          <w:rFonts w:ascii="Times New Roman" w:hAnsi="Times New Roman" w:cs="Times New Roman"/>
          <w:sz w:val="22"/>
          <w:szCs w:val="22"/>
        </w:rPr>
      </w:pPr>
      <w:r>
        <w:rPr>
          <w:rFonts w:ascii="Times New Roman" w:hAnsi="Times New Roman" w:cs="Times New Roman"/>
          <w:sz w:val="22"/>
          <w:szCs w:val="22"/>
        </w:rPr>
        <w:t xml:space="preserve">Net Present Value Rule  </w:t>
      </w:r>
    </w:p>
    <w:p w:rsidR="006C73EC" w:rsidRDefault="006C73EC" w:rsidP="006C73EC">
      <w:pPr>
        <w:rPr>
          <w:rFonts w:ascii="Times New Roman" w:hAnsi="Times New Roman" w:cs="Times New Roman"/>
          <w:sz w:val="22"/>
          <w:szCs w:val="22"/>
        </w:rPr>
      </w:pPr>
      <w:r>
        <w:rPr>
          <w:rFonts w:ascii="Times New Roman" w:hAnsi="Times New Roman" w:cs="Times New Roman"/>
          <w:sz w:val="22"/>
          <w:szCs w:val="22"/>
        </w:rPr>
        <w:t>Accept if NPV &gt; 0:  A very powerful financial decision</w:t>
      </w:r>
      <w:r w:rsidR="00573510">
        <w:rPr>
          <w:rFonts w:ascii="Times New Roman" w:hAnsi="Times New Roman" w:cs="Times New Roman"/>
          <w:sz w:val="22"/>
          <w:szCs w:val="22"/>
        </w:rPr>
        <w:t>-</w:t>
      </w:r>
      <w:r>
        <w:rPr>
          <w:rFonts w:ascii="Times New Roman" w:hAnsi="Times New Roman" w:cs="Times New Roman"/>
          <w:sz w:val="22"/>
          <w:szCs w:val="22"/>
        </w:rPr>
        <w:t xml:space="preserve">making rule.  </w:t>
      </w:r>
      <w:r w:rsidR="00573510">
        <w:rPr>
          <w:rFonts w:ascii="Times New Roman" w:hAnsi="Times New Roman" w:cs="Times New Roman"/>
          <w:sz w:val="22"/>
          <w:szCs w:val="22"/>
        </w:rPr>
        <w:t>It l</w:t>
      </w:r>
      <w:r>
        <w:rPr>
          <w:rFonts w:ascii="Times New Roman" w:hAnsi="Times New Roman" w:cs="Times New Roman"/>
          <w:sz w:val="22"/>
          <w:szCs w:val="22"/>
        </w:rPr>
        <w:t xml:space="preserve">ooks simple but can get complicated quickly.  This project is acceptable as the NPV &gt; 0. Make sure that students understand this rule clearly.  </w:t>
      </w:r>
    </w:p>
    <w:p w:rsidR="00EC3DFE" w:rsidRDefault="00EC3DFE" w:rsidP="00EC3DFE">
      <w:pPr>
        <w:rPr>
          <w:rFonts w:ascii="Times New Roman" w:hAnsi="Times New Roman" w:cs="Times New Roman"/>
          <w:b/>
          <w:bCs/>
          <w:sz w:val="22"/>
          <w:szCs w:val="22"/>
        </w:rPr>
      </w:pPr>
    </w:p>
    <w:p w:rsidR="00EC3DFE" w:rsidRPr="0046365E" w:rsidRDefault="00EC3DFE" w:rsidP="00EC3DFE">
      <w:pPr>
        <w:rPr>
          <w:rFonts w:ascii="Times New Roman" w:hAnsi="Times New Roman" w:cs="Times New Roman"/>
          <w:b/>
          <w:bCs/>
          <w:sz w:val="22"/>
          <w:szCs w:val="22"/>
        </w:rPr>
      </w:pPr>
      <w:r>
        <w:rPr>
          <w:rFonts w:ascii="Times New Roman" w:hAnsi="Times New Roman" w:cs="Times New Roman"/>
          <w:b/>
          <w:bCs/>
          <w:sz w:val="22"/>
          <w:szCs w:val="22"/>
        </w:rPr>
        <w:t>Slide 1</w:t>
      </w:r>
      <w:r w:rsidR="009F4511">
        <w:rPr>
          <w:rFonts w:ascii="Times New Roman" w:hAnsi="Times New Roman" w:cs="Times New Roman"/>
          <w:b/>
          <w:bCs/>
          <w:sz w:val="22"/>
          <w:szCs w:val="22"/>
        </w:rPr>
        <w:t>8</w:t>
      </w:r>
    </w:p>
    <w:p w:rsidR="00EC3DFE" w:rsidRPr="00EC3DFE" w:rsidRDefault="00EC3DFE" w:rsidP="00EC3DFE">
      <w:pPr>
        <w:rPr>
          <w:rFonts w:ascii="Times New Roman" w:hAnsi="Times New Roman" w:cs="Times New Roman"/>
          <w:sz w:val="22"/>
          <w:szCs w:val="22"/>
        </w:rPr>
      </w:pPr>
      <w:r w:rsidRPr="00EC3DFE">
        <w:rPr>
          <w:rFonts w:ascii="Times New Roman" w:hAnsi="Times New Roman" w:cs="Times New Roman"/>
          <w:sz w:val="22"/>
          <w:szCs w:val="22"/>
        </w:rPr>
        <w:t xml:space="preserve">This slide explains the rate of return rule. </w:t>
      </w:r>
    </w:p>
    <w:p w:rsidR="00946FA0" w:rsidRDefault="00946FA0">
      <w:pPr>
        <w:rPr>
          <w:rFonts w:ascii="Times New Roman" w:hAnsi="Times New Roman" w:cs="Times New Roman"/>
          <w:sz w:val="22"/>
          <w:szCs w:val="22"/>
        </w:rPr>
      </w:pPr>
    </w:p>
    <w:p w:rsidR="00171C7E" w:rsidRPr="0046365E" w:rsidRDefault="00FF4092">
      <w:pPr>
        <w:rPr>
          <w:rFonts w:ascii="Times New Roman" w:hAnsi="Times New Roman" w:cs="Times New Roman"/>
          <w:b/>
          <w:bCs/>
          <w:sz w:val="22"/>
          <w:szCs w:val="22"/>
        </w:rPr>
      </w:pPr>
      <w:r>
        <w:rPr>
          <w:rFonts w:ascii="Times New Roman" w:hAnsi="Times New Roman" w:cs="Times New Roman"/>
          <w:b/>
          <w:bCs/>
          <w:sz w:val="22"/>
          <w:szCs w:val="22"/>
        </w:rPr>
        <w:t>Slide 1</w:t>
      </w:r>
      <w:r w:rsidR="009F4511">
        <w:rPr>
          <w:rFonts w:ascii="Times New Roman" w:hAnsi="Times New Roman" w:cs="Times New Roman"/>
          <w:b/>
          <w:bCs/>
          <w:sz w:val="22"/>
          <w:szCs w:val="22"/>
        </w:rPr>
        <w:t>9</w:t>
      </w:r>
    </w:p>
    <w:p w:rsidR="006C73EC" w:rsidRDefault="006C73EC" w:rsidP="006C73EC">
      <w:pPr>
        <w:rPr>
          <w:rFonts w:ascii="Times New Roman" w:hAnsi="Times New Roman" w:cs="Times New Roman"/>
          <w:sz w:val="22"/>
          <w:szCs w:val="22"/>
        </w:rPr>
      </w:pPr>
      <w:r>
        <w:rPr>
          <w:rFonts w:ascii="Times New Roman" w:hAnsi="Times New Roman" w:cs="Times New Roman"/>
          <w:sz w:val="22"/>
          <w:szCs w:val="22"/>
        </w:rPr>
        <w:t xml:space="preserve">Multiple cash flows occurring at different time periods can be evaluated using the DCF formula. </w:t>
      </w:r>
      <w:r w:rsidR="00573510">
        <w:rPr>
          <w:rFonts w:ascii="Times New Roman" w:hAnsi="Times New Roman" w:cs="Times New Roman"/>
          <w:sz w:val="22"/>
          <w:szCs w:val="22"/>
        </w:rPr>
        <w:t xml:space="preserve"> </w:t>
      </w:r>
      <w:r>
        <w:rPr>
          <w:rFonts w:ascii="Times New Roman" w:hAnsi="Times New Roman" w:cs="Times New Roman"/>
          <w:sz w:val="22"/>
          <w:szCs w:val="22"/>
        </w:rPr>
        <w:t xml:space="preserve">It is a simple extension of the NPV formula, but can intimidate students because of the extra equations. </w:t>
      </w:r>
      <w:r w:rsidR="00573510">
        <w:rPr>
          <w:rFonts w:ascii="Times New Roman" w:hAnsi="Times New Roman" w:cs="Times New Roman"/>
          <w:sz w:val="22"/>
          <w:szCs w:val="22"/>
        </w:rPr>
        <w:t xml:space="preserve"> </w:t>
      </w:r>
      <w:r>
        <w:rPr>
          <w:rFonts w:ascii="Times New Roman" w:hAnsi="Times New Roman" w:cs="Times New Roman"/>
          <w:sz w:val="22"/>
          <w:szCs w:val="22"/>
        </w:rPr>
        <w:t>Show how it is a minor extension of the prior B</w:t>
      </w:r>
      <w:r w:rsidR="00EC3DFE">
        <w:rPr>
          <w:rFonts w:ascii="Times New Roman" w:hAnsi="Times New Roman" w:cs="Times New Roman"/>
          <w:sz w:val="22"/>
          <w:szCs w:val="22"/>
        </w:rPr>
        <w:t xml:space="preserve">asic </w:t>
      </w:r>
      <w:r>
        <w:rPr>
          <w:rFonts w:ascii="Times New Roman" w:hAnsi="Times New Roman" w:cs="Times New Roman"/>
          <w:sz w:val="22"/>
          <w:szCs w:val="22"/>
        </w:rPr>
        <w:t>P</w:t>
      </w:r>
      <w:r w:rsidR="00EC3DFE">
        <w:rPr>
          <w:rFonts w:ascii="Times New Roman" w:hAnsi="Times New Roman" w:cs="Times New Roman"/>
          <w:sz w:val="22"/>
          <w:szCs w:val="22"/>
        </w:rPr>
        <w:t xml:space="preserve">oint </w:t>
      </w:r>
      <w:r>
        <w:rPr>
          <w:rFonts w:ascii="Times New Roman" w:hAnsi="Times New Roman" w:cs="Times New Roman"/>
          <w:sz w:val="22"/>
          <w:szCs w:val="22"/>
        </w:rPr>
        <w:t>V</w:t>
      </w:r>
      <w:r w:rsidR="00EC3DFE">
        <w:rPr>
          <w:rFonts w:ascii="Times New Roman" w:hAnsi="Times New Roman" w:cs="Times New Roman"/>
          <w:sz w:val="22"/>
          <w:szCs w:val="22"/>
        </w:rPr>
        <w:t>alue</w:t>
      </w:r>
      <w:r>
        <w:rPr>
          <w:rFonts w:ascii="Times New Roman" w:hAnsi="Times New Roman" w:cs="Times New Roman"/>
          <w:sz w:val="22"/>
          <w:szCs w:val="22"/>
        </w:rPr>
        <w:t xml:space="preserve"> formula. </w:t>
      </w:r>
    </w:p>
    <w:p w:rsidR="00171C7E" w:rsidRDefault="00171C7E">
      <w:pPr>
        <w:rPr>
          <w:rFonts w:ascii="Times New Roman" w:hAnsi="Times New Roman" w:cs="Times New Roman"/>
          <w:sz w:val="22"/>
          <w:szCs w:val="22"/>
        </w:rPr>
      </w:pPr>
    </w:p>
    <w:p w:rsidR="00171C7E" w:rsidRPr="0046365E" w:rsidRDefault="00D10CE1">
      <w:pPr>
        <w:rPr>
          <w:rFonts w:ascii="Times New Roman" w:hAnsi="Times New Roman" w:cs="Times New Roman"/>
          <w:b/>
          <w:bCs/>
          <w:sz w:val="22"/>
          <w:szCs w:val="22"/>
        </w:rPr>
      </w:pPr>
      <w:r>
        <w:rPr>
          <w:rFonts w:ascii="Times New Roman" w:hAnsi="Times New Roman" w:cs="Times New Roman"/>
          <w:b/>
          <w:bCs/>
          <w:sz w:val="22"/>
          <w:szCs w:val="22"/>
        </w:rPr>
        <w:t xml:space="preserve">Slide </w:t>
      </w:r>
      <w:r w:rsidR="009F4511">
        <w:rPr>
          <w:rFonts w:ascii="Times New Roman" w:hAnsi="Times New Roman" w:cs="Times New Roman"/>
          <w:b/>
          <w:bCs/>
          <w:sz w:val="22"/>
          <w:szCs w:val="22"/>
        </w:rPr>
        <w:t>20</w:t>
      </w:r>
    </w:p>
    <w:p w:rsidR="006C73EC" w:rsidRDefault="006C73EC" w:rsidP="006C73EC">
      <w:pPr>
        <w:rPr>
          <w:rFonts w:ascii="Times New Roman" w:hAnsi="Times New Roman" w:cs="Times New Roman"/>
          <w:sz w:val="22"/>
          <w:szCs w:val="22"/>
        </w:rPr>
      </w:pPr>
      <w:r w:rsidRPr="00E76E97">
        <w:rPr>
          <w:rFonts w:ascii="Times New Roman" w:hAnsi="Times New Roman" w:cs="Times New Roman"/>
          <w:sz w:val="22"/>
          <w:szCs w:val="22"/>
        </w:rPr>
        <w:t xml:space="preserve">The </w:t>
      </w:r>
      <w:r>
        <w:rPr>
          <w:rFonts w:ascii="Times New Roman" w:hAnsi="Times New Roman" w:cs="Times New Roman"/>
          <w:sz w:val="22"/>
          <w:szCs w:val="22"/>
        </w:rPr>
        <w:t xml:space="preserve">graphic presentation of the net </w:t>
      </w:r>
      <w:r w:rsidRPr="00E76E97">
        <w:rPr>
          <w:rFonts w:ascii="Times New Roman" w:hAnsi="Times New Roman" w:cs="Times New Roman"/>
          <w:sz w:val="22"/>
          <w:szCs w:val="22"/>
        </w:rPr>
        <w:t>present value of multiple cash flows or sequential cash flows is given here</w:t>
      </w:r>
      <w:r w:rsidR="00573510" w:rsidRPr="00E76E97">
        <w:rPr>
          <w:rFonts w:ascii="Times New Roman" w:hAnsi="Times New Roman" w:cs="Times New Roman"/>
          <w:sz w:val="22"/>
          <w:szCs w:val="22"/>
        </w:rPr>
        <w:t>.</w:t>
      </w:r>
      <w:r w:rsidR="00573510">
        <w:rPr>
          <w:rFonts w:ascii="Times New Roman" w:hAnsi="Times New Roman" w:cs="Times New Roman"/>
          <w:sz w:val="22"/>
          <w:szCs w:val="22"/>
        </w:rPr>
        <w:t xml:space="preserve"> </w:t>
      </w:r>
      <w:r w:rsidRPr="00E76E97">
        <w:rPr>
          <w:rFonts w:ascii="Times New Roman" w:hAnsi="Times New Roman" w:cs="Times New Roman"/>
          <w:sz w:val="22"/>
          <w:szCs w:val="22"/>
        </w:rPr>
        <w:t>Here we extend the concept of PV to a series of cash flows by applying value</w:t>
      </w:r>
      <w:r w:rsidR="00573510">
        <w:rPr>
          <w:rFonts w:ascii="Times New Roman" w:hAnsi="Times New Roman" w:cs="Times New Roman"/>
          <w:sz w:val="22"/>
          <w:szCs w:val="22"/>
        </w:rPr>
        <w:t>-</w:t>
      </w:r>
      <w:r w:rsidRPr="00E76E97">
        <w:rPr>
          <w:rFonts w:ascii="Times New Roman" w:hAnsi="Times New Roman" w:cs="Times New Roman"/>
          <w:sz w:val="22"/>
          <w:szCs w:val="22"/>
        </w:rPr>
        <w:t xml:space="preserve">additive property of present values. </w:t>
      </w:r>
      <w:r w:rsidR="00573510">
        <w:rPr>
          <w:rFonts w:ascii="Times New Roman" w:hAnsi="Times New Roman" w:cs="Times New Roman"/>
          <w:sz w:val="22"/>
          <w:szCs w:val="22"/>
        </w:rPr>
        <w:t xml:space="preserve"> </w:t>
      </w:r>
      <w:r w:rsidRPr="00E76E97">
        <w:rPr>
          <w:rFonts w:ascii="Times New Roman" w:hAnsi="Times New Roman" w:cs="Times New Roman"/>
          <w:sz w:val="22"/>
          <w:szCs w:val="22"/>
        </w:rPr>
        <w:t>These cash flows can be positive (cash inflows) or negative (cash outflows).</w:t>
      </w:r>
      <w:r w:rsidR="00573510">
        <w:rPr>
          <w:rFonts w:ascii="Times New Roman" w:hAnsi="Times New Roman" w:cs="Times New Roman"/>
          <w:sz w:val="22"/>
          <w:szCs w:val="22"/>
        </w:rPr>
        <w:t xml:space="preserve"> </w:t>
      </w:r>
      <w:r w:rsidRPr="00E76E97">
        <w:rPr>
          <w:rFonts w:ascii="Times New Roman" w:hAnsi="Times New Roman" w:cs="Times New Roman"/>
          <w:sz w:val="22"/>
          <w:szCs w:val="22"/>
        </w:rPr>
        <w:t xml:space="preserve"> </w:t>
      </w:r>
      <w:r>
        <w:rPr>
          <w:rFonts w:ascii="Times New Roman" w:hAnsi="Times New Roman" w:cs="Times New Roman"/>
          <w:sz w:val="22"/>
          <w:szCs w:val="22"/>
        </w:rPr>
        <w:t>We merely add the initial cost to make it NPV.</w:t>
      </w:r>
    </w:p>
    <w:p w:rsidR="00171C7E" w:rsidRDefault="00171C7E">
      <w:pPr>
        <w:rPr>
          <w:rFonts w:ascii="Times New Roman" w:hAnsi="Times New Roman" w:cs="Times New Roman"/>
          <w:sz w:val="22"/>
          <w:szCs w:val="22"/>
        </w:rPr>
      </w:pPr>
    </w:p>
    <w:p w:rsidR="001C150A" w:rsidRPr="0046365E" w:rsidRDefault="001C150A" w:rsidP="001C150A">
      <w:pPr>
        <w:rPr>
          <w:rFonts w:ascii="Times New Roman" w:hAnsi="Times New Roman" w:cs="Times New Roman"/>
          <w:b/>
          <w:bCs/>
          <w:sz w:val="22"/>
          <w:szCs w:val="22"/>
        </w:rPr>
      </w:pPr>
      <w:r>
        <w:rPr>
          <w:rFonts w:ascii="Times New Roman" w:hAnsi="Times New Roman" w:cs="Times New Roman"/>
          <w:b/>
          <w:bCs/>
          <w:sz w:val="22"/>
          <w:szCs w:val="22"/>
        </w:rPr>
        <w:t xml:space="preserve">Slide </w:t>
      </w:r>
      <w:r w:rsidR="009F4511">
        <w:rPr>
          <w:rFonts w:ascii="Times New Roman" w:hAnsi="Times New Roman" w:cs="Times New Roman"/>
          <w:b/>
          <w:bCs/>
          <w:sz w:val="22"/>
          <w:szCs w:val="22"/>
        </w:rPr>
        <w:t>21</w:t>
      </w:r>
    </w:p>
    <w:p w:rsidR="006C73EC" w:rsidRDefault="006C73EC" w:rsidP="006C73EC">
      <w:pPr>
        <w:rPr>
          <w:rFonts w:ascii="Times New Roman" w:hAnsi="Times New Roman" w:cs="Times New Roman"/>
          <w:sz w:val="22"/>
          <w:szCs w:val="22"/>
        </w:rPr>
      </w:pPr>
      <w:r>
        <w:rPr>
          <w:rFonts w:ascii="Times New Roman" w:hAnsi="Times New Roman" w:cs="Times New Roman"/>
          <w:sz w:val="22"/>
          <w:szCs w:val="22"/>
        </w:rPr>
        <w:t xml:space="preserve">Depending on the type of cash flow you can use the formulas to simplify the calculations.  There are formulas that can be used for finding the present values for cash flows with a pattern; for example perpetuities and annuities. </w:t>
      </w:r>
      <w:r w:rsidR="00573510">
        <w:rPr>
          <w:rFonts w:ascii="Times New Roman" w:hAnsi="Times New Roman" w:cs="Times New Roman"/>
          <w:sz w:val="22"/>
          <w:szCs w:val="22"/>
        </w:rPr>
        <w:t xml:space="preserve"> </w:t>
      </w:r>
      <w:r>
        <w:rPr>
          <w:rFonts w:ascii="Times New Roman" w:hAnsi="Times New Roman" w:cs="Times New Roman"/>
          <w:sz w:val="22"/>
          <w:szCs w:val="22"/>
        </w:rPr>
        <w:t>Define perpetuity (same cash flow each year forever) and give an example of perpetuity.</w:t>
      </w:r>
    </w:p>
    <w:p w:rsidR="009F4511" w:rsidRDefault="009F4511" w:rsidP="001C150A">
      <w:pPr>
        <w:rPr>
          <w:rFonts w:ascii="Times New Roman" w:hAnsi="Times New Roman" w:cs="Times New Roman"/>
          <w:sz w:val="22"/>
          <w:szCs w:val="22"/>
        </w:rPr>
      </w:pPr>
    </w:p>
    <w:p w:rsidR="009F4511" w:rsidRPr="009F4511" w:rsidRDefault="009F4511" w:rsidP="001C150A">
      <w:pPr>
        <w:rPr>
          <w:rFonts w:ascii="Times New Roman" w:hAnsi="Times New Roman" w:cs="Times New Roman"/>
          <w:b/>
          <w:sz w:val="22"/>
          <w:szCs w:val="22"/>
        </w:rPr>
      </w:pPr>
      <w:r w:rsidRPr="009F4511">
        <w:rPr>
          <w:rFonts w:ascii="Times New Roman" w:hAnsi="Times New Roman" w:cs="Times New Roman"/>
          <w:b/>
          <w:sz w:val="22"/>
          <w:szCs w:val="22"/>
        </w:rPr>
        <w:t>Slide 22</w:t>
      </w:r>
    </w:p>
    <w:p w:rsidR="006C73EC" w:rsidRDefault="006C73EC" w:rsidP="006C73EC">
      <w:pPr>
        <w:rPr>
          <w:rFonts w:ascii="Times New Roman" w:hAnsi="Times New Roman" w:cs="Times New Roman"/>
          <w:sz w:val="22"/>
          <w:szCs w:val="22"/>
        </w:rPr>
      </w:pPr>
      <w:r>
        <w:rPr>
          <w:rFonts w:ascii="Times New Roman" w:hAnsi="Times New Roman" w:cs="Times New Roman"/>
          <w:sz w:val="22"/>
          <w:szCs w:val="22"/>
        </w:rPr>
        <w:t xml:space="preserve">Introduce the perpetuity concept as one in which you earn money forever. In doing so, you can easily demonstrate the return an investor earns. </w:t>
      </w:r>
    </w:p>
    <w:p w:rsidR="003F3C2A" w:rsidRDefault="003F3C2A">
      <w:pPr>
        <w:rPr>
          <w:rFonts w:ascii="Times New Roman" w:hAnsi="Times New Roman" w:cs="Times New Roman"/>
          <w:b/>
          <w:bCs/>
          <w:sz w:val="22"/>
          <w:szCs w:val="22"/>
        </w:rPr>
      </w:pPr>
    </w:p>
    <w:p w:rsidR="00171C7E" w:rsidRPr="0046365E" w:rsidRDefault="00AB0193">
      <w:pPr>
        <w:rPr>
          <w:rFonts w:ascii="Times New Roman" w:hAnsi="Times New Roman" w:cs="Times New Roman"/>
          <w:b/>
          <w:bCs/>
          <w:sz w:val="22"/>
          <w:szCs w:val="22"/>
        </w:rPr>
      </w:pPr>
      <w:r>
        <w:rPr>
          <w:rFonts w:ascii="Times New Roman" w:hAnsi="Times New Roman" w:cs="Times New Roman"/>
          <w:b/>
          <w:bCs/>
          <w:sz w:val="22"/>
          <w:szCs w:val="22"/>
        </w:rPr>
        <w:t xml:space="preserve">Slide </w:t>
      </w:r>
      <w:r w:rsidR="009F4511">
        <w:rPr>
          <w:rFonts w:ascii="Times New Roman" w:hAnsi="Times New Roman" w:cs="Times New Roman"/>
          <w:b/>
          <w:bCs/>
          <w:sz w:val="22"/>
          <w:szCs w:val="22"/>
        </w:rPr>
        <w:t>23</w:t>
      </w:r>
    </w:p>
    <w:p w:rsidR="003F3C2A" w:rsidRDefault="003F3C2A" w:rsidP="003F3C2A">
      <w:pPr>
        <w:rPr>
          <w:rFonts w:ascii="Times New Roman" w:hAnsi="Times New Roman" w:cs="Times New Roman"/>
          <w:sz w:val="22"/>
          <w:szCs w:val="22"/>
        </w:rPr>
      </w:pPr>
      <w:r>
        <w:rPr>
          <w:rFonts w:ascii="Times New Roman" w:hAnsi="Times New Roman" w:cs="Times New Roman"/>
          <w:sz w:val="22"/>
          <w:szCs w:val="22"/>
        </w:rPr>
        <w:t>Now, manipulate the formula to get the value of the infinite cash flow given a discount rate.</w:t>
      </w:r>
      <w:r w:rsidR="00573510">
        <w:rPr>
          <w:rFonts w:ascii="Times New Roman" w:hAnsi="Times New Roman" w:cs="Times New Roman"/>
          <w:sz w:val="22"/>
          <w:szCs w:val="22"/>
        </w:rPr>
        <w:t xml:space="preserve"> </w:t>
      </w:r>
      <w:r>
        <w:rPr>
          <w:rFonts w:ascii="Times New Roman" w:hAnsi="Times New Roman" w:cs="Times New Roman"/>
          <w:sz w:val="22"/>
          <w:szCs w:val="22"/>
        </w:rPr>
        <w:t xml:space="preserve"> Provide the formula for calculating the present value perpetuity.  This formula is obtained using an algebraic technique; sum of an infinite geometric series.</w:t>
      </w:r>
    </w:p>
    <w:p w:rsidR="00171C7E" w:rsidRDefault="00171C7E">
      <w:pPr>
        <w:rPr>
          <w:rFonts w:ascii="Times New Roman" w:hAnsi="Times New Roman" w:cs="Times New Roman"/>
          <w:sz w:val="22"/>
          <w:szCs w:val="22"/>
        </w:rPr>
      </w:pPr>
    </w:p>
    <w:p w:rsidR="00171C7E" w:rsidRPr="0046365E" w:rsidRDefault="00E76E97">
      <w:pPr>
        <w:rPr>
          <w:rFonts w:ascii="Times New Roman" w:hAnsi="Times New Roman" w:cs="Times New Roman"/>
          <w:b/>
          <w:bCs/>
          <w:sz w:val="22"/>
          <w:szCs w:val="22"/>
        </w:rPr>
      </w:pPr>
      <w:r>
        <w:rPr>
          <w:rFonts w:ascii="Times New Roman" w:hAnsi="Times New Roman" w:cs="Times New Roman"/>
          <w:b/>
          <w:bCs/>
          <w:sz w:val="22"/>
          <w:szCs w:val="22"/>
        </w:rPr>
        <w:t>Slide 2</w:t>
      </w:r>
      <w:r w:rsidR="009F4511">
        <w:rPr>
          <w:rFonts w:ascii="Times New Roman" w:hAnsi="Times New Roman" w:cs="Times New Roman"/>
          <w:b/>
          <w:bCs/>
          <w:sz w:val="22"/>
          <w:szCs w:val="22"/>
        </w:rPr>
        <w:t>4</w:t>
      </w:r>
    </w:p>
    <w:p w:rsidR="00A546E2" w:rsidRDefault="00A546E2" w:rsidP="00A546E2">
      <w:pPr>
        <w:rPr>
          <w:rFonts w:ascii="Times New Roman" w:hAnsi="Times New Roman" w:cs="Times New Roman"/>
          <w:sz w:val="22"/>
          <w:szCs w:val="22"/>
        </w:rPr>
      </w:pPr>
      <w:r>
        <w:rPr>
          <w:rFonts w:ascii="Times New Roman" w:hAnsi="Times New Roman" w:cs="Times New Roman"/>
          <w:sz w:val="22"/>
          <w:szCs w:val="22"/>
        </w:rPr>
        <w:t>Present value of $1 billion received forever at 10% is: PV = $1/</w:t>
      </w:r>
      <w:proofErr w:type="gramStart"/>
      <w:r>
        <w:rPr>
          <w:rFonts w:ascii="Times New Roman" w:hAnsi="Times New Roman" w:cs="Times New Roman"/>
          <w:sz w:val="22"/>
          <w:szCs w:val="22"/>
        </w:rPr>
        <w:t>0.1  =</w:t>
      </w:r>
      <w:proofErr w:type="gramEnd"/>
      <w:r>
        <w:rPr>
          <w:rFonts w:ascii="Times New Roman" w:hAnsi="Times New Roman" w:cs="Times New Roman"/>
          <w:sz w:val="22"/>
          <w:szCs w:val="22"/>
        </w:rPr>
        <w:t xml:space="preserve">  $10 billion.  Using the formula will simplify the calculations.</w:t>
      </w:r>
    </w:p>
    <w:p w:rsidR="00171C7E" w:rsidRDefault="00171C7E">
      <w:pPr>
        <w:rPr>
          <w:rFonts w:ascii="Times New Roman" w:hAnsi="Times New Roman" w:cs="Times New Roman"/>
          <w:sz w:val="22"/>
          <w:szCs w:val="22"/>
        </w:rPr>
      </w:pPr>
    </w:p>
    <w:p w:rsidR="00171C7E" w:rsidRPr="0046365E" w:rsidRDefault="00D10CE1">
      <w:pPr>
        <w:rPr>
          <w:rFonts w:ascii="Times New Roman" w:hAnsi="Times New Roman" w:cs="Times New Roman"/>
          <w:b/>
          <w:bCs/>
          <w:sz w:val="22"/>
          <w:szCs w:val="22"/>
        </w:rPr>
      </w:pPr>
      <w:r>
        <w:rPr>
          <w:rFonts w:ascii="Times New Roman" w:hAnsi="Times New Roman" w:cs="Times New Roman"/>
          <w:b/>
          <w:bCs/>
          <w:sz w:val="22"/>
          <w:szCs w:val="22"/>
        </w:rPr>
        <w:t>Slide 2</w:t>
      </w:r>
      <w:r w:rsidR="009F4511">
        <w:rPr>
          <w:rFonts w:ascii="Times New Roman" w:hAnsi="Times New Roman" w:cs="Times New Roman"/>
          <w:b/>
          <w:bCs/>
          <w:sz w:val="22"/>
          <w:szCs w:val="22"/>
        </w:rPr>
        <w:t>5</w:t>
      </w:r>
    </w:p>
    <w:p w:rsidR="00A546E2" w:rsidRDefault="00A546E2" w:rsidP="00A546E2">
      <w:pPr>
        <w:rPr>
          <w:rFonts w:ascii="Times New Roman" w:hAnsi="Times New Roman" w:cs="Times New Roman"/>
          <w:sz w:val="22"/>
          <w:szCs w:val="22"/>
        </w:rPr>
      </w:pPr>
      <w:r>
        <w:rPr>
          <w:rFonts w:ascii="Times New Roman" w:hAnsi="Times New Roman" w:cs="Times New Roman"/>
          <w:sz w:val="22"/>
          <w:szCs w:val="22"/>
        </w:rPr>
        <w:t xml:space="preserve">The same example is used as in the previous slide, except the modification of time is added. Show the students how the value is reduced if you get the money later. This reinforces the time value of money concepts introduced earlier. </w:t>
      </w:r>
    </w:p>
    <w:p w:rsidR="00D10CE1" w:rsidRDefault="00D10CE1">
      <w:pPr>
        <w:rPr>
          <w:rFonts w:ascii="Times New Roman" w:hAnsi="Times New Roman" w:cs="Times New Roman"/>
          <w:sz w:val="22"/>
          <w:szCs w:val="22"/>
        </w:rPr>
      </w:pPr>
    </w:p>
    <w:p w:rsidR="000A666E" w:rsidRDefault="000A666E">
      <w:pPr>
        <w:rPr>
          <w:rFonts w:ascii="Times New Roman" w:hAnsi="Times New Roman" w:cs="Times New Roman"/>
          <w:b/>
          <w:bCs/>
          <w:sz w:val="22"/>
          <w:szCs w:val="22"/>
        </w:rPr>
      </w:pPr>
      <w:r>
        <w:rPr>
          <w:rFonts w:ascii="Times New Roman" w:hAnsi="Times New Roman" w:cs="Times New Roman"/>
          <w:b/>
          <w:bCs/>
          <w:sz w:val="22"/>
          <w:szCs w:val="22"/>
        </w:rPr>
        <w:t>Slide 2</w:t>
      </w:r>
      <w:r w:rsidR="009F4511">
        <w:rPr>
          <w:rFonts w:ascii="Times New Roman" w:hAnsi="Times New Roman" w:cs="Times New Roman"/>
          <w:b/>
          <w:bCs/>
          <w:sz w:val="22"/>
          <w:szCs w:val="22"/>
        </w:rPr>
        <w:t>6</w:t>
      </w:r>
    </w:p>
    <w:p w:rsidR="00A546E2" w:rsidRDefault="00A546E2" w:rsidP="00A546E2">
      <w:pPr>
        <w:rPr>
          <w:rFonts w:ascii="Times New Roman" w:hAnsi="Times New Roman" w:cs="Times New Roman"/>
          <w:sz w:val="22"/>
          <w:szCs w:val="22"/>
        </w:rPr>
      </w:pPr>
      <w:r w:rsidRPr="004B5090">
        <w:rPr>
          <w:rFonts w:ascii="Times New Roman" w:hAnsi="Times New Roman" w:cs="Times New Roman"/>
          <w:sz w:val="22"/>
          <w:szCs w:val="22"/>
        </w:rPr>
        <w:t xml:space="preserve">This slide provides the formula for the present value of an annuity. An annuity can be thought of as the </w:t>
      </w:r>
      <w:r>
        <w:rPr>
          <w:rFonts w:ascii="Times New Roman" w:hAnsi="Times New Roman" w:cs="Times New Roman"/>
          <w:sz w:val="22"/>
          <w:szCs w:val="22"/>
        </w:rPr>
        <w:t>difference between two perpetuities starting at different times.</w:t>
      </w:r>
      <w:r w:rsidR="00573510">
        <w:rPr>
          <w:rFonts w:ascii="Times New Roman" w:hAnsi="Times New Roman" w:cs="Times New Roman"/>
          <w:sz w:val="22"/>
          <w:szCs w:val="22"/>
        </w:rPr>
        <w:t xml:space="preserve"> </w:t>
      </w:r>
      <w:r>
        <w:rPr>
          <w:rFonts w:ascii="Times New Roman" w:hAnsi="Times New Roman" w:cs="Times New Roman"/>
          <w:sz w:val="22"/>
          <w:szCs w:val="22"/>
        </w:rPr>
        <w:t xml:space="preserve"> A slight derivation is presented, can be ignored if it is beyond the scope of the course, with no harm in understanding the broader concept. </w:t>
      </w:r>
    </w:p>
    <w:p w:rsidR="000A666E" w:rsidRDefault="000A666E">
      <w:pPr>
        <w:rPr>
          <w:rFonts w:ascii="Times New Roman" w:hAnsi="Times New Roman" w:cs="Times New Roman"/>
          <w:b/>
          <w:bCs/>
          <w:sz w:val="22"/>
          <w:szCs w:val="22"/>
        </w:rPr>
      </w:pPr>
    </w:p>
    <w:p w:rsidR="009F4511" w:rsidRDefault="009F4511" w:rsidP="009F4511">
      <w:pPr>
        <w:rPr>
          <w:rFonts w:ascii="Times New Roman" w:hAnsi="Times New Roman" w:cs="Times New Roman"/>
          <w:b/>
          <w:bCs/>
          <w:sz w:val="22"/>
          <w:szCs w:val="22"/>
        </w:rPr>
      </w:pPr>
      <w:r>
        <w:rPr>
          <w:rFonts w:ascii="Times New Roman" w:hAnsi="Times New Roman" w:cs="Times New Roman"/>
          <w:b/>
          <w:bCs/>
          <w:sz w:val="22"/>
          <w:szCs w:val="22"/>
        </w:rPr>
        <w:t>Slide 27</w:t>
      </w:r>
    </w:p>
    <w:p w:rsidR="009F4511" w:rsidRDefault="009F4511" w:rsidP="009F4511">
      <w:pPr>
        <w:rPr>
          <w:rFonts w:ascii="Times New Roman" w:hAnsi="Times New Roman" w:cs="Times New Roman"/>
          <w:b/>
          <w:bCs/>
          <w:sz w:val="22"/>
          <w:szCs w:val="22"/>
        </w:rPr>
      </w:pPr>
      <w:r>
        <w:rPr>
          <w:rFonts w:ascii="Times New Roman" w:hAnsi="Times New Roman" w:cs="Times New Roman"/>
          <w:sz w:val="22"/>
          <w:szCs w:val="22"/>
        </w:rPr>
        <w:t>This is the PVAF formula.  Take some time to explain the variables.  If a financial calculator is to be used in class, there is no need to cover the use in detail.</w:t>
      </w:r>
    </w:p>
    <w:p w:rsidR="009F4511" w:rsidRDefault="009F4511">
      <w:pPr>
        <w:rPr>
          <w:rFonts w:ascii="Times New Roman" w:hAnsi="Times New Roman" w:cs="Times New Roman"/>
          <w:b/>
          <w:bCs/>
          <w:sz w:val="22"/>
          <w:szCs w:val="22"/>
        </w:rPr>
      </w:pPr>
    </w:p>
    <w:p w:rsidR="009F4511" w:rsidRPr="0046365E" w:rsidRDefault="009F4511" w:rsidP="009F4511">
      <w:pPr>
        <w:rPr>
          <w:rFonts w:ascii="Times New Roman" w:hAnsi="Times New Roman" w:cs="Times New Roman"/>
          <w:b/>
          <w:bCs/>
          <w:sz w:val="22"/>
          <w:szCs w:val="22"/>
        </w:rPr>
      </w:pPr>
      <w:r>
        <w:rPr>
          <w:rFonts w:ascii="Times New Roman" w:hAnsi="Times New Roman" w:cs="Times New Roman"/>
          <w:b/>
          <w:bCs/>
          <w:sz w:val="22"/>
          <w:szCs w:val="22"/>
        </w:rPr>
        <w:t>Slide 28</w:t>
      </w:r>
    </w:p>
    <w:p w:rsidR="009F4511" w:rsidRDefault="009F4511" w:rsidP="009F4511">
      <w:pPr>
        <w:rPr>
          <w:rFonts w:ascii="Times New Roman" w:hAnsi="Times New Roman" w:cs="Times New Roman"/>
          <w:sz w:val="22"/>
          <w:szCs w:val="22"/>
        </w:rPr>
      </w:pPr>
      <w:r>
        <w:rPr>
          <w:rFonts w:ascii="Times New Roman" w:hAnsi="Times New Roman" w:cs="Times New Roman"/>
          <w:sz w:val="22"/>
          <w:szCs w:val="22"/>
        </w:rPr>
        <w:t>This slide is a more comprehensive example of an annuity and its relationship to perpetuities.</w:t>
      </w:r>
    </w:p>
    <w:p w:rsidR="009F4511" w:rsidRDefault="009F4511" w:rsidP="009F4511">
      <w:pPr>
        <w:rPr>
          <w:rFonts w:ascii="Times New Roman" w:hAnsi="Times New Roman" w:cs="Times New Roman"/>
          <w:b/>
          <w:bCs/>
          <w:sz w:val="22"/>
          <w:szCs w:val="22"/>
        </w:rPr>
      </w:pPr>
    </w:p>
    <w:p w:rsidR="00171C7E" w:rsidRPr="0046365E" w:rsidRDefault="000A666E">
      <w:pPr>
        <w:rPr>
          <w:rFonts w:ascii="Times New Roman" w:hAnsi="Times New Roman" w:cs="Times New Roman"/>
          <w:b/>
          <w:bCs/>
          <w:sz w:val="22"/>
          <w:szCs w:val="22"/>
        </w:rPr>
      </w:pPr>
      <w:r>
        <w:rPr>
          <w:rFonts w:ascii="Times New Roman" w:hAnsi="Times New Roman" w:cs="Times New Roman"/>
          <w:b/>
          <w:bCs/>
          <w:sz w:val="22"/>
          <w:szCs w:val="22"/>
        </w:rPr>
        <w:t>Slide 2</w:t>
      </w:r>
      <w:r w:rsidR="009F4511">
        <w:rPr>
          <w:rFonts w:ascii="Times New Roman" w:hAnsi="Times New Roman" w:cs="Times New Roman"/>
          <w:b/>
          <w:bCs/>
          <w:sz w:val="22"/>
          <w:szCs w:val="22"/>
        </w:rPr>
        <w:t>9</w:t>
      </w:r>
    </w:p>
    <w:p w:rsidR="00A546E2" w:rsidRDefault="00A546E2" w:rsidP="00A546E2">
      <w:pPr>
        <w:rPr>
          <w:rFonts w:ascii="Times New Roman" w:hAnsi="Times New Roman" w:cs="Times New Roman"/>
          <w:sz w:val="22"/>
          <w:szCs w:val="22"/>
        </w:rPr>
      </w:pPr>
      <w:r>
        <w:rPr>
          <w:rFonts w:ascii="Times New Roman" w:hAnsi="Times New Roman" w:cs="Times New Roman"/>
          <w:sz w:val="22"/>
          <w:szCs w:val="22"/>
        </w:rPr>
        <w:t xml:space="preserve">An asset that pays a fixed sum each period for a specified number of periods is called an annuity. </w:t>
      </w:r>
      <w:r w:rsidR="00573510">
        <w:rPr>
          <w:rFonts w:ascii="Times New Roman" w:hAnsi="Times New Roman" w:cs="Times New Roman"/>
          <w:sz w:val="22"/>
          <w:szCs w:val="22"/>
        </w:rPr>
        <w:t xml:space="preserve"> </w:t>
      </w:r>
      <w:r>
        <w:rPr>
          <w:rFonts w:ascii="Times New Roman" w:hAnsi="Times New Roman" w:cs="Times New Roman"/>
          <w:sz w:val="22"/>
          <w:szCs w:val="22"/>
        </w:rPr>
        <w:t xml:space="preserve">For example: </w:t>
      </w:r>
      <w:r w:rsidR="00573510">
        <w:rPr>
          <w:rFonts w:ascii="Times New Roman" w:hAnsi="Times New Roman" w:cs="Times New Roman"/>
          <w:sz w:val="22"/>
          <w:szCs w:val="22"/>
        </w:rPr>
        <w:t>t</w:t>
      </w:r>
      <w:r>
        <w:rPr>
          <w:rFonts w:ascii="Times New Roman" w:hAnsi="Times New Roman" w:cs="Times New Roman"/>
          <w:sz w:val="22"/>
          <w:szCs w:val="22"/>
        </w:rPr>
        <w:t xml:space="preserve">he present value of annual payments of $5,000 per year for five years is presented. </w:t>
      </w:r>
      <w:r w:rsidR="00573510">
        <w:rPr>
          <w:rFonts w:ascii="Times New Roman" w:hAnsi="Times New Roman" w:cs="Times New Roman"/>
          <w:sz w:val="22"/>
          <w:szCs w:val="22"/>
        </w:rPr>
        <w:t xml:space="preserve"> </w:t>
      </w:r>
      <w:r>
        <w:rPr>
          <w:rFonts w:ascii="Times New Roman" w:hAnsi="Times New Roman" w:cs="Times New Roman"/>
          <w:sz w:val="22"/>
          <w:szCs w:val="22"/>
        </w:rPr>
        <w:t xml:space="preserve">In addition to the formula, using a financial calculator:  PMT = 5,000; I = 7; N = 5; FV = 0 </w:t>
      </w:r>
      <w:proofErr w:type="gramStart"/>
      <w:r>
        <w:rPr>
          <w:rFonts w:ascii="Times New Roman" w:hAnsi="Times New Roman" w:cs="Times New Roman"/>
          <w:sz w:val="22"/>
          <w:szCs w:val="22"/>
        </w:rPr>
        <w:t xml:space="preserve">and </w:t>
      </w:r>
      <w:r w:rsidR="00573510">
        <w:rPr>
          <w:rFonts w:ascii="Times New Roman" w:hAnsi="Times New Roman" w:cs="Times New Roman"/>
          <w:sz w:val="22"/>
          <w:szCs w:val="22"/>
        </w:rPr>
        <w:t xml:space="preserve"> c</w:t>
      </w:r>
      <w:r>
        <w:rPr>
          <w:rFonts w:ascii="Times New Roman" w:hAnsi="Times New Roman" w:cs="Times New Roman"/>
          <w:sz w:val="22"/>
          <w:szCs w:val="22"/>
        </w:rPr>
        <w:t>ompute</w:t>
      </w:r>
      <w:proofErr w:type="gramEnd"/>
      <w:r>
        <w:rPr>
          <w:rFonts w:ascii="Times New Roman" w:hAnsi="Times New Roman" w:cs="Times New Roman"/>
          <w:sz w:val="22"/>
          <w:szCs w:val="22"/>
        </w:rPr>
        <w:t xml:space="preserve"> PV = 20,501.  </w:t>
      </w:r>
    </w:p>
    <w:p w:rsidR="000A666E" w:rsidRDefault="000A666E">
      <w:pPr>
        <w:rPr>
          <w:rFonts w:ascii="Times New Roman" w:hAnsi="Times New Roman" w:cs="Times New Roman"/>
          <w:sz w:val="22"/>
          <w:szCs w:val="22"/>
        </w:rPr>
      </w:pPr>
    </w:p>
    <w:p w:rsidR="00171C7E" w:rsidRPr="0046365E" w:rsidRDefault="00A54B4E">
      <w:pPr>
        <w:rPr>
          <w:rFonts w:ascii="Times New Roman" w:hAnsi="Times New Roman" w:cs="Times New Roman"/>
          <w:b/>
          <w:bCs/>
          <w:sz w:val="22"/>
          <w:szCs w:val="22"/>
        </w:rPr>
      </w:pPr>
      <w:r>
        <w:rPr>
          <w:rFonts w:ascii="Times New Roman" w:hAnsi="Times New Roman" w:cs="Times New Roman"/>
          <w:b/>
          <w:bCs/>
          <w:sz w:val="22"/>
          <w:szCs w:val="22"/>
        </w:rPr>
        <w:t xml:space="preserve">Slide </w:t>
      </w:r>
      <w:r w:rsidR="009F4511">
        <w:rPr>
          <w:rFonts w:ascii="Times New Roman" w:hAnsi="Times New Roman" w:cs="Times New Roman"/>
          <w:b/>
          <w:bCs/>
          <w:sz w:val="22"/>
          <w:szCs w:val="22"/>
        </w:rPr>
        <w:t>30</w:t>
      </w:r>
    </w:p>
    <w:p w:rsidR="007C6776" w:rsidRPr="007C6776" w:rsidRDefault="007C6776" w:rsidP="007C6776">
      <w:pPr>
        <w:rPr>
          <w:rFonts w:ascii="Times New Roman" w:hAnsi="Times New Roman" w:cs="Times New Roman"/>
          <w:sz w:val="22"/>
          <w:szCs w:val="22"/>
        </w:rPr>
      </w:pPr>
      <w:r w:rsidRPr="007C6776">
        <w:rPr>
          <w:rFonts w:ascii="Times New Roman" w:hAnsi="Times New Roman" w:cs="Times New Roman"/>
          <w:sz w:val="22"/>
          <w:szCs w:val="22"/>
        </w:rPr>
        <w:t>The state lottery pays the jackpot prize in 30 annual installments.</w:t>
      </w:r>
      <w:r w:rsidR="00573510">
        <w:rPr>
          <w:rFonts w:ascii="Times New Roman" w:hAnsi="Times New Roman" w:cs="Times New Roman"/>
          <w:sz w:val="22"/>
          <w:szCs w:val="22"/>
        </w:rPr>
        <w:t xml:space="preserve"> </w:t>
      </w:r>
      <w:r w:rsidR="009F4511">
        <w:rPr>
          <w:rFonts w:ascii="Times New Roman" w:hAnsi="Times New Roman" w:cs="Times New Roman"/>
          <w:sz w:val="22"/>
          <w:szCs w:val="22"/>
        </w:rPr>
        <w:t xml:space="preserve"> If Internet access is available, it might be helpful to pull up an actual national lottery and determine how the lump sum payout was determined.  The instructor should first calculate the internal rate of return</w:t>
      </w:r>
      <w:r w:rsidR="001275E7">
        <w:rPr>
          <w:rFonts w:ascii="Times New Roman" w:hAnsi="Times New Roman" w:cs="Times New Roman"/>
          <w:sz w:val="22"/>
          <w:szCs w:val="22"/>
        </w:rPr>
        <w:t xml:space="preserve"> and provided as a given number to the students.</w:t>
      </w:r>
      <w:r w:rsidRPr="007C6776">
        <w:rPr>
          <w:rFonts w:ascii="Times New Roman" w:hAnsi="Times New Roman" w:cs="Times New Roman"/>
          <w:sz w:val="22"/>
          <w:szCs w:val="22"/>
        </w:rPr>
        <w:t xml:space="preserve"> </w:t>
      </w:r>
    </w:p>
    <w:p w:rsidR="00171C7E" w:rsidRDefault="00171C7E">
      <w:pPr>
        <w:rPr>
          <w:rFonts w:ascii="Times New Roman" w:hAnsi="Times New Roman" w:cs="Times New Roman"/>
          <w:sz w:val="22"/>
          <w:szCs w:val="22"/>
        </w:rPr>
      </w:pPr>
    </w:p>
    <w:p w:rsidR="004B5090" w:rsidRDefault="00A54B4E" w:rsidP="004B5090">
      <w:pPr>
        <w:rPr>
          <w:rFonts w:ascii="Times New Roman" w:hAnsi="Times New Roman" w:cs="Times New Roman"/>
          <w:b/>
          <w:bCs/>
          <w:sz w:val="22"/>
          <w:szCs w:val="22"/>
        </w:rPr>
      </w:pPr>
      <w:r>
        <w:rPr>
          <w:rFonts w:ascii="Times New Roman" w:hAnsi="Times New Roman" w:cs="Times New Roman"/>
          <w:b/>
          <w:bCs/>
          <w:sz w:val="22"/>
          <w:szCs w:val="22"/>
        </w:rPr>
        <w:t xml:space="preserve">Slide </w:t>
      </w:r>
      <w:r w:rsidR="001275E7">
        <w:rPr>
          <w:rFonts w:ascii="Times New Roman" w:hAnsi="Times New Roman" w:cs="Times New Roman"/>
          <w:b/>
          <w:bCs/>
          <w:sz w:val="22"/>
          <w:szCs w:val="22"/>
        </w:rPr>
        <w:t>31</w:t>
      </w:r>
    </w:p>
    <w:p w:rsidR="007C6776" w:rsidRDefault="007C6776" w:rsidP="007C6776">
      <w:pPr>
        <w:rPr>
          <w:rFonts w:ascii="Times New Roman" w:hAnsi="Times New Roman" w:cs="Times New Roman"/>
          <w:sz w:val="22"/>
          <w:szCs w:val="22"/>
        </w:rPr>
      </w:pPr>
      <w:r>
        <w:rPr>
          <w:rFonts w:ascii="Times New Roman" w:hAnsi="Times New Roman" w:cs="Times New Roman"/>
          <w:sz w:val="22"/>
          <w:szCs w:val="22"/>
        </w:rPr>
        <w:t xml:space="preserve">This is the formula that reverses the PVAF math for future values. </w:t>
      </w:r>
      <w:r w:rsidR="001275E7">
        <w:rPr>
          <w:rFonts w:ascii="Times New Roman" w:hAnsi="Times New Roman" w:cs="Times New Roman"/>
          <w:sz w:val="22"/>
          <w:szCs w:val="22"/>
        </w:rPr>
        <w:t xml:space="preserve"> </w:t>
      </w:r>
    </w:p>
    <w:p w:rsidR="00171C7E" w:rsidRDefault="00171C7E">
      <w:pPr>
        <w:rPr>
          <w:rFonts w:ascii="Times New Roman" w:hAnsi="Times New Roman" w:cs="Times New Roman"/>
          <w:sz w:val="22"/>
          <w:szCs w:val="22"/>
        </w:rPr>
      </w:pPr>
    </w:p>
    <w:p w:rsidR="00171C7E" w:rsidRPr="0046365E" w:rsidRDefault="00A54B4E">
      <w:pPr>
        <w:rPr>
          <w:rFonts w:ascii="Times New Roman" w:hAnsi="Times New Roman" w:cs="Times New Roman"/>
          <w:b/>
          <w:bCs/>
          <w:sz w:val="22"/>
          <w:szCs w:val="22"/>
        </w:rPr>
      </w:pPr>
      <w:r>
        <w:rPr>
          <w:rFonts w:ascii="Times New Roman" w:hAnsi="Times New Roman" w:cs="Times New Roman"/>
          <w:b/>
          <w:bCs/>
          <w:sz w:val="22"/>
          <w:szCs w:val="22"/>
        </w:rPr>
        <w:t xml:space="preserve">Slide </w:t>
      </w:r>
      <w:r w:rsidR="001275E7">
        <w:rPr>
          <w:rFonts w:ascii="Times New Roman" w:hAnsi="Times New Roman" w:cs="Times New Roman"/>
          <w:b/>
          <w:bCs/>
          <w:sz w:val="22"/>
          <w:szCs w:val="22"/>
        </w:rPr>
        <w:t>32</w:t>
      </w:r>
    </w:p>
    <w:p w:rsidR="007C6776" w:rsidRDefault="007C6776" w:rsidP="007C6776">
      <w:pPr>
        <w:rPr>
          <w:rFonts w:ascii="Times New Roman" w:hAnsi="Times New Roman" w:cs="Times New Roman"/>
          <w:sz w:val="22"/>
          <w:szCs w:val="22"/>
        </w:rPr>
      </w:pPr>
      <w:r>
        <w:rPr>
          <w:rFonts w:ascii="Times New Roman" w:hAnsi="Times New Roman" w:cs="Times New Roman"/>
          <w:sz w:val="22"/>
          <w:szCs w:val="22"/>
        </w:rPr>
        <w:t xml:space="preserve">This is an example of the Future Value of an annuity. </w:t>
      </w:r>
      <w:r w:rsidR="001275E7">
        <w:rPr>
          <w:rFonts w:ascii="Times New Roman" w:hAnsi="Times New Roman" w:cs="Times New Roman"/>
          <w:sz w:val="22"/>
          <w:szCs w:val="22"/>
        </w:rPr>
        <w:t xml:space="preserve"> It is highly recommended this example also be provided with a financial calculator.</w:t>
      </w:r>
    </w:p>
    <w:p w:rsidR="00171C7E" w:rsidRDefault="00171C7E">
      <w:pPr>
        <w:rPr>
          <w:rFonts w:ascii="Times New Roman" w:hAnsi="Times New Roman" w:cs="Times New Roman"/>
          <w:sz w:val="22"/>
          <w:szCs w:val="22"/>
        </w:rPr>
      </w:pPr>
    </w:p>
    <w:p w:rsidR="001275E7" w:rsidRPr="001275E7" w:rsidRDefault="001275E7">
      <w:pPr>
        <w:rPr>
          <w:rFonts w:ascii="Times New Roman" w:hAnsi="Times New Roman" w:cs="Times New Roman"/>
          <w:b/>
          <w:sz w:val="22"/>
          <w:szCs w:val="22"/>
        </w:rPr>
      </w:pPr>
      <w:r w:rsidRPr="001275E7">
        <w:rPr>
          <w:rFonts w:ascii="Times New Roman" w:hAnsi="Times New Roman" w:cs="Times New Roman"/>
          <w:b/>
          <w:sz w:val="22"/>
          <w:szCs w:val="22"/>
        </w:rPr>
        <w:t>Slide 33</w:t>
      </w:r>
    </w:p>
    <w:p w:rsidR="001275E7" w:rsidRDefault="001275E7">
      <w:pPr>
        <w:rPr>
          <w:rFonts w:ascii="Times New Roman" w:hAnsi="Times New Roman" w:cs="Times New Roman"/>
          <w:sz w:val="22"/>
          <w:szCs w:val="22"/>
        </w:rPr>
      </w:pPr>
      <w:r>
        <w:rPr>
          <w:rFonts w:ascii="Times New Roman" w:hAnsi="Times New Roman" w:cs="Times New Roman"/>
          <w:sz w:val="22"/>
          <w:szCs w:val="22"/>
        </w:rPr>
        <w:t>This is another example of an annuity.  In this case we are determining the payment necessary on a loan.</w:t>
      </w:r>
    </w:p>
    <w:p w:rsidR="001275E7" w:rsidRDefault="001275E7">
      <w:pPr>
        <w:rPr>
          <w:rFonts w:ascii="Times New Roman" w:hAnsi="Times New Roman" w:cs="Times New Roman"/>
          <w:sz w:val="22"/>
          <w:szCs w:val="22"/>
        </w:rPr>
      </w:pPr>
    </w:p>
    <w:p w:rsidR="001275E7" w:rsidRPr="001275E7" w:rsidRDefault="001275E7" w:rsidP="001275E7">
      <w:pPr>
        <w:rPr>
          <w:rFonts w:ascii="Times New Roman" w:hAnsi="Times New Roman" w:cs="Times New Roman"/>
          <w:b/>
          <w:sz w:val="22"/>
          <w:szCs w:val="22"/>
        </w:rPr>
      </w:pPr>
      <w:r w:rsidRPr="001275E7">
        <w:rPr>
          <w:rFonts w:ascii="Times New Roman" w:hAnsi="Times New Roman" w:cs="Times New Roman"/>
          <w:b/>
          <w:sz w:val="22"/>
          <w:szCs w:val="22"/>
        </w:rPr>
        <w:t>Slide 3</w:t>
      </w:r>
      <w:r>
        <w:rPr>
          <w:rFonts w:ascii="Times New Roman" w:hAnsi="Times New Roman" w:cs="Times New Roman"/>
          <w:b/>
          <w:sz w:val="22"/>
          <w:szCs w:val="22"/>
        </w:rPr>
        <w:t>4</w:t>
      </w:r>
    </w:p>
    <w:p w:rsidR="001275E7" w:rsidRDefault="001275E7" w:rsidP="001275E7">
      <w:pPr>
        <w:rPr>
          <w:rFonts w:ascii="Times New Roman" w:hAnsi="Times New Roman" w:cs="Times New Roman"/>
          <w:sz w:val="22"/>
          <w:szCs w:val="22"/>
        </w:rPr>
      </w:pPr>
      <w:r>
        <w:rPr>
          <w:rFonts w:ascii="Times New Roman" w:hAnsi="Times New Roman" w:cs="Times New Roman"/>
          <w:sz w:val="22"/>
          <w:szCs w:val="22"/>
        </w:rPr>
        <w:t>Has was done for the present value of an annuity earlier, this slide presents the future value of an annuity.</w:t>
      </w:r>
    </w:p>
    <w:p w:rsidR="001275E7" w:rsidRDefault="001275E7" w:rsidP="001275E7">
      <w:pPr>
        <w:rPr>
          <w:rFonts w:ascii="Times New Roman" w:hAnsi="Times New Roman" w:cs="Times New Roman"/>
          <w:sz w:val="22"/>
          <w:szCs w:val="22"/>
        </w:rPr>
      </w:pPr>
    </w:p>
    <w:p w:rsidR="001275E7" w:rsidRPr="001275E7" w:rsidRDefault="001275E7" w:rsidP="001275E7">
      <w:pPr>
        <w:rPr>
          <w:rFonts w:ascii="Times New Roman" w:hAnsi="Times New Roman" w:cs="Times New Roman"/>
          <w:b/>
          <w:sz w:val="22"/>
          <w:szCs w:val="22"/>
        </w:rPr>
      </w:pPr>
      <w:r w:rsidRPr="001275E7">
        <w:rPr>
          <w:rFonts w:ascii="Times New Roman" w:hAnsi="Times New Roman" w:cs="Times New Roman"/>
          <w:b/>
          <w:sz w:val="22"/>
          <w:szCs w:val="22"/>
        </w:rPr>
        <w:t>Slide 3</w:t>
      </w:r>
      <w:r>
        <w:rPr>
          <w:rFonts w:ascii="Times New Roman" w:hAnsi="Times New Roman" w:cs="Times New Roman"/>
          <w:b/>
          <w:sz w:val="22"/>
          <w:szCs w:val="22"/>
        </w:rPr>
        <w:t>5</w:t>
      </w:r>
    </w:p>
    <w:p w:rsidR="001275E7" w:rsidRDefault="001275E7" w:rsidP="001275E7">
      <w:pPr>
        <w:rPr>
          <w:rFonts w:ascii="Times New Roman" w:hAnsi="Times New Roman" w:cs="Times New Roman"/>
          <w:sz w:val="22"/>
          <w:szCs w:val="22"/>
        </w:rPr>
      </w:pPr>
      <w:r>
        <w:rPr>
          <w:rFonts w:ascii="Times New Roman" w:hAnsi="Times New Roman" w:cs="Times New Roman"/>
          <w:sz w:val="22"/>
          <w:szCs w:val="22"/>
        </w:rPr>
        <w:t>Continuing the theme of the prior slide, I hear we have an example of the future value of an annuity.</w:t>
      </w:r>
    </w:p>
    <w:p w:rsidR="001275E7" w:rsidRDefault="001275E7" w:rsidP="001275E7">
      <w:pPr>
        <w:rPr>
          <w:rFonts w:ascii="Times New Roman" w:hAnsi="Times New Roman" w:cs="Times New Roman"/>
          <w:sz w:val="22"/>
          <w:szCs w:val="22"/>
        </w:rPr>
      </w:pPr>
    </w:p>
    <w:p w:rsidR="00171C7E" w:rsidRPr="0046365E" w:rsidRDefault="004B5090">
      <w:pPr>
        <w:rPr>
          <w:rFonts w:ascii="Times New Roman" w:hAnsi="Times New Roman" w:cs="Times New Roman"/>
          <w:b/>
          <w:bCs/>
          <w:sz w:val="22"/>
          <w:szCs w:val="22"/>
        </w:rPr>
      </w:pPr>
      <w:r>
        <w:rPr>
          <w:rFonts w:ascii="Times New Roman" w:hAnsi="Times New Roman" w:cs="Times New Roman"/>
          <w:b/>
          <w:bCs/>
          <w:sz w:val="22"/>
          <w:szCs w:val="22"/>
        </w:rPr>
        <w:t xml:space="preserve">Slide </w:t>
      </w:r>
      <w:r w:rsidR="001275E7">
        <w:rPr>
          <w:rFonts w:ascii="Times New Roman" w:hAnsi="Times New Roman" w:cs="Times New Roman"/>
          <w:b/>
          <w:bCs/>
          <w:sz w:val="22"/>
          <w:szCs w:val="22"/>
        </w:rPr>
        <w:t>36</w:t>
      </w:r>
    </w:p>
    <w:p w:rsidR="007C6776" w:rsidRDefault="007C6776" w:rsidP="007C6776">
      <w:pPr>
        <w:rPr>
          <w:rFonts w:ascii="Times New Roman" w:hAnsi="Times New Roman" w:cs="Times New Roman"/>
          <w:sz w:val="22"/>
          <w:szCs w:val="22"/>
        </w:rPr>
      </w:pPr>
      <w:r>
        <w:rPr>
          <w:rFonts w:ascii="Times New Roman" w:hAnsi="Times New Roman" w:cs="Times New Roman"/>
          <w:sz w:val="22"/>
          <w:szCs w:val="22"/>
        </w:rPr>
        <w:t xml:space="preserve">This formula is the present value of a perpetuity that is growing at a constant rate, where g is the annual growth rate of the cash flow; and r &gt; g. </w:t>
      </w:r>
      <w:r w:rsidR="00573510">
        <w:rPr>
          <w:rFonts w:ascii="Times New Roman" w:hAnsi="Times New Roman" w:cs="Times New Roman"/>
          <w:sz w:val="22"/>
          <w:szCs w:val="22"/>
        </w:rPr>
        <w:t xml:space="preserve"> </w:t>
      </w:r>
      <w:r>
        <w:rPr>
          <w:rFonts w:ascii="Times New Roman" w:hAnsi="Times New Roman" w:cs="Times New Roman"/>
          <w:sz w:val="22"/>
          <w:szCs w:val="22"/>
        </w:rPr>
        <w:t>It is useful and should be explained as a formula the students will use often.</w:t>
      </w:r>
    </w:p>
    <w:p w:rsidR="001275E7" w:rsidRDefault="001275E7" w:rsidP="007C6776"/>
    <w:p w:rsidR="007C6776" w:rsidRDefault="001275E7" w:rsidP="007C6776">
      <w:pPr>
        <w:rPr>
          <w:rFonts w:ascii="Times New Roman" w:hAnsi="Times New Roman" w:cs="Times New Roman"/>
          <w:sz w:val="22"/>
          <w:szCs w:val="22"/>
        </w:rPr>
      </w:pPr>
      <w:r w:rsidRPr="001275E7">
        <w:rPr>
          <w:b/>
        </w:rPr>
        <w:t>Slide 37</w:t>
      </w:r>
      <w:r w:rsidR="00171C7E" w:rsidRPr="001275E7">
        <w:rPr>
          <w:b/>
        </w:rPr>
        <w:br/>
      </w:r>
      <w:proofErr w:type="gramStart"/>
      <w:r w:rsidR="007C6776" w:rsidRPr="00D87CAC">
        <w:rPr>
          <w:rFonts w:ascii="Times New Roman" w:hAnsi="Times New Roman" w:cs="Times New Roman"/>
          <w:sz w:val="22"/>
          <w:szCs w:val="22"/>
        </w:rPr>
        <w:t>The</w:t>
      </w:r>
      <w:proofErr w:type="gramEnd"/>
      <w:r w:rsidR="007C6776" w:rsidRPr="00D87CAC">
        <w:rPr>
          <w:rFonts w:ascii="Times New Roman" w:hAnsi="Times New Roman" w:cs="Times New Roman"/>
          <w:sz w:val="22"/>
          <w:szCs w:val="22"/>
        </w:rPr>
        <w:t xml:space="preserve"> </w:t>
      </w:r>
      <w:r w:rsidR="007C6776">
        <w:rPr>
          <w:rFonts w:ascii="Times New Roman" w:hAnsi="Times New Roman" w:cs="Times New Roman"/>
          <w:sz w:val="22"/>
          <w:szCs w:val="22"/>
        </w:rPr>
        <w:t xml:space="preserve">formula </w:t>
      </w:r>
      <w:r w:rsidR="007C6776" w:rsidRPr="00D87CAC">
        <w:rPr>
          <w:rFonts w:ascii="Times New Roman" w:hAnsi="Times New Roman" w:cs="Times New Roman"/>
          <w:sz w:val="22"/>
          <w:szCs w:val="22"/>
        </w:rPr>
        <w:t>can be used to evaluate a perpetuity starting</w:t>
      </w:r>
      <w:r w:rsidR="007C6776">
        <w:rPr>
          <w:rFonts w:ascii="Times New Roman" w:hAnsi="Times New Roman" w:cs="Times New Roman"/>
          <w:sz w:val="22"/>
          <w:szCs w:val="22"/>
        </w:rPr>
        <w:t xml:space="preserve"> </w:t>
      </w:r>
      <w:r w:rsidR="007C6776" w:rsidRPr="00D87CAC">
        <w:rPr>
          <w:rFonts w:ascii="Times New Roman" w:hAnsi="Times New Roman" w:cs="Times New Roman"/>
          <w:sz w:val="22"/>
          <w:szCs w:val="22"/>
        </w:rPr>
        <w:t>at any point in time</w:t>
      </w:r>
      <w:r w:rsidR="007C6776">
        <w:rPr>
          <w:rFonts w:ascii="Times New Roman" w:hAnsi="Times New Roman" w:cs="Times New Roman"/>
          <w:sz w:val="22"/>
          <w:szCs w:val="22"/>
        </w:rPr>
        <w:t xml:space="preserve">, </w:t>
      </w:r>
      <w:r w:rsidR="007C6776" w:rsidRPr="00D87CAC">
        <w:rPr>
          <w:rFonts w:ascii="Times New Roman" w:hAnsi="Times New Roman" w:cs="Times New Roman"/>
          <w:sz w:val="22"/>
          <w:szCs w:val="22"/>
        </w:rPr>
        <w:t>where g is the annual growth rate of the cash flow; and r &gt; g.</w:t>
      </w:r>
    </w:p>
    <w:p w:rsidR="001275E7" w:rsidRDefault="001275E7"/>
    <w:p w:rsidR="00171C7E" w:rsidRDefault="00171C7E">
      <w:pPr>
        <w:rPr>
          <w:rFonts w:ascii="Times New Roman" w:hAnsi="Times New Roman" w:cs="Times New Roman"/>
          <w:sz w:val="22"/>
          <w:szCs w:val="22"/>
        </w:rPr>
      </w:pPr>
      <w:r>
        <w:lastRenderedPageBreak/>
        <w:br/>
      </w:r>
      <w:r w:rsidR="001275E7">
        <w:rPr>
          <w:rFonts w:ascii="Times New Roman" w:hAnsi="Times New Roman" w:cs="Times New Roman"/>
          <w:b/>
          <w:bCs/>
          <w:sz w:val="22"/>
          <w:szCs w:val="22"/>
        </w:rPr>
        <w:t>Slide 38</w:t>
      </w:r>
    </w:p>
    <w:p w:rsidR="007C6776" w:rsidRDefault="007C6776" w:rsidP="007C6776">
      <w:pPr>
        <w:rPr>
          <w:rFonts w:ascii="Times New Roman" w:hAnsi="Times New Roman" w:cs="Times New Roman"/>
          <w:sz w:val="22"/>
          <w:szCs w:val="22"/>
        </w:rPr>
      </w:pPr>
      <w:r>
        <w:rPr>
          <w:rFonts w:ascii="Times New Roman" w:hAnsi="Times New Roman" w:cs="Times New Roman"/>
          <w:sz w:val="22"/>
          <w:szCs w:val="22"/>
        </w:rPr>
        <w:t>The present value of $1 billion (first payment starting one year from today) perpetuity that is growing at a constant rate of 4% and requires a rate of return of 10% is:  PV</w:t>
      </w:r>
      <w:r>
        <w:rPr>
          <w:rFonts w:ascii="Times New Roman" w:hAnsi="Times New Roman" w:cs="Times New Roman"/>
          <w:sz w:val="22"/>
          <w:szCs w:val="22"/>
          <w:vertAlign w:val="subscript"/>
        </w:rPr>
        <w:t>0</w:t>
      </w:r>
      <w:r>
        <w:rPr>
          <w:rFonts w:ascii="Times New Roman" w:hAnsi="Times New Roman" w:cs="Times New Roman"/>
          <w:sz w:val="22"/>
          <w:szCs w:val="22"/>
        </w:rPr>
        <w:t xml:space="preserve">  =  C</w:t>
      </w:r>
      <w:r>
        <w:rPr>
          <w:rFonts w:ascii="Times New Roman" w:hAnsi="Times New Roman" w:cs="Times New Roman"/>
          <w:sz w:val="22"/>
          <w:szCs w:val="22"/>
          <w:vertAlign w:val="subscript"/>
        </w:rPr>
        <w:t>1</w:t>
      </w:r>
      <w:r>
        <w:rPr>
          <w:rFonts w:ascii="Times New Roman" w:hAnsi="Times New Roman" w:cs="Times New Roman"/>
          <w:sz w:val="22"/>
          <w:szCs w:val="22"/>
        </w:rPr>
        <w:t xml:space="preserve">/(r-g)  =  1/(0.1 - 0.04)  = 16.667 billion. </w:t>
      </w:r>
      <w:r w:rsidR="00573510">
        <w:rPr>
          <w:rFonts w:ascii="Times New Roman" w:hAnsi="Times New Roman" w:cs="Times New Roman"/>
          <w:sz w:val="22"/>
          <w:szCs w:val="22"/>
        </w:rPr>
        <w:t xml:space="preserve"> </w:t>
      </w:r>
      <w:r>
        <w:rPr>
          <w:rFonts w:ascii="Times New Roman" w:hAnsi="Times New Roman" w:cs="Times New Roman"/>
          <w:sz w:val="22"/>
          <w:szCs w:val="22"/>
        </w:rPr>
        <w:t>This is $6.667 billion more that the perpetuity without growth.</w:t>
      </w:r>
    </w:p>
    <w:p w:rsidR="00171C7E" w:rsidRDefault="00171C7E">
      <w:pPr>
        <w:rPr>
          <w:rFonts w:ascii="Times New Roman" w:hAnsi="Times New Roman" w:cs="Times New Roman"/>
          <w:sz w:val="22"/>
          <w:szCs w:val="22"/>
        </w:rPr>
      </w:pPr>
    </w:p>
    <w:p w:rsidR="00171C7E" w:rsidRPr="004B61DD" w:rsidRDefault="004B5090">
      <w:pPr>
        <w:rPr>
          <w:rFonts w:ascii="Times New Roman" w:hAnsi="Times New Roman" w:cs="Times New Roman"/>
          <w:b/>
          <w:bCs/>
          <w:sz w:val="22"/>
          <w:szCs w:val="22"/>
        </w:rPr>
      </w:pPr>
      <w:r>
        <w:rPr>
          <w:rFonts w:ascii="Times New Roman" w:hAnsi="Times New Roman" w:cs="Times New Roman"/>
          <w:b/>
          <w:bCs/>
          <w:sz w:val="22"/>
          <w:szCs w:val="22"/>
        </w:rPr>
        <w:t>Slide 3</w:t>
      </w:r>
      <w:r w:rsidR="001275E7">
        <w:rPr>
          <w:rFonts w:ascii="Times New Roman" w:hAnsi="Times New Roman" w:cs="Times New Roman"/>
          <w:b/>
          <w:bCs/>
          <w:sz w:val="22"/>
          <w:szCs w:val="22"/>
        </w:rPr>
        <w:t>9</w:t>
      </w:r>
    </w:p>
    <w:p w:rsidR="007C6776" w:rsidRPr="007C6776" w:rsidRDefault="007C6776" w:rsidP="007C6776">
      <w:pPr>
        <w:rPr>
          <w:rFonts w:ascii="Times New Roman" w:hAnsi="Times New Roman" w:cs="Times New Roman"/>
          <w:sz w:val="22"/>
          <w:szCs w:val="22"/>
        </w:rPr>
      </w:pPr>
      <w:r w:rsidRPr="007C6776">
        <w:rPr>
          <w:rFonts w:ascii="Times New Roman" w:hAnsi="Times New Roman" w:cs="Times New Roman"/>
          <w:sz w:val="22"/>
          <w:szCs w:val="22"/>
        </w:rPr>
        <w:t>Go over each definition</w:t>
      </w:r>
      <w:r w:rsidR="00B878FC">
        <w:rPr>
          <w:rFonts w:ascii="Times New Roman" w:hAnsi="Times New Roman" w:cs="Times New Roman"/>
          <w:sz w:val="22"/>
          <w:szCs w:val="22"/>
        </w:rPr>
        <w:t>:</w:t>
      </w:r>
      <w:r w:rsidRPr="007C6776">
        <w:rPr>
          <w:rFonts w:ascii="Times New Roman" w:hAnsi="Times New Roman" w:cs="Times New Roman"/>
          <w:sz w:val="22"/>
          <w:szCs w:val="22"/>
        </w:rPr>
        <w:t xml:space="preserve"> EAR and APR. Students need to know how each is used in the market and why APR is quoted rather than EAR. </w:t>
      </w:r>
    </w:p>
    <w:p w:rsidR="004B61DD" w:rsidRDefault="004B61DD">
      <w:pPr>
        <w:rPr>
          <w:rFonts w:ascii="Times New Roman" w:hAnsi="Times New Roman" w:cs="Times New Roman"/>
          <w:sz w:val="22"/>
          <w:szCs w:val="22"/>
        </w:rPr>
      </w:pPr>
    </w:p>
    <w:p w:rsidR="001275E7" w:rsidRPr="004B61DD" w:rsidRDefault="001275E7" w:rsidP="001275E7">
      <w:pPr>
        <w:rPr>
          <w:rFonts w:ascii="Times New Roman" w:hAnsi="Times New Roman" w:cs="Times New Roman"/>
          <w:b/>
          <w:bCs/>
          <w:sz w:val="22"/>
          <w:szCs w:val="22"/>
        </w:rPr>
      </w:pPr>
      <w:r>
        <w:rPr>
          <w:rFonts w:ascii="Times New Roman" w:hAnsi="Times New Roman" w:cs="Times New Roman"/>
          <w:b/>
          <w:bCs/>
          <w:sz w:val="22"/>
          <w:szCs w:val="22"/>
        </w:rPr>
        <w:t>Slide 40</w:t>
      </w:r>
    </w:p>
    <w:p w:rsidR="001275E7" w:rsidRDefault="001275E7">
      <w:pPr>
        <w:rPr>
          <w:rFonts w:ascii="Times New Roman" w:hAnsi="Times New Roman" w:cs="Times New Roman"/>
          <w:sz w:val="22"/>
          <w:szCs w:val="22"/>
        </w:rPr>
      </w:pPr>
      <w:r>
        <w:rPr>
          <w:rFonts w:ascii="Times New Roman" w:hAnsi="Times New Roman" w:cs="Times New Roman"/>
          <w:sz w:val="22"/>
          <w:szCs w:val="22"/>
        </w:rPr>
        <w:t>The basic formula for APR and EAR are presented.  In reality, students are more likely to use the spreadsheet or financial calculator.</w:t>
      </w:r>
    </w:p>
    <w:p w:rsidR="001275E7" w:rsidRDefault="001275E7">
      <w:pPr>
        <w:rPr>
          <w:rFonts w:ascii="Times New Roman" w:hAnsi="Times New Roman" w:cs="Times New Roman"/>
          <w:sz w:val="22"/>
          <w:szCs w:val="22"/>
        </w:rPr>
      </w:pPr>
    </w:p>
    <w:p w:rsidR="00171C7E" w:rsidRPr="004B61DD" w:rsidRDefault="004B5090">
      <w:pPr>
        <w:rPr>
          <w:rFonts w:ascii="Times New Roman" w:hAnsi="Times New Roman" w:cs="Times New Roman"/>
          <w:b/>
          <w:bCs/>
          <w:sz w:val="22"/>
          <w:szCs w:val="22"/>
        </w:rPr>
      </w:pPr>
      <w:r>
        <w:rPr>
          <w:rFonts w:ascii="Times New Roman" w:hAnsi="Times New Roman" w:cs="Times New Roman"/>
          <w:b/>
          <w:bCs/>
          <w:sz w:val="22"/>
          <w:szCs w:val="22"/>
        </w:rPr>
        <w:t xml:space="preserve">Slide </w:t>
      </w:r>
      <w:r w:rsidR="001275E7">
        <w:rPr>
          <w:rFonts w:ascii="Times New Roman" w:hAnsi="Times New Roman" w:cs="Times New Roman"/>
          <w:b/>
          <w:bCs/>
          <w:sz w:val="22"/>
          <w:szCs w:val="22"/>
        </w:rPr>
        <w:t>41 &amp; 42</w:t>
      </w:r>
    </w:p>
    <w:p w:rsidR="007C6776" w:rsidRDefault="007C6776" w:rsidP="007C6776">
      <w:pPr>
        <w:rPr>
          <w:rFonts w:ascii="Times New Roman" w:hAnsi="Times New Roman" w:cs="Times New Roman"/>
          <w:sz w:val="22"/>
          <w:szCs w:val="22"/>
        </w:rPr>
      </w:pPr>
      <w:r>
        <w:rPr>
          <w:rFonts w:ascii="Times New Roman" w:hAnsi="Times New Roman" w:cs="Times New Roman"/>
          <w:sz w:val="22"/>
          <w:szCs w:val="22"/>
        </w:rPr>
        <w:t xml:space="preserve">Go over the math of the problem. If students are comfortable with the use of a financial calculator, use the following method as a substitute for the formula. </w:t>
      </w:r>
      <w:r w:rsidR="00B878FC">
        <w:rPr>
          <w:rFonts w:ascii="Times New Roman" w:hAnsi="Times New Roman" w:cs="Times New Roman"/>
          <w:sz w:val="22"/>
          <w:szCs w:val="22"/>
        </w:rPr>
        <w:t xml:space="preserve"> </w:t>
      </w:r>
      <w:r>
        <w:rPr>
          <w:rFonts w:ascii="Times New Roman" w:hAnsi="Times New Roman" w:cs="Times New Roman"/>
          <w:sz w:val="22"/>
          <w:szCs w:val="22"/>
        </w:rPr>
        <w:t>Using the financial calculator:  PMT = 0</w:t>
      </w:r>
      <w:proofErr w:type="gramStart"/>
      <w:r>
        <w:rPr>
          <w:rFonts w:ascii="Times New Roman" w:hAnsi="Times New Roman" w:cs="Times New Roman"/>
          <w:sz w:val="22"/>
          <w:szCs w:val="22"/>
        </w:rPr>
        <w:t>;  I</w:t>
      </w:r>
      <w:proofErr w:type="gramEnd"/>
      <w:r>
        <w:rPr>
          <w:rFonts w:ascii="Times New Roman" w:hAnsi="Times New Roman" w:cs="Times New Roman"/>
          <w:sz w:val="22"/>
          <w:szCs w:val="22"/>
        </w:rPr>
        <w:t xml:space="preserve"> = 1%; N = 12; PV = 1;  FV = -1.1268. By dropping the (-1) the answer is arrived at of 12.68%. </w:t>
      </w:r>
    </w:p>
    <w:p w:rsidR="00171C7E" w:rsidRDefault="00171C7E">
      <w:pPr>
        <w:rPr>
          <w:rFonts w:ascii="Times New Roman" w:hAnsi="Times New Roman" w:cs="Times New Roman"/>
          <w:sz w:val="22"/>
          <w:szCs w:val="22"/>
        </w:rPr>
      </w:pPr>
    </w:p>
    <w:p w:rsidR="001275E7" w:rsidRDefault="001275E7" w:rsidP="006E5629">
      <w:pPr>
        <w:rPr>
          <w:rFonts w:ascii="Times New Roman" w:hAnsi="Times New Roman" w:cs="Times New Roman"/>
          <w:b/>
          <w:bCs/>
          <w:sz w:val="28"/>
          <w:szCs w:val="28"/>
        </w:rPr>
      </w:pPr>
    </w:p>
    <w:p w:rsidR="00171C7E" w:rsidRPr="00892FE2" w:rsidRDefault="00171C7E" w:rsidP="006E5629">
      <w:pPr>
        <w:rPr>
          <w:rFonts w:ascii="Times New Roman" w:hAnsi="Times New Roman" w:cs="Times New Roman"/>
          <w:b/>
          <w:bCs/>
          <w:sz w:val="28"/>
          <w:szCs w:val="28"/>
        </w:rPr>
      </w:pPr>
      <w:r w:rsidRPr="00892FE2">
        <w:rPr>
          <w:rFonts w:ascii="Times New Roman" w:hAnsi="Times New Roman" w:cs="Times New Roman"/>
          <w:b/>
          <w:bCs/>
          <w:sz w:val="28"/>
          <w:szCs w:val="28"/>
        </w:rPr>
        <w:t>KEY TERMS AND CONCEPTS</w:t>
      </w:r>
    </w:p>
    <w:p w:rsidR="00171C7E" w:rsidRDefault="00171C7E">
      <w:pPr>
        <w:rPr>
          <w:rFonts w:ascii="Times New Roman" w:hAnsi="Times New Roman" w:cs="Times New Roman"/>
          <w:sz w:val="22"/>
          <w:szCs w:val="22"/>
        </w:rPr>
      </w:pPr>
    </w:p>
    <w:p w:rsidR="006E5629" w:rsidRDefault="00171C7E" w:rsidP="006E5629">
      <w:pPr>
        <w:pStyle w:val="BodyText"/>
        <w:rPr>
          <w:rFonts w:ascii="Times New Roman" w:hAnsi="Times New Roman" w:cs="Times New Roman"/>
        </w:rPr>
      </w:pPr>
      <w:r>
        <w:rPr>
          <w:rFonts w:ascii="Times New Roman" w:hAnsi="Times New Roman" w:cs="Times New Roman"/>
        </w:rPr>
        <w:t>Present value, discount factor, discount rate, hurdle rate, opportunity cost of capital, net present value, net present value rule, rat</w:t>
      </w:r>
      <w:r w:rsidR="006E5629">
        <w:rPr>
          <w:rFonts w:ascii="Times New Roman" w:hAnsi="Times New Roman" w:cs="Times New Roman"/>
        </w:rPr>
        <w:t>e of return rule, discounted cash flow, perpetuity, growing perpetuity, annuity, growing annuity, compound interest, simple interest, continuous compounding, annual percentage rate, effective annual rate.</w:t>
      </w:r>
    </w:p>
    <w:p w:rsidR="00171C7E" w:rsidRDefault="00171C7E">
      <w:pPr>
        <w:pStyle w:val="BodyText"/>
        <w:rPr>
          <w:rFonts w:ascii="Times New Roman" w:hAnsi="Times New Roman" w:cs="Times New Roman"/>
        </w:rPr>
      </w:pPr>
    </w:p>
    <w:p w:rsidR="00171C7E" w:rsidRDefault="00171C7E">
      <w:pPr>
        <w:pStyle w:val="Heading3"/>
        <w:rPr>
          <w:rFonts w:ascii="Times New Roman" w:hAnsi="Times New Roman" w:cs="Times New Roman"/>
          <w:sz w:val="28"/>
          <w:szCs w:val="28"/>
        </w:rPr>
      </w:pPr>
      <w:r>
        <w:rPr>
          <w:rFonts w:ascii="Times New Roman" w:hAnsi="Times New Roman" w:cs="Times New Roman"/>
          <w:sz w:val="28"/>
          <w:szCs w:val="28"/>
        </w:rPr>
        <w:t>CHALLENGE AREAS</w:t>
      </w:r>
    </w:p>
    <w:p w:rsidR="001275E7" w:rsidRPr="001275E7" w:rsidRDefault="001275E7" w:rsidP="001275E7"/>
    <w:p w:rsidR="00171C7E" w:rsidRDefault="00171C7E">
      <w:pPr>
        <w:rPr>
          <w:rFonts w:ascii="Times New Roman" w:hAnsi="Times New Roman" w:cs="Times New Roman"/>
          <w:sz w:val="22"/>
          <w:szCs w:val="22"/>
        </w:rPr>
      </w:pPr>
      <w:r>
        <w:rPr>
          <w:rFonts w:ascii="Times New Roman" w:hAnsi="Times New Roman" w:cs="Times New Roman"/>
          <w:sz w:val="22"/>
          <w:szCs w:val="22"/>
        </w:rPr>
        <w:t>The link be</w:t>
      </w:r>
      <w:r w:rsidR="00480BCD">
        <w:rPr>
          <w:rFonts w:ascii="Times New Roman" w:hAnsi="Times New Roman" w:cs="Times New Roman"/>
          <w:sz w:val="22"/>
          <w:szCs w:val="22"/>
        </w:rPr>
        <w:t>tween financial markets and NPV</w:t>
      </w:r>
    </w:p>
    <w:p w:rsidR="00171C7E" w:rsidRDefault="00171C7E">
      <w:pPr>
        <w:rPr>
          <w:rFonts w:ascii="Times New Roman" w:hAnsi="Times New Roman" w:cs="Times New Roman"/>
          <w:sz w:val="22"/>
          <w:szCs w:val="22"/>
        </w:rPr>
      </w:pPr>
    </w:p>
    <w:p w:rsidR="00B668AF" w:rsidRDefault="00B668AF" w:rsidP="00B668AF">
      <w:pPr>
        <w:pStyle w:val="Heading3"/>
        <w:rPr>
          <w:rFonts w:ascii="Times New Roman" w:hAnsi="Times New Roman" w:cs="Times New Roman"/>
        </w:rPr>
      </w:pPr>
      <w:r>
        <w:rPr>
          <w:rFonts w:ascii="Times New Roman" w:hAnsi="Times New Roman" w:cs="Times New Roman"/>
        </w:rPr>
        <w:t>WEB LINKS</w:t>
      </w:r>
    </w:p>
    <w:p w:rsidR="00B668AF" w:rsidRDefault="00B668AF" w:rsidP="00B668AF"/>
    <w:p w:rsidR="00B668AF" w:rsidRDefault="006C1BD1">
      <w:pPr>
        <w:rPr>
          <w:rFonts w:ascii="Times New Roman" w:hAnsi="Times New Roman" w:cs="Times New Roman"/>
          <w:sz w:val="22"/>
          <w:szCs w:val="22"/>
        </w:rPr>
      </w:pPr>
      <w:hyperlink r:id="rId8" w:history="1">
        <w:r w:rsidR="00B668AF" w:rsidRPr="00B668AF">
          <w:rPr>
            <w:rStyle w:val="Hyperlink"/>
            <w:rFonts w:ascii="Times New Roman" w:hAnsi="Times New Roman"/>
            <w:sz w:val="22"/>
            <w:szCs w:val="22"/>
          </w:rPr>
          <w:t>finance.yahoo.com</w:t>
        </w:r>
      </w:hyperlink>
    </w:p>
    <w:p w:rsidR="00B668AF" w:rsidRDefault="006C1BD1">
      <w:pPr>
        <w:rPr>
          <w:rFonts w:ascii="Times New Roman" w:hAnsi="Times New Roman" w:cs="Times New Roman"/>
          <w:sz w:val="22"/>
          <w:szCs w:val="22"/>
        </w:rPr>
      </w:pPr>
      <w:hyperlink r:id="rId9" w:history="1">
        <w:r w:rsidR="00B668AF" w:rsidRPr="0087479D">
          <w:rPr>
            <w:rStyle w:val="Hyperlink"/>
            <w:rFonts w:ascii="Times New Roman" w:hAnsi="Times New Roman"/>
            <w:sz w:val="22"/>
            <w:szCs w:val="22"/>
          </w:rPr>
          <w:t>www.maxigrade.com/CorpFin1/corpfin1samplequestions2.php</w:t>
        </w:r>
      </w:hyperlink>
    </w:p>
    <w:p w:rsidR="00B668AF" w:rsidRDefault="006C1BD1">
      <w:pPr>
        <w:rPr>
          <w:rFonts w:ascii="Times New Roman" w:hAnsi="Times New Roman" w:cs="Times New Roman"/>
          <w:sz w:val="22"/>
          <w:szCs w:val="22"/>
        </w:rPr>
      </w:pPr>
      <w:hyperlink r:id="rId10" w:history="1">
        <w:r w:rsidR="00B668AF" w:rsidRPr="0087479D">
          <w:rPr>
            <w:rStyle w:val="Hyperlink"/>
            <w:rFonts w:ascii="Times New Roman" w:hAnsi="Times New Roman"/>
            <w:sz w:val="22"/>
            <w:szCs w:val="22"/>
          </w:rPr>
          <w:t>www.empowerosity.com/FinancePractice/</w:t>
        </w:r>
      </w:hyperlink>
    </w:p>
    <w:p w:rsidR="00B668AF" w:rsidRDefault="00B668AF">
      <w:pPr>
        <w:rPr>
          <w:rFonts w:ascii="Times New Roman" w:hAnsi="Times New Roman" w:cs="Times New Roman"/>
          <w:sz w:val="22"/>
          <w:szCs w:val="22"/>
        </w:rPr>
      </w:pPr>
    </w:p>
    <w:p w:rsidR="00171C7E" w:rsidRDefault="00171C7E">
      <w:pPr>
        <w:pStyle w:val="Heading3"/>
        <w:rPr>
          <w:rFonts w:ascii="Times New Roman" w:hAnsi="Times New Roman" w:cs="Times New Roman"/>
        </w:rPr>
      </w:pPr>
      <w:r>
        <w:rPr>
          <w:rFonts w:ascii="Times New Roman" w:hAnsi="Times New Roman" w:cs="Times New Roman"/>
          <w:sz w:val="28"/>
          <w:szCs w:val="28"/>
        </w:rPr>
        <w:t xml:space="preserve">ADDITIONAL REFERENCES </w:t>
      </w:r>
      <w:r>
        <w:rPr>
          <w:rFonts w:ascii="Times New Roman" w:hAnsi="Times New Roman" w:cs="Times New Roman"/>
        </w:rPr>
        <w:br/>
      </w:r>
    </w:p>
    <w:p w:rsidR="00171C7E" w:rsidRPr="004B61DD" w:rsidRDefault="00171C7E">
      <w:pPr>
        <w:rPr>
          <w:rFonts w:ascii="Times New Roman" w:hAnsi="Times New Roman" w:cs="Times New Roman"/>
          <w:sz w:val="22"/>
          <w:szCs w:val="22"/>
        </w:rPr>
      </w:pPr>
      <w:r w:rsidRPr="004B61DD">
        <w:rPr>
          <w:rFonts w:ascii="Times New Roman" w:hAnsi="Times New Roman" w:cs="Times New Roman"/>
          <w:sz w:val="22"/>
          <w:szCs w:val="22"/>
        </w:rPr>
        <w:t xml:space="preserve">Franklin Allen and Douglas Gale, </w:t>
      </w:r>
      <w:r w:rsidR="004B61DD" w:rsidRPr="004B61DD">
        <w:rPr>
          <w:rFonts w:ascii="Times New Roman" w:hAnsi="Times New Roman" w:cs="Times New Roman"/>
          <w:sz w:val="22"/>
          <w:szCs w:val="22"/>
        </w:rPr>
        <w:t>“A</w:t>
      </w:r>
      <w:r w:rsidRPr="004B61DD">
        <w:rPr>
          <w:rFonts w:ascii="Times New Roman" w:hAnsi="Times New Roman" w:cs="Times New Roman"/>
          <w:sz w:val="22"/>
          <w:szCs w:val="22"/>
        </w:rPr>
        <w:t xml:space="preserve"> comparative Theory of Corporate Governance,” Working Paper </w:t>
      </w:r>
    </w:p>
    <w:p w:rsidR="00171C7E" w:rsidRPr="004B61DD" w:rsidRDefault="00171C7E">
      <w:pPr>
        <w:rPr>
          <w:rFonts w:ascii="Times New Roman" w:hAnsi="Times New Roman" w:cs="Times New Roman"/>
          <w:sz w:val="22"/>
          <w:szCs w:val="22"/>
        </w:rPr>
      </w:pPr>
      <w:r w:rsidRPr="004B61DD">
        <w:rPr>
          <w:rFonts w:ascii="Times New Roman" w:hAnsi="Times New Roman" w:cs="Times New Roman"/>
          <w:sz w:val="22"/>
          <w:szCs w:val="22"/>
        </w:rPr>
        <w:t xml:space="preserve">03-27, Financial Institutions Center, </w:t>
      </w:r>
      <w:proofErr w:type="gramStart"/>
      <w:r w:rsidRPr="004B61DD">
        <w:rPr>
          <w:rFonts w:ascii="Times New Roman" w:hAnsi="Times New Roman" w:cs="Times New Roman"/>
          <w:sz w:val="22"/>
          <w:szCs w:val="22"/>
        </w:rPr>
        <w:t>The</w:t>
      </w:r>
      <w:proofErr w:type="gramEnd"/>
      <w:r w:rsidRPr="004B61DD">
        <w:rPr>
          <w:rFonts w:ascii="Times New Roman" w:hAnsi="Times New Roman" w:cs="Times New Roman"/>
          <w:sz w:val="22"/>
          <w:szCs w:val="22"/>
        </w:rPr>
        <w:t xml:space="preserve"> Wharton School, University of Pennsylvania. December 2002.</w:t>
      </w:r>
    </w:p>
    <w:p w:rsidR="00171C7E" w:rsidRPr="004B61DD" w:rsidRDefault="00171C7E">
      <w:pPr>
        <w:rPr>
          <w:rFonts w:ascii="Times New Roman" w:hAnsi="Times New Roman" w:cs="Times New Roman"/>
          <w:sz w:val="22"/>
          <w:szCs w:val="22"/>
        </w:rPr>
      </w:pPr>
    </w:p>
    <w:p w:rsidR="00171C7E" w:rsidRPr="004B61DD" w:rsidRDefault="00171C7E">
      <w:pPr>
        <w:rPr>
          <w:rFonts w:ascii="Times New Roman" w:hAnsi="Times New Roman" w:cs="Times New Roman"/>
          <w:sz w:val="22"/>
          <w:szCs w:val="22"/>
        </w:rPr>
      </w:pPr>
      <w:r w:rsidRPr="004B61DD">
        <w:rPr>
          <w:rFonts w:ascii="Times New Roman" w:hAnsi="Times New Roman" w:cs="Times New Roman"/>
          <w:sz w:val="22"/>
          <w:szCs w:val="22"/>
        </w:rPr>
        <w:t>White, M. “Financial Analysis with a Calculator.” 5</w:t>
      </w:r>
      <w:r w:rsidRPr="004B61DD">
        <w:rPr>
          <w:rFonts w:ascii="Times New Roman" w:hAnsi="Times New Roman" w:cs="Times New Roman"/>
          <w:sz w:val="22"/>
          <w:szCs w:val="22"/>
          <w:vertAlign w:val="superscript"/>
        </w:rPr>
        <w:t>th</w:t>
      </w:r>
      <w:r w:rsidRPr="004B61DD">
        <w:rPr>
          <w:rFonts w:ascii="Times New Roman" w:hAnsi="Times New Roman" w:cs="Times New Roman"/>
          <w:sz w:val="22"/>
          <w:szCs w:val="22"/>
        </w:rPr>
        <w:t xml:space="preserve"> ed. Burr Ridge Ill, McGraw-Hill/Irwin, 2004.</w:t>
      </w:r>
    </w:p>
    <w:p w:rsidR="00171C7E" w:rsidRDefault="00171C7E">
      <w:pPr>
        <w:rPr>
          <w:rFonts w:ascii="Times New Roman" w:hAnsi="Times New Roman" w:cs="Times New Roman"/>
          <w:sz w:val="22"/>
          <w:szCs w:val="22"/>
        </w:rPr>
      </w:pPr>
    </w:p>
    <w:p w:rsidR="00225DB4" w:rsidRDefault="00225DB4" w:rsidP="00225DB4">
      <w:pPr>
        <w:rPr>
          <w:rFonts w:ascii="Times New Roman" w:hAnsi="Times New Roman" w:cs="Times New Roman"/>
          <w:sz w:val="22"/>
          <w:szCs w:val="22"/>
        </w:rPr>
      </w:pPr>
      <w:proofErr w:type="spellStart"/>
      <w:r>
        <w:rPr>
          <w:rFonts w:ascii="Times New Roman" w:hAnsi="Times New Roman" w:cs="Times New Roman"/>
          <w:sz w:val="22"/>
          <w:szCs w:val="22"/>
        </w:rPr>
        <w:t>Copeland</w:t>
      </w:r>
      <w:proofErr w:type="gramStart"/>
      <w:r>
        <w:rPr>
          <w:rFonts w:ascii="Times New Roman" w:hAnsi="Times New Roman" w:cs="Times New Roman"/>
          <w:sz w:val="22"/>
          <w:szCs w:val="22"/>
        </w:rPr>
        <w:t>,T.E</w:t>
      </w:r>
      <w:proofErr w:type="spellEnd"/>
      <w:proofErr w:type="gramEnd"/>
      <w:r>
        <w:rPr>
          <w:rFonts w:ascii="Times New Roman" w:hAnsi="Times New Roman" w:cs="Times New Roman"/>
          <w:sz w:val="22"/>
          <w:szCs w:val="22"/>
        </w:rPr>
        <w:t xml:space="preserve">, J.F. Weston, and K. </w:t>
      </w:r>
      <w:proofErr w:type="spellStart"/>
      <w:r>
        <w:rPr>
          <w:rFonts w:ascii="Times New Roman" w:hAnsi="Times New Roman" w:cs="Times New Roman"/>
          <w:sz w:val="22"/>
          <w:szCs w:val="22"/>
        </w:rPr>
        <w:t>Shastri</w:t>
      </w:r>
      <w:proofErr w:type="spellEnd"/>
      <w:r>
        <w:rPr>
          <w:rFonts w:ascii="Times New Roman" w:hAnsi="Times New Roman" w:cs="Times New Roman"/>
          <w:sz w:val="22"/>
          <w:szCs w:val="22"/>
        </w:rPr>
        <w:t>, “</w:t>
      </w:r>
      <w:r>
        <w:rPr>
          <w:rFonts w:ascii="Times New Roman" w:hAnsi="Times New Roman" w:cs="Times New Roman"/>
          <w:i/>
          <w:iCs/>
          <w:sz w:val="22"/>
          <w:szCs w:val="22"/>
        </w:rPr>
        <w:t>Financial Theory and Corporate Policy</w:t>
      </w:r>
      <w:r>
        <w:rPr>
          <w:rFonts w:ascii="Times New Roman" w:hAnsi="Times New Roman" w:cs="Times New Roman"/>
          <w:sz w:val="22"/>
          <w:szCs w:val="22"/>
        </w:rPr>
        <w:t>,” Fourth Edition,</w:t>
      </w:r>
    </w:p>
    <w:p w:rsidR="00225DB4" w:rsidRDefault="00225DB4" w:rsidP="00225DB4">
      <w:pPr>
        <w:rPr>
          <w:rFonts w:ascii="Times New Roman" w:hAnsi="Times New Roman" w:cs="Times New Roman"/>
          <w:sz w:val="22"/>
          <w:szCs w:val="22"/>
        </w:rPr>
      </w:pPr>
      <w:r>
        <w:rPr>
          <w:rFonts w:ascii="Times New Roman" w:hAnsi="Times New Roman" w:cs="Times New Roman"/>
          <w:sz w:val="22"/>
          <w:szCs w:val="22"/>
        </w:rPr>
        <w:t>Pearson Addison Wesley, Boston, 2005.</w:t>
      </w:r>
    </w:p>
    <w:p w:rsidR="00BE5C89" w:rsidRDefault="00BE5C89" w:rsidP="00C515FA">
      <w:pPr>
        <w:rPr>
          <w:rFonts w:ascii="Times New Roman" w:hAnsi="Times New Roman" w:cs="Times New Roman"/>
          <w:sz w:val="22"/>
          <w:szCs w:val="22"/>
        </w:rPr>
      </w:pPr>
    </w:p>
    <w:p w:rsidR="00C515FA" w:rsidRDefault="00C515FA" w:rsidP="00C515FA">
      <w:pPr>
        <w:rPr>
          <w:rFonts w:ascii="Times New Roman" w:hAnsi="Times New Roman" w:cs="Times New Roman"/>
          <w:sz w:val="22"/>
          <w:szCs w:val="22"/>
        </w:rPr>
      </w:pPr>
      <w:proofErr w:type="spellStart"/>
      <w:r>
        <w:rPr>
          <w:rFonts w:ascii="Times New Roman" w:hAnsi="Times New Roman" w:cs="Times New Roman"/>
          <w:sz w:val="22"/>
          <w:szCs w:val="22"/>
        </w:rPr>
        <w:t>Benninga</w:t>
      </w:r>
      <w:proofErr w:type="spellEnd"/>
      <w:r>
        <w:rPr>
          <w:rFonts w:ascii="Times New Roman" w:hAnsi="Times New Roman" w:cs="Times New Roman"/>
          <w:sz w:val="22"/>
          <w:szCs w:val="22"/>
        </w:rPr>
        <w:t xml:space="preserve">, S.  </w:t>
      </w:r>
      <w:r>
        <w:rPr>
          <w:rFonts w:ascii="Times New Roman" w:hAnsi="Times New Roman" w:cs="Times New Roman"/>
          <w:i/>
          <w:iCs/>
          <w:sz w:val="22"/>
          <w:szCs w:val="22"/>
        </w:rPr>
        <w:t>Financial Modeling</w:t>
      </w:r>
      <w:r>
        <w:rPr>
          <w:rFonts w:ascii="Times New Roman" w:hAnsi="Times New Roman" w:cs="Times New Roman"/>
          <w:sz w:val="22"/>
          <w:szCs w:val="22"/>
        </w:rPr>
        <w:t>.  3</w:t>
      </w:r>
      <w:r>
        <w:rPr>
          <w:rFonts w:ascii="Times New Roman" w:hAnsi="Times New Roman" w:cs="Times New Roman"/>
          <w:sz w:val="22"/>
          <w:szCs w:val="22"/>
          <w:vertAlign w:val="superscript"/>
        </w:rPr>
        <w:t>nd</w:t>
      </w:r>
      <w:r>
        <w:rPr>
          <w:rFonts w:ascii="Times New Roman" w:hAnsi="Times New Roman" w:cs="Times New Roman"/>
          <w:sz w:val="22"/>
          <w:szCs w:val="22"/>
        </w:rPr>
        <w:t xml:space="preserve"> Edition, Cambridge, MA: The MIT Press, 2008.</w:t>
      </w:r>
    </w:p>
    <w:sectPr w:rsidR="00C515FA" w:rsidSect="00AA7D67">
      <w:headerReference w:type="default" r:id="rId11"/>
      <w:foot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1938" w:rsidRDefault="00111938">
      <w:r>
        <w:separator/>
      </w:r>
    </w:p>
  </w:endnote>
  <w:endnote w:type="continuationSeparator" w:id="0">
    <w:p w:rsidR="00111938" w:rsidRDefault="00111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0B3" w:rsidRPr="006C1BD1" w:rsidRDefault="006C1BD1" w:rsidP="006C1BD1">
    <w:pPr>
      <w:pStyle w:val="Footer"/>
      <w:jc w:val="center"/>
      <w:rPr>
        <w:sz w:val="16"/>
      </w:rPr>
    </w:pPr>
    <w:r>
      <w:rPr>
        <w:sz w:val="16"/>
      </w:rPr>
      <w:t>Copyright © 2017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1938" w:rsidRDefault="00111938">
      <w:r>
        <w:separator/>
      </w:r>
    </w:p>
  </w:footnote>
  <w:footnote w:type="continuationSeparator" w:id="0">
    <w:p w:rsidR="00111938" w:rsidRDefault="001119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D67" w:rsidRPr="00DA79AB" w:rsidRDefault="00AA7D67">
    <w:pPr>
      <w:pStyle w:val="Header"/>
      <w:rPr>
        <w:rFonts w:ascii="Times New Roman" w:hAnsi="Times New Roman" w:cs="Times New Roman"/>
      </w:rPr>
    </w:pPr>
    <w:r w:rsidRPr="00DA79AB">
      <w:rPr>
        <w:rFonts w:ascii="Times New Roman" w:hAnsi="Times New Roman" w:cs="Times New Roman"/>
      </w:rPr>
      <w:t>Chapter 02 - How to Calculate Present Values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31830"/>
    <w:multiLevelType w:val="multilevel"/>
    <w:tmpl w:val="4AEE185A"/>
    <w:lvl w:ilvl="0">
      <w:start w:val="2"/>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286B4EC3"/>
    <w:multiLevelType w:val="singleLevel"/>
    <w:tmpl w:val="18C21B0C"/>
    <w:lvl w:ilvl="0">
      <w:start w:val="5"/>
      <w:numFmt w:val="lowerLetter"/>
      <w:lvlText w:val="%1."/>
      <w:lvlJc w:val="left"/>
      <w:pPr>
        <w:tabs>
          <w:tab w:val="num" w:pos="360"/>
        </w:tabs>
        <w:ind w:left="360" w:hanging="360"/>
      </w:pPr>
      <w:rPr>
        <w:rFonts w:cs="Times New Roman" w:hint="default"/>
      </w:rPr>
    </w:lvl>
  </w:abstractNum>
  <w:abstractNum w:abstractNumId="2">
    <w:nsid w:val="32272DF4"/>
    <w:multiLevelType w:val="multilevel"/>
    <w:tmpl w:val="2FC62B84"/>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
    <w:nsid w:val="528C079F"/>
    <w:multiLevelType w:val="hybridMultilevel"/>
    <w:tmpl w:val="1CAEC9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584A4971"/>
    <w:multiLevelType w:val="singleLevel"/>
    <w:tmpl w:val="88DA7FCC"/>
    <w:lvl w:ilvl="0">
      <w:start w:val="1"/>
      <w:numFmt w:val="lowerLetter"/>
      <w:lvlText w:val="%1."/>
      <w:lvlJc w:val="left"/>
      <w:pPr>
        <w:tabs>
          <w:tab w:val="num" w:pos="720"/>
        </w:tabs>
        <w:ind w:left="720" w:hanging="720"/>
      </w:pPr>
      <w:rPr>
        <w:rFonts w:cs="Times New Roman" w:hint="default"/>
      </w:rPr>
    </w:lvl>
  </w:abstractNum>
  <w:abstractNum w:abstractNumId="5">
    <w:nsid w:val="5ED7317E"/>
    <w:multiLevelType w:val="multilevel"/>
    <w:tmpl w:val="DFE4C16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
    <w:nsid w:val="6546094E"/>
    <w:multiLevelType w:val="singleLevel"/>
    <w:tmpl w:val="2D1621EE"/>
    <w:lvl w:ilvl="0">
      <w:start w:val="1"/>
      <w:numFmt w:val="decimal"/>
      <w:lvlText w:val="%1."/>
      <w:lvlJc w:val="left"/>
      <w:pPr>
        <w:tabs>
          <w:tab w:val="num" w:pos="720"/>
        </w:tabs>
        <w:ind w:left="720" w:hanging="720"/>
      </w:pPr>
      <w:rPr>
        <w:rFonts w:cs="Times New Roman" w:hint="default"/>
      </w:rPr>
    </w:lvl>
  </w:abstractNum>
  <w:abstractNum w:abstractNumId="7">
    <w:nsid w:val="6C8442B6"/>
    <w:multiLevelType w:val="singleLevel"/>
    <w:tmpl w:val="26F884F2"/>
    <w:lvl w:ilvl="0">
      <w:start w:val="1"/>
      <w:numFmt w:val="lowerLetter"/>
      <w:lvlText w:val="%1."/>
      <w:lvlJc w:val="left"/>
      <w:pPr>
        <w:tabs>
          <w:tab w:val="num" w:pos="2160"/>
        </w:tabs>
        <w:ind w:left="2160" w:hanging="720"/>
      </w:pPr>
      <w:rPr>
        <w:rFonts w:cs="Times New Roman" w:hint="default"/>
      </w:rPr>
    </w:lvl>
  </w:abstractNum>
  <w:abstractNum w:abstractNumId="8">
    <w:nsid w:val="7009664C"/>
    <w:multiLevelType w:val="singleLevel"/>
    <w:tmpl w:val="6CDA4754"/>
    <w:lvl w:ilvl="0">
      <w:start w:val="1"/>
      <w:numFmt w:val="lowerLetter"/>
      <w:lvlText w:val="%1."/>
      <w:lvlJc w:val="left"/>
      <w:pPr>
        <w:tabs>
          <w:tab w:val="num" w:pos="1440"/>
        </w:tabs>
        <w:ind w:left="1440" w:hanging="720"/>
      </w:pPr>
      <w:rPr>
        <w:rFonts w:cs="Times New Roman" w:hint="default"/>
      </w:rPr>
    </w:lvl>
  </w:abstractNum>
  <w:abstractNum w:abstractNumId="9">
    <w:nsid w:val="71D12A22"/>
    <w:multiLevelType w:val="singleLevel"/>
    <w:tmpl w:val="47561158"/>
    <w:lvl w:ilvl="0">
      <w:start w:val="1"/>
      <w:numFmt w:val="decimal"/>
      <w:lvlText w:val="%1."/>
      <w:lvlJc w:val="left"/>
      <w:pPr>
        <w:tabs>
          <w:tab w:val="num" w:pos="720"/>
        </w:tabs>
        <w:ind w:left="720" w:hanging="720"/>
      </w:pPr>
      <w:rPr>
        <w:rFonts w:cs="Times New Roman" w:hint="default"/>
      </w:rPr>
    </w:lvl>
  </w:abstractNum>
  <w:num w:numId="1">
    <w:abstractNumId w:val="9"/>
  </w:num>
  <w:num w:numId="2">
    <w:abstractNumId w:val="7"/>
  </w:num>
  <w:num w:numId="3">
    <w:abstractNumId w:val="8"/>
  </w:num>
  <w:num w:numId="4">
    <w:abstractNumId w:val="4"/>
  </w:num>
  <w:num w:numId="5">
    <w:abstractNumId w:val="1"/>
  </w:num>
  <w:num w:numId="6">
    <w:abstractNumId w:val="6"/>
  </w:num>
  <w:num w:numId="7">
    <w:abstractNumId w:val="0"/>
  </w:num>
  <w:num w:numId="8">
    <w:abstractNumId w:val="5"/>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EBC"/>
    <w:rsid w:val="0000307C"/>
    <w:rsid w:val="000410B3"/>
    <w:rsid w:val="000815B9"/>
    <w:rsid w:val="000827AB"/>
    <w:rsid w:val="000A0D09"/>
    <w:rsid w:val="000A666E"/>
    <w:rsid w:val="000B0AAF"/>
    <w:rsid w:val="000D2D53"/>
    <w:rsid w:val="00104687"/>
    <w:rsid w:val="00105F5B"/>
    <w:rsid w:val="00111938"/>
    <w:rsid w:val="001275E7"/>
    <w:rsid w:val="00171C7E"/>
    <w:rsid w:val="001951B3"/>
    <w:rsid w:val="00197701"/>
    <w:rsid w:val="001C0EF3"/>
    <w:rsid w:val="001C150A"/>
    <w:rsid w:val="001D7B10"/>
    <w:rsid w:val="001E69EA"/>
    <w:rsid w:val="001F763C"/>
    <w:rsid w:val="002023E7"/>
    <w:rsid w:val="00205EF9"/>
    <w:rsid w:val="00215071"/>
    <w:rsid w:val="00225DB4"/>
    <w:rsid w:val="00244B0F"/>
    <w:rsid w:val="00266BE9"/>
    <w:rsid w:val="00281B2A"/>
    <w:rsid w:val="002A2C1E"/>
    <w:rsid w:val="002B2061"/>
    <w:rsid w:val="002F1BFD"/>
    <w:rsid w:val="00340557"/>
    <w:rsid w:val="00352640"/>
    <w:rsid w:val="00375DB2"/>
    <w:rsid w:val="003858DE"/>
    <w:rsid w:val="0039214D"/>
    <w:rsid w:val="003B046C"/>
    <w:rsid w:val="003F3C2A"/>
    <w:rsid w:val="00405303"/>
    <w:rsid w:val="00441C05"/>
    <w:rsid w:val="0046365E"/>
    <w:rsid w:val="004659BD"/>
    <w:rsid w:val="00480BCD"/>
    <w:rsid w:val="004B1348"/>
    <w:rsid w:val="004B28B4"/>
    <w:rsid w:val="004B5090"/>
    <w:rsid w:val="004B61DD"/>
    <w:rsid w:val="004E68FB"/>
    <w:rsid w:val="00536FB9"/>
    <w:rsid w:val="005512D1"/>
    <w:rsid w:val="00573014"/>
    <w:rsid w:val="00573510"/>
    <w:rsid w:val="0059112E"/>
    <w:rsid w:val="005E14BD"/>
    <w:rsid w:val="005F20E8"/>
    <w:rsid w:val="006059C6"/>
    <w:rsid w:val="006A2E90"/>
    <w:rsid w:val="006C1BD1"/>
    <w:rsid w:val="006C73EC"/>
    <w:rsid w:val="006E5629"/>
    <w:rsid w:val="00732B0A"/>
    <w:rsid w:val="007A638B"/>
    <w:rsid w:val="007A7B44"/>
    <w:rsid w:val="007B2DB6"/>
    <w:rsid w:val="007C6776"/>
    <w:rsid w:val="007D3313"/>
    <w:rsid w:val="007E2E6B"/>
    <w:rsid w:val="007E7A75"/>
    <w:rsid w:val="00892FE2"/>
    <w:rsid w:val="008E139D"/>
    <w:rsid w:val="0090055C"/>
    <w:rsid w:val="00903857"/>
    <w:rsid w:val="00945CC4"/>
    <w:rsid w:val="00946BE7"/>
    <w:rsid w:val="00946FA0"/>
    <w:rsid w:val="0096386E"/>
    <w:rsid w:val="009B3C20"/>
    <w:rsid w:val="009C7E5C"/>
    <w:rsid w:val="009F4511"/>
    <w:rsid w:val="00A026BB"/>
    <w:rsid w:val="00A546E2"/>
    <w:rsid w:val="00A54B4E"/>
    <w:rsid w:val="00A72E30"/>
    <w:rsid w:val="00A9497C"/>
    <w:rsid w:val="00AA7D67"/>
    <w:rsid w:val="00AB0193"/>
    <w:rsid w:val="00AE5265"/>
    <w:rsid w:val="00B0257B"/>
    <w:rsid w:val="00B111FE"/>
    <w:rsid w:val="00B668AF"/>
    <w:rsid w:val="00B878FC"/>
    <w:rsid w:val="00BD61E7"/>
    <w:rsid w:val="00BE4ABA"/>
    <w:rsid w:val="00BE5C89"/>
    <w:rsid w:val="00BF0A42"/>
    <w:rsid w:val="00C11A65"/>
    <w:rsid w:val="00C4121E"/>
    <w:rsid w:val="00C515FA"/>
    <w:rsid w:val="00C9445F"/>
    <w:rsid w:val="00D01382"/>
    <w:rsid w:val="00D04182"/>
    <w:rsid w:val="00D10CE1"/>
    <w:rsid w:val="00D16EBC"/>
    <w:rsid w:val="00D643F2"/>
    <w:rsid w:val="00D87CAC"/>
    <w:rsid w:val="00D933B7"/>
    <w:rsid w:val="00DA79AB"/>
    <w:rsid w:val="00DC2343"/>
    <w:rsid w:val="00DC240B"/>
    <w:rsid w:val="00DF06DD"/>
    <w:rsid w:val="00E10F21"/>
    <w:rsid w:val="00E2617E"/>
    <w:rsid w:val="00E65271"/>
    <w:rsid w:val="00E67320"/>
    <w:rsid w:val="00E747D0"/>
    <w:rsid w:val="00E76E97"/>
    <w:rsid w:val="00E842EC"/>
    <w:rsid w:val="00EC3DFE"/>
    <w:rsid w:val="00EE6DFA"/>
    <w:rsid w:val="00F07C5B"/>
    <w:rsid w:val="00F12DEF"/>
    <w:rsid w:val="00F351F5"/>
    <w:rsid w:val="00F409C5"/>
    <w:rsid w:val="00F708E9"/>
    <w:rsid w:val="00F72CDA"/>
    <w:rsid w:val="00F8631F"/>
    <w:rsid w:val="00F944B4"/>
    <w:rsid w:val="00FA3726"/>
    <w:rsid w:val="00FE0B3D"/>
    <w:rsid w:val="00FE56FE"/>
    <w:rsid w:val="00FF40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pPr>
    <w:rPr>
      <w:rFonts w:ascii="Arial" w:hAnsi="Arial" w:cs="Arial"/>
    </w:rPr>
  </w:style>
  <w:style w:type="paragraph" w:styleId="Heading1">
    <w:name w:val="heading 1"/>
    <w:basedOn w:val="Normal"/>
    <w:next w:val="Normal"/>
    <w:link w:val="Heading1Char"/>
    <w:uiPriority w:val="99"/>
    <w:qFormat/>
    <w:pPr>
      <w:keepNext/>
      <w:outlineLvl w:val="0"/>
    </w:pPr>
    <w:rPr>
      <w:b/>
      <w:bCs/>
      <w:sz w:val="28"/>
      <w:szCs w:val="28"/>
    </w:rPr>
  </w:style>
  <w:style w:type="paragraph" w:styleId="Heading2">
    <w:name w:val="heading 2"/>
    <w:basedOn w:val="Normal"/>
    <w:next w:val="Normal"/>
    <w:link w:val="Heading2Char"/>
    <w:uiPriority w:val="99"/>
    <w:qFormat/>
    <w:pPr>
      <w:keepNext/>
      <w:outlineLvl w:val="1"/>
    </w:pPr>
    <w:rPr>
      <w:b/>
      <w:bCs/>
      <w:sz w:val="32"/>
      <w:szCs w:val="32"/>
    </w:rPr>
  </w:style>
  <w:style w:type="paragraph" w:styleId="Heading3">
    <w:name w:val="heading 3"/>
    <w:basedOn w:val="Normal"/>
    <w:next w:val="Normal"/>
    <w:link w:val="Heading3Char"/>
    <w:uiPriority w:val="99"/>
    <w:qFormat/>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rFonts w:ascii="Cambria" w:hAnsi="Cambria" w:cs="Cambria"/>
      <w:b/>
      <w:bCs/>
      <w:kern w:val="32"/>
      <w:sz w:val="32"/>
      <w:szCs w:val="32"/>
    </w:rPr>
  </w:style>
  <w:style w:type="character" w:customStyle="1" w:styleId="Heading2Char">
    <w:name w:val="Heading 2 Char"/>
    <w:link w:val="Heading2"/>
    <w:uiPriority w:val="99"/>
    <w:semiHidden/>
    <w:locked/>
    <w:rPr>
      <w:rFonts w:ascii="Cambria" w:hAnsi="Cambria" w:cs="Cambria"/>
      <w:b/>
      <w:bCs/>
      <w:i/>
      <w:iCs/>
      <w:sz w:val="28"/>
      <w:szCs w:val="28"/>
    </w:rPr>
  </w:style>
  <w:style w:type="character" w:customStyle="1" w:styleId="Heading3Char">
    <w:name w:val="Heading 3 Char"/>
    <w:link w:val="Heading3"/>
    <w:uiPriority w:val="99"/>
    <w:semiHidden/>
    <w:locked/>
    <w:rPr>
      <w:rFonts w:ascii="Cambria" w:hAnsi="Cambria" w:cs="Cambria"/>
      <w:b/>
      <w:bCs/>
      <w:sz w:val="26"/>
      <w:szCs w:val="26"/>
    </w:rPr>
  </w:style>
  <w:style w:type="paragraph" w:styleId="BodyText">
    <w:name w:val="Body Text"/>
    <w:basedOn w:val="Normal"/>
    <w:link w:val="BodyTextChar"/>
    <w:uiPriority w:val="99"/>
    <w:rPr>
      <w:sz w:val="22"/>
      <w:szCs w:val="22"/>
    </w:rPr>
  </w:style>
  <w:style w:type="character" w:customStyle="1" w:styleId="BodyTextChar">
    <w:name w:val="Body Text Char"/>
    <w:link w:val="BodyText"/>
    <w:uiPriority w:val="99"/>
    <w:semiHidden/>
    <w:locked/>
    <w:rPr>
      <w:rFonts w:ascii="Arial" w:hAnsi="Arial" w:cs="Arial"/>
      <w:sz w:val="20"/>
      <w:szCs w:val="20"/>
    </w:rPr>
  </w:style>
  <w:style w:type="paragraph" w:styleId="BodyText2">
    <w:name w:val="Body Text 2"/>
    <w:basedOn w:val="Normal"/>
    <w:link w:val="BodyText2Char"/>
    <w:uiPriority w:val="99"/>
    <w:pPr>
      <w:ind w:left="720"/>
    </w:pPr>
    <w:rPr>
      <w:sz w:val="22"/>
      <w:szCs w:val="22"/>
    </w:rPr>
  </w:style>
  <w:style w:type="character" w:customStyle="1" w:styleId="BodyText2Char">
    <w:name w:val="Body Text 2 Char"/>
    <w:link w:val="BodyText2"/>
    <w:uiPriority w:val="99"/>
    <w:semiHidden/>
    <w:locked/>
    <w:rPr>
      <w:rFonts w:ascii="Arial" w:hAnsi="Arial" w:cs="Arial"/>
      <w:sz w:val="20"/>
      <w:szCs w:val="20"/>
    </w:rPr>
  </w:style>
  <w:style w:type="character" w:styleId="Hyperlink">
    <w:name w:val="Hyperlink"/>
    <w:uiPriority w:val="99"/>
    <w:rPr>
      <w:rFonts w:cs="Times New Roman"/>
      <w:color w:val="0000FF"/>
      <w:u w:val="single"/>
    </w:rPr>
  </w:style>
  <w:style w:type="paragraph" w:styleId="BodyTextIndent2">
    <w:name w:val="Body Text Indent 2"/>
    <w:basedOn w:val="Normal"/>
    <w:link w:val="BodyTextIndent2Char"/>
    <w:uiPriority w:val="99"/>
    <w:pPr>
      <w:ind w:left="630"/>
    </w:pPr>
    <w:rPr>
      <w:sz w:val="22"/>
      <w:szCs w:val="22"/>
    </w:rPr>
  </w:style>
  <w:style w:type="character" w:customStyle="1" w:styleId="BodyTextIndent2Char">
    <w:name w:val="Body Text Indent 2 Char"/>
    <w:link w:val="BodyTextIndent2"/>
    <w:uiPriority w:val="99"/>
    <w:semiHidden/>
    <w:locked/>
    <w:rPr>
      <w:rFonts w:ascii="Arial" w:hAnsi="Arial" w:cs="Arial"/>
      <w:sz w:val="20"/>
      <w:szCs w:val="20"/>
    </w:rPr>
  </w:style>
  <w:style w:type="paragraph" w:styleId="BodyTextIndent3">
    <w:name w:val="Body Text Indent 3"/>
    <w:basedOn w:val="Normal"/>
    <w:link w:val="BodyTextIndent3Char"/>
    <w:uiPriority w:val="99"/>
    <w:pPr>
      <w:ind w:hanging="90"/>
    </w:pPr>
    <w:rPr>
      <w:sz w:val="22"/>
      <w:szCs w:val="22"/>
    </w:rPr>
  </w:style>
  <w:style w:type="character" w:customStyle="1" w:styleId="BodyTextIndent3Char">
    <w:name w:val="Body Text Indent 3 Char"/>
    <w:link w:val="BodyTextIndent3"/>
    <w:uiPriority w:val="99"/>
    <w:semiHidden/>
    <w:locked/>
    <w:rPr>
      <w:rFonts w:ascii="Arial" w:hAnsi="Arial" w:cs="Arial"/>
      <w:sz w:val="16"/>
      <w:szCs w:val="16"/>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locked/>
    <w:rPr>
      <w:rFonts w:ascii="Arial" w:hAnsi="Arial" w:cs="Arial"/>
      <w:sz w:val="20"/>
      <w:szCs w:val="20"/>
    </w:rPr>
  </w:style>
  <w:style w:type="character" w:styleId="PageNumber">
    <w:name w:val="page number"/>
    <w:uiPriority w:val="99"/>
    <w:rPr>
      <w:rFonts w:cs="Times New Roman"/>
    </w:rPr>
  </w:style>
  <w:style w:type="paragraph" w:styleId="NormalWeb">
    <w:name w:val="Normal (Web)"/>
    <w:basedOn w:val="Normal"/>
    <w:uiPriority w:val="99"/>
    <w:pPr>
      <w:autoSpaceDE/>
      <w:autoSpaceDN/>
      <w:spacing w:before="100" w:beforeAutospacing="1" w:after="100" w:afterAutospacing="1"/>
    </w:pPr>
    <w:rPr>
      <w:color w:val="000000"/>
    </w:rPr>
  </w:style>
  <w:style w:type="character" w:customStyle="1" w:styleId="author1">
    <w:name w:val="author1"/>
    <w:uiPriority w:val="99"/>
    <w:rPr>
      <w:rFonts w:ascii="Arial" w:hAnsi="Arial" w:cs="Arial"/>
      <w:i/>
      <w:iCs/>
      <w:color w:val="000000"/>
      <w:sz w:val="20"/>
      <w:szCs w:val="20"/>
    </w:rPr>
  </w:style>
  <w:style w:type="character" w:styleId="FollowedHyperlink">
    <w:name w:val="FollowedHyperlink"/>
    <w:uiPriority w:val="99"/>
    <w:rsid w:val="00480BCD"/>
    <w:rPr>
      <w:rFonts w:cs="Times New Roman"/>
      <w:color w:val="800080"/>
      <w:u w:val="single"/>
    </w:rPr>
  </w:style>
  <w:style w:type="paragraph" w:styleId="NoSpacing">
    <w:name w:val="No Spacing"/>
    <w:uiPriority w:val="99"/>
    <w:qFormat/>
    <w:rsid w:val="00F8631F"/>
    <w:pPr>
      <w:autoSpaceDE w:val="0"/>
      <w:autoSpaceDN w:val="0"/>
    </w:pPr>
    <w:rPr>
      <w:rFonts w:ascii="Arial" w:hAnsi="Arial" w:cs="Arial"/>
    </w:rPr>
  </w:style>
  <w:style w:type="paragraph" w:styleId="Header">
    <w:name w:val="header"/>
    <w:basedOn w:val="Normal"/>
    <w:link w:val="HeaderChar"/>
    <w:uiPriority w:val="99"/>
    <w:semiHidden/>
    <w:rsid w:val="00E76E97"/>
    <w:pPr>
      <w:tabs>
        <w:tab w:val="center" w:pos="4680"/>
        <w:tab w:val="right" w:pos="9360"/>
      </w:tabs>
    </w:pPr>
  </w:style>
  <w:style w:type="character" w:customStyle="1" w:styleId="HeaderChar">
    <w:name w:val="Header Char"/>
    <w:link w:val="Header"/>
    <w:uiPriority w:val="99"/>
    <w:semiHidden/>
    <w:locked/>
    <w:rsid w:val="00E76E97"/>
    <w:rPr>
      <w:rFonts w:ascii="Arial" w:hAnsi="Arial" w:cs="Arial"/>
      <w:sz w:val="20"/>
      <w:szCs w:val="20"/>
    </w:rPr>
  </w:style>
  <w:style w:type="character" w:styleId="CommentReference">
    <w:name w:val="annotation reference"/>
    <w:uiPriority w:val="99"/>
    <w:semiHidden/>
    <w:unhideWhenUsed/>
    <w:rsid w:val="00573510"/>
    <w:rPr>
      <w:rFonts w:cs="Times New Roman"/>
      <w:sz w:val="16"/>
      <w:szCs w:val="16"/>
    </w:rPr>
  </w:style>
  <w:style w:type="paragraph" w:styleId="CommentText">
    <w:name w:val="annotation text"/>
    <w:basedOn w:val="Normal"/>
    <w:link w:val="CommentTextChar"/>
    <w:uiPriority w:val="99"/>
    <w:semiHidden/>
    <w:unhideWhenUsed/>
    <w:rsid w:val="00573510"/>
  </w:style>
  <w:style w:type="character" w:customStyle="1" w:styleId="CommentTextChar">
    <w:name w:val="Comment Text Char"/>
    <w:link w:val="CommentText"/>
    <w:uiPriority w:val="99"/>
    <w:semiHidden/>
    <w:locked/>
    <w:rsid w:val="00573510"/>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573510"/>
    <w:rPr>
      <w:b/>
      <w:bCs/>
    </w:rPr>
  </w:style>
  <w:style w:type="character" w:customStyle="1" w:styleId="CommentSubjectChar">
    <w:name w:val="Comment Subject Char"/>
    <w:link w:val="CommentSubject"/>
    <w:uiPriority w:val="99"/>
    <w:semiHidden/>
    <w:locked/>
    <w:rsid w:val="00573510"/>
    <w:rPr>
      <w:rFonts w:ascii="Arial" w:hAnsi="Arial" w:cs="Arial"/>
      <w:b/>
      <w:bCs/>
      <w:sz w:val="20"/>
      <w:szCs w:val="20"/>
    </w:rPr>
  </w:style>
  <w:style w:type="paragraph" w:styleId="BalloonText">
    <w:name w:val="Balloon Text"/>
    <w:basedOn w:val="Normal"/>
    <w:link w:val="BalloonTextChar"/>
    <w:uiPriority w:val="99"/>
    <w:semiHidden/>
    <w:unhideWhenUsed/>
    <w:rsid w:val="00573510"/>
    <w:rPr>
      <w:rFonts w:ascii="Tahoma" w:hAnsi="Tahoma" w:cs="Tahoma"/>
      <w:sz w:val="16"/>
      <w:szCs w:val="16"/>
    </w:rPr>
  </w:style>
  <w:style w:type="character" w:customStyle="1" w:styleId="BalloonTextChar">
    <w:name w:val="Balloon Text Char"/>
    <w:link w:val="BalloonText"/>
    <w:uiPriority w:val="99"/>
    <w:semiHidden/>
    <w:locked/>
    <w:rsid w:val="0057351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pPr>
    <w:rPr>
      <w:rFonts w:ascii="Arial" w:hAnsi="Arial" w:cs="Arial"/>
    </w:rPr>
  </w:style>
  <w:style w:type="paragraph" w:styleId="Heading1">
    <w:name w:val="heading 1"/>
    <w:basedOn w:val="Normal"/>
    <w:next w:val="Normal"/>
    <w:link w:val="Heading1Char"/>
    <w:uiPriority w:val="99"/>
    <w:qFormat/>
    <w:pPr>
      <w:keepNext/>
      <w:outlineLvl w:val="0"/>
    </w:pPr>
    <w:rPr>
      <w:b/>
      <w:bCs/>
      <w:sz w:val="28"/>
      <w:szCs w:val="28"/>
    </w:rPr>
  </w:style>
  <w:style w:type="paragraph" w:styleId="Heading2">
    <w:name w:val="heading 2"/>
    <w:basedOn w:val="Normal"/>
    <w:next w:val="Normal"/>
    <w:link w:val="Heading2Char"/>
    <w:uiPriority w:val="99"/>
    <w:qFormat/>
    <w:pPr>
      <w:keepNext/>
      <w:outlineLvl w:val="1"/>
    </w:pPr>
    <w:rPr>
      <w:b/>
      <w:bCs/>
      <w:sz w:val="32"/>
      <w:szCs w:val="32"/>
    </w:rPr>
  </w:style>
  <w:style w:type="paragraph" w:styleId="Heading3">
    <w:name w:val="heading 3"/>
    <w:basedOn w:val="Normal"/>
    <w:next w:val="Normal"/>
    <w:link w:val="Heading3Char"/>
    <w:uiPriority w:val="99"/>
    <w:qFormat/>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rFonts w:ascii="Cambria" w:hAnsi="Cambria" w:cs="Cambria"/>
      <w:b/>
      <w:bCs/>
      <w:kern w:val="32"/>
      <w:sz w:val="32"/>
      <w:szCs w:val="32"/>
    </w:rPr>
  </w:style>
  <w:style w:type="character" w:customStyle="1" w:styleId="Heading2Char">
    <w:name w:val="Heading 2 Char"/>
    <w:link w:val="Heading2"/>
    <w:uiPriority w:val="99"/>
    <w:semiHidden/>
    <w:locked/>
    <w:rPr>
      <w:rFonts w:ascii="Cambria" w:hAnsi="Cambria" w:cs="Cambria"/>
      <w:b/>
      <w:bCs/>
      <w:i/>
      <w:iCs/>
      <w:sz w:val="28"/>
      <w:szCs w:val="28"/>
    </w:rPr>
  </w:style>
  <w:style w:type="character" w:customStyle="1" w:styleId="Heading3Char">
    <w:name w:val="Heading 3 Char"/>
    <w:link w:val="Heading3"/>
    <w:uiPriority w:val="99"/>
    <w:semiHidden/>
    <w:locked/>
    <w:rPr>
      <w:rFonts w:ascii="Cambria" w:hAnsi="Cambria" w:cs="Cambria"/>
      <w:b/>
      <w:bCs/>
      <w:sz w:val="26"/>
      <w:szCs w:val="26"/>
    </w:rPr>
  </w:style>
  <w:style w:type="paragraph" w:styleId="BodyText">
    <w:name w:val="Body Text"/>
    <w:basedOn w:val="Normal"/>
    <w:link w:val="BodyTextChar"/>
    <w:uiPriority w:val="99"/>
    <w:rPr>
      <w:sz w:val="22"/>
      <w:szCs w:val="22"/>
    </w:rPr>
  </w:style>
  <w:style w:type="character" w:customStyle="1" w:styleId="BodyTextChar">
    <w:name w:val="Body Text Char"/>
    <w:link w:val="BodyText"/>
    <w:uiPriority w:val="99"/>
    <w:semiHidden/>
    <w:locked/>
    <w:rPr>
      <w:rFonts w:ascii="Arial" w:hAnsi="Arial" w:cs="Arial"/>
      <w:sz w:val="20"/>
      <w:szCs w:val="20"/>
    </w:rPr>
  </w:style>
  <w:style w:type="paragraph" w:styleId="BodyText2">
    <w:name w:val="Body Text 2"/>
    <w:basedOn w:val="Normal"/>
    <w:link w:val="BodyText2Char"/>
    <w:uiPriority w:val="99"/>
    <w:pPr>
      <w:ind w:left="720"/>
    </w:pPr>
    <w:rPr>
      <w:sz w:val="22"/>
      <w:szCs w:val="22"/>
    </w:rPr>
  </w:style>
  <w:style w:type="character" w:customStyle="1" w:styleId="BodyText2Char">
    <w:name w:val="Body Text 2 Char"/>
    <w:link w:val="BodyText2"/>
    <w:uiPriority w:val="99"/>
    <w:semiHidden/>
    <w:locked/>
    <w:rPr>
      <w:rFonts w:ascii="Arial" w:hAnsi="Arial" w:cs="Arial"/>
      <w:sz w:val="20"/>
      <w:szCs w:val="20"/>
    </w:rPr>
  </w:style>
  <w:style w:type="character" w:styleId="Hyperlink">
    <w:name w:val="Hyperlink"/>
    <w:uiPriority w:val="99"/>
    <w:rPr>
      <w:rFonts w:cs="Times New Roman"/>
      <w:color w:val="0000FF"/>
      <w:u w:val="single"/>
    </w:rPr>
  </w:style>
  <w:style w:type="paragraph" w:styleId="BodyTextIndent2">
    <w:name w:val="Body Text Indent 2"/>
    <w:basedOn w:val="Normal"/>
    <w:link w:val="BodyTextIndent2Char"/>
    <w:uiPriority w:val="99"/>
    <w:pPr>
      <w:ind w:left="630"/>
    </w:pPr>
    <w:rPr>
      <w:sz w:val="22"/>
      <w:szCs w:val="22"/>
    </w:rPr>
  </w:style>
  <w:style w:type="character" w:customStyle="1" w:styleId="BodyTextIndent2Char">
    <w:name w:val="Body Text Indent 2 Char"/>
    <w:link w:val="BodyTextIndent2"/>
    <w:uiPriority w:val="99"/>
    <w:semiHidden/>
    <w:locked/>
    <w:rPr>
      <w:rFonts w:ascii="Arial" w:hAnsi="Arial" w:cs="Arial"/>
      <w:sz w:val="20"/>
      <w:szCs w:val="20"/>
    </w:rPr>
  </w:style>
  <w:style w:type="paragraph" w:styleId="BodyTextIndent3">
    <w:name w:val="Body Text Indent 3"/>
    <w:basedOn w:val="Normal"/>
    <w:link w:val="BodyTextIndent3Char"/>
    <w:uiPriority w:val="99"/>
    <w:pPr>
      <w:ind w:hanging="90"/>
    </w:pPr>
    <w:rPr>
      <w:sz w:val="22"/>
      <w:szCs w:val="22"/>
    </w:rPr>
  </w:style>
  <w:style w:type="character" w:customStyle="1" w:styleId="BodyTextIndent3Char">
    <w:name w:val="Body Text Indent 3 Char"/>
    <w:link w:val="BodyTextIndent3"/>
    <w:uiPriority w:val="99"/>
    <w:semiHidden/>
    <w:locked/>
    <w:rPr>
      <w:rFonts w:ascii="Arial" w:hAnsi="Arial" w:cs="Arial"/>
      <w:sz w:val="16"/>
      <w:szCs w:val="16"/>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locked/>
    <w:rPr>
      <w:rFonts w:ascii="Arial" w:hAnsi="Arial" w:cs="Arial"/>
      <w:sz w:val="20"/>
      <w:szCs w:val="20"/>
    </w:rPr>
  </w:style>
  <w:style w:type="character" w:styleId="PageNumber">
    <w:name w:val="page number"/>
    <w:uiPriority w:val="99"/>
    <w:rPr>
      <w:rFonts w:cs="Times New Roman"/>
    </w:rPr>
  </w:style>
  <w:style w:type="paragraph" w:styleId="NormalWeb">
    <w:name w:val="Normal (Web)"/>
    <w:basedOn w:val="Normal"/>
    <w:uiPriority w:val="99"/>
    <w:pPr>
      <w:autoSpaceDE/>
      <w:autoSpaceDN/>
      <w:spacing w:before="100" w:beforeAutospacing="1" w:after="100" w:afterAutospacing="1"/>
    </w:pPr>
    <w:rPr>
      <w:color w:val="000000"/>
    </w:rPr>
  </w:style>
  <w:style w:type="character" w:customStyle="1" w:styleId="author1">
    <w:name w:val="author1"/>
    <w:uiPriority w:val="99"/>
    <w:rPr>
      <w:rFonts w:ascii="Arial" w:hAnsi="Arial" w:cs="Arial"/>
      <w:i/>
      <w:iCs/>
      <w:color w:val="000000"/>
      <w:sz w:val="20"/>
      <w:szCs w:val="20"/>
    </w:rPr>
  </w:style>
  <w:style w:type="character" w:styleId="FollowedHyperlink">
    <w:name w:val="FollowedHyperlink"/>
    <w:uiPriority w:val="99"/>
    <w:rsid w:val="00480BCD"/>
    <w:rPr>
      <w:rFonts w:cs="Times New Roman"/>
      <w:color w:val="800080"/>
      <w:u w:val="single"/>
    </w:rPr>
  </w:style>
  <w:style w:type="paragraph" w:styleId="NoSpacing">
    <w:name w:val="No Spacing"/>
    <w:uiPriority w:val="99"/>
    <w:qFormat/>
    <w:rsid w:val="00F8631F"/>
    <w:pPr>
      <w:autoSpaceDE w:val="0"/>
      <w:autoSpaceDN w:val="0"/>
    </w:pPr>
    <w:rPr>
      <w:rFonts w:ascii="Arial" w:hAnsi="Arial" w:cs="Arial"/>
    </w:rPr>
  </w:style>
  <w:style w:type="paragraph" w:styleId="Header">
    <w:name w:val="header"/>
    <w:basedOn w:val="Normal"/>
    <w:link w:val="HeaderChar"/>
    <w:uiPriority w:val="99"/>
    <w:semiHidden/>
    <w:rsid w:val="00E76E97"/>
    <w:pPr>
      <w:tabs>
        <w:tab w:val="center" w:pos="4680"/>
        <w:tab w:val="right" w:pos="9360"/>
      </w:tabs>
    </w:pPr>
  </w:style>
  <w:style w:type="character" w:customStyle="1" w:styleId="HeaderChar">
    <w:name w:val="Header Char"/>
    <w:link w:val="Header"/>
    <w:uiPriority w:val="99"/>
    <w:semiHidden/>
    <w:locked/>
    <w:rsid w:val="00E76E97"/>
    <w:rPr>
      <w:rFonts w:ascii="Arial" w:hAnsi="Arial" w:cs="Arial"/>
      <w:sz w:val="20"/>
      <w:szCs w:val="20"/>
    </w:rPr>
  </w:style>
  <w:style w:type="character" w:styleId="CommentReference">
    <w:name w:val="annotation reference"/>
    <w:uiPriority w:val="99"/>
    <w:semiHidden/>
    <w:unhideWhenUsed/>
    <w:rsid w:val="00573510"/>
    <w:rPr>
      <w:rFonts w:cs="Times New Roman"/>
      <w:sz w:val="16"/>
      <w:szCs w:val="16"/>
    </w:rPr>
  </w:style>
  <w:style w:type="paragraph" w:styleId="CommentText">
    <w:name w:val="annotation text"/>
    <w:basedOn w:val="Normal"/>
    <w:link w:val="CommentTextChar"/>
    <w:uiPriority w:val="99"/>
    <w:semiHidden/>
    <w:unhideWhenUsed/>
    <w:rsid w:val="00573510"/>
  </w:style>
  <w:style w:type="character" w:customStyle="1" w:styleId="CommentTextChar">
    <w:name w:val="Comment Text Char"/>
    <w:link w:val="CommentText"/>
    <w:uiPriority w:val="99"/>
    <w:semiHidden/>
    <w:locked/>
    <w:rsid w:val="00573510"/>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573510"/>
    <w:rPr>
      <w:b/>
      <w:bCs/>
    </w:rPr>
  </w:style>
  <w:style w:type="character" w:customStyle="1" w:styleId="CommentSubjectChar">
    <w:name w:val="Comment Subject Char"/>
    <w:link w:val="CommentSubject"/>
    <w:uiPriority w:val="99"/>
    <w:semiHidden/>
    <w:locked/>
    <w:rsid w:val="00573510"/>
    <w:rPr>
      <w:rFonts w:ascii="Arial" w:hAnsi="Arial" w:cs="Arial"/>
      <w:b/>
      <w:bCs/>
      <w:sz w:val="20"/>
      <w:szCs w:val="20"/>
    </w:rPr>
  </w:style>
  <w:style w:type="paragraph" w:styleId="BalloonText">
    <w:name w:val="Balloon Text"/>
    <w:basedOn w:val="Normal"/>
    <w:link w:val="BalloonTextChar"/>
    <w:uiPriority w:val="99"/>
    <w:semiHidden/>
    <w:unhideWhenUsed/>
    <w:rsid w:val="00573510"/>
    <w:rPr>
      <w:rFonts w:ascii="Tahoma" w:hAnsi="Tahoma" w:cs="Tahoma"/>
      <w:sz w:val="16"/>
      <w:szCs w:val="16"/>
    </w:rPr>
  </w:style>
  <w:style w:type="character" w:customStyle="1" w:styleId="BalloonTextChar">
    <w:name w:val="Balloon Text Char"/>
    <w:link w:val="BalloonText"/>
    <w:uiPriority w:val="99"/>
    <w:semiHidden/>
    <w:locked/>
    <w:rsid w:val="005735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55359">
      <w:marLeft w:val="0"/>
      <w:marRight w:val="0"/>
      <w:marTop w:val="0"/>
      <w:marBottom w:val="0"/>
      <w:divBdr>
        <w:top w:val="none" w:sz="0" w:space="0" w:color="auto"/>
        <w:left w:val="none" w:sz="0" w:space="0" w:color="auto"/>
        <w:bottom w:val="none" w:sz="0" w:space="0" w:color="auto"/>
        <w:right w:val="none" w:sz="0" w:space="0" w:color="auto"/>
      </w:divBdr>
    </w:div>
    <w:div w:id="49155360">
      <w:marLeft w:val="0"/>
      <w:marRight w:val="0"/>
      <w:marTop w:val="0"/>
      <w:marBottom w:val="0"/>
      <w:divBdr>
        <w:top w:val="none" w:sz="0" w:space="0" w:color="auto"/>
        <w:left w:val="none" w:sz="0" w:space="0" w:color="auto"/>
        <w:bottom w:val="none" w:sz="0" w:space="0" w:color="auto"/>
        <w:right w:val="none" w:sz="0" w:space="0" w:color="auto"/>
      </w:divBdr>
      <w:divsChild>
        <w:div w:id="49155361">
          <w:marLeft w:val="547"/>
          <w:marRight w:val="0"/>
          <w:marTop w:val="154"/>
          <w:marBottom w:val="0"/>
          <w:divBdr>
            <w:top w:val="none" w:sz="0" w:space="0" w:color="auto"/>
            <w:left w:val="none" w:sz="0" w:space="0" w:color="auto"/>
            <w:bottom w:val="none" w:sz="0" w:space="0" w:color="auto"/>
            <w:right w:val="none" w:sz="0" w:space="0" w:color="auto"/>
          </w:divBdr>
        </w:div>
      </w:divsChild>
    </w:div>
    <w:div w:id="49155362">
      <w:marLeft w:val="0"/>
      <w:marRight w:val="0"/>
      <w:marTop w:val="0"/>
      <w:marBottom w:val="0"/>
      <w:divBdr>
        <w:top w:val="none" w:sz="0" w:space="0" w:color="auto"/>
        <w:left w:val="none" w:sz="0" w:space="0" w:color="auto"/>
        <w:bottom w:val="none" w:sz="0" w:space="0" w:color="auto"/>
        <w:right w:val="none" w:sz="0" w:space="0" w:color="auto"/>
      </w:divBdr>
    </w:div>
    <w:div w:id="49155363">
      <w:marLeft w:val="0"/>
      <w:marRight w:val="0"/>
      <w:marTop w:val="0"/>
      <w:marBottom w:val="0"/>
      <w:divBdr>
        <w:top w:val="none" w:sz="0" w:space="0" w:color="auto"/>
        <w:left w:val="none" w:sz="0" w:space="0" w:color="auto"/>
        <w:bottom w:val="none" w:sz="0" w:space="0" w:color="auto"/>
        <w:right w:val="none" w:sz="0" w:space="0" w:color="auto"/>
      </w:divBdr>
    </w:div>
    <w:div w:id="49155364">
      <w:marLeft w:val="0"/>
      <w:marRight w:val="0"/>
      <w:marTop w:val="0"/>
      <w:marBottom w:val="0"/>
      <w:divBdr>
        <w:top w:val="none" w:sz="0" w:space="0" w:color="auto"/>
        <w:left w:val="none" w:sz="0" w:space="0" w:color="auto"/>
        <w:bottom w:val="none" w:sz="0" w:space="0" w:color="auto"/>
        <w:right w:val="none" w:sz="0" w:space="0" w:color="auto"/>
      </w:divBdr>
    </w:div>
    <w:div w:id="49155365">
      <w:marLeft w:val="0"/>
      <w:marRight w:val="0"/>
      <w:marTop w:val="0"/>
      <w:marBottom w:val="0"/>
      <w:divBdr>
        <w:top w:val="none" w:sz="0" w:space="0" w:color="auto"/>
        <w:left w:val="none" w:sz="0" w:space="0" w:color="auto"/>
        <w:bottom w:val="none" w:sz="0" w:space="0" w:color="auto"/>
        <w:right w:val="none" w:sz="0" w:space="0" w:color="auto"/>
      </w:divBdr>
    </w:div>
    <w:div w:id="49155366">
      <w:marLeft w:val="0"/>
      <w:marRight w:val="0"/>
      <w:marTop w:val="0"/>
      <w:marBottom w:val="0"/>
      <w:divBdr>
        <w:top w:val="none" w:sz="0" w:space="0" w:color="auto"/>
        <w:left w:val="none" w:sz="0" w:space="0" w:color="auto"/>
        <w:bottom w:val="none" w:sz="0" w:space="0" w:color="auto"/>
        <w:right w:val="none" w:sz="0" w:space="0" w:color="auto"/>
      </w:divBdr>
    </w:div>
    <w:div w:id="49155367">
      <w:marLeft w:val="0"/>
      <w:marRight w:val="0"/>
      <w:marTop w:val="0"/>
      <w:marBottom w:val="0"/>
      <w:divBdr>
        <w:top w:val="none" w:sz="0" w:space="0" w:color="auto"/>
        <w:left w:val="none" w:sz="0" w:space="0" w:color="auto"/>
        <w:bottom w:val="none" w:sz="0" w:space="0" w:color="auto"/>
        <w:right w:val="none" w:sz="0" w:space="0" w:color="auto"/>
      </w:divBdr>
    </w:div>
    <w:div w:id="49155368">
      <w:marLeft w:val="0"/>
      <w:marRight w:val="0"/>
      <w:marTop w:val="0"/>
      <w:marBottom w:val="0"/>
      <w:divBdr>
        <w:top w:val="none" w:sz="0" w:space="0" w:color="auto"/>
        <w:left w:val="none" w:sz="0" w:space="0" w:color="auto"/>
        <w:bottom w:val="none" w:sz="0" w:space="0" w:color="auto"/>
        <w:right w:val="none" w:sz="0" w:space="0" w:color="auto"/>
      </w:divBdr>
    </w:div>
    <w:div w:id="49155369">
      <w:marLeft w:val="0"/>
      <w:marRight w:val="0"/>
      <w:marTop w:val="0"/>
      <w:marBottom w:val="0"/>
      <w:divBdr>
        <w:top w:val="none" w:sz="0" w:space="0" w:color="auto"/>
        <w:left w:val="none" w:sz="0" w:space="0" w:color="auto"/>
        <w:bottom w:val="none" w:sz="0" w:space="0" w:color="auto"/>
        <w:right w:val="none" w:sz="0" w:space="0" w:color="auto"/>
      </w:divBdr>
    </w:div>
    <w:div w:id="49155370">
      <w:marLeft w:val="0"/>
      <w:marRight w:val="0"/>
      <w:marTop w:val="0"/>
      <w:marBottom w:val="0"/>
      <w:divBdr>
        <w:top w:val="none" w:sz="0" w:space="0" w:color="auto"/>
        <w:left w:val="none" w:sz="0" w:space="0" w:color="auto"/>
        <w:bottom w:val="none" w:sz="0" w:space="0" w:color="auto"/>
        <w:right w:val="none" w:sz="0" w:space="0" w:color="auto"/>
      </w:divBdr>
    </w:div>
    <w:div w:id="1344624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inance.yahoo.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empowerosity.com/FinancePractice/" TargetMode="External"/><Relationship Id="rId4" Type="http://schemas.openxmlformats.org/officeDocument/2006/relationships/settings" Target="settings.xml"/><Relationship Id="rId9" Type="http://schemas.openxmlformats.org/officeDocument/2006/relationships/hyperlink" Target="http://www.maxigrade.com/CorpFin1/corpfin1samplequestions2.ph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7</Pages>
  <Words>2196</Words>
  <Characters>11587</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CHAPTER 2</vt:lpstr>
    </vt:vector>
  </TitlesOfParts>
  <Company>Hurix Systems Pvt. Ltd.,</Company>
  <LinksUpToDate>false</LinksUpToDate>
  <CharactersWithSpaces>13756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
  <dc:creator>me</dc:creator>
  <cp:keywords/>
  <cp:lastModifiedBy>Bathurst, Noelle</cp:lastModifiedBy>
  <cp:revision>4</cp:revision>
  <dcterms:created xsi:type="dcterms:W3CDTF">2015-11-02T22:47:00Z</dcterms:created>
  <dcterms:modified xsi:type="dcterms:W3CDTF">2016-01-26T21:16:00Z</dcterms:modified>
</cp:coreProperties>
</file>